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1ACD8" w14:textId="060AC761" w:rsidR="00EC3DC1" w:rsidRPr="00405FED" w:rsidRDefault="00EC3DC1" w:rsidP="00EC3DC1">
      <w:pPr>
        <w:jc w:val="center"/>
        <w:rPr>
          <w:b/>
          <w:bCs/>
          <w:sz w:val="24"/>
          <w:szCs w:val="24"/>
        </w:rPr>
      </w:pPr>
      <w:proofErr w:type="spellStart"/>
      <w:r w:rsidRPr="00405FED">
        <w:rPr>
          <w:b/>
          <w:bCs/>
          <w:sz w:val="24"/>
          <w:szCs w:val="24"/>
        </w:rPr>
        <w:t>BERTopic</w:t>
      </w:r>
      <w:proofErr w:type="spellEnd"/>
      <w:r w:rsidRPr="00405FED">
        <w:rPr>
          <w:b/>
          <w:bCs/>
          <w:sz w:val="24"/>
          <w:szCs w:val="24"/>
        </w:rPr>
        <w:t>: Neural topic modeling with a class-based TF-IDF procedure</w:t>
      </w:r>
    </w:p>
    <w:p w14:paraId="1249C916" w14:textId="32748204" w:rsidR="00EC3DC1" w:rsidRPr="00405FED" w:rsidRDefault="00227060" w:rsidP="00405FED">
      <w:pPr>
        <w:ind w:firstLine="708"/>
        <w:jc w:val="both"/>
      </w:pPr>
      <w:bookmarkStart w:id="0" w:name="_Hlk209712453"/>
      <w:proofErr w:type="spellStart"/>
      <w:r w:rsidRPr="00405FED">
        <w:t>BERTopic</w:t>
      </w:r>
      <w:proofErr w:type="spellEnd"/>
      <w:r w:rsidRPr="00405FED">
        <w:t xml:space="preserve"> </w:t>
      </w:r>
      <w:bookmarkEnd w:id="0"/>
      <w:r w:rsidRPr="00405FED">
        <w:t xml:space="preserve">is a neural topic modeling technique with the goal of uncovering common themes and the underlying narrative in text data. </w:t>
      </w:r>
    </w:p>
    <w:p w14:paraId="29C30738" w14:textId="77777777" w:rsidR="00227060" w:rsidRPr="00405FED" w:rsidRDefault="00227060" w:rsidP="00405FED">
      <w:pPr>
        <w:ind w:firstLine="708"/>
        <w:jc w:val="both"/>
      </w:pPr>
      <w:r w:rsidRPr="00405FED">
        <w:t xml:space="preserve">There are three steps in </w:t>
      </w:r>
      <w:proofErr w:type="spellStart"/>
      <w:r w:rsidRPr="00405FED">
        <w:t>BERTopic</w:t>
      </w:r>
      <w:proofErr w:type="spellEnd"/>
      <w:r w:rsidRPr="00405FED">
        <w:t xml:space="preserve">. </w:t>
      </w:r>
    </w:p>
    <w:p w14:paraId="141171D0" w14:textId="0E63E676" w:rsidR="00CF67F0" w:rsidRPr="00405FED" w:rsidRDefault="00227060" w:rsidP="00CF67F0">
      <w:pPr>
        <w:ind w:firstLine="708"/>
        <w:jc w:val="both"/>
      </w:pPr>
      <w:r w:rsidRPr="00405FED">
        <w:t>In the first step, it creates document embeddings using pre-trained transformer-based models. It u</w:t>
      </w:r>
      <w:r w:rsidRPr="00405FED">
        <w:t xml:space="preserve">ses Sentence-BERT (SBERT) to embed documents into a semantic vector </w:t>
      </w:r>
      <w:r w:rsidRPr="00405FED">
        <w:t>space, and these embeddings can be created with any model fined tuned for semantic similarity.</w:t>
      </w:r>
      <w:r w:rsidR="00405FED" w:rsidRPr="00405FED">
        <w:t xml:space="preserve"> </w:t>
      </w:r>
    </w:p>
    <w:p w14:paraId="6BC6E3DB" w14:textId="138B7606" w:rsidR="00227060" w:rsidRPr="00405FED" w:rsidRDefault="00227060" w:rsidP="00405FED">
      <w:pPr>
        <w:ind w:firstLine="708"/>
        <w:jc w:val="both"/>
      </w:pPr>
      <w:r w:rsidRPr="00405FED">
        <w:t>In the second one, it creates clusters of semantically similar documents. The process to do this is to use UMAP to reduce dimensionality of embeddings and then to apply HDBSCAN to cluster.</w:t>
      </w:r>
    </w:p>
    <w:p w14:paraId="6A6CE98B" w14:textId="3EE73AC1" w:rsidR="00227060" w:rsidRPr="00405FED" w:rsidRDefault="00227060" w:rsidP="00405FED">
      <w:pPr>
        <w:ind w:firstLine="708"/>
        <w:jc w:val="both"/>
      </w:pPr>
      <w:r w:rsidRPr="00405FED">
        <w:t xml:space="preserve">Finally, in the last step, it generates topic representations. This is done by treating each cluster as a single document and then, </w:t>
      </w:r>
      <w:r w:rsidRPr="00405FED">
        <w:t>using class-based TF-IDF approach</w:t>
      </w:r>
      <w:r w:rsidR="00405FED">
        <w:t xml:space="preserve"> </w:t>
      </w:r>
      <w:r w:rsidR="00405FED" w:rsidRPr="00405FED">
        <w:t>(</w:t>
      </w:r>
      <w:bookmarkStart w:id="1" w:name="_Hlk209712383"/>
      <w:r w:rsidR="00405FED" w:rsidRPr="00405FED">
        <w:t>c-TF-IDF</w:t>
      </w:r>
      <w:bookmarkEnd w:id="1"/>
      <w:r w:rsidR="00405FED">
        <w:t>)</w:t>
      </w:r>
      <w:r w:rsidRPr="00405FED">
        <w:t xml:space="preserve">, highlighting important words in each cluster. </w:t>
      </w:r>
    </w:p>
    <w:p w14:paraId="5E31657A" w14:textId="725F175D" w:rsidR="00405FED" w:rsidRPr="00405FED" w:rsidRDefault="00405FED" w:rsidP="00227060">
      <w:pPr>
        <w:jc w:val="both"/>
        <w:rPr>
          <w:b/>
          <w:bCs/>
          <w:sz w:val="24"/>
          <w:szCs w:val="24"/>
        </w:rPr>
      </w:pPr>
      <w:r w:rsidRPr="00405FED">
        <w:rPr>
          <w:b/>
          <w:bCs/>
          <w:sz w:val="24"/>
          <w:szCs w:val="24"/>
        </w:rPr>
        <mc:AlternateContent>
          <mc:Choice Requires="wps">
            <w:drawing>
              <wp:anchor distT="0" distB="0" distL="114300" distR="114300" simplePos="0" relativeHeight="251660288" behindDoc="0" locked="0" layoutInCell="1" allowOverlap="1" wp14:anchorId="484793A5" wp14:editId="1C3F277D">
                <wp:simplePos x="0" y="0"/>
                <wp:positionH relativeFrom="column">
                  <wp:posOffset>1647866</wp:posOffset>
                </wp:positionH>
                <wp:positionV relativeFrom="paragraph">
                  <wp:posOffset>70034</wp:posOffset>
                </wp:positionV>
                <wp:extent cx="1710813" cy="294763"/>
                <wp:effectExtent l="0" t="0" r="3810" b="0"/>
                <wp:wrapNone/>
                <wp:docPr id="1439191387" name="Text Box 1"/>
                <wp:cNvGraphicFramePr/>
                <a:graphic xmlns:a="http://schemas.openxmlformats.org/drawingml/2006/main">
                  <a:graphicData uri="http://schemas.microsoft.com/office/word/2010/wordprocessingShape">
                    <wps:wsp>
                      <wps:cNvSpPr txBox="1"/>
                      <wps:spPr>
                        <a:xfrm>
                          <a:off x="0" y="0"/>
                          <a:ext cx="1710813" cy="294763"/>
                        </a:xfrm>
                        <a:prstGeom prst="rect">
                          <a:avLst/>
                        </a:prstGeom>
                        <a:solidFill>
                          <a:schemeClr val="lt1"/>
                        </a:solidFill>
                        <a:ln w="6350">
                          <a:noFill/>
                        </a:ln>
                      </wps:spPr>
                      <wps:txbx>
                        <w:txbxContent>
                          <w:p w14:paraId="51CA1CEF" w14:textId="46AAE53D" w:rsidR="00405FED" w:rsidRPr="00405FED" w:rsidRDefault="00405FED">
                            <w:pPr>
                              <w:rPr>
                                <w:sz w:val="18"/>
                                <w:szCs w:val="18"/>
                              </w:rPr>
                            </w:pPr>
                            <w:r>
                              <w:rPr>
                                <w:sz w:val="18"/>
                                <w:szCs w:val="18"/>
                              </w:rPr>
                              <w:t>(</w:t>
                            </w:r>
                            <w:r w:rsidRPr="00405FED">
                              <w:rPr>
                                <w:sz w:val="18"/>
                                <w:szCs w:val="18"/>
                              </w:rPr>
                              <w:t xml:space="preserve">Formula of </w:t>
                            </w:r>
                            <w:r w:rsidRPr="00405FED">
                              <w:rPr>
                                <w:sz w:val="18"/>
                                <w:szCs w:val="18"/>
                              </w:rPr>
                              <w:t>c-TF-IDF</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4793A5" id="_x0000_t202" coordsize="21600,21600" o:spt="202" path="m,l,21600r21600,l21600,xe">
                <v:stroke joinstyle="miter"/>
                <v:path gradientshapeok="t" o:connecttype="rect"/>
              </v:shapetype>
              <v:shape id="Text Box 1" o:spid="_x0000_s1026" type="#_x0000_t202" style="position:absolute;left:0;text-align:left;margin-left:129.75pt;margin-top:5.5pt;width:134.7pt;height:2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" fillcolor="white [3201]" stroked="f" strokeweight=".5pt">
                <v:textbox>
                  <w:txbxContent>
                    <w:p w14:paraId="51CA1CEF" w14:textId="46AAE53D" w:rsidR="00405FED" w:rsidRPr="00405FED" w:rsidRDefault="00405FED">
                      <w:pPr>
                        <w:rPr>
                          <w:sz w:val="18"/>
                          <w:szCs w:val="18"/>
                        </w:rPr>
                      </w:pPr>
                      <w:r>
                        <w:rPr>
                          <w:sz w:val="18"/>
                          <w:szCs w:val="18"/>
                        </w:rPr>
                        <w:t>(</w:t>
                      </w:r>
                      <w:r w:rsidRPr="00405FED">
                        <w:rPr>
                          <w:sz w:val="18"/>
                          <w:szCs w:val="18"/>
                        </w:rPr>
                        <w:t xml:space="preserve">Formula of </w:t>
                      </w:r>
                      <w:r w:rsidRPr="00405FED">
                        <w:rPr>
                          <w:sz w:val="18"/>
                          <w:szCs w:val="18"/>
                        </w:rPr>
                        <w:t>c-TF-IDF</w:t>
                      </w:r>
                      <w:r>
                        <w:rPr>
                          <w:sz w:val="18"/>
                          <w:szCs w:val="18"/>
                        </w:rPr>
                        <w:t>)</w:t>
                      </w:r>
                    </w:p>
                  </w:txbxContent>
                </v:textbox>
              </v:shape>
            </w:pict>
          </mc:Fallback>
        </mc:AlternateContent>
      </w:r>
      <w:r w:rsidRPr="00405FED">
        <w:rPr>
          <w:b/>
          <w:bCs/>
          <w:sz w:val="24"/>
          <w:szCs w:val="24"/>
        </w:rPr>
        <w:drawing>
          <wp:anchor distT="0" distB="0" distL="114300" distR="114300" simplePos="0" relativeHeight="251659264" behindDoc="0" locked="0" layoutInCell="1" allowOverlap="1" wp14:anchorId="5E0C6CA7" wp14:editId="2D604D69">
            <wp:simplePos x="1076632" y="4284406"/>
            <wp:positionH relativeFrom="column">
              <wp:align>left</wp:align>
            </wp:positionH>
            <wp:positionV relativeFrom="paragraph">
              <wp:align>top</wp:align>
            </wp:positionV>
            <wp:extent cx="1482213" cy="367681"/>
            <wp:effectExtent l="0" t="0" r="3810" b="0"/>
            <wp:wrapSquare wrapText="bothSides"/>
            <wp:docPr id="943330168" name="Picture 1" descr="A close up of a 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30168" name="Picture 1" descr="A close up of a word&#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1482213" cy="367681"/>
                    </a:xfrm>
                    <a:prstGeom prst="rect">
                      <a:avLst/>
                    </a:prstGeom>
                  </pic:spPr>
                </pic:pic>
              </a:graphicData>
            </a:graphic>
          </wp:anchor>
        </w:drawing>
      </w:r>
    </w:p>
    <w:p w14:paraId="3D51009F" w14:textId="0FA83580" w:rsidR="00227060" w:rsidRPr="00405FED" w:rsidRDefault="00070A43" w:rsidP="00CF67F0">
      <w:pPr>
        <w:jc w:val="both"/>
        <w:rPr>
          <w:b/>
          <w:bCs/>
          <w:sz w:val="24"/>
          <w:szCs w:val="24"/>
        </w:rPr>
      </w:pPr>
      <w:r w:rsidRPr="00405FED">
        <w:drawing>
          <wp:anchor distT="0" distB="0" distL="114300" distR="114300" simplePos="0" relativeHeight="251661312" behindDoc="0" locked="0" layoutInCell="1" allowOverlap="1" wp14:anchorId="41186290" wp14:editId="2611A338">
            <wp:simplePos x="0" y="0"/>
            <wp:positionH relativeFrom="margin">
              <wp:posOffset>733344</wp:posOffset>
            </wp:positionH>
            <wp:positionV relativeFrom="margin">
              <wp:posOffset>5788476</wp:posOffset>
            </wp:positionV>
            <wp:extent cx="4464685" cy="2536190"/>
            <wp:effectExtent l="0" t="0" r="0" b="0"/>
            <wp:wrapSquare wrapText="bothSides"/>
            <wp:docPr id="735157790" name="Picture 1" descr="A graph of a graph of a graph of a graph of a graph of a graph of a graph of a graph of a graph of a graph of a graph of a graph of a graph 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57790" name="Picture 1" descr="A graph of a graph of a graph of a graph of a graph of a graph of a graph of a graph of a graph of a graph of a graph of a graph of a graph of&#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464685" cy="2536190"/>
                    </a:xfrm>
                    <a:prstGeom prst="rect">
                      <a:avLst/>
                    </a:prstGeom>
                  </pic:spPr>
                </pic:pic>
              </a:graphicData>
            </a:graphic>
            <wp14:sizeRelH relativeFrom="margin">
              <wp14:pctWidth>0</wp14:pctWidth>
            </wp14:sizeRelH>
            <wp14:sizeRelV relativeFrom="margin">
              <wp14:pctHeight>0</wp14:pctHeight>
            </wp14:sizeRelV>
          </wp:anchor>
        </w:drawing>
      </w:r>
      <w:r w:rsidR="00405FED" w:rsidRPr="00405FED">
        <w:rPr>
          <w:b/>
          <w:bCs/>
          <w:sz w:val="24"/>
          <w:szCs w:val="24"/>
        </w:rPr>
        <w:br w:type="textWrapping" w:clear="all"/>
      </w:r>
      <w:r w:rsidR="00CF67F0">
        <w:rPr>
          <w:b/>
          <w:bCs/>
          <w:sz w:val="24"/>
          <w:szCs w:val="24"/>
        </w:rPr>
        <w:tab/>
      </w:r>
      <w:r w:rsidR="00CF67F0" w:rsidRPr="00405FED">
        <w:drawing>
          <wp:inline distT="0" distB="0" distL="0" distR="0" wp14:anchorId="537F14AA" wp14:editId="0E5B2851">
            <wp:extent cx="5400040" cy="1791335"/>
            <wp:effectExtent l="0" t="0" r="0" b="0"/>
            <wp:docPr id="100271439" name="Picture 1" descr="A screenshot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1439" name="Picture 1" descr="A screenshot of a report&#10;&#10;AI-generated content may be incorrect."/>
                    <pic:cNvPicPr/>
                  </pic:nvPicPr>
                  <pic:blipFill>
                    <a:blip r:embed="rId7"/>
                    <a:stretch>
                      <a:fillRect/>
                    </a:stretch>
                  </pic:blipFill>
                  <pic:spPr>
                    <a:xfrm>
                      <a:off x="0" y="0"/>
                      <a:ext cx="5400040" cy="1791335"/>
                    </a:xfrm>
                    <a:prstGeom prst="rect">
                      <a:avLst/>
                    </a:prstGeom>
                  </pic:spPr>
                </pic:pic>
              </a:graphicData>
            </a:graphic>
          </wp:inline>
        </w:drawing>
      </w:r>
    </w:p>
    <w:p w14:paraId="6449930B" w14:textId="10726563" w:rsidR="00584C5B" w:rsidRPr="00405FED" w:rsidRDefault="00584C5B" w:rsidP="00584C5B">
      <w:pPr>
        <w:jc w:val="both"/>
      </w:pPr>
    </w:p>
    <w:p w14:paraId="0F693881" w14:textId="77777777" w:rsidR="00070A43" w:rsidRDefault="00070A43" w:rsidP="00287614">
      <w:pPr>
        <w:jc w:val="both"/>
      </w:pPr>
    </w:p>
    <w:p w14:paraId="49B61AB0" w14:textId="77777777" w:rsidR="00070A43" w:rsidRDefault="00070A43" w:rsidP="00287614">
      <w:pPr>
        <w:jc w:val="both"/>
      </w:pPr>
    </w:p>
    <w:p w14:paraId="01940867" w14:textId="77777777" w:rsidR="00070A43" w:rsidRDefault="00070A43" w:rsidP="00287614">
      <w:pPr>
        <w:jc w:val="both"/>
      </w:pPr>
    </w:p>
    <w:p w14:paraId="1DB5E5F9" w14:textId="77777777" w:rsidR="00070A43" w:rsidRDefault="00070A43" w:rsidP="00287614">
      <w:pPr>
        <w:jc w:val="both"/>
      </w:pPr>
    </w:p>
    <w:p w14:paraId="66376250" w14:textId="77777777" w:rsidR="00070A43" w:rsidRDefault="00070A43" w:rsidP="00287614">
      <w:pPr>
        <w:jc w:val="both"/>
      </w:pPr>
    </w:p>
    <w:p w14:paraId="66A0F626" w14:textId="77777777" w:rsidR="00070A43" w:rsidRDefault="00070A43" w:rsidP="00287614">
      <w:pPr>
        <w:jc w:val="both"/>
      </w:pPr>
    </w:p>
    <w:p w14:paraId="265DA6C9" w14:textId="77777777" w:rsidR="00070A43" w:rsidRDefault="00070A43" w:rsidP="00287614">
      <w:pPr>
        <w:jc w:val="both"/>
      </w:pPr>
    </w:p>
    <w:p w14:paraId="35378FD0" w14:textId="77777777" w:rsidR="00070A43" w:rsidRDefault="00070A43" w:rsidP="00287614">
      <w:pPr>
        <w:jc w:val="both"/>
      </w:pPr>
    </w:p>
    <w:p w14:paraId="76AC833B" w14:textId="43191B42" w:rsidR="00070A43" w:rsidRDefault="00070A43" w:rsidP="00287614">
      <w:pPr>
        <w:jc w:val="both"/>
      </w:pPr>
      <w:r w:rsidRPr="00070A43">
        <w:t xml:space="preserve">The </w:t>
      </w:r>
      <w:bookmarkStart w:id="2" w:name="_Hlk209712391"/>
      <w:proofErr w:type="spellStart"/>
      <w:r w:rsidRPr="00070A43">
        <w:t>MiniLM</w:t>
      </w:r>
      <w:proofErr w:type="spellEnd"/>
      <w:r w:rsidRPr="00070A43">
        <w:t xml:space="preserve"> </w:t>
      </w:r>
      <w:bookmarkEnd w:id="2"/>
      <w:r w:rsidRPr="00070A43">
        <w:t>model offers a strong balance between speed and performance, making it particularly suitable when computational resources are limited.</w:t>
      </w:r>
    </w:p>
    <w:p w14:paraId="3A0458C7" w14:textId="0157F59A" w:rsidR="00CF67F0" w:rsidRDefault="00CF67F0" w:rsidP="00287614">
      <w:pPr>
        <w:jc w:val="both"/>
      </w:pPr>
      <w:r>
        <w:lastRenderedPageBreak/>
        <w:tab/>
        <w:t xml:space="preserve">The main strengths of this approach are its flexibility, scalability and </w:t>
      </w:r>
      <w:r w:rsidR="00070A43">
        <w:t>its</w:t>
      </w:r>
      <w:r>
        <w:t xml:space="preserve"> dynamic. The flexibility is due to the separation of document embedding and topic representation and the fact that there is no need to re-cluster when fine tuning topic generation. </w:t>
      </w:r>
      <w:r w:rsidR="00070A43">
        <w:t>C</w:t>
      </w:r>
      <w:r w:rsidR="00070A43" w:rsidRPr="00070A43">
        <w:t>-TF-IDF allows dynamic modeling of topics and cross-class comparisons.</w:t>
      </w:r>
      <w:r w:rsidR="00070A43">
        <w:t xml:space="preserve"> </w:t>
      </w:r>
    </w:p>
    <w:p w14:paraId="395E2A1F" w14:textId="0AE21925" w:rsidR="00287614" w:rsidRPr="00405FED" w:rsidRDefault="00CF67F0" w:rsidP="00CF67F0">
      <w:pPr>
        <w:ind w:firstLine="708"/>
        <w:jc w:val="both"/>
      </w:pPr>
      <w:r>
        <w:t>Although it has strong performance, it also has some limitations when dealing this multi-topic documents and contextual topic representations.</w:t>
      </w:r>
      <w:r w:rsidR="00070A43">
        <w:t xml:space="preserve"> The first can be mitigated </w:t>
      </w:r>
      <w:proofErr w:type="gramStart"/>
      <w:r w:rsidR="00070A43">
        <w:t>by the use of</w:t>
      </w:r>
      <w:proofErr w:type="gramEnd"/>
      <w:r w:rsidR="00070A43">
        <w:t xml:space="preserve"> </w:t>
      </w:r>
      <w:bookmarkStart w:id="3" w:name="_Hlk209712402"/>
      <w:r w:rsidR="00070A43">
        <w:t>HDBSCAN</w:t>
      </w:r>
      <w:bookmarkEnd w:id="3"/>
      <w:r w:rsidR="00070A43">
        <w:t xml:space="preserve">’s probability matrix. </w:t>
      </w:r>
      <w:r>
        <w:t xml:space="preserve"> </w:t>
      </w:r>
    </w:p>
    <w:sectPr w:rsidR="00287614" w:rsidRPr="00405F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AA7AAC"/>
    <w:multiLevelType w:val="hybridMultilevel"/>
    <w:tmpl w:val="D7A8E5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C9D506E"/>
    <w:multiLevelType w:val="hybridMultilevel"/>
    <w:tmpl w:val="B0D09F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44861E9"/>
    <w:multiLevelType w:val="hybridMultilevel"/>
    <w:tmpl w:val="36666C32"/>
    <w:lvl w:ilvl="0" w:tplc="F7A2A9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34A442C8"/>
    <w:multiLevelType w:val="hybridMultilevel"/>
    <w:tmpl w:val="47E6BD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0FE1BCF"/>
    <w:multiLevelType w:val="hybridMultilevel"/>
    <w:tmpl w:val="56FC69A8"/>
    <w:lvl w:ilvl="0" w:tplc="DC4605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56C34D26"/>
    <w:multiLevelType w:val="hybridMultilevel"/>
    <w:tmpl w:val="FB52189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6" w15:restartNumberingAfterBreak="0">
    <w:nsid w:val="6E2126E9"/>
    <w:multiLevelType w:val="hybridMultilevel"/>
    <w:tmpl w:val="D1F407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878708923">
    <w:abstractNumId w:val="0"/>
  </w:num>
  <w:num w:numId="2" w16cid:durableId="635841654">
    <w:abstractNumId w:val="5"/>
  </w:num>
  <w:num w:numId="3" w16cid:durableId="1077095758">
    <w:abstractNumId w:val="3"/>
  </w:num>
  <w:num w:numId="4" w16cid:durableId="2092923671">
    <w:abstractNumId w:val="6"/>
  </w:num>
  <w:num w:numId="5" w16cid:durableId="1264145621">
    <w:abstractNumId w:val="1"/>
  </w:num>
  <w:num w:numId="6" w16cid:durableId="1666014086">
    <w:abstractNumId w:val="4"/>
  </w:num>
  <w:num w:numId="7" w16cid:durableId="778917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C1"/>
    <w:rsid w:val="00070A43"/>
    <w:rsid w:val="000A2A49"/>
    <w:rsid w:val="00227060"/>
    <w:rsid w:val="00287614"/>
    <w:rsid w:val="0031183B"/>
    <w:rsid w:val="00405FED"/>
    <w:rsid w:val="00584C5B"/>
    <w:rsid w:val="006179CC"/>
    <w:rsid w:val="00727A2C"/>
    <w:rsid w:val="00823BF7"/>
    <w:rsid w:val="00865575"/>
    <w:rsid w:val="008B7216"/>
    <w:rsid w:val="00CF67F0"/>
    <w:rsid w:val="00EB4F3B"/>
    <w:rsid w:val="00EC3DC1"/>
    <w:rsid w:val="00F9585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A9094"/>
  <w15:chartTrackingRefBased/>
  <w15:docId w15:val="{C88A829D-E29B-492B-95A4-DE77A3AD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C3D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D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D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D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D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D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D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D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D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D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D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D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D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D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DC1"/>
    <w:rPr>
      <w:rFonts w:eastAsiaTheme="majorEastAsia" w:cstheme="majorBidi"/>
      <w:color w:val="272727" w:themeColor="text1" w:themeTint="D8"/>
    </w:rPr>
  </w:style>
  <w:style w:type="paragraph" w:styleId="Title">
    <w:name w:val="Title"/>
    <w:basedOn w:val="Normal"/>
    <w:next w:val="Normal"/>
    <w:link w:val="TitleChar"/>
    <w:uiPriority w:val="10"/>
    <w:qFormat/>
    <w:rsid w:val="00EC3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D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D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DC1"/>
    <w:pPr>
      <w:spacing w:before="160"/>
      <w:jc w:val="center"/>
    </w:pPr>
    <w:rPr>
      <w:i/>
      <w:iCs/>
      <w:color w:val="404040" w:themeColor="text1" w:themeTint="BF"/>
    </w:rPr>
  </w:style>
  <w:style w:type="character" w:customStyle="1" w:styleId="QuoteChar">
    <w:name w:val="Quote Char"/>
    <w:basedOn w:val="DefaultParagraphFont"/>
    <w:link w:val="Quote"/>
    <w:uiPriority w:val="29"/>
    <w:rsid w:val="00EC3DC1"/>
    <w:rPr>
      <w:i/>
      <w:iCs/>
      <w:color w:val="404040" w:themeColor="text1" w:themeTint="BF"/>
    </w:rPr>
  </w:style>
  <w:style w:type="paragraph" w:styleId="ListParagraph">
    <w:name w:val="List Paragraph"/>
    <w:basedOn w:val="Normal"/>
    <w:uiPriority w:val="34"/>
    <w:qFormat/>
    <w:rsid w:val="00EC3DC1"/>
    <w:pPr>
      <w:ind w:left="720"/>
      <w:contextualSpacing/>
    </w:pPr>
  </w:style>
  <w:style w:type="character" w:styleId="IntenseEmphasis">
    <w:name w:val="Intense Emphasis"/>
    <w:basedOn w:val="DefaultParagraphFont"/>
    <w:uiPriority w:val="21"/>
    <w:qFormat/>
    <w:rsid w:val="00EC3DC1"/>
    <w:rPr>
      <w:i/>
      <w:iCs/>
      <w:color w:val="0F4761" w:themeColor="accent1" w:themeShade="BF"/>
    </w:rPr>
  </w:style>
  <w:style w:type="paragraph" w:styleId="IntenseQuote">
    <w:name w:val="Intense Quote"/>
    <w:basedOn w:val="Normal"/>
    <w:next w:val="Normal"/>
    <w:link w:val="IntenseQuoteChar"/>
    <w:uiPriority w:val="30"/>
    <w:qFormat/>
    <w:rsid w:val="00EC3D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DC1"/>
    <w:rPr>
      <w:i/>
      <w:iCs/>
      <w:color w:val="0F4761" w:themeColor="accent1" w:themeShade="BF"/>
    </w:rPr>
  </w:style>
  <w:style w:type="character" w:styleId="IntenseReference">
    <w:name w:val="Intense Reference"/>
    <w:basedOn w:val="DefaultParagraphFont"/>
    <w:uiPriority w:val="32"/>
    <w:qFormat/>
    <w:rsid w:val="00EC3DC1"/>
    <w:rPr>
      <w:b/>
      <w:bCs/>
      <w:smallCaps/>
      <w:color w:val="0F4761" w:themeColor="accent1" w:themeShade="BF"/>
      <w:spacing w:val="5"/>
    </w:rPr>
  </w:style>
  <w:style w:type="paragraph" w:styleId="NormalWeb">
    <w:name w:val="Normal (Web)"/>
    <w:basedOn w:val="Normal"/>
    <w:uiPriority w:val="99"/>
    <w:semiHidden/>
    <w:unhideWhenUsed/>
    <w:rsid w:val="0022706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Pages>
  <Words>253</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Cláudia Sofia Santos Oliveira</dc:creator>
  <cp:keywords/>
  <dc:description/>
  <cp:lastModifiedBy>Cláudia Sofia Santos Oliveira</cp:lastModifiedBy>
  <cp:revision>5</cp:revision>
  <dcterms:created xsi:type="dcterms:W3CDTF">2025-09-25T11:23:00Z</dcterms:created>
  <dcterms:modified xsi:type="dcterms:W3CDTF">2025-09-25T16:33:00Z</dcterms:modified>
</cp:coreProperties>
</file>