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21ADF" w14:textId="5D98621B" w:rsidR="00CC4907" w:rsidRPr="00F55B1B" w:rsidRDefault="001E5713" w:rsidP="00DD718E">
      <w:pPr>
        <w:spacing w:before="240" w:after="240" w:line="480" w:lineRule="auto"/>
        <w:jc w:val="center"/>
        <w:rPr>
          <w:rFonts w:ascii="Arial" w:eastAsia="Arial" w:hAnsi="Arial" w:cs="Arial"/>
          <w:b/>
          <w:sz w:val="22"/>
          <w:szCs w:val="22"/>
        </w:rPr>
      </w:pPr>
      <w:r w:rsidRPr="001E5713">
        <w:rPr>
          <w:rFonts w:ascii="Arial" w:eastAsia="Arial" w:hAnsi="Arial" w:cs="Arial"/>
          <w:b/>
          <w:sz w:val="22"/>
          <w:szCs w:val="22"/>
        </w:rPr>
        <w:t>EVIDENCIA DE APRENDIZAJE 3. PROCESO DE TRANSFORMACIÓN DE DATOS</w:t>
      </w:r>
    </w:p>
    <w:p w14:paraId="0A86FFB4" w14:textId="25E7789C" w:rsidR="00CC4907" w:rsidRPr="00F55B1B" w:rsidRDefault="00CC4907" w:rsidP="00DD718E">
      <w:pPr>
        <w:spacing w:before="240" w:after="240" w:line="480" w:lineRule="auto"/>
        <w:jc w:val="center"/>
        <w:rPr>
          <w:rFonts w:ascii="Arial" w:eastAsia="Arial" w:hAnsi="Arial" w:cs="Arial"/>
          <w:b/>
          <w:sz w:val="22"/>
          <w:szCs w:val="22"/>
        </w:rPr>
      </w:pPr>
    </w:p>
    <w:p w14:paraId="20313B77" w14:textId="77777777" w:rsidR="00A44C94" w:rsidRPr="00F55B1B" w:rsidRDefault="00A44C94" w:rsidP="00DD718E">
      <w:pPr>
        <w:spacing w:before="240" w:after="240" w:line="480" w:lineRule="auto"/>
        <w:jc w:val="center"/>
        <w:rPr>
          <w:rFonts w:ascii="Arial" w:eastAsia="Arial" w:hAnsi="Arial" w:cs="Arial"/>
          <w:b/>
          <w:sz w:val="22"/>
          <w:szCs w:val="22"/>
        </w:rPr>
      </w:pPr>
    </w:p>
    <w:p w14:paraId="604E0137" w14:textId="09210C99" w:rsidR="005E3C27" w:rsidRPr="00F55B1B" w:rsidRDefault="005E3C27" w:rsidP="00DD718E">
      <w:pPr>
        <w:spacing w:before="240" w:after="240" w:line="480" w:lineRule="auto"/>
        <w:jc w:val="center"/>
        <w:rPr>
          <w:rFonts w:ascii="Arial" w:eastAsia="Arial" w:hAnsi="Arial" w:cs="Arial"/>
          <w:b/>
          <w:sz w:val="22"/>
          <w:szCs w:val="22"/>
        </w:rPr>
      </w:pPr>
      <w:r w:rsidRPr="00F55B1B">
        <w:rPr>
          <w:rFonts w:ascii="Arial" w:eastAsia="Arial" w:hAnsi="Arial" w:cs="Arial"/>
          <w:b/>
          <w:sz w:val="22"/>
          <w:szCs w:val="22"/>
        </w:rPr>
        <w:t>OSSMAN MEJÍA GUZMÁN</w:t>
      </w:r>
    </w:p>
    <w:p w14:paraId="44EE8E18" w14:textId="10EC529A" w:rsidR="00AE1298" w:rsidRPr="00F55B1B" w:rsidRDefault="00AE1298" w:rsidP="00DD718E">
      <w:pPr>
        <w:spacing w:before="240" w:after="240" w:line="480" w:lineRule="auto"/>
        <w:jc w:val="center"/>
        <w:rPr>
          <w:rFonts w:ascii="Arial" w:eastAsia="Arial" w:hAnsi="Arial" w:cs="Arial"/>
          <w:b/>
          <w:sz w:val="22"/>
          <w:szCs w:val="22"/>
        </w:rPr>
      </w:pPr>
      <w:bookmarkStart w:id="0" w:name="_Int_aUgj6Dae"/>
      <w:r w:rsidRPr="00F55B1B">
        <w:rPr>
          <w:rFonts w:ascii="Arial" w:eastAsia="Arial" w:hAnsi="Arial" w:cs="Arial"/>
          <w:b/>
          <w:sz w:val="22"/>
          <w:szCs w:val="22"/>
        </w:rPr>
        <w:t xml:space="preserve">GRUPO  </w:t>
      </w:r>
      <w:r w:rsidR="00B12E4E" w:rsidRPr="00F55B1B">
        <w:rPr>
          <w:rFonts w:ascii="Arial" w:eastAsia="Arial" w:hAnsi="Arial" w:cs="Arial"/>
          <w:b/>
          <w:sz w:val="22"/>
          <w:szCs w:val="22"/>
        </w:rPr>
        <w:t>PREICA</w:t>
      </w:r>
      <w:bookmarkEnd w:id="0"/>
      <w:r w:rsidR="00B12E4E" w:rsidRPr="00F55B1B">
        <w:rPr>
          <w:rFonts w:ascii="Arial" w:eastAsia="Arial" w:hAnsi="Arial" w:cs="Arial"/>
          <w:b/>
          <w:sz w:val="22"/>
          <w:szCs w:val="22"/>
        </w:rPr>
        <w:t>2401B010076</w:t>
      </w:r>
    </w:p>
    <w:p w14:paraId="656EF17F" w14:textId="2AD8F57A" w:rsidR="00CC4907" w:rsidRPr="00F55B1B" w:rsidRDefault="005E3C27" w:rsidP="00DD718E">
      <w:pPr>
        <w:spacing w:before="240" w:after="240" w:line="480" w:lineRule="auto"/>
        <w:jc w:val="center"/>
        <w:rPr>
          <w:rFonts w:ascii="Arial" w:eastAsia="Arial" w:hAnsi="Arial" w:cs="Arial"/>
          <w:b/>
          <w:sz w:val="22"/>
          <w:szCs w:val="22"/>
        </w:rPr>
      </w:pPr>
      <w:r w:rsidRPr="00F55B1B">
        <w:rPr>
          <w:rFonts w:ascii="Arial" w:eastAsia="Arial" w:hAnsi="Arial" w:cs="Arial"/>
          <w:b/>
          <w:sz w:val="22"/>
          <w:szCs w:val="22"/>
        </w:rPr>
        <w:t>OLIMPO DE JESÚS MACEA HERNÁNDEZ</w:t>
      </w:r>
    </w:p>
    <w:p w14:paraId="22D7A008" w14:textId="2A204274" w:rsidR="7B2F0C01" w:rsidRPr="00F55B1B" w:rsidRDefault="0CEDE4E6" w:rsidP="00DD718E">
      <w:pPr>
        <w:spacing w:before="240" w:after="240" w:line="480" w:lineRule="auto"/>
        <w:jc w:val="center"/>
        <w:rPr>
          <w:rFonts w:ascii="Arial" w:eastAsia="Arial" w:hAnsi="Arial" w:cs="Arial"/>
          <w:b/>
          <w:sz w:val="22"/>
          <w:szCs w:val="22"/>
        </w:rPr>
      </w:pPr>
      <w:r w:rsidRPr="00F55B1B">
        <w:rPr>
          <w:rFonts w:ascii="Arial" w:eastAsia="Arial" w:hAnsi="Arial" w:cs="Arial"/>
          <w:b/>
          <w:sz w:val="22"/>
          <w:szCs w:val="22"/>
        </w:rPr>
        <w:t>GRUPO</w:t>
      </w:r>
      <w:r w:rsidR="005F18D3">
        <w:rPr>
          <w:rFonts w:ascii="Arial" w:eastAsia="Arial" w:hAnsi="Arial" w:cs="Arial"/>
          <w:b/>
          <w:sz w:val="22"/>
          <w:szCs w:val="22"/>
        </w:rPr>
        <w:t xml:space="preserve"> </w:t>
      </w:r>
      <w:hyperlink r:id="rId9">
        <w:r w:rsidR="7B2F0C01" w:rsidRPr="00F55B1B">
          <w:rPr>
            <w:rFonts w:ascii="Arial" w:eastAsia="Arial" w:hAnsi="Arial" w:cs="Arial"/>
            <w:b/>
            <w:sz w:val="22"/>
            <w:szCs w:val="22"/>
          </w:rPr>
          <w:t>PREICA2401B010094</w:t>
        </w:r>
      </w:hyperlink>
    </w:p>
    <w:p w14:paraId="05646814" w14:textId="5969AAA1" w:rsidR="7B2F0C01" w:rsidRPr="00F55B1B" w:rsidRDefault="7B2F0C01" w:rsidP="00DD718E">
      <w:pPr>
        <w:spacing w:before="240" w:after="240" w:line="480" w:lineRule="auto"/>
        <w:jc w:val="center"/>
        <w:rPr>
          <w:rFonts w:ascii="Arial" w:eastAsia="Arial" w:hAnsi="Arial" w:cs="Arial"/>
          <w:b/>
          <w:sz w:val="22"/>
          <w:szCs w:val="22"/>
        </w:rPr>
      </w:pPr>
    </w:p>
    <w:p w14:paraId="6C338022" w14:textId="77777777" w:rsidR="00CC4907" w:rsidRPr="00F55B1B" w:rsidRDefault="00CC4907" w:rsidP="00DD718E">
      <w:pPr>
        <w:spacing w:before="240" w:after="240" w:line="480" w:lineRule="auto"/>
        <w:jc w:val="center"/>
        <w:rPr>
          <w:rFonts w:ascii="Arial" w:eastAsia="Arial" w:hAnsi="Arial" w:cs="Arial"/>
          <w:b/>
          <w:sz w:val="22"/>
          <w:szCs w:val="22"/>
        </w:rPr>
      </w:pPr>
    </w:p>
    <w:p w14:paraId="28ADBAA1" w14:textId="77777777" w:rsidR="004C3803" w:rsidRPr="00F55B1B" w:rsidRDefault="004C3803" w:rsidP="00DD718E">
      <w:pPr>
        <w:spacing w:before="240" w:after="240" w:line="480" w:lineRule="auto"/>
        <w:jc w:val="center"/>
        <w:rPr>
          <w:rFonts w:ascii="Arial" w:eastAsia="Arial" w:hAnsi="Arial" w:cs="Arial"/>
          <w:b/>
          <w:sz w:val="22"/>
          <w:szCs w:val="22"/>
        </w:rPr>
      </w:pPr>
    </w:p>
    <w:p w14:paraId="505F9030" w14:textId="77777777" w:rsidR="00CC4907" w:rsidRPr="00F55B1B" w:rsidRDefault="005E3C27" w:rsidP="00DD718E">
      <w:pPr>
        <w:spacing w:before="240" w:after="0" w:line="480" w:lineRule="auto"/>
        <w:jc w:val="center"/>
        <w:rPr>
          <w:rFonts w:ascii="Arial" w:eastAsia="Arial" w:hAnsi="Arial" w:cs="Arial"/>
          <w:b/>
          <w:sz w:val="22"/>
          <w:szCs w:val="22"/>
        </w:rPr>
      </w:pPr>
      <w:r w:rsidRPr="00F55B1B">
        <w:rPr>
          <w:rFonts w:ascii="Arial" w:eastAsia="Arial" w:hAnsi="Arial" w:cs="Arial"/>
          <w:b/>
          <w:sz w:val="22"/>
          <w:szCs w:val="22"/>
        </w:rPr>
        <w:t>INSTITUCIÓN UNIVERSITARIA DIGITAL DE ANTIOQUIA</w:t>
      </w:r>
    </w:p>
    <w:p w14:paraId="7D2B7439" w14:textId="0485D0EC" w:rsidR="00CC4907" w:rsidRPr="00F55B1B" w:rsidRDefault="00E56910" w:rsidP="00DD718E">
      <w:pPr>
        <w:spacing w:before="240" w:after="0" w:line="480" w:lineRule="auto"/>
        <w:jc w:val="center"/>
        <w:rPr>
          <w:rFonts w:ascii="Arial" w:eastAsia="Arial" w:hAnsi="Arial" w:cs="Arial"/>
          <w:b/>
          <w:sz w:val="22"/>
          <w:szCs w:val="22"/>
        </w:rPr>
      </w:pPr>
      <w:r w:rsidRPr="00F55B1B">
        <w:rPr>
          <w:rFonts w:ascii="Arial" w:eastAsia="Arial" w:hAnsi="Arial" w:cs="Arial"/>
          <w:b/>
          <w:sz w:val="22"/>
          <w:szCs w:val="22"/>
        </w:rPr>
        <w:t>INGENIERIA</w:t>
      </w:r>
      <w:r w:rsidR="005E3C27" w:rsidRPr="00F55B1B">
        <w:rPr>
          <w:rFonts w:ascii="Arial" w:eastAsia="Arial" w:hAnsi="Arial" w:cs="Arial"/>
          <w:b/>
          <w:sz w:val="22"/>
          <w:szCs w:val="22"/>
        </w:rPr>
        <w:t xml:space="preserve"> </w:t>
      </w:r>
      <w:r w:rsidRPr="00F55B1B">
        <w:rPr>
          <w:rFonts w:ascii="Arial" w:eastAsia="Arial" w:hAnsi="Arial" w:cs="Arial"/>
          <w:b/>
          <w:sz w:val="22"/>
          <w:szCs w:val="22"/>
        </w:rPr>
        <w:t>DE SOFTWARE Y DATOS</w:t>
      </w:r>
    </w:p>
    <w:p w14:paraId="0716B967" w14:textId="79D3B647" w:rsidR="00CC4907" w:rsidRPr="00F55B1B" w:rsidRDefault="00E56910" w:rsidP="00DD718E">
      <w:pPr>
        <w:spacing w:before="240" w:after="0" w:line="480" w:lineRule="auto"/>
        <w:jc w:val="center"/>
        <w:rPr>
          <w:rFonts w:ascii="Arial" w:eastAsia="Arial" w:hAnsi="Arial" w:cs="Arial"/>
          <w:b/>
          <w:sz w:val="22"/>
          <w:szCs w:val="22"/>
        </w:rPr>
      </w:pPr>
      <w:r w:rsidRPr="00F55B1B">
        <w:rPr>
          <w:rFonts w:ascii="Arial" w:eastAsia="Arial" w:hAnsi="Arial" w:cs="Arial"/>
          <w:b/>
          <w:sz w:val="22"/>
          <w:szCs w:val="22"/>
        </w:rPr>
        <w:t>BASES DE DATOS II</w:t>
      </w:r>
    </w:p>
    <w:p w14:paraId="0DD3604A" w14:textId="01A7926E" w:rsidR="00CC4907" w:rsidRPr="00F55B1B" w:rsidRDefault="00E56910" w:rsidP="00DD718E">
      <w:pPr>
        <w:spacing w:before="240" w:after="0" w:line="480" w:lineRule="auto"/>
        <w:jc w:val="center"/>
        <w:rPr>
          <w:rFonts w:ascii="Arial" w:eastAsia="Arial" w:hAnsi="Arial" w:cs="Arial"/>
          <w:b/>
          <w:sz w:val="22"/>
          <w:szCs w:val="22"/>
        </w:rPr>
      </w:pPr>
      <w:r w:rsidRPr="00F55B1B">
        <w:rPr>
          <w:rFonts w:ascii="Arial" w:eastAsia="Arial" w:hAnsi="Arial" w:cs="Arial"/>
          <w:b/>
          <w:sz w:val="22"/>
          <w:szCs w:val="22"/>
        </w:rPr>
        <w:t>VICTOR HUGO MERCADO</w:t>
      </w:r>
    </w:p>
    <w:p w14:paraId="0121AF62" w14:textId="77777777" w:rsidR="00CC4907" w:rsidRPr="00F55B1B" w:rsidRDefault="005E3C27" w:rsidP="00DD718E">
      <w:pPr>
        <w:spacing w:before="240" w:after="0" w:line="480" w:lineRule="auto"/>
        <w:jc w:val="center"/>
        <w:rPr>
          <w:rFonts w:ascii="Arial" w:eastAsia="Arial" w:hAnsi="Arial" w:cs="Arial"/>
          <w:b/>
          <w:sz w:val="22"/>
          <w:szCs w:val="22"/>
        </w:rPr>
      </w:pPr>
      <w:r w:rsidRPr="00F55B1B">
        <w:rPr>
          <w:rFonts w:ascii="Arial" w:eastAsia="Arial" w:hAnsi="Arial" w:cs="Arial"/>
          <w:b/>
          <w:sz w:val="22"/>
          <w:szCs w:val="22"/>
        </w:rPr>
        <w:t>MEDELLÍN</w:t>
      </w:r>
    </w:p>
    <w:p w14:paraId="0451F46F" w14:textId="75111657" w:rsidR="005E3C27" w:rsidRPr="00F55B1B" w:rsidRDefault="009555CD" w:rsidP="00DD718E">
      <w:pPr>
        <w:spacing w:before="240" w:after="0" w:line="480" w:lineRule="auto"/>
        <w:jc w:val="center"/>
        <w:rPr>
          <w:rFonts w:ascii="Arial" w:eastAsia="Arial" w:hAnsi="Arial" w:cs="Arial"/>
          <w:b/>
          <w:sz w:val="22"/>
          <w:szCs w:val="22"/>
        </w:rPr>
      </w:pPr>
      <w:r>
        <w:rPr>
          <w:rFonts w:ascii="Arial" w:eastAsia="Arial" w:hAnsi="Arial" w:cs="Arial"/>
          <w:b/>
          <w:sz w:val="22"/>
          <w:szCs w:val="22"/>
        </w:rPr>
        <w:t>MAYO</w:t>
      </w:r>
      <w:r w:rsidR="00E56910" w:rsidRPr="00F55B1B">
        <w:rPr>
          <w:rFonts w:ascii="Arial" w:eastAsia="Arial" w:hAnsi="Arial" w:cs="Arial"/>
          <w:b/>
          <w:sz w:val="22"/>
          <w:szCs w:val="22"/>
        </w:rPr>
        <w:t xml:space="preserve"> DE 2024</w:t>
      </w:r>
    </w:p>
    <w:p w14:paraId="35502929" w14:textId="29DC0614" w:rsidR="00E03DAF" w:rsidRPr="00F55B1B" w:rsidRDefault="005E3C27" w:rsidP="00DD718E">
      <w:pPr>
        <w:spacing w:line="480" w:lineRule="auto"/>
        <w:jc w:val="center"/>
        <w:rPr>
          <w:rFonts w:ascii="Arial" w:eastAsia="Arial" w:hAnsi="Arial" w:cs="Arial"/>
          <w:b/>
          <w:sz w:val="22"/>
          <w:szCs w:val="22"/>
          <w:lang w:val="es-ES"/>
        </w:rPr>
      </w:pPr>
      <w:r w:rsidRPr="00F55B1B">
        <w:rPr>
          <w:rFonts w:ascii="Arial" w:eastAsia="Arial" w:hAnsi="Arial" w:cs="Arial"/>
          <w:b/>
          <w:sz w:val="22"/>
          <w:szCs w:val="22"/>
        </w:rPr>
        <w:br w:type="page"/>
      </w:r>
      <w:r w:rsidR="00E03DAF" w:rsidRPr="00F55B1B">
        <w:rPr>
          <w:rFonts w:ascii="Arial" w:eastAsia="Arial" w:hAnsi="Arial" w:cs="Arial"/>
          <w:b/>
          <w:sz w:val="22"/>
          <w:szCs w:val="22"/>
          <w:lang w:val="es-ES"/>
        </w:rPr>
        <w:lastRenderedPageBreak/>
        <w:t>INTRODUCCIÓN</w:t>
      </w:r>
    </w:p>
    <w:p w14:paraId="2AF31C20" w14:textId="4A8ED819" w:rsidR="009F18E0" w:rsidRDefault="00E03DAF" w:rsidP="00DD718E">
      <w:pPr>
        <w:spacing w:before="240" w:after="0" w:line="480" w:lineRule="auto"/>
        <w:jc w:val="both"/>
        <w:rPr>
          <w:rFonts w:ascii="Arial" w:eastAsia="Arial" w:hAnsi="Arial" w:cs="Arial"/>
          <w:bCs/>
          <w:sz w:val="22"/>
          <w:szCs w:val="22"/>
          <w:lang w:val="es-ES"/>
        </w:rPr>
      </w:pPr>
      <w:r w:rsidRPr="00F55B1B">
        <w:rPr>
          <w:rFonts w:ascii="Arial" w:eastAsia="Arial" w:hAnsi="Arial" w:cs="Arial"/>
          <w:bCs/>
          <w:sz w:val="22"/>
          <w:szCs w:val="22"/>
          <w:lang w:val="es-ES"/>
        </w:rPr>
        <w:t>Esta evidencia de aprendizaje</w:t>
      </w:r>
      <w:r w:rsidR="009F18E0">
        <w:rPr>
          <w:rFonts w:ascii="Arial" w:eastAsia="Arial" w:hAnsi="Arial" w:cs="Arial"/>
          <w:bCs/>
          <w:sz w:val="22"/>
          <w:szCs w:val="22"/>
          <w:lang w:val="es-ES"/>
        </w:rPr>
        <w:t xml:space="preserve"> es la continuación de la</w:t>
      </w:r>
      <w:r w:rsidR="001E5713">
        <w:rPr>
          <w:rFonts w:ascii="Arial" w:eastAsia="Arial" w:hAnsi="Arial" w:cs="Arial"/>
          <w:bCs/>
          <w:sz w:val="22"/>
          <w:szCs w:val="22"/>
          <w:lang w:val="es-ES"/>
        </w:rPr>
        <w:t>s</w:t>
      </w:r>
      <w:r w:rsidR="009F18E0">
        <w:rPr>
          <w:rFonts w:ascii="Arial" w:eastAsia="Arial" w:hAnsi="Arial" w:cs="Arial"/>
          <w:bCs/>
          <w:sz w:val="22"/>
          <w:szCs w:val="22"/>
          <w:lang w:val="es-ES"/>
        </w:rPr>
        <w:t xml:space="preserve"> evidencia</w:t>
      </w:r>
      <w:r w:rsidR="001E5713">
        <w:rPr>
          <w:rFonts w:ascii="Arial" w:eastAsia="Arial" w:hAnsi="Arial" w:cs="Arial"/>
          <w:bCs/>
          <w:sz w:val="22"/>
          <w:szCs w:val="22"/>
          <w:lang w:val="es-ES"/>
        </w:rPr>
        <w:t>s</w:t>
      </w:r>
      <w:r w:rsidR="009F18E0">
        <w:rPr>
          <w:rFonts w:ascii="Arial" w:eastAsia="Arial" w:hAnsi="Arial" w:cs="Arial"/>
          <w:bCs/>
          <w:sz w:val="22"/>
          <w:szCs w:val="22"/>
          <w:lang w:val="es-ES"/>
        </w:rPr>
        <w:t xml:space="preserve"> de aprendizaje 1</w:t>
      </w:r>
      <w:r w:rsidR="001E5713">
        <w:rPr>
          <w:rFonts w:ascii="Arial" w:eastAsia="Arial" w:hAnsi="Arial" w:cs="Arial"/>
          <w:bCs/>
          <w:sz w:val="22"/>
          <w:szCs w:val="22"/>
          <w:lang w:val="es-ES"/>
        </w:rPr>
        <w:t xml:space="preserve"> y 2</w:t>
      </w:r>
      <w:r w:rsidR="009F18E0">
        <w:rPr>
          <w:rFonts w:ascii="Arial" w:eastAsia="Arial" w:hAnsi="Arial" w:cs="Arial"/>
          <w:bCs/>
          <w:sz w:val="22"/>
          <w:szCs w:val="22"/>
          <w:lang w:val="es-ES"/>
        </w:rPr>
        <w:t xml:space="preserve"> que responde a los siguientes objetivos de aprendizaje: </w:t>
      </w:r>
      <w:r w:rsidRPr="00F55B1B">
        <w:rPr>
          <w:rFonts w:ascii="Arial" w:eastAsia="Arial" w:hAnsi="Arial" w:cs="Arial"/>
          <w:bCs/>
          <w:sz w:val="22"/>
          <w:szCs w:val="22"/>
          <w:lang w:val="es-ES"/>
        </w:rPr>
        <w:t xml:space="preserve"> </w:t>
      </w:r>
    </w:p>
    <w:p w14:paraId="5D920021" w14:textId="501DF040" w:rsidR="00E03DAF" w:rsidRDefault="009F18E0" w:rsidP="00A15337">
      <w:pPr>
        <w:pStyle w:val="Prrafodelista"/>
        <w:numPr>
          <w:ilvl w:val="0"/>
          <w:numId w:val="25"/>
        </w:numPr>
        <w:spacing w:before="240" w:after="0" w:line="480" w:lineRule="auto"/>
        <w:jc w:val="both"/>
        <w:rPr>
          <w:rFonts w:ascii="Arial" w:eastAsia="Arial" w:hAnsi="Arial" w:cs="Arial"/>
          <w:bCs/>
          <w:sz w:val="22"/>
          <w:szCs w:val="22"/>
          <w:lang w:val="es-ES"/>
        </w:rPr>
      </w:pPr>
      <w:r w:rsidRPr="009F18E0">
        <w:rPr>
          <w:rFonts w:ascii="Arial" w:eastAsia="Arial" w:hAnsi="Arial" w:cs="Arial"/>
          <w:bCs/>
          <w:sz w:val="22"/>
          <w:szCs w:val="22"/>
          <w:lang w:val="es-ES"/>
        </w:rPr>
        <w:t>D</w:t>
      </w:r>
      <w:r w:rsidR="00E03DAF" w:rsidRPr="009F18E0">
        <w:rPr>
          <w:rFonts w:ascii="Arial" w:eastAsia="Arial" w:hAnsi="Arial" w:cs="Arial"/>
          <w:bCs/>
          <w:sz w:val="22"/>
          <w:szCs w:val="22"/>
          <w:lang w:val="es-ES"/>
        </w:rPr>
        <w:t xml:space="preserve">a cuenta del diseño de un modelo estrella para un data mart. El modelo estrella es una técnica de modelado de datos que busca, especialmente, optimizar los datos correspondientes a almacenes de datos y data </w:t>
      </w:r>
      <w:r w:rsidR="2E793D82" w:rsidRPr="009F18E0">
        <w:rPr>
          <w:rFonts w:ascii="Arial" w:eastAsia="Arial" w:hAnsi="Arial" w:cs="Arial"/>
          <w:sz w:val="22"/>
          <w:szCs w:val="22"/>
          <w:lang w:val="es-ES"/>
        </w:rPr>
        <w:t>mart</w:t>
      </w:r>
      <w:r w:rsidR="00E03DAF" w:rsidRPr="009F18E0">
        <w:rPr>
          <w:rFonts w:ascii="Arial" w:eastAsia="Arial" w:hAnsi="Arial" w:cs="Arial"/>
          <w:bCs/>
          <w:sz w:val="22"/>
          <w:szCs w:val="22"/>
          <w:lang w:val="es-ES"/>
        </w:rPr>
        <w:t xml:space="preserve">. El esquema lógico de un modelo de estrella consta de una tabla central denominada hechos y diversas tablas de dimensiones. La tabla central de hechos, almacena datos susceptibles de análisis, mientras que las tablas de dimensiones almacenan datos utilizados para agrupar, clasificar o filtrar las medidas de la tabla de hechos. El buen diseño de los data </w:t>
      </w:r>
      <w:r w:rsidR="61224A93" w:rsidRPr="009F18E0">
        <w:rPr>
          <w:rFonts w:ascii="Arial" w:eastAsia="Arial" w:hAnsi="Arial" w:cs="Arial"/>
          <w:sz w:val="22"/>
          <w:szCs w:val="22"/>
          <w:lang w:val="es-ES"/>
        </w:rPr>
        <w:t>mart</w:t>
      </w:r>
      <w:r w:rsidR="00E03DAF" w:rsidRPr="009F18E0">
        <w:rPr>
          <w:rFonts w:ascii="Arial" w:eastAsia="Arial" w:hAnsi="Arial" w:cs="Arial"/>
          <w:bCs/>
          <w:sz w:val="22"/>
          <w:szCs w:val="22"/>
          <w:lang w:val="es-ES"/>
        </w:rPr>
        <w:t>, asegura la eficiencia de los procesos de inteligencia de negoci</w:t>
      </w:r>
      <w:r w:rsidR="008A62F2" w:rsidRPr="009F18E0">
        <w:rPr>
          <w:rFonts w:ascii="Arial" w:eastAsia="Arial" w:hAnsi="Arial" w:cs="Arial"/>
          <w:bCs/>
          <w:sz w:val="22"/>
          <w:szCs w:val="22"/>
          <w:lang w:val="es-ES"/>
        </w:rPr>
        <w:t>o</w:t>
      </w:r>
      <w:r w:rsidR="00E03DAF" w:rsidRPr="009F18E0">
        <w:rPr>
          <w:rFonts w:ascii="Arial" w:eastAsia="Arial" w:hAnsi="Arial" w:cs="Arial"/>
          <w:bCs/>
          <w:sz w:val="22"/>
          <w:szCs w:val="22"/>
          <w:lang w:val="es-ES"/>
        </w:rPr>
        <w:t xml:space="preserve">s, por lo tanto, esta evidencia de aprendizaje permite desarrollar las competencias necesarias para su análisis y diseño dependiendo de las necesidades de la empresa. </w:t>
      </w:r>
    </w:p>
    <w:p w14:paraId="57BDC3EC" w14:textId="77777777" w:rsidR="00D34162" w:rsidRDefault="00065DB6" w:rsidP="00D34162">
      <w:pPr>
        <w:pStyle w:val="Prrafodelista"/>
        <w:numPr>
          <w:ilvl w:val="0"/>
          <w:numId w:val="25"/>
        </w:num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Incluye el proceso de diseño y creación de la base de datos staging basada en el modelo relacional de la base de datos jardinería.</w:t>
      </w:r>
      <w:r w:rsidR="00D34162" w:rsidRPr="00D34162">
        <w:t xml:space="preserve"> </w:t>
      </w:r>
      <w:r w:rsidR="00D34162">
        <w:rPr>
          <w:rFonts w:ascii="Arial" w:eastAsia="Arial" w:hAnsi="Arial" w:cs="Arial"/>
          <w:bCs/>
          <w:sz w:val="22"/>
          <w:szCs w:val="22"/>
          <w:lang w:val="es-ES"/>
        </w:rPr>
        <w:t>Esto incorpora las siguientes tareas:</w:t>
      </w:r>
    </w:p>
    <w:p w14:paraId="04F4E540" w14:textId="77777777" w:rsidR="00D34162" w:rsidRDefault="00D34162" w:rsidP="00D34162">
      <w:pPr>
        <w:pStyle w:val="Prrafodelista"/>
        <w:numPr>
          <w:ilvl w:val="1"/>
          <w:numId w:val="25"/>
        </w:numPr>
        <w:spacing w:before="240" w:after="0" w:line="480" w:lineRule="auto"/>
        <w:jc w:val="both"/>
        <w:rPr>
          <w:rFonts w:ascii="Arial" w:eastAsia="Arial" w:hAnsi="Arial" w:cs="Arial"/>
          <w:bCs/>
          <w:sz w:val="22"/>
          <w:szCs w:val="22"/>
          <w:lang w:val="es-ES"/>
        </w:rPr>
      </w:pPr>
      <w:r w:rsidRPr="00D34162">
        <w:rPr>
          <w:rFonts w:ascii="Arial" w:eastAsia="Arial" w:hAnsi="Arial" w:cs="Arial"/>
          <w:bCs/>
          <w:sz w:val="22"/>
          <w:szCs w:val="22"/>
          <w:lang w:val="es-ES"/>
        </w:rPr>
        <w:t>Análisis de los datos almacenados en la base de datos Jardinería.</w:t>
      </w:r>
    </w:p>
    <w:p w14:paraId="0A606235" w14:textId="77777777" w:rsidR="00D34162" w:rsidRDefault="00D34162" w:rsidP="00D34162">
      <w:pPr>
        <w:pStyle w:val="Prrafodelista"/>
        <w:numPr>
          <w:ilvl w:val="1"/>
          <w:numId w:val="25"/>
        </w:numPr>
        <w:spacing w:before="240" w:after="0" w:line="480" w:lineRule="auto"/>
        <w:jc w:val="both"/>
        <w:rPr>
          <w:rFonts w:ascii="Arial" w:eastAsia="Arial" w:hAnsi="Arial" w:cs="Arial"/>
          <w:bCs/>
          <w:sz w:val="22"/>
          <w:szCs w:val="22"/>
          <w:lang w:val="es-ES"/>
        </w:rPr>
      </w:pPr>
      <w:r w:rsidRPr="00D34162">
        <w:rPr>
          <w:rFonts w:ascii="Arial" w:eastAsia="Arial" w:hAnsi="Arial" w:cs="Arial"/>
          <w:bCs/>
          <w:sz w:val="22"/>
          <w:szCs w:val="22"/>
          <w:lang w:val="es-ES"/>
        </w:rPr>
        <w:t>Revisión de los datos almacenados en el Jardinería para identificar cuáles son relevantes y cuáles se deben trasladar a la base de datos Staging.</w:t>
      </w:r>
    </w:p>
    <w:p w14:paraId="04869FCF" w14:textId="1EF79130" w:rsidR="00D34162" w:rsidRPr="00D34162" w:rsidRDefault="00D34162" w:rsidP="00D34162">
      <w:pPr>
        <w:pStyle w:val="Prrafodelista"/>
        <w:numPr>
          <w:ilvl w:val="1"/>
          <w:numId w:val="25"/>
        </w:numPr>
        <w:spacing w:before="240" w:after="0" w:line="480" w:lineRule="auto"/>
        <w:jc w:val="both"/>
        <w:rPr>
          <w:rFonts w:ascii="Arial" w:eastAsia="Arial" w:hAnsi="Arial" w:cs="Arial"/>
          <w:bCs/>
          <w:sz w:val="22"/>
          <w:szCs w:val="22"/>
          <w:lang w:val="es-ES"/>
        </w:rPr>
      </w:pPr>
      <w:r w:rsidRPr="00D34162">
        <w:rPr>
          <w:rFonts w:ascii="Arial" w:eastAsia="Arial" w:hAnsi="Arial" w:cs="Arial"/>
          <w:bCs/>
          <w:sz w:val="22"/>
          <w:szCs w:val="22"/>
          <w:lang w:val="es-ES"/>
        </w:rPr>
        <w:t>Construcción de la base de Datos Staging</w:t>
      </w:r>
    </w:p>
    <w:p w14:paraId="3BAD857E" w14:textId="57476C1F" w:rsidR="00D34162" w:rsidRPr="00D34162" w:rsidRDefault="00D34162" w:rsidP="00D34162">
      <w:pPr>
        <w:pStyle w:val="Prrafodelista"/>
        <w:numPr>
          <w:ilvl w:val="1"/>
          <w:numId w:val="25"/>
        </w:numPr>
        <w:spacing w:before="240" w:after="0" w:line="480" w:lineRule="auto"/>
        <w:jc w:val="both"/>
        <w:rPr>
          <w:rFonts w:ascii="Arial" w:eastAsia="Arial" w:hAnsi="Arial" w:cs="Arial"/>
          <w:bCs/>
          <w:sz w:val="22"/>
          <w:szCs w:val="22"/>
          <w:lang w:val="es-ES"/>
        </w:rPr>
      </w:pPr>
      <w:r w:rsidRPr="00D34162">
        <w:rPr>
          <w:rFonts w:ascii="Arial" w:eastAsia="Arial" w:hAnsi="Arial" w:cs="Arial"/>
          <w:bCs/>
          <w:sz w:val="22"/>
          <w:szCs w:val="22"/>
          <w:lang w:val="es-ES"/>
        </w:rPr>
        <w:t>Diseñ</w:t>
      </w:r>
      <w:r>
        <w:rPr>
          <w:rFonts w:ascii="Arial" w:eastAsia="Arial" w:hAnsi="Arial" w:cs="Arial"/>
          <w:bCs/>
          <w:sz w:val="22"/>
          <w:szCs w:val="22"/>
          <w:lang w:val="es-ES"/>
        </w:rPr>
        <w:t>o de</w:t>
      </w:r>
      <w:r w:rsidRPr="00D34162">
        <w:rPr>
          <w:rFonts w:ascii="Arial" w:eastAsia="Arial" w:hAnsi="Arial" w:cs="Arial"/>
          <w:bCs/>
          <w:sz w:val="22"/>
          <w:szCs w:val="22"/>
          <w:lang w:val="es-ES"/>
        </w:rPr>
        <w:t xml:space="preserve"> la estructura tablas que estarán en la base de datos Staging.</w:t>
      </w:r>
    </w:p>
    <w:p w14:paraId="0AE6FC95" w14:textId="65886AD3" w:rsidR="00D34162" w:rsidRPr="002D1AA3" w:rsidRDefault="00D34162" w:rsidP="00D34162">
      <w:pPr>
        <w:pStyle w:val="Prrafodelista"/>
        <w:numPr>
          <w:ilvl w:val="1"/>
          <w:numId w:val="25"/>
        </w:numPr>
        <w:spacing w:before="240" w:after="0" w:line="480" w:lineRule="auto"/>
        <w:jc w:val="both"/>
        <w:rPr>
          <w:rFonts w:ascii="Arial" w:eastAsia="Arial" w:hAnsi="Arial" w:cs="Arial"/>
          <w:bCs/>
          <w:sz w:val="22"/>
          <w:szCs w:val="22"/>
          <w:lang w:val="es-ES"/>
        </w:rPr>
      </w:pPr>
      <w:r w:rsidRPr="00D34162">
        <w:rPr>
          <w:rFonts w:ascii="Arial" w:eastAsia="Arial" w:hAnsi="Arial" w:cs="Arial"/>
          <w:bCs/>
          <w:sz w:val="22"/>
          <w:szCs w:val="22"/>
          <w:lang w:val="es-ES"/>
        </w:rPr>
        <w:t>Constru</w:t>
      </w:r>
      <w:r>
        <w:rPr>
          <w:rFonts w:ascii="Arial" w:eastAsia="Arial" w:hAnsi="Arial" w:cs="Arial"/>
          <w:bCs/>
          <w:sz w:val="22"/>
          <w:szCs w:val="22"/>
          <w:lang w:val="es-ES"/>
        </w:rPr>
        <w:t>cción</w:t>
      </w:r>
      <w:r w:rsidR="00C754EC">
        <w:rPr>
          <w:rFonts w:ascii="Arial" w:eastAsia="Arial" w:hAnsi="Arial" w:cs="Arial"/>
          <w:bCs/>
          <w:sz w:val="22"/>
          <w:szCs w:val="22"/>
          <w:lang w:val="es-ES"/>
        </w:rPr>
        <w:t xml:space="preserve"> de</w:t>
      </w:r>
      <w:r w:rsidRPr="00D34162">
        <w:rPr>
          <w:rFonts w:ascii="Arial" w:eastAsia="Arial" w:hAnsi="Arial" w:cs="Arial"/>
          <w:bCs/>
          <w:sz w:val="22"/>
          <w:szCs w:val="22"/>
          <w:lang w:val="es-ES"/>
        </w:rPr>
        <w:t xml:space="preserve"> las consultas que permitan traer los registros de Jardinería a la </w:t>
      </w:r>
      <w:r w:rsidRPr="002D1AA3">
        <w:rPr>
          <w:rFonts w:ascii="Arial" w:eastAsia="Arial" w:hAnsi="Arial" w:cs="Arial"/>
          <w:bCs/>
          <w:sz w:val="22"/>
          <w:szCs w:val="22"/>
          <w:lang w:val="es-ES"/>
        </w:rPr>
        <w:t>Base de Datos Staging.</w:t>
      </w:r>
    </w:p>
    <w:p w14:paraId="5A749062" w14:textId="4A207272" w:rsidR="00D34162" w:rsidRPr="002D1AA3" w:rsidRDefault="00D34162" w:rsidP="00D34162">
      <w:pPr>
        <w:pStyle w:val="Prrafodelista"/>
        <w:numPr>
          <w:ilvl w:val="1"/>
          <w:numId w:val="25"/>
        </w:numPr>
        <w:spacing w:before="240" w:after="0" w:line="480" w:lineRule="auto"/>
        <w:jc w:val="both"/>
        <w:rPr>
          <w:rFonts w:ascii="Arial" w:eastAsia="Arial" w:hAnsi="Arial" w:cs="Arial"/>
          <w:bCs/>
          <w:sz w:val="22"/>
          <w:szCs w:val="22"/>
          <w:lang w:val="es-ES"/>
        </w:rPr>
      </w:pPr>
      <w:r w:rsidRPr="002D1AA3">
        <w:rPr>
          <w:rFonts w:ascii="Arial" w:eastAsia="Arial" w:hAnsi="Arial" w:cs="Arial"/>
          <w:bCs/>
          <w:sz w:val="22"/>
          <w:szCs w:val="22"/>
          <w:lang w:val="es-ES"/>
        </w:rPr>
        <w:t xml:space="preserve">Ejecución de las consultas y validar que los datos queden almacenados correctamente en la </w:t>
      </w:r>
      <w:r w:rsidR="00BA08F9">
        <w:rPr>
          <w:rFonts w:ascii="Arial" w:eastAsia="Arial" w:hAnsi="Arial" w:cs="Arial"/>
          <w:bCs/>
          <w:sz w:val="22"/>
          <w:szCs w:val="22"/>
          <w:lang w:val="es-ES"/>
        </w:rPr>
        <w:t>b</w:t>
      </w:r>
      <w:r w:rsidRPr="002D1AA3">
        <w:rPr>
          <w:rFonts w:ascii="Arial" w:eastAsia="Arial" w:hAnsi="Arial" w:cs="Arial"/>
          <w:bCs/>
          <w:sz w:val="22"/>
          <w:szCs w:val="22"/>
          <w:lang w:val="es-ES"/>
        </w:rPr>
        <w:t>ase de datos Staging.</w:t>
      </w:r>
    </w:p>
    <w:p w14:paraId="29A63B31" w14:textId="77777777" w:rsidR="004C385D" w:rsidRPr="004C385D" w:rsidRDefault="00D34162" w:rsidP="00A15337">
      <w:pPr>
        <w:pStyle w:val="Prrafodelista"/>
        <w:numPr>
          <w:ilvl w:val="1"/>
          <w:numId w:val="25"/>
        </w:numPr>
        <w:spacing w:before="240" w:after="0" w:line="480" w:lineRule="auto"/>
        <w:jc w:val="both"/>
        <w:rPr>
          <w:rFonts w:ascii="Arial" w:eastAsia="Arial" w:hAnsi="Arial" w:cs="Arial"/>
          <w:b/>
          <w:sz w:val="22"/>
          <w:szCs w:val="22"/>
          <w:lang w:val="es-ES"/>
        </w:rPr>
      </w:pPr>
      <w:r w:rsidRPr="002D1AA3">
        <w:rPr>
          <w:rFonts w:ascii="Arial" w:eastAsia="Arial" w:hAnsi="Arial" w:cs="Arial"/>
          <w:bCs/>
          <w:sz w:val="22"/>
          <w:szCs w:val="22"/>
          <w:lang w:val="es-ES"/>
        </w:rPr>
        <w:t>Construcción del backup de ambas bases de datos.</w:t>
      </w:r>
    </w:p>
    <w:p w14:paraId="5DEC5DC4" w14:textId="4A869866" w:rsidR="004C385D" w:rsidRPr="004C385D" w:rsidRDefault="004C385D" w:rsidP="004C385D">
      <w:pPr>
        <w:pStyle w:val="Prrafodelista"/>
        <w:numPr>
          <w:ilvl w:val="0"/>
          <w:numId w:val="25"/>
        </w:numPr>
        <w:spacing w:before="240" w:after="0" w:line="480" w:lineRule="auto"/>
        <w:jc w:val="both"/>
        <w:rPr>
          <w:rFonts w:ascii="Arial" w:eastAsia="Arial" w:hAnsi="Arial" w:cs="Arial"/>
          <w:bCs/>
          <w:sz w:val="22"/>
          <w:szCs w:val="22"/>
          <w:lang w:val="es-ES"/>
        </w:rPr>
      </w:pPr>
      <w:r w:rsidRPr="004C385D">
        <w:rPr>
          <w:rFonts w:ascii="Arial" w:eastAsia="Arial" w:hAnsi="Arial" w:cs="Arial"/>
          <w:bCs/>
          <w:sz w:val="22"/>
          <w:szCs w:val="22"/>
          <w:lang w:val="es-ES"/>
        </w:rPr>
        <w:lastRenderedPageBreak/>
        <w:t>Desarrollar un proceso de transformación desde la base de datos origen, pasar Staging y luego hasta el data mart final, utilizando la base de datos de staging previamente creada. El objetivo es asegurar que los datos estén preparados para el análisis, incluyendo la identificación del producto más vendido y otros análisis relevantes para la toma de decisiones empresariales.</w:t>
      </w:r>
    </w:p>
    <w:p w14:paraId="664E01CB" w14:textId="12322AF2" w:rsidR="00E03DAF" w:rsidRPr="00D34162" w:rsidRDefault="00E03DAF" w:rsidP="00A15337">
      <w:pPr>
        <w:pStyle w:val="Prrafodelista"/>
        <w:numPr>
          <w:ilvl w:val="1"/>
          <w:numId w:val="25"/>
        </w:numPr>
        <w:spacing w:before="240" w:after="0" w:line="480" w:lineRule="auto"/>
        <w:jc w:val="both"/>
        <w:rPr>
          <w:rFonts w:ascii="Arial" w:eastAsia="Arial" w:hAnsi="Arial" w:cs="Arial"/>
          <w:b/>
          <w:sz w:val="22"/>
          <w:szCs w:val="22"/>
          <w:lang w:val="es-ES"/>
        </w:rPr>
      </w:pPr>
      <w:r w:rsidRPr="00D34162">
        <w:rPr>
          <w:rFonts w:ascii="Arial" w:eastAsia="Arial" w:hAnsi="Arial" w:cs="Arial"/>
          <w:b/>
          <w:sz w:val="22"/>
          <w:szCs w:val="22"/>
          <w:lang w:val="es-ES"/>
        </w:rPr>
        <w:br w:type="page"/>
      </w:r>
    </w:p>
    <w:p w14:paraId="0199E8F8" w14:textId="669E6CE3" w:rsidR="00E03DAF" w:rsidRPr="00F55B1B" w:rsidRDefault="00E03DAF" w:rsidP="00DD718E">
      <w:pPr>
        <w:spacing w:before="240" w:after="0" w:line="480" w:lineRule="auto"/>
        <w:jc w:val="center"/>
        <w:rPr>
          <w:rFonts w:ascii="Arial" w:eastAsia="Arial" w:hAnsi="Arial" w:cs="Arial"/>
          <w:b/>
          <w:sz w:val="22"/>
          <w:szCs w:val="22"/>
          <w:lang w:val="es-ES"/>
        </w:rPr>
      </w:pPr>
      <w:r w:rsidRPr="00F55B1B">
        <w:rPr>
          <w:rFonts w:ascii="Arial" w:eastAsia="Arial" w:hAnsi="Arial" w:cs="Arial"/>
          <w:b/>
          <w:sz w:val="22"/>
          <w:szCs w:val="22"/>
          <w:lang w:val="es-ES"/>
        </w:rPr>
        <w:lastRenderedPageBreak/>
        <w:t>OBJETIVO GENERAL</w:t>
      </w:r>
    </w:p>
    <w:p w14:paraId="07BD7B62" w14:textId="1B162332" w:rsidR="0009587C" w:rsidRDefault="0009587C" w:rsidP="0009587C">
      <w:pPr>
        <w:spacing w:before="240" w:after="0" w:line="480" w:lineRule="auto"/>
        <w:jc w:val="both"/>
        <w:rPr>
          <w:rFonts w:ascii="Arial" w:eastAsia="Arial" w:hAnsi="Arial" w:cs="Arial"/>
          <w:bCs/>
          <w:sz w:val="22"/>
          <w:szCs w:val="22"/>
          <w:lang w:val="es-ES"/>
        </w:rPr>
      </w:pPr>
      <w:r w:rsidRPr="0009587C">
        <w:rPr>
          <w:rFonts w:ascii="Arial" w:eastAsia="Arial" w:hAnsi="Arial" w:cs="Arial"/>
          <w:bCs/>
          <w:sz w:val="22"/>
          <w:szCs w:val="22"/>
          <w:lang w:val="es-ES"/>
        </w:rPr>
        <w:t>Desarrollar un proceso de transformación de datos que abarque desde la extracción de datos desde la base de datos origen, su transición a un entorno de staging, y finalmente su carga en el data mart final</w:t>
      </w:r>
      <w:r>
        <w:rPr>
          <w:rFonts w:ascii="Arial" w:eastAsia="Arial" w:hAnsi="Arial" w:cs="Arial"/>
          <w:bCs/>
          <w:sz w:val="22"/>
          <w:szCs w:val="22"/>
          <w:lang w:val="es-ES"/>
        </w:rPr>
        <w:t xml:space="preserve"> (pendiente)</w:t>
      </w:r>
      <w:r w:rsidRPr="0009587C">
        <w:rPr>
          <w:rFonts w:ascii="Arial" w:eastAsia="Arial" w:hAnsi="Arial" w:cs="Arial"/>
          <w:bCs/>
          <w:sz w:val="22"/>
          <w:szCs w:val="22"/>
          <w:lang w:val="es-ES"/>
        </w:rPr>
        <w:t>, garantizando que los datos estén adecuadamente preparados para análisis, incluyendo la identificación del producto más vendido y otros análisis críticos para la toma de decisiones.</w:t>
      </w:r>
    </w:p>
    <w:p w14:paraId="4791D7CB" w14:textId="3E1D5E75" w:rsidR="00E03DAF" w:rsidRPr="00F55B1B" w:rsidRDefault="00E03DAF" w:rsidP="00DD718E">
      <w:pPr>
        <w:spacing w:before="240" w:after="0" w:line="480" w:lineRule="auto"/>
        <w:jc w:val="center"/>
        <w:rPr>
          <w:rFonts w:ascii="Arial" w:eastAsia="Arial" w:hAnsi="Arial" w:cs="Arial"/>
          <w:b/>
          <w:sz w:val="22"/>
          <w:szCs w:val="22"/>
          <w:lang w:val="es-ES"/>
        </w:rPr>
      </w:pPr>
      <w:r w:rsidRPr="00F55B1B">
        <w:rPr>
          <w:rFonts w:ascii="Arial" w:eastAsia="Arial" w:hAnsi="Arial" w:cs="Arial"/>
          <w:b/>
          <w:sz w:val="22"/>
          <w:szCs w:val="22"/>
          <w:lang w:val="es-ES"/>
        </w:rPr>
        <w:t>OBJETIVOS ESPEFICOS</w:t>
      </w:r>
    </w:p>
    <w:p w14:paraId="7581D884" w14:textId="77777777" w:rsidR="005E1857" w:rsidRDefault="005E1857" w:rsidP="005E1857">
      <w:pPr>
        <w:pStyle w:val="Prrafodelista"/>
        <w:numPr>
          <w:ilvl w:val="0"/>
          <w:numId w:val="31"/>
        </w:numPr>
        <w:spacing w:line="480" w:lineRule="auto"/>
        <w:rPr>
          <w:rFonts w:ascii="Arial" w:eastAsia="Arial" w:hAnsi="Arial" w:cs="Arial"/>
          <w:bCs/>
          <w:sz w:val="22"/>
          <w:szCs w:val="22"/>
          <w:lang w:val="es-ES"/>
        </w:rPr>
      </w:pPr>
      <w:r w:rsidRPr="005E1857">
        <w:rPr>
          <w:rFonts w:ascii="Arial" w:eastAsia="Arial" w:hAnsi="Arial" w:cs="Arial"/>
          <w:bCs/>
          <w:sz w:val="22"/>
          <w:szCs w:val="22"/>
          <w:lang w:val="es-ES"/>
        </w:rPr>
        <w:t>Implementar un flujo de ETL (Extracción, Transformación y Carga) que extraiga datos de la base de datos origen y los traslade al entorno de staging, asegurando la integridad y calidad de los datos durante todo el proceso.</w:t>
      </w:r>
    </w:p>
    <w:p w14:paraId="3FE66625" w14:textId="77777777" w:rsidR="005E1857" w:rsidRDefault="005E1857" w:rsidP="005E1857">
      <w:pPr>
        <w:pStyle w:val="Prrafodelista"/>
        <w:numPr>
          <w:ilvl w:val="0"/>
          <w:numId w:val="31"/>
        </w:numPr>
        <w:spacing w:line="480" w:lineRule="auto"/>
        <w:rPr>
          <w:rFonts w:ascii="Arial" w:eastAsia="Arial" w:hAnsi="Arial" w:cs="Arial"/>
          <w:bCs/>
          <w:sz w:val="22"/>
          <w:szCs w:val="22"/>
          <w:lang w:val="es-ES"/>
        </w:rPr>
      </w:pPr>
      <w:r w:rsidRPr="005E1857">
        <w:rPr>
          <w:rFonts w:ascii="Arial" w:eastAsia="Arial" w:hAnsi="Arial" w:cs="Arial"/>
          <w:bCs/>
          <w:sz w:val="22"/>
          <w:szCs w:val="22"/>
          <w:lang w:val="es-ES"/>
        </w:rPr>
        <w:t>Diseñar y ejecutar un plan de extracción de datos desde la base de datos origen.</w:t>
      </w:r>
    </w:p>
    <w:p w14:paraId="49E74A74" w14:textId="77777777" w:rsidR="005E1857" w:rsidRDefault="005E1857" w:rsidP="005E1857">
      <w:pPr>
        <w:pStyle w:val="Prrafodelista"/>
        <w:numPr>
          <w:ilvl w:val="0"/>
          <w:numId w:val="31"/>
        </w:numPr>
        <w:spacing w:line="480" w:lineRule="auto"/>
        <w:rPr>
          <w:rFonts w:ascii="Arial" w:eastAsia="Arial" w:hAnsi="Arial" w:cs="Arial"/>
          <w:bCs/>
          <w:sz w:val="22"/>
          <w:szCs w:val="22"/>
          <w:lang w:val="es-ES"/>
        </w:rPr>
      </w:pPr>
      <w:r w:rsidRPr="005E1857">
        <w:rPr>
          <w:rFonts w:ascii="Arial" w:eastAsia="Arial" w:hAnsi="Arial" w:cs="Arial"/>
          <w:bCs/>
          <w:sz w:val="22"/>
          <w:szCs w:val="22"/>
          <w:lang w:val="es-ES"/>
        </w:rPr>
        <w:t>Aplicar transformaciones necesarias en el entorno de staging para limpiar y normalizar los datos.</w:t>
      </w:r>
    </w:p>
    <w:p w14:paraId="568D6B99" w14:textId="34C0220E" w:rsidR="005E1857" w:rsidRPr="005E1857" w:rsidRDefault="005E1857" w:rsidP="005E1857">
      <w:pPr>
        <w:pStyle w:val="Prrafodelista"/>
        <w:numPr>
          <w:ilvl w:val="0"/>
          <w:numId w:val="31"/>
        </w:numPr>
        <w:spacing w:line="480" w:lineRule="auto"/>
        <w:rPr>
          <w:rFonts w:ascii="Arial" w:eastAsia="Arial" w:hAnsi="Arial" w:cs="Arial"/>
          <w:bCs/>
          <w:sz w:val="22"/>
          <w:szCs w:val="22"/>
          <w:lang w:val="es-ES"/>
        </w:rPr>
      </w:pPr>
      <w:r w:rsidRPr="005E1857">
        <w:rPr>
          <w:rFonts w:ascii="Arial" w:eastAsia="Arial" w:hAnsi="Arial" w:cs="Arial"/>
          <w:bCs/>
          <w:sz w:val="22"/>
          <w:szCs w:val="22"/>
          <w:lang w:val="es-ES"/>
        </w:rPr>
        <w:t>Realizar validaciones y controles de calidad para asegurar que los datos en el entorno de staging sean precisos y consistentes.</w:t>
      </w:r>
    </w:p>
    <w:p w14:paraId="42A18C1B" w14:textId="77777777" w:rsidR="005E3C27" w:rsidRPr="00F55B1B" w:rsidRDefault="005E3C27" w:rsidP="00DD718E">
      <w:pPr>
        <w:spacing w:line="480" w:lineRule="auto"/>
        <w:rPr>
          <w:rFonts w:ascii="Arial" w:eastAsia="Arial" w:hAnsi="Arial" w:cs="Arial"/>
          <w:b/>
          <w:sz w:val="22"/>
          <w:szCs w:val="22"/>
          <w:lang w:val="es-ES"/>
        </w:rPr>
      </w:pPr>
      <w:r w:rsidRPr="00F55B1B">
        <w:rPr>
          <w:rFonts w:ascii="Arial" w:eastAsia="Arial" w:hAnsi="Arial" w:cs="Arial"/>
          <w:b/>
          <w:sz w:val="22"/>
          <w:szCs w:val="22"/>
          <w:lang w:val="es-ES"/>
        </w:rPr>
        <w:br w:type="page"/>
      </w:r>
    </w:p>
    <w:p w14:paraId="581A790F" w14:textId="1DAAF5B9" w:rsidR="00E03DAF" w:rsidRPr="00F55B1B" w:rsidRDefault="005E3C27" w:rsidP="00DD718E">
      <w:pPr>
        <w:spacing w:before="240" w:after="0" w:line="480" w:lineRule="auto"/>
        <w:jc w:val="center"/>
        <w:rPr>
          <w:rFonts w:ascii="Arial" w:eastAsia="Arial" w:hAnsi="Arial" w:cs="Arial"/>
          <w:b/>
          <w:sz w:val="22"/>
          <w:szCs w:val="22"/>
          <w:lang w:val="es-ES"/>
        </w:rPr>
      </w:pPr>
      <w:r w:rsidRPr="00F55B1B">
        <w:rPr>
          <w:rFonts w:ascii="Arial" w:eastAsia="Arial" w:hAnsi="Arial" w:cs="Arial"/>
          <w:b/>
          <w:sz w:val="22"/>
          <w:szCs w:val="22"/>
          <w:lang w:val="es-ES"/>
        </w:rPr>
        <w:lastRenderedPageBreak/>
        <w:t>PLANTEAMIENTO DEL PROBLEMA</w:t>
      </w:r>
    </w:p>
    <w:p w14:paraId="2B9BF334" w14:textId="426630E1" w:rsidR="00E03DAF" w:rsidRDefault="00852F5B" w:rsidP="00852F5B">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En la</w:t>
      </w:r>
      <w:r w:rsidR="005E1857">
        <w:rPr>
          <w:rFonts w:ascii="Arial" w:eastAsia="Arial" w:hAnsi="Arial" w:cs="Arial"/>
          <w:bCs/>
          <w:sz w:val="22"/>
          <w:szCs w:val="22"/>
          <w:lang w:val="es-ES"/>
        </w:rPr>
        <w:t>s</w:t>
      </w:r>
      <w:r>
        <w:rPr>
          <w:rFonts w:ascii="Arial" w:eastAsia="Arial" w:hAnsi="Arial" w:cs="Arial"/>
          <w:bCs/>
          <w:sz w:val="22"/>
          <w:szCs w:val="22"/>
          <w:lang w:val="es-ES"/>
        </w:rPr>
        <w:t xml:space="preserve"> evidencia</w:t>
      </w:r>
      <w:r w:rsidR="005E1857">
        <w:rPr>
          <w:rFonts w:ascii="Arial" w:eastAsia="Arial" w:hAnsi="Arial" w:cs="Arial"/>
          <w:bCs/>
          <w:sz w:val="22"/>
          <w:szCs w:val="22"/>
          <w:lang w:val="es-ES"/>
        </w:rPr>
        <w:t>s</w:t>
      </w:r>
      <w:r>
        <w:rPr>
          <w:rFonts w:ascii="Arial" w:eastAsia="Arial" w:hAnsi="Arial" w:cs="Arial"/>
          <w:bCs/>
          <w:sz w:val="22"/>
          <w:szCs w:val="22"/>
          <w:lang w:val="es-ES"/>
        </w:rPr>
        <w:t xml:space="preserve"> de aprendizaje 1</w:t>
      </w:r>
      <w:r w:rsidR="005E1857">
        <w:rPr>
          <w:rFonts w:ascii="Arial" w:eastAsia="Arial" w:hAnsi="Arial" w:cs="Arial"/>
          <w:bCs/>
          <w:sz w:val="22"/>
          <w:szCs w:val="22"/>
          <w:lang w:val="es-ES"/>
        </w:rPr>
        <w:t xml:space="preserve"> y 2</w:t>
      </w:r>
      <w:r>
        <w:rPr>
          <w:rFonts w:ascii="Arial" w:eastAsia="Arial" w:hAnsi="Arial" w:cs="Arial"/>
          <w:bCs/>
          <w:sz w:val="22"/>
          <w:szCs w:val="22"/>
          <w:lang w:val="es-ES"/>
        </w:rPr>
        <w:t xml:space="preserve"> se tomó como caso de estudio, una empresa de jardinería que </w:t>
      </w:r>
      <w:r w:rsidR="00E03DAF" w:rsidRPr="00F55B1B">
        <w:rPr>
          <w:rFonts w:ascii="Arial" w:eastAsia="Arial" w:hAnsi="Arial" w:cs="Arial"/>
          <w:bCs/>
          <w:sz w:val="22"/>
          <w:szCs w:val="22"/>
          <w:lang w:val="es-ES"/>
        </w:rPr>
        <w:t>carece de un sistema</w:t>
      </w:r>
      <w:r w:rsidR="00B806FF" w:rsidRPr="00F55B1B">
        <w:rPr>
          <w:rFonts w:ascii="Arial" w:eastAsia="Arial" w:hAnsi="Arial" w:cs="Arial"/>
          <w:bCs/>
          <w:sz w:val="22"/>
          <w:szCs w:val="22"/>
          <w:lang w:val="es-ES"/>
        </w:rPr>
        <w:t xml:space="preserve"> que permita realizar el análisis de</w:t>
      </w:r>
      <w:r w:rsidR="00E03DAF" w:rsidRPr="00F55B1B">
        <w:rPr>
          <w:rFonts w:ascii="Arial" w:eastAsia="Arial" w:hAnsi="Arial" w:cs="Arial"/>
          <w:bCs/>
          <w:sz w:val="22"/>
          <w:szCs w:val="22"/>
          <w:lang w:val="es-ES"/>
        </w:rPr>
        <w:t xml:space="preserve"> sus datos de ventas y entender</w:t>
      </w:r>
      <w:r w:rsidR="00B806FF" w:rsidRPr="00F55B1B">
        <w:rPr>
          <w:rFonts w:ascii="Arial" w:eastAsia="Arial" w:hAnsi="Arial" w:cs="Arial"/>
          <w:bCs/>
          <w:sz w:val="22"/>
          <w:szCs w:val="22"/>
          <w:lang w:val="es-ES"/>
        </w:rPr>
        <w:t>, por ejemplo,</w:t>
      </w:r>
      <w:r w:rsidR="00E03DAF" w:rsidRPr="00F55B1B">
        <w:rPr>
          <w:rFonts w:ascii="Arial" w:eastAsia="Arial" w:hAnsi="Arial" w:cs="Arial"/>
          <w:bCs/>
          <w:sz w:val="22"/>
          <w:szCs w:val="22"/>
          <w:lang w:val="es-ES"/>
        </w:rPr>
        <w:t xml:space="preserve"> las tendencias clave que impulsan </w:t>
      </w:r>
      <w:r w:rsidR="00AF0CC1" w:rsidRPr="00F55B1B">
        <w:rPr>
          <w:rFonts w:ascii="Arial" w:eastAsia="Arial" w:hAnsi="Arial" w:cs="Arial"/>
          <w:bCs/>
          <w:sz w:val="22"/>
          <w:szCs w:val="22"/>
          <w:lang w:val="es-ES"/>
        </w:rPr>
        <w:t>su</w:t>
      </w:r>
      <w:r w:rsidR="00E03DAF" w:rsidRPr="00F55B1B">
        <w:rPr>
          <w:rFonts w:ascii="Arial" w:eastAsia="Arial" w:hAnsi="Arial" w:cs="Arial"/>
          <w:bCs/>
          <w:sz w:val="22"/>
          <w:szCs w:val="22"/>
          <w:lang w:val="es-ES"/>
        </w:rPr>
        <w:t xml:space="preserve"> negocio. </w:t>
      </w:r>
      <w:r w:rsidR="005E1857">
        <w:rPr>
          <w:rFonts w:ascii="Arial" w:eastAsia="Arial" w:hAnsi="Arial" w:cs="Arial"/>
          <w:bCs/>
          <w:sz w:val="22"/>
          <w:szCs w:val="22"/>
          <w:lang w:val="es-ES"/>
        </w:rPr>
        <w:t>En la evidencia</w:t>
      </w:r>
      <w:r>
        <w:rPr>
          <w:rFonts w:ascii="Arial" w:eastAsia="Arial" w:hAnsi="Arial" w:cs="Arial"/>
          <w:bCs/>
          <w:sz w:val="22"/>
          <w:szCs w:val="22"/>
          <w:lang w:val="es-ES"/>
        </w:rPr>
        <w:t xml:space="preserve"> de aprendizaje </w:t>
      </w:r>
      <w:r w:rsidR="005E1857">
        <w:rPr>
          <w:rFonts w:ascii="Arial" w:eastAsia="Arial" w:hAnsi="Arial" w:cs="Arial"/>
          <w:bCs/>
          <w:sz w:val="22"/>
          <w:szCs w:val="22"/>
          <w:lang w:val="es-ES"/>
        </w:rPr>
        <w:t xml:space="preserve">1 </w:t>
      </w:r>
      <w:r>
        <w:rPr>
          <w:rFonts w:ascii="Arial" w:eastAsia="Arial" w:hAnsi="Arial" w:cs="Arial"/>
          <w:bCs/>
          <w:sz w:val="22"/>
          <w:szCs w:val="22"/>
          <w:lang w:val="es-ES"/>
        </w:rPr>
        <w:t xml:space="preserve">se planteó </w:t>
      </w:r>
      <w:r w:rsidR="005D0652" w:rsidRPr="00F55B1B">
        <w:rPr>
          <w:rFonts w:ascii="Arial" w:eastAsia="Arial" w:hAnsi="Arial" w:cs="Arial"/>
          <w:bCs/>
          <w:sz w:val="22"/>
          <w:szCs w:val="22"/>
          <w:lang w:val="es-ES"/>
        </w:rPr>
        <w:t>el análisis y diseño de un data mart que dé respuesta a las necesidades del negocio</w:t>
      </w:r>
      <w:r w:rsidR="00E76F3C" w:rsidRPr="00F55B1B">
        <w:rPr>
          <w:rFonts w:ascii="Arial" w:eastAsia="Arial" w:hAnsi="Arial" w:cs="Arial"/>
          <w:bCs/>
          <w:sz w:val="22"/>
          <w:szCs w:val="22"/>
          <w:lang w:val="es-ES"/>
        </w:rPr>
        <w:t xml:space="preserve"> para comprender procesos propios de las ventas como el producto más vendido, la categoría con más productos vendidos y el año con más ventas. Esta información ayudará al desarrollo de la inteligencia de negocios en la empresa. </w:t>
      </w:r>
    </w:p>
    <w:p w14:paraId="18CDD4F4" w14:textId="434800AA" w:rsidR="00E03DAF" w:rsidRDefault="005E1857" w:rsidP="0062417D">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Por su parte, e</w:t>
      </w:r>
      <w:r w:rsidR="00852F5B">
        <w:rPr>
          <w:rFonts w:ascii="Arial" w:eastAsia="Arial" w:hAnsi="Arial" w:cs="Arial"/>
          <w:bCs/>
          <w:sz w:val="22"/>
          <w:szCs w:val="22"/>
          <w:lang w:val="es-ES"/>
        </w:rPr>
        <w:t xml:space="preserve">n </w:t>
      </w:r>
      <w:r>
        <w:rPr>
          <w:rFonts w:ascii="Arial" w:eastAsia="Arial" w:hAnsi="Arial" w:cs="Arial"/>
          <w:bCs/>
          <w:sz w:val="22"/>
          <w:szCs w:val="22"/>
          <w:lang w:val="es-ES"/>
        </w:rPr>
        <w:t>la</w:t>
      </w:r>
      <w:r w:rsidR="00852F5B">
        <w:rPr>
          <w:rFonts w:ascii="Arial" w:eastAsia="Arial" w:hAnsi="Arial" w:cs="Arial"/>
          <w:bCs/>
          <w:sz w:val="22"/>
          <w:szCs w:val="22"/>
          <w:lang w:val="es-ES"/>
        </w:rPr>
        <w:t xml:space="preserve"> evidencia de aprendizaje 2</w:t>
      </w:r>
      <w:r w:rsidR="001A69EE">
        <w:rPr>
          <w:rFonts w:ascii="Arial" w:eastAsia="Arial" w:hAnsi="Arial" w:cs="Arial"/>
          <w:bCs/>
          <w:sz w:val="22"/>
          <w:szCs w:val="22"/>
          <w:lang w:val="es-ES"/>
        </w:rPr>
        <w:t xml:space="preserve"> </w:t>
      </w:r>
      <w:r w:rsidR="001A69EE" w:rsidRPr="001A69EE">
        <w:rPr>
          <w:rFonts w:ascii="Arial" w:eastAsia="Arial" w:hAnsi="Arial" w:cs="Arial"/>
          <w:bCs/>
          <w:sz w:val="22"/>
          <w:szCs w:val="22"/>
          <w:lang w:val="es-ES"/>
        </w:rPr>
        <w:t>surg</w:t>
      </w:r>
      <w:r>
        <w:rPr>
          <w:rFonts w:ascii="Arial" w:eastAsia="Arial" w:hAnsi="Arial" w:cs="Arial"/>
          <w:bCs/>
          <w:sz w:val="22"/>
          <w:szCs w:val="22"/>
          <w:lang w:val="es-ES"/>
        </w:rPr>
        <w:t>ió</w:t>
      </w:r>
      <w:r w:rsidR="001A69EE" w:rsidRPr="001A69EE">
        <w:rPr>
          <w:rFonts w:ascii="Arial" w:eastAsia="Arial" w:hAnsi="Arial" w:cs="Arial"/>
          <w:bCs/>
          <w:sz w:val="22"/>
          <w:szCs w:val="22"/>
          <w:lang w:val="es-ES"/>
        </w:rPr>
        <w:t xml:space="preserve"> la necesidad de realizar </w:t>
      </w:r>
      <w:r w:rsidR="001A69EE">
        <w:rPr>
          <w:rFonts w:ascii="Arial" w:eastAsia="Arial" w:hAnsi="Arial" w:cs="Arial"/>
          <w:bCs/>
          <w:sz w:val="22"/>
          <w:szCs w:val="22"/>
          <w:lang w:val="es-ES"/>
        </w:rPr>
        <w:t>el análisis</w:t>
      </w:r>
      <w:r w:rsidR="001A69EE" w:rsidRPr="001A69EE">
        <w:rPr>
          <w:rFonts w:ascii="Arial" w:eastAsia="Arial" w:hAnsi="Arial" w:cs="Arial"/>
          <w:bCs/>
          <w:sz w:val="22"/>
          <w:szCs w:val="22"/>
          <w:lang w:val="es-ES"/>
        </w:rPr>
        <w:t xml:space="preserve"> y </w:t>
      </w:r>
      <w:r w:rsidR="001A69EE">
        <w:rPr>
          <w:rFonts w:ascii="Arial" w:eastAsia="Arial" w:hAnsi="Arial" w:cs="Arial"/>
          <w:bCs/>
          <w:sz w:val="22"/>
          <w:szCs w:val="22"/>
          <w:lang w:val="es-ES"/>
        </w:rPr>
        <w:t>migración</w:t>
      </w:r>
      <w:r w:rsidR="001A69EE" w:rsidRPr="001A69EE">
        <w:rPr>
          <w:rFonts w:ascii="Arial" w:eastAsia="Arial" w:hAnsi="Arial" w:cs="Arial"/>
          <w:bCs/>
          <w:sz w:val="22"/>
          <w:szCs w:val="22"/>
          <w:lang w:val="es-ES"/>
        </w:rPr>
        <w:t xml:space="preserve"> de los datos almacenados en </w:t>
      </w:r>
      <w:r w:rsidR="001A69EE">
        <w:rPr>
          <w:rFonts w:ascii="Arial" w:eastAsia="Arial" w:hAnsi="Arial" w:cs="Arial"/>
          <w:bCs/>
          <w:sz w:val="22"/>
          <w:szCs w:val="22"/>
          <w:lang w:val="es-ES"/>
        </w:rPr>
        <w:t>la base de datos transaccional</w:t>
      </w:r>
      <w:r w:rsidR="001A69EE" w:rsidRPr="001A69EE">
        <w:rPr>
          <w:rFonts w:ascii="Arial" w:eastAsia="Arial" w:hAnsi="Arial" w:cs="Arial"/>
          <w:bCs/>
          <w:sz w:val="22"/>
          <w:szCs w:val="22"/>
          <w:lang w:val="es-ES"/>
        </w:rPr>
        <w:t xml:space="preserve"> hacia una base de datos Staging</w:t>
      </w:r>
      <w:r w:rsidR="0062417D">
        <w:rPr>
          <w:rFonts w:ascii="Arial" w:eastAsia="Arial" w:hAnsi="Arial" w:cs="Arial"/>
          <w:bCs/>
          <w:sz w:val="22"/>
          <w:szCs w:val="22"/>
          <w:lang w:val="es-ES"/>
        </w:rPr>
        <w:t xml:space="preserve">, esta última definida en pocas palabras como un sistema que se encuentra entre las fuentes de datos y el data mart. </w:t>
      </w:r>
    </w:p>
    <w:p w14:paraId="6A13267A" w14:textId="5B522193" w:rsidR="00415604" w:rsidRPr="00415604" w:rsidRDefault="005E1857" w:rsidP="00415604">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 xml:space="preserve">En esta evidencia de aprendizaje 3, se continua en proceso de ETL específicamente en la transformación de los datos, se realiza el proceso de </w:t>
      </w:r>
      <w:r w:rsidR="00415604" w:rsidRPr="00415604">
        <w:rPr>
          <w:rFonts w:ascii="Arial" w:eastAsia="Arial" w:hAnsi="Arial" w:cs="Arial"/>
          <w:bCs/>
          <w:sz w:val="22"/>
          <w:szCs w:val="22"/>
          <w:lang w:val="es-ES"/>
        </w:rPr>
        <w:t>enfocándose específicamente en la transformación de los datos. Se realiza el proceso de</w:t>
      </w:r>
      <w:r w:rsidR="00415604">
        <w:rPr>
          <w:rFonts w:ascii="Arial" w:eastAsia="Arial" w:hAnsi="Arial" w:cs="Arial"/>
          <w:bCs/>
          <w:sz w:val="22"/>
          <w:szCs w:val="22"/>
          <w:lang w:val="es-ES"/>
        </w:rPr>
        <w:t xml:space="preserve"> l</w:t>
      </w:r>
      <w:r w:rsidR="00415604" w:rsidRPr="00415604">
        <w:rPr>
          <w:rFonts w:ascii="Arial" w:eastAsia="Arial" w:hAnsi="Arial" w:cs="Arial"/>
          <w:bCs/>
          <w:sz w:val="22"/>
          <w:szCs w:val="22"/>
          <w:lang w:val="es-ES"/>
        </w:rPr>
        <w:t xml:space="preserve">impieza de </w:t>
      </w:r>
      <w:r w:rsidR="00415604">
        <w:rPr>
          <w:rFonts w:ascii="Arial" w:eastAsia="Arial" w:hAnsi="Arial" w:cs="Arial"/>
          <w:bCs/>
          <w:sz w:val="22"/>
          <w:szCs w:val="22"/>
          <w:lang w:val="es-ES"/>
        </w:rPr>
        <w:t>d</w:t>
      </w:r>
      <w:r w:rsidR="00415604" w:rsidRPr="00415604">
        <w:rPr>
          <w:rFonts w:ascii="Arial" w:eastAsia="Arial" w:hAnsi="Arial" w:cs="Arial"/>
          <w:bCs/>
          <w:sz w:val="22"/>
          <w:szCs w:val="22"/>
          <w:lang w:val="es-ES"/>
        </w:rPr>
        <w:t>atos</w:t>
      </w:r>
      <w:r w:rsidR="00415604">
        <w:rPr>
          <w:rFonts w:ascii="Arial" w:eastAsia="Arial" w:hAnsi="Arial" w:cs="Arial"/>
          <w:bCs/>
          <w:sz w:val="22"/>
          <w:szCs w:val="22"/>
          <w:lang w:val="es-ES"/>
        </w:rPr>
        <w:t>, que implica e</w:t>
      </w:r>
      <w:r w:rsidR="00415604" w:rsidRPr="00415604">
        <w:rPr>
          <w:rFonts w:ascii="Arial" w:eastAsia="Arial" w:hAnsi="Arial" w:cs="Arial"/>
          <w:bCs/>
          <w:sz w:val="22"/>
          <w:szCs w:val="22"/>
          <w:lang w:val="es-ES"/>
        </w:rPr>
        <w:t>liminar duplicados</w:t>
      </w:r>
      <w:r w:rsidR="00415604">
        <w:rPr>
          <w:rFonts w:ascii="Arial" w:eastAsia="Arial" w:hAnsi="Arial" w:cs="Arial"/>
          <w:bCs/>
          <w:sz w:val="22"/>
          <w:szCs w:val="22"/>
          <w:lang w:val="es-ES"/>
        </w:rPr>
        <w:t xml:space="preserve"> y</w:t>
      </w:r>
      <w:r w:rsidR="00415604" w:rsidRPr="00415604">
        <w:rPr>
          <w:rFonts w:ascii="Arial" w:eastAsia="Arial" w:hAnsi="Arial" w:cs="Arial"/>
          <w:bCs/>
          <w:sz w:val="22"/>
          <w:szCs w:val="22"/>
          <w:lang w:val="es-ES"/>
        </w:rPr>
        <w:t xml:space="preserve"> corregir valores inconsistentes</w:t>
      </w:r>
      <w:r w:rsidR="00415604">
        <w:rPr>
          <w:rFonts w:ascii="Arial" w:eastAsia="Arial" w:hAnsi="Arial" w:cs="Arial"/>
          <w:bCs/>
          <w:sz w:val="22"/>
          <w:szCs w:val="22"/>
          <w:lang w:val="es-ES"/>
        </w:rPr>
        <w:t xml:space="preserve"> y, de n</w:t>
      </w:r>
      <w:r w:rsidR="00415604" w:rsidRPr="00415604">
        <w:rPr>
          <w:rFonts w:ascii="Arial" w:eastAsia="Arial" w:hAnsi="Arial" w:cs="Arial"/>
          <w:bCs/>
          <w:sz w:val="22"/>
          <w:szCs w:val="22"/>
          <w:lang w:val="es-ES"/>
        </w:rPr>
        <w:t xml:space="preserve">ormalización y </w:t>
      </w:r>
      <w:r w:rsidR="00415604">
        <w:rPr>
          <w:rFonts w:ascii="Arial" w:eastAsia="Arial" w:hAnsi="Arial" w:cs="Arial"/>
          <w:bCs/>
          <w:sz w:val="22"/>
          <w:szCs w:val="22"/>
          <w:lang w:val="es-ES"/>
        </w:rPr>
        <w:t>e</w:t>
      </w:r>
      <w:r w:rsidR="00415604" w:rsidRPr="00415604">
        <w:rPr>
          <w:rFonts w:ascii="Arial" w:eastAsia="Arial" w:hAnsi="Arial" w:cs="Arial"/>
          <w:bCs/>
          <w:sz w:val="22"/>
          <w:szCs w:val="22"/>
          <w:lang w:val="es-ES"/>
        </w:rPr>
        <w:t>standarización</w:t>
      </w:r>
      <w:r w:rsidR="00415604">
        <w:rPr>
          <w:rFonts w:ascii="Arial" w:eastAsia="Arial" w:hAnsi="Arial" w:cs="Arial"/>
          <w:bCs/>
          <w:sz w:val="22"/>
          <w:szCs w:val="22"/>
          <w:lang w:val="es-ES"/>
        </w:rPr>
        <w:t xml:space="preserve"> que consiste en c</w:t>
      </w:r>
      <w:r w:rsidR="00415604" w:rsidRPr="00415604">
        <w:rPr>
          <w:rFonts w:ascii="Arial" w:eastAsia="Arial" w:hAnsi="Arial" w:cs="Arial"/>
          <w:bCs/>
          <w:sz w:val="22"/>
          <w:szCs w:val="22"/>
          <w:lang w:val="es-ES"/>
        </w:rPr>
        <w:t>onvertir los datos a formatos consistentes y estandarizados.</w:t>
      </w:r>
    </w:p>
    <w:p w14:paraId="010A4360" w14:textId="77777777" w:rsidR="00415604" w:rsidRDefault="00415604">
      <w:pPr>
        <w:rPr>
          <w:rFonts w:ascii="Arial" w:eastAsia="Arial" w:hAnsi="Arial" w:cs="Arial"/>
          <w:bCs/>
          <w:sz w:val="22"/>
          <w:szCs w:val="22"/>
          <w:lang w:val="es-ES"/>
        </w:rPr>
      </w:pPr>
      <w:r>
        <w:rPr>
          <w:rFonts w:ascii="Arial" w:eastAsia="Arial" w:hAnsi="Arial" w:cs="Arial"/>
          <w:bCs/>
          <w:sz w:val="22"/>
          <w:szCs w:val="22"/>
          <w:lang w:val="es-ES"/>
        </w:rPr>
        <w:br w:type="page"/>
      </w:r>
    </w:p>
    <w:p w14:paraId="2B6F5DEC" w14:textId="2B80A36C" w:rsidR="00E03DAF" w:rsidRPr="00F55B1B" w:rsidRDefault="005E3C27" w:rsidP="00DD718E">
      <w:pPr>
        <w:spacing w:before="240" w:after="0" w:line="480" w:lineRule="auto"/>
        <w:jc w:val="center"/>
        <w:rPr>
          <w:rFonts w:ascii="Arial" w:eastAsia="Arial" w:hAnsi="Arial" w:cs="Arial"/>
          <w:b/>
          <w:sz w:val="22"/>
          <w:szCs w:val="22"/>
          <w:lang w:val="es-ES"/>
        </w:rPr>
      </w:pPr>
      <w:r w:rsidRPr="00F55B1B">
        <w:rPr>
          <w:rFonts w:ascii="Arial" w:eastAsia="Arial" w:hAnsi="Arial" w:cs="Arial"/>
          <w:b/>
          <w:sz w:val="22"/>
          <w:szCs w:val="22"/>
          <w:lang w:val="es-ES"/>
        </w:rPr>
        <w:lastRenderedPageBreak/>
        <w:t>ANÁLISIS DEL PROBLEMA</w:t>
      </w:r>
    </w:p>
    <w:p w14:paraId="06D09AC6" w14:textId="77777777" w:rsidR="00273D31" w:rsidRPr="00273D31" w:rsidRDefault="00273D31" w:rsidP="00273D31">
      <w:pPr>
        <w:spacing w:before="240" w:after="0" w:line="480" w:lineRule="auto"/>
        <w:jc w:val="both"/>
        <w:rPr>
          <w:rFonts w:ascii="Arial" w:eastAsia="Arial" w:hAnsi="Arial" w:cs="Arial"/>
          <w:bCs/>
          <w:sz w:val="22"/>
          <w:szCs w:val="22"/>
          <w:lang w:val="es-ES"/>
        </w:rPr>
      </w:pPr>
      <w:r w:rsidRPr="00273D31">
        <w:rPr>
          <w:rFonts w:ascii="Arial" w:eastAsia="Arial" w:hAnsi="Arial" w:cs="Arial"/>
          <w:bCs/>
          <w:sz w:val="22"/>
          <w:szCs w:val="22"/>
          <w:lang w:val="es-ES"/>
        </w:rPr>
        <w:t>Luego de diseñar el modelo de estrella para el data mart de la empresa de jardinería, en el cual se realizó un análisis detallado de los requisitos y las necesidades del negocio y del modelo relacional, fue necesario construir la base de datos staging que permitiera un correcto proceso de ETL hacia el data mart. En este sentido, se llevó a cabo el análisis de los datos almacenados en la base de datos Jardinería con el fin de identificar cuáles eran relevantes y cuáles debían ser trasladados a la base de datos Staging, según el modelo de estrella planteado.</w:t>
      </w:r>
    </w:p>
    <w:p w14:paraId="582DBFBD" w14:textId="046F1BF5" w:rsidR="00A11C34" w:rsidRDefault="00273D31" w:rsidP="00273D31">
      <w:pPr>
        <w:spacing w:before="240" w:after="0" w:line="480" w:lineRule="auto"/>
        <w:jc w:val="both"/>
        <w:rPr>
          <w:rFonts w:ascii="Arial" w:eastAsia="Arial" w:hAnsi="Arial" w:cs="Arial"/>
          <w:bCs/>
          <w:sz w:val="22"/>
          <w:szCs w:val="22"/>
          <w:lang w:val="es-ES"/>
        </w:rPr>
      </w:pPr>
      <w:r w:rsidRPr="00273D31">
        <w:rPr>
          <w:rFonts w:ascii="Arial" w:eastAsia="Arial" w:hAnsi="Arial" w:cs="Arial"/>
          <w:bCs/>
          <w:sz w:val="22"/>
          <w:szCs w:val="22"/>
          <w:lang w:val="es-ES"/>
        </w:rPr>
        <w:t>Posteriormente, se realizó la construcción de la base de datos, teniendo en cuenta la estructura de sus tablas, el diseño de consultas SQL para trasladar los registros desde el origen y la ejecución de consultas y validaciones para certificar que los datos quedaran almacenados correctamente en la base de datos staging.</w:t>
      </w:r>
    </w:p>
    <w:p w14:paraId="669C573E" w14:textId="317125EB" w:rsidR="00084615" w:rsidRPr="00A11C34" w:rsidRDefault="00084615" w:rsidP="00273D31">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 xml:space="preserve">En esta evidencia de aprendizaje se da cuenta del proceso de transformación de los datos disponibles en la base de datos staging. </w:t>
      </w:r>
    </w:p>
    <w:p w14:paraId="6A165BEB" w14:textId="7008843A" w:rsidR="005E3C27" w:rsidRPr="004E3DCD" w:rsidRDefault="005E3C27" w:rsidP="00A11C34">
      <w:pPr>
        <w:spacing w:before="240" w:after="0" w:line="480" w:lineRule="auto"/>
        <w:jc w:val="both"/>
        <w:rPr>
          <w:rFonts w:ascii="Arial" w:eastAsia="Arial" w:hAnsi="Arial" w:cs="Arial"/>
          <w:bCs/>
          <w:sz w:val="22"/>
          <w:szCs w:val="22"/>
          <w:lang w:val="es-ES"/>
        </w:rPr>
      </w:pPr>
      <w:r w:rsidRPr="00F55B1B">
        <w:rPr>
          <w:rFonts w:ascii="Arial" w:eastAsia="Arial" w:hAnsi="Arial" w:cs="Arial"/>
          <w:b/>
          <w:sz w:val="22"/>
          <w:szCs w:val="22"/>
          <w:lang w:val="es-ES"/>
        </w:rPr>
        <w:br w:type="page"/>
      </w:r>
    </w:p>
    <w:p w14:paraId="4199B08E" w14:textId="77777777" w:rsidR="005566CB" w:rsidRDefault="005566CB" w:rsidP="005566CB">
      <w:pPr>
        <w:spacing w:before="240" w:after="0" w:line="480" w:lineRule="auto"/>
        <w:jc w:val="center"/>
        <w:rPr>
          <w:rFonts w:ascii="Arial" w:eastAsia="Arial" w:hAnsi="Arial" w:cs="Arial"/>
          <w:b/>
          <w:sz w:val="22"/>
          <w:szCs w:val="22"/>
          <w:lang w:val="es-ES"/>
        </w:rPr>
      </w:pPr>
      <w:r w:rsidRPr="005566CB">
        <w:rPr>
          <w:rFonts w:ascii="Arial" w:eastAsia="Arial" w:hAnsi="Arial" w:cs="Arial"/>
          <w:b/>
          <w:sz w:val="22"/>
          <w:szCs w:val="22"/>
          <w:lang w:val="es-ES"/>
        </w:rPr>
        <w:lastRenderedPageBreak/>
        <w:t>TRANSFORMACIÓN DE LOS DATOS</w:t>
      </w:r>
    </w:p>
    <w:p w14:paraId="5AE5448E" w14:textId="58938B99" w:rsidR="007071C9" w:rsidRDefault="005566CB" w:rsidP="005566CB">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El proceso de transformación de la base de datos staging</w:t>
      </w:r>
      <w:r w:rsidR="00AC2E52">
        <w:rPr>
          <w:rFonts w:ascii="Arial" w:eastAsia="Arial" w:hAnsi="Arial" w:cs="Arial"/>
          <w:bCs/>
          <w:sz w:val="22"/>
          <w:szCs w:val="22"/>
          <w:lang w:val="es-ES"/>
        </w:rPr>
        <w:t xml:space="preserve"> inició con la creación de la </w:t>
      </w:r>
      <w:r w:rsidR="002F6C9E">
        <w:rPr>
          <w:rFonts w:ascii="Arial" w:eastAsia="Arial" w:hAnsi="Arial" w:cs="Arial"/>
          <w:bCs/>
          <w:sz w:val="22"/>
          <w:szCs w:val="22"/>
          <w:lang w:val="es-ES"/>
        </w:rPr>
        <w:t>dimensión</w:t>
      </w:r>
      <w:r w:rsidR="00AC2E52">
        <w:rPr>
          <w:rFonts w:ascii="Arial" w:eastAsia="Arial" w:hAnsi="Arial" w:cs="Arial"/>
          <w:bCs/>
          <w:sz w:val="22"/>
          <w:szCs w:val="22"/>
          <w:lang w:val="es-ES"/>
        </w:rPr>
        <w:t xml:space="preserve"> de Tiempo</w:t>
      </w:r>
      <w:r w:rsidR="007071C9">
        <w:rPr>
          <w:rFonts w:ascii="Arial" w:eastAsia="Arial" w:hAnsi="Arial" w:cs="Arial"/>
          <w:bCs/>
          <w:sz w:val="22"/>
          <w:szCs w:val="22"/>
          <w:lang w:val="es-ES"/>
        </w:rPr>
        <w:t>.</w:t>
      </w:r>
    </w:p>
    <w:p w14:paraId="6AE4B313" w14:textId="662F164B" w:rsidR="007071C9" w:rsidRDefault="007071C9" w:rsidP="005566CB">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P</w:t>
      </w:r>
      <w:r w:rsidR="008B3191">
        <w:rPr>
          <w:rFonts w:ascii="Arial" w:eastAsia="Arial" w:hAnsi="Arial" w:cs="Arial"/>
          <w:bCs/>
          <w:sz w:val="22"/>
          <w:szCs w:val="22"/>
          <w:lang w:val="es-ES"/>
        </w:rPr>
        <w:t xml:space="preserve">ara este proceso se obtuvieron los datos de la tabla tiempo previamente creada en la base de datos staging y se realizó un proceso de transformación </w:t>
      </w:r>
      <w:r w:rsidR="00816BA7">
        <w:rPr>
          <w:rFonts w:ascii="Arial" w:eastAsia="Arial" w:hAnsi="Arial" w:cs="Arial"/>
          <w:bCs/>
          <w:sz w:val="22"/>
          <w:szCs w:val="22"/>
          <w:lang w:val="es-ES"/>
        </w:rPr>
        <w:t>en el cual se derivaron columnas usando las funciones de fecha para día, mes, año, día de la semana</w:t>
      </w:r>
      <w:r>
        <w:rPr>
          <w:rFonts w:ascii="Arial" w:eastAsia="Arial" w:hAnsi="Arial" w:cs="Arial"/>
          <w:bCs/>
          <w:sz w:val="22"/>
          <w:szCs w:val="22"/>
          <w:lang w:val="es-ES"/>
        </w:rPr>
        <w:t xml:space="preserve"> y número de semana contable. </w:t>
      </w:r>
    </w:p>
    <w:p w14:paraId="12EFFFC2" w14:textId="77777777" w:rsidR="00452946" w:rsidRDefault="007071C9" w:rsidP="00452946">
      <w:pPr>
        <w:keepNext/>
        <w:spacing w:before="240" w:after="0" w:line="480" w:lineRule="auto"/>
        <w:jc w:val="center"/>
      </w:pPr>
      <w:r w:rsidRPr="007071C9">
        <w:rPr>
          <w:rFonts w:ascii="Arial" w:eastAsia="Arial" w:hAnsi="Arial" w:cs="Arial"/>
          <w:bCs/>
          <w:noProof/>
          <w:sz w:val="22"/>
          <w:szCs w:val="22"/>
          <w:lang w:val="es-ES"/>
        </w:rPr>
        <w:drawing>
          <wp:inline distT="0" distB="0" distL="0" distR="0" wp14:anchorId="26662E40" wp14:editId="55395FA2">
            <wp:extent cx="2521880" cy="1843944"/>
            <wp:effectExtent l="0" t="0" r="0" b="4445"/>
            <wp:docPr id="1274224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24952" name=""/>
                    <pic:cNvPicPr/>
                  </pic:nvPicPr>
                  <pic:blipFill>
                    <a:blip r:embed="rId10"/>
                    <a:stretch>
                      <a:fillRect/>
                    </a:stretch>
                  </pic:blipFill>
                  <pic:spPr>
                    <a:xfrm>
                      <a:off x="0" y="0"/>
                      <a:ext cx="2539019" cy="1856476"/>
                    </a:xfrm>
                    <a:prstGeom prst="rect">
                      <a:avLst/>
                    </a:prstGeom>
                  </pic:spPr>
                </pic:pic>
              </a:graphicData>
            </a:graphic>
          </wp:inline>
        </w:drawing>
      </w:r>
    </w:p>
    <w:p w14:paraId="5285576E" w14:textId="7641A58B" w:rsidR="005566CB" w:rsidRDefault="00452946" w:rsidP="00452946">
      <w:pPr>
        <w:pStyle w:val="Descripcin"/>
        <w:jc w:val="center"/>
        <w:rPr>
          <w:rFonts w:ascii="Arial" w:eastAsia="Arial" w:hAnsi="Arial" w:cs="Arial"/>
          <w:b w:val="0"/>
          <w:sz w:val="22"/>
          <w:szCs w:val="22"/>
          <w:lang w:val="es-ES"/>
        </w:rPr>
      </w:pPr>
      <w:r>
        <w:t xml:space="preserve">Ilustración </w:t>
      </w:r>
      <w:r>
        <w:fldChar w:fldCharType="begin"/>
      </w:r>
      <w:r>
        <w:instrText xml:space="preserve"> SEQ Ilustración \* ARABIC </w:instrText>
      </w:r>
      <w:r>
        <w:fldChar w:fldCharType="separate"/>
      </w:r>
      <w:r>
        <w:rPr>
          <w:noProof/>
        </w:rPr>
        <w:t>1</w:t>
      </w:r>
      <w:r>
        <w:fldChar w:fldCharType="end"/>
      </w:r>
      <w:r>
        <w:t>. Transformación de la dimensión de tiempo</w:t>
      </w:r>
    </w:p>
    <w:p w14:paraId="30ED9E64" w14:textId="1EBDAC69" w:rsidR="007071C9" w:rsidRDefault="00FE4A7B" w:rsidP="00FE4A7B">
      <w:pPr>
        <w:spacing w:before="240" w:after="0" w:line="480" w:lineRule="auto"/>
        <w:jc w:val="both"/>
        <w:rPr>
          <w:rFonts w:ascii="Arial" w:eastAsia="Arial" w:hAnsi="Arial" w:cs="Arial"/>
          <w:bCs/>
          <w:sz w:val="22"/>
          <w:szCs w:val="22"/>
          <w:lang w:val="es-ES"/>
        </w:rPr>
      </w:pPr>
      <w:r w:rsidRPr="00FE4A7B">
        <w:rPr>
          <w:rFonts w:ascii="Arial" w:eastAsia="Arial" w:hAnsi="Arial" w:cs="Arial"/>
          <w:bCs/>
          <w:sz w:val="22"/>
          <w:szCs w:val="22"/>
          <w:lang w:val="es-ES"/>
        </w:rPr>
        <w:t xml:space="preserve">Posteriormente se </w:t>
      </w:r>
      <w:r>
        <w:rPr>
          <w:rFonts w:ascii="Arial" w:eastAsia="Arial" w:hAnsi="Arial" w:cs="Arial"/>
          <w:bCs/>
          <w:sz w:val="22"/>
          <w:szCs w:val="22"/>
          <w:lang w:val="es-ES"/>
        </w:rPr>
        <w:t xml:space="preserve">realizó un sort a la tabla de origen para que ordenara las fechas por el ID_fecha. Este proceso se acompañó de la </w:t>
      </w:r>
      <w:r w:rsidR="00D42039">
        <w:rPr>
          <w:rFonts w:ascii="Arial" w:eastAsia="Arial" w:hAnsi="Arial" w:cs="Arial"/>
          <w:bCs/>
          <w:sz w:val="22"/>
          <w:szCs w:val="22"/>
          <w:lang w:val="es-ES"/>
        </w:rPr>
        <w:t xml:space="preserve">un Merge Join en el cual se validó el ingreso de datos a través de un left join a la tabla de destino, teniendo en cuenta además </w:t>
      </w:r>
      <w:r w:rsidR="002F6C9E">
        <w:rPr>
          <w:rFonts w:ascii="Arial" w:eastAsia="Arial" w:hAnsi="Arial" w:cs="Arial"/>
          <w:bCs/>
          <w:sz w:val="22"/>
          <w:szCs w:val="22"/>
          <w:lang w:val="es-ES"/>
        </w:rPr>
        <w:t xml:space="preserve">una condición para evitar la duplicación de datos. </w:t>
      </w:r>
    </w:p>
    <w:p w14:paraId="0FB807D4" w14:textId="77777777" w:rsidR="00452946" w:rsidRDefault="002F6C9E" w:rsidP="00452946">
      <w:pPr>
        <w:keepNext/>
        <w:spacing w:before="240" w:after="0" w:line="480" w:lineRule="auto"/>
        <w:jc w:val="center"/>
      </w:pPr>
      <w:r w:rsidRPr="002F6C9E">
        <w:rPr>
          <w:rFonts w:ascii="Arial" w:eastAsia="Arial" w:hAnsi="Arial" w:cs="Arial"/>
          <w:bCs/>
          <w:noProof/>
          <w:sz w:val="22"/>
          <w:szCs w:val="22"/>
          <w:lang w:val="es-ES"/>
        </w:rPr>
        <w:drawing>
          <wp:inline distT="0" distB="0" distL="0" distR="0" wp14:anchorId="7DA25426" wp14:editId="38AA7E3B">
            <wp:extent cx="2976168" cy="1797488"/>
            <wp:effectExtent l="0" t="0" r="0" b="0"/>
            <wp:docPr id="208196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60757" name=""/>
                    <pic:cNvPicPr/>
                  </pic:nvPicPr>
                  <pic:blipFill>
                    <a:blip r:embed="rId11"/>
                    <a:stretch>
                      <a:fillRect/>
                    </a:stretch>
                  </pic:blipFill>
                  <pic:spPr>
                    <a:xfrm>
                      <a:off x="0" y="0"/>
                      <a:ext cx="2981534" cy="1800729"/>
                    </a:xfrm>
                    <a:prstGeom prst="rect">
                      <a:avLst/>
                    </a:prstGeom>
                  </pic:spPr>
                </pic:pic>
              </a:graphicData>
            </a:graphic>
          </wp:inline>
        </w:drawing>
      </w:r>
    </w:p>
    <w:p w14:paraId="2D08D6DB" w14:textId="1AADFBFB" w:rsidR="002F6C9E" w:rsidRDefault="00452946" w:rsidP="00452946">
      <w:pPr>
        <w:pStyle w:val="Descripcin"/>
        <w:jc w:val="center"/>
        <w:rPr>
          <w:rFonts w:ascii="Arial" w:eastAsia="Arial" w:hAnsi="Arial" w:cs="Arial"/>
          <w:bCs w:val="0"/>
          <w:sz w:val="22"/>
          <w:szCs w:val="22"/>
          <w:lang w:val="es-ES"/>
        </w:rPr>
      </w:pPr>
      <w:r>
        <w:t xml:space="preserve">Ilustración </w:t>
      </w:r>
      <w:r>
        <w:fldChar w:fldCharType="begin"/>
      </w:r>
      <w:r>
        <w:instrText xml:space="preserve"> SEQ Ilustración \* ARABIC </w:instrText>
      </w:r>
      <w:r>
        <w:fldChar w:fldCharType="separate"/>
      </w:r>
      <w:r>
        <w:rPr>
          <w:noProof/>
        </w:rPr>
        <w:t>2</w:t>
      </w:r>
      <w:r>
        <w:fldChar w:fldCharType="end"/>
      </w:r>
      <w:r>
        <w:t>. Data flow de la creación de la dimensión de tiempo</w:t>
      </w:r>
    </w:p>
    <w:p w14:paraId="3D29C3D1" w14:textId="3476E345" w:rsidR="002F6C9E" w:rsidRDefault="002F6C9E" w:rsidP="002F6C9E">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lastRenderedPageBreak/>
        <w:t xml:space="preserve">Para la transformación de las dimensiones de </w:t>
      </w:r>
      <w:r w:rsidR="00F21C0D">
        <w:rPr>
          <w:rFonts w:ascii="Arial" w:eastAsia="Arial" w:hAnsi="Arial" w:cs="Arial"/>
          <w:bCs/>
          <w:sz w:val="22"/>
          <w:szCs w:val="22"/>
          <w:lang w:val="es-ES"/>
        </w:rPr>
        <w:t>cliente, producto, empleado y la fact de hechos de ventas se siguió el siguiendo proceso:</w:t>
      </w:r>
    </w:p>
    <w:p w14:paraId="34A04400" w14:textId="16637326" w:rsidR="00F21C0D" w:rsidRDefault="00554403" w:rsidP="002F6C9E">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Se obtuvo un origen de datos de la respectiva tabla en la base de datos de staging a través de una consulta SQL que uniera las demás tablas según el caso</w:t>
      </w:r>
      <w:r w:rsidR="00295B3B">
        <w:rPr>
          <w:rFonts w:ascii="Arial" w:eastAsia="Arial" w:hAnsi="Arial" w:cs="Arial"/>
          <w:bCs/>
          <w:sz w:val="22"/>
          <w:szCs w:val="22"/>
          <w:lang w:val="es-ES"/>
        </w:rPr>
        <w:t xml:space="preserve">. Por ejemplo, la tabla de productos se unió con la tabla de categorías. </w:t>
      </w:r>
    </w:p>
    <w:p w14:paraId="2E47C883" w14:textId="77777777" w:rsidR="00452946" w:rsidRDefault="0017501E" w:rsidP="00452946">
      <w:pPr>
        <w:keepNext/>
        <w:spacing w:before="240" w:after="0" w:line="480" w:lineRule="auto"/>
        <w:jc w:val="center"/>
      </w:pPr>
      <w:r w:rsidRPr="0017501E">
        <w:rPr>
          <w:rFonts w:ascii="Arial" w:eastAsia="Arial" w:hAnsi="Arial" w:cs="Arial"/>
          <w:bCs/>
          <w:noProof/>
          <w:sz w:val="22"/>
          <w:szCs w:val="22"/>
          <w:lang w:val="es-ES"/>
        </w:rPr>
        <w:drawing>
          <wp:inline distT="0" distB="0" distL="0" distR="0" wp14:anchorId="3D836CDC" wp14:editId="61D27B24">
            <wp:extent cx="2393747" cy="1664560"/>
            <wp:effectExtent l="0" t="0" r="6985" b="0"/>
            <wp:docPr id="992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53" name=""/>
                    <pic:cNvPicPr/>
                  </pic:nvPicPr>
                  <pic:blipFill>
                    <a:blip r:embed="rId12"/>
                    <a:stretch>
                      <a:fillRect/>
                    </a:stretch>
                  </pic:blipFill>
                  <pic:spPr>
                    <a:xfrm>
                      <a:off x="0" y="0"/>
                      <a:ext cx="2401907" cy="1670235"/>
                    </a:xfrm>
                    <a:prstGeom prst="rect">
                      <a:avLst/>
                    </a:prstGeom>
                  </pic:spPr>
                </pic:pic>
              </a:graphicData>
            </a:graphic>
          </wp:inline>
        </w:drawing>
      </w:r>
    </w:p>
    <w:p w14:paraId="78397DE7" w14:textId="3E5F69A0" w:rsidR="00295B3B" w:rsidRDefault="00452946" w:rsidP="00452946">
      <w:pPr>
        <w:pStyle w:val="Descripcin"/>
        <w:jc w:val="center"/>
        <w:rPr>
          <w:rFonts w:ascii="Arial" w:eastAsia="Arial" w:hAnsi="Arial" w:cs="Arial"/>
          <w:bCs w:val="0"/>
          <w:sz w:val="22"/>
          <w:szCs w:val="22"/>
          <w:lang w:val="es-ES"/>
        </w:rPr>
      </w:pPr>
      <w:r>
        <w:t xml:space="preserve">Ilustración </w:t>
      </w:r>
      <w:r>
        <w:fldChar w:fldCharType="begin"/>
      </w:r>
      <w:r>
        <w:instrText xml:space="preserve"> SEQ Ilustración \* ARABIC </w:instrText>
      </w:r>
      <w:r>
        <w:fldChar w:fldCharType="separate"/>
      </w:r>
      <w:r>
        <w:rPr>
          <w:noProof/>
        </w:rPr>
        <w:t>3</w:t>
      </w:r>
      <w:r>
        <w:fldChar w:fldCharType="end"/>
      </w:r>
      <w:r>
        <w:t>. Ejemplo de consulta SQL para el origen de datos desde las tablas staging</w:t>
      </w:r>
    </w:p>
    <w:p w14:paraId="77E3CBD1" w14:textId="11989D82" w:rsidR="0017501E" w:rsidRDefault="0017501E" w:rsidP="0017501E">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t xml:space="preserve">Posteriormente se realizaron las respectivas validaciones para que las dimensiones de cliente, producto, empleado y la fact de hechos de ventas, recibieran a través de un left join y la condicional de registros nuevos, solamente aquellos registros que no están previamente disponibles en las respectivas tablas de dimensiones y/o hechos. </w:t>
      </w:r>
    </w:p>
    <w:p w14:paraId="14132860" w14:textId="77777777" w:rsidR="00452946" w:rsidRDefault="00452946" w:rsidP="00452946">
      <w:pPr>
        <w:keepNext/>
        <w:spacing w:before="240" w:after="0" w:line="480" w:lineRule="auto"/>
        <w:jc w:val="center"/>
      </w:pPr>
      <w:r w:rsidRPr="00452946">
        <w:rPr>
          <w:rFonts w:ascii="Arial" w:eastAsia="Arial" w:hAnsi="Arial" w:cs="Arial"/>
          <w:bCs/>
          <w:noProof/>
          <w:sz w:val="22"/>
          <w:szCs w:val="22"/>
          <w:lang w:val="es-ES"/>
        </w:rPr>
        <w:drawing>
          <wp:inline distT="0" distB="0" distL="0" distR="0" wp14:anchorId="28191BAD" wp14:editId="30206260">
            <wp:extent cx="2772321" cy="1953580"/>
            <wp:effectExtent l="0" t="0" r="9525" b="8890"/>
            <wp:docPr id="294250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0117" name=""/>
                    <pic:cNvPicPr/>
                  </pic:nvPicPr>
                  <pic:blipFill>
                    <a:blip r:embed="rId13"/>
                    <a:stretch>
                      <a:fillRect/>
                    </a:stretch>
                  </pic:blipFill>
                  <pic:spPr>
                    <a:xfrm>
                      <a:off x="0" y="0"/>
                      <a:ext cx="2785799" cy="1963077"/>
                    </a:xfrm>
                    <a:prstGeom prst="rect">
                      <a:avLst/>
                    </a:prstGeom>
                  </pic:spPr>
                </pic:pic>
              </a:graphicData>
            </a:graphic>
          </wp:inline>
        </w:drawing>
      </w:r>
    </w:p>
    <w:p w14:paraId="4E0CA40A" w14:textId="004A665A" w:rsidR="00452946" w:rsidRDefault="00452946" w:rsidP="00452946">
      <w:pPr>
        <w:pStyle w:val="Descripcin"/>
        <w:jc w:val="center"/>
        <w:rPr>
          <w:rFonts w:ascii="Arial" w:eastAsia="Arial" w:hAnsi="Arial" w:cs="Arial"/>
          <w:b w:val="0"/>
          <w:sz w:val="22"/>
          <w:szCs w:val="22"/>
          <w:highlight w:val="yellow"/>
          <w:lang w:val="es-ES"/>
        </w:rPr>
      </w:pPr>
      <w:r>
        <w:t xml:space="preserve">Ilustración </w:t>
      </w:r>
      <w:r>
        <w:fldChar w:fldCharType="begin"/>
      </w:r>
      <w:r>
        <w:instrText xml:space="preserve"> SEQ Ilustración \* ARABIC </w:instrText>
      </w:r>
      <w:r>
        <w:fldChar w:fldCharType="separate"/>
      </w:r>
      <w:r>
        <w:rPr>
          <w:noProof/>
        </w:rPr>
        <w:t>4</w:t>
      </w:r>
      <w:r>
        <w:fldChar w:fldCharType="end"/>
      </w:r>
      <w:r>
        <w:t>. Ejemplo de data flow para la transformación de los datos desde la base de datos staging</w:t>
      </w:r>
    </w:p>
    <w:p w14:paraId="74BF4FC2" w14:textId="77777777" w:rsidR="00992BF5" w:rsidRDefault="00992BF5" w:rsidP="00452946">
      <w:pPr>
        <w:spacing w:before="240" w:after="0" w:line="480" w:lineRule="auto"/>
        <w:jc w:val="both"/>
        <w:rPr>
          <w:rFonts w:ascii="Arial" w:eastAsia="Arial" w:hAnsi="Arial" w:cs="Arial"/>
          <w:bCs/>
          <w:sz w:val="22"/>
          <w:szCs w:val="22"/>
          <w:lang w:val="es-ES"/>
        </w:rPr>
      </w:pPr>
    </w:p>
    <w:p w14:paraId="0CA703CC" w14:textId="23E971E9" w:rsidR="00992BF5" w:rsidRDefault="00992BF5" w:rsidP="00452946">
      <w:pPr>
        <w:spacing w:before="240" w:after="0" w:line="480" w:lineRule="auto"/>
        <w:jc w:val="both"/>
        <w:rPr>
          <w:rFonts w:ascii="Arial" w:eastAsia="Arial" w:hAnsi="Arial" w:cs="Arial"/>
          <w:bCs/>
          <w:sz w:val="22"/>
          <w:szCs w:val="22"/>
          <w:lang w:val="es-ES"/>
        </w:rPr>
      </w:pPr>
      <w:r>
        <w:rPr>
          <w:rFonts w:ascii="Arial" w:eastAsia="Arial" w:hAnsi="Arial" w:cs="Arial"/>
          <w:bCs/>
          <w:sz w:val="22"/>
          <w:szCs w:val="22"/>
          <w:lang w:val="es-ES"/>
        </w:rPr>
        <w:lastRenderedPageBreak/>
        <w:t xml:space="preserve">Para la fact de hechos se creó una consulta SQL que recibiera todos los campos de las dimensiones creadas anteriormente y en la asignación se depuraron los campos para que solo quedara con las llaves a dichas dimensiones y los datos cuantitativos para los cálculos que se realizarán en la carga del data mart. </w:t>
      </w:r>
    </w:p>
    <w:p w14:paraId="4638785C" w14:textId="77777777" w:rsidR="00992BF5" w:rsidRDefault="00992BF5" w:rsidP="00992BF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SELECT</w:t>
      </w:r>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00FF"/>
          <w:sz w:val="19"/>
          <w:szCs w:val="19"/>
          <w:lang w:val="es-ES"/>
        </w:rPr>
        <w:t>FROM</w:t>
      </w:r>
      <w:r>
        <w:rPr>
          <w:rFonts w:ascii="Consolas" w:hAnsi="Consolas" w:cs="Consolas"/>
          <w:color w:val="000000"/>
          <w:sz w:val="19"/>
          <w:szCs w:val="19"/>
          <w:lang w:val="es-ES"/>
        </w:rPr>
        <w:t xml:space="preserve"> Pedidos</w:t>
      </w:r>
    </w:p>
    <w:p w14:paraId="7F6E4659" w14:textId="77777777" w:rsidR="00992BF5" w:rsidRDefault="00992BF5" w:rsidP="00992BF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808080"/>
          <w:sz w:val="19"/>
          <w:szCs w:val="19"/>
          <w:lang w:val="es-ES"/>
        </w:rPr>
        <w:t>INNER</w:t>
      </w:r>
      <w:r>
        <w:rPr>
          <w:rFonts w:ascii="Consolas" w:hAnsi="Consolas" w:cs="Consolas"/>
          <w:color w:val="000000"/>
          <w:sz w:val="19"/>
          <w:szCs w:val="19"/>
          <w:lang w:val="es-ES"/>
        </w:rPr>
        <w:t xml:space="preserve"> </w:t>
      </w:r>
      <w:r>
        <w:rPr>
          <w:rFonts w:ascii="Consolas" w:hAnsi="Consolas" w:cs="Consolas"/>
          <w:color w:val="808080"/>
          <w:sz w:val="19"/>
          <w:szCs w:val="19"/>
          <w:lang w:val="es-ES"/>
        </w:rPr>
        <w:t>JOIN</w:t>
      </w:r>
      <w:r>
        <w:rPr>
          <w:rFonts w:ascii="Consolas" w:hAnsi="Consolas" w:cs="Consolas"/>
          <w:color w:val="000000"/>
          <w:sz w:val="19"/>
          <w:szCs w:val="19"/>
          <w:lang w:val="es-ES"/>
        </w:rPr>
        <w:t xml:space="preserve"> Detalle_Pedidos </w:t>
      </w:r>
      <w:r>
        <w:rPr>
          <w:rFonts w:ascii="Consolas" w:hAnsi="Consolas" w:cs="Consolas"/>
          <w:color w:val="0000FF"/>
          <w:sz w:val="19"/>
          <w:szCs w:val="19"/>
          <w:lang w:val="es-ES"/>
        </w:rPr>
        <w:t>ON</w:t>
      </w:r>
      <w:r>
        <w:rPr>
          <w:rFonts w:ascii="Consolas" w:hAnsi="Consolas" w:cs="Consolas"/>
          <w:color w:val="000000"/>
          <w:sz w:val="19"/>
          <w:szCs w:val="19"/>
          <w:lang w:val="es-ES"/>
        </w:rPr>
        <w:t xml:space="preserve"> Pedidos</w:t>
      </w:r>
      <w:r>
        <w:rPr>
          <w:rFonts w:ascii="Consolas" w:hAnsi="Consolas" w:cs="Consolas"/>
          <w:color w:val="808080"/>
          <w:sz w:val="19"/>
          <w:szCs w:val="19"/>
          <w:lang w:val="es-ES"/>
        </w:rPr>
        <w:t>.</w:t>
      </w:r>
      <w:r>
        <w:rPr>
          <w:rFonts w:ascii="Consolas" w:hAnsi="Consolas" w:cs="Consolas"/>
          <w:color w:val="000000"/>
          <w:sz w:val="19"/>
          <w:szCs w:val="19"/>
          <w:lang w:val="es-ES"/>
        </w:rPr>
        <w:t xml:space="preserve">ID_pedido </w:t>
      </w:r>
      <w:r>
        <w:rPr>
          <w:rFonts w:ascii="Consolas" w:hAnsi="Consolas" w:cs="Consolas"/>
          <w:color w:val="808080"/>
          <w:sz w:val="19"/>
          <w:szCs w:val="19"/>
          <w:lang w:val="es-ES"/>
        </w:rPr>
        <w:t>=</w:t>
      </w:r>
      <w:r>
        <w:rPr>
          <w:rFonts w:ascii="Consolas" w:hAnsi="Consolas" w:cs="Consolas"/>
          <w:color w:val="000000"/>
          <w:sz w:val="19"/>
          <w:szCs w:val="19"/>
          <w:lang w:val="es-ES"/>
        </w:rPr>
        <w:t xml:space="preserve"> Detalle_Pedidos</w:t>
      </w:r>
      <w:r>
        <w:rPr>
          <w:rFonts w:ascii="Consolas" w:hAnsi="Consolas" w:cs="Consolas"/>
          <w:color w:val="808080"/>
          <w:sz w:val="19"/>
          <w:szCs w:val="19"/>
          <w:lang w:val="es-ES"/>
        </w:rPr>
        <w:t>.</w:t>
      </w:r>
      <w:r>
        <w:rPr>
          <w:rFonts w:ascii="Consolas" w:hAnsi="Consolas" w:cs="Consolas"/>
          <w:color w:val="000000"/>
          <w:sz w:val="19"/>
          <w:szCs w:val="19"/>
          <w:lang w:val="es-ES"/>
        </w:rPr>
        <w:t>ID_pedido</w:t>
      </w:r>
    </w:p>
    <w:p w14:paraId="448DB7DF" w14:textId="77777777" w:rsidR="00992BF5" w:rsidRDefault="00992BF5" w:rsidP="00992BF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808080"/>
          <w:sz w:val="19"/>
          <w:szCs w:val="19"/>
          <w:lang w:val="es-ES"/>
        </w:rPr>
        <w:t>INNER</w:t>
      </w:r>
      <w:r>
        <w:rPr>
          <w:rFonts w:ascii="Consolas" w:hAnsi="Consolas" w:cs="Consolas"/>
          <w:color w:val="000000"/>
          <w:sz w:val="19"/>
          <w:szCs w:val="19"/>
          <w:lang w:val="es-ES"/>
        </w:rPr>
        <w:t xml:space="preserve"> </w:t>
      </w:r>
      <w:r>
        <w:rPr>
          <w:rFonts w:ascii="Consolas" w:hAnsi="Consolas" w:cs="Consolas"/>
          <w:color w:val="808080"/>
          <w:sz w:val="19"/>
          <w:szCs w:val="19"/>
          <w:lang w:val="es-ES"/>
        </w:rPr>
        <w:t>JOIN</w:t>
      </w:r>
      <w:r>
        <w:rPr>
          <w:rFonts w:ascii="Consolas" w:hAnsi="Consolas" w:cs="Consolas"/>
          <w:color w:val="000000"/>
          <w:sz w:val="19"/>
          <w:szCs w:val="19"/>
          <w:lang w:val="es-ES"/>
        </w:rPr>
        <w:t xml:space="preserve"> DimProducto </w:t>
      </w:r>
      <w:r>
        <w:rPr>
          <w:rFonts w:ascii="Consolas" w:hAnsi="Consolas" w:cs="Consolas"/>
          <w:color w:val="0000FF"/>
          <w:sz w:val="19"/>
          <w:szCs w:val="19"/>
          <w:lang w:val="es-ES"/>
        </w:rPr>
        <w:t>ON</w:t>
      </w:r>
      <w:r>
        <w:rPr>
          <w:rFonts w:ascii="Consolas" w:hAnsi="Consolas" w:cs="Consolas"/>
          <w:color w:val="000000"/>
          <w:sz w:val="19"/>
          <w:szCs w:val="19"/>
          <w:lang w:val="es-ES"/>
        </w:rPr>
        <w:t xml:space="preserve"> DimProducto</w:t>
      </w:r>
      <w:r>
        <w:rPr>
          <w:rFonts w:ascii="Consolas" w:hAnsi="Consolas" w:cs="Consolas"/>
          <w:color w:val="808080"/>
          <w:sz w:val="19"/>
          <w:szCs w:val="19"/>
          <w:lang w:val="es-ES"/>
        </w:rPr>
        <w:t>.</w:t>
      </w:r>
      <w:r>
        <w:rPr>
          <w:rFonts w:ascii="Consolas" w:hAnsi="Consolas" w:cs="Consolas"/>
          <w:color w:val="000000"/>
          <w:sz w:val="19"/>
          <w:szCs w:val="19"/>
          <w:lang w:val="es-ES"/>
        </w:rPr>
        <w:t xml:space="preserve">ID_producto </w:t>
      </w:r>
      <w:r>
        <w:rPr>
          <w:rFonts w:ascii="Consolas" w:hAnsi="Consolas" w:cs="Consolas"/>
          <w:color w:val="808080"/>
          <w:sz w:val="19"/>
          <w:szCs w:val="19"/>
          <w:lang w:val="es-ES"/>
        </w:rPr>
        <w:t>=</w:t>
      </w:r>
      <w:r>
        <w:rPr>
          <w:rFonts w:ascii="Consolas" w:hAnsi="Consolas" w:cs="Consolas"/>
          <w:color w:val="000000"/>
          <w:sz w:val="19"/>
          <w:szCs w:val="19"/>
          <w:lang w:val="es-ES"/>
        </w:rPr>
        <w:t xml:space="preserve"> Detalle_Pedidos</w:t>
      </w:r>
      <w:r>
        <w:rPr>
          <w:rFonts w:ascii="Consolas" w:hAnsi="Consolas" w:cs="Consolas"/>
          <w:color w:val="808080"/>
          <w:sz w:val="19"/>
          <w:szCs w:val="19"/>
          <w:lang w:val="es-ES"/>
        </w:rPr>
        <w:t>.</w:t>
      </w:r>
      <w:r>
        <w:rPr>
          <w:rFonts w:ascii="Consolas" w:hAnsi="Consolas" w:cs="Consolas"/>
          <w:color w:val="000000"/>
          <w:sz w:val="19"/>
          <w:szCs w:val="19"/>
          <w:lang w:val="es-ES"/>
        </w:rPr>
        <w:t>ID_producto</w:t>
      </w:r>
    </w:p>
    <w:p w14:paraId="0BD3C373" w14:textId="77777777" w:rsidR="00992BF5" w:rsidRDefault="00992BF5" w:rsidP="00992BF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808080"/>
          <w:sz w:val="19"/>
          <w:szCs w:val="19"/>
          <w:lang w:val="es-ES"/>
        </w:rPr>
        <w:t>INNER</w:t>
      </w:r>
      <w:r>
        <w:rPr>
          <w:rFonts w:ascii="Consolas" w:hAnsi="Consolas" w:cs="Consolas"/>
          <w:color w:val="000000"/>
          <w:sz w:val="19"/>
          <w:szCs w:val="19"/>
          <w:lang w:val="es-ES"/>
        </w:rPr>
        <w:t xml:space="preserve"> </w:t>
      </w:r>
      <w:r>
        <w:rPr>
          <w:rFonts w:ascii="Consolas" w:hAnsi="Consolas" w:cs="Consolas"/>
          <w:color w:val="808080"/>
          <w:sz w:val="19"/>
          <w:szCs w:val="19"/>
          <w:lang w:val="es-ES"/>
        </w:rPr>
        <w:t>JOIN</w:t>
      </w:r>
      <w:r>
        <w:rPr>
          <w:rFonts w:ascii="Consolas" w:hAnsi="Consolas" w:cs="Consolas"/>
          <w:color w:val="000000"/>
          <w:sz w:val="19"/>
          <w:szCs w:val="19"/>
          <w:lang w:val="es-ES"/>
        </w:rPr>
        <w:t xml:space="preserve"> DimCliente </w:t>
      </w:r>
      <w:r>
        <w:rPr>
          <w:rFonts w:ascii="Consolas" w:hAnsi="Consolas" w:cs="Consolas"/>
          <w:color w:val="0000FF"/>
          <w:sz w:val="19"/>
          <w:szCs w:val="19"/>
          <w:lang w:val="es-ES"/>
        </w:rPr>
        <w:t>ON</w:t>
      </w:r>
      <w:r>
        <w:rPr>
          <w:rFonts w:ascii="Consolas" w:hAnsi="Consolas" w:cs="Consolas"/>
          <w:color w:val="000000"/>
          <w:sz w:val="19"/>
          <w:szCs w:val="19"/>
          <w:lang w:val="es-ES"/>
        </w:rPr>
        <w:t xml:space="preserve"> Pedidos</w:t>
      </w:r>
      <w:r>
        <w:rPr>
          <w:rFonts w:ascii="Consolas" w:hAnsi="Consolas" w:cs="Consolas"/>
          <w:color w:val="808080"/>
          <w:sz w:val="19"/>
          <w:szCs w:val="19"/>
          <w:lang w:val="es-ES"/>
        </w:rPr>
        <w:t>.</w:t>
      </w:r>
      <w:r>
        <w:rPr>
          <w:rFonts w:ascii="Consolas" w:hAnsi="Consolas" w:cs="Consolas"/>
          <w:color w:val="000000"/>
          <w:sz w:val="19"/>
          <w:szCs w:val="19"/>
          <w:lang w:val="es-ES"/>
        </w:rPr>
        <w:t xml:space="preserve">ID_cliente </w:t>
      </w:r>
      <w:r>
        <w:rPr>
          <w:rFonts w:ascii="Consolas" w:hAnsi="Consolas" w:cs="Consolas"/>
          <w:color w:val="808080"/>
          <w:sz w:val="19"/>
          <w:szCs w:val="19"/>
          <w:lang w:val="es-ES"/>
        </w:rPr>
        <w:t>=</w:t>
      </w:r>
      <w:r>
        <w:rPr>
          <w:rFonts w:ascii="Consolas" w:hAnsi="Consolas" w:cs="Consolas"/>
          <w:color w:val="000000"/>
          <w:sz w:val="19"/>
          <w:szCs w:val="19"/>
          <w:lang w:val="es-ES"/>
        </w:rPr>
        <w:t xml:space="preserve"> DimCliente</w:t>
      </w:r>
      <w:r>
        <w:rPr>
          <w:rFonts w:ascii="Consolas" w:hAnsi="Consolas" w:cs="Consolas"/>
          <w:color w:val="808080"/>
          <w:sz w:val="19"/>
          <w:szCs w:val="19"/>
          <w:lang w:val="es-ES"/>
        </w:rPr>
        <w:t>.</w:t>
      </w:r>
      <w:r>
        <w:rPr>
          <w:rFonts w:ascii="Consolas" w:hAnsi="Consolas" w:cs="Consolas"/>
          <w:color w:val="000000"/>
          <w:sz w:val="19"/>
          <w:szCs w:val="19"/>
          <w:lang w:val="es-ES"/>
        </w:rPr>
        <w:t>ID_cliente</w:t>
      </w:r>
    </w:p>
    <w:p w14:paraId="55FDD9A9" w14:textId="77777777" w:rsidR="00992BF5" w:rsidRDefault="00992BF5" w:rsidP="00992BF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808080"/>
          <w:sz w:val="19"/>
          <w:szCs w:val="19"/>
          <w:lang w:val="es-ES"/>
        </w:rPr>
        <w:t>INNER</w:t>
      </w:r>
      <w:r>
        <w:rPr>
          <w:rFonts w:ascii="Consolas" w:hAnsi="Consolas" w:cs="Consolas"/>
          <w:color w:val="000000"/>
          <w:sz w:val="19"/>
          <w:szCs w:val="19"/>
          <w:lang w:val="es-ES"/>
        </w:rPr>
        <w:t xml:space="preserve"> </w:t>
      </w:r>
      <w:r>
        <w:rPr>
          <w:rFonts w:ascii="Consolas" w:hAnsi="Consolas" w:cs="Consolas"/>
          <w:color w:val="808080"/>
          <w:sz w:val="19"/>
          <w:szCs w:val="19"/>
          <w:lang w:val="es-ES"/>
        </w:rPr>
        <w:t>JOIN</w:t>
      </w:r>
      <w:r>
        <w:rPr>
          <w:rFonts w:ascii="Consolas" w:hAnsi="Consolas" w:cs="Consolas"/>
          <w:color w:val="000000"/>
          <w:sz w:val="19"/>
          <w:szCs w:val="19"/>
          <w:lang w:val="es-ES"/>
        </w:rPr>
        <w:t xml:space="preserve"> DimEmpleado </w:t>
      </w:r>
      <w:r>
        <w:rPr>
          <w:rFonts w:ascii="Consolas" w:hAnsi="Consolas" w:cs="Consolas"/>
          <w:color w:val="0000FF"/>
          <w:sz w:val="19"/>
          <w:szCs w:val="19"/>
          <w:lang w:val="es-ES"/>
        </w:rPr>
        <w:t>ON</w:t>
      </w:r>
      <w:r>
        <w:rPr>
          <w:rFonts w:ascii="Consolas" w:hAnsi="Consolas" w:cs="Consolas"/>
          <w:color w:val="000000"/>
          <w:sz w:val="19"/>
          <w:szCs w:val="19"/>
          <w:lang w:val="es-ES"/>
        </w:rPr>
        <w:t xml:space="preserve"> DimCliente</w:t>
      </w:r>
      <w:r>
        <w:rPr>
          <w:rFonts w:ascii="Consolas" w:hAnsi="Consolas" w:cs="Consolas"/>
          <w:color w:val="808080"/>
          <w:sz w:val="19"/>
          <w:szCs w:val="19"/>
          <w:lang w:val="es-ES"/>
        </w:rPr>
        <w:t>.</w:t>
      </w:r>
      <w:r>
        <w:rPr>
          <w:rFonts w:ascii="Consolas" w:hAnsi="Consolas" w:cs="Consolas"/>
          <w:color w:val="000000"/>
          <w:sz w:val="19"/>
          <w:szCs w:val="19"/>
          <w:lang w:val="es-ES"/>
        </w:rPr>
        <w:t xml:space="preserve">ID_empleado_rep_ventas </w:t>
      </w:r>
      <w:r>
        <w:rPr>
          <w:rFonts w:ascii="Consolas" w:hAnsi="Consolas" w:cs="Consolas"/>
          <w:color w:val="808080"/>
          <w:sz w:val="19"/>
          <w:szCs w:val="19"/>
          <w:lang w:val="es-ES"/>
        </w:rPr>
        <w:t>=</w:t>
      </w:r>
      <w:r>
        <w:rPr>
          <w:rFonts w:ascii="Consolas" w:hAnsi="Consolas" w:cs="Consolas"/>
          <w:color w:val="000000"/>
          <w:sz w:val="19"/>
          <w:szCs w:val="19"/>
          <w:lang w:val="es-ES"/>
        </w:rPr>
        <w:t xml:space="preserve"> DimEmpleado</w:t>
      </w:r>
      <w:r>
        <w:rPr>
          <w:rFonts w:ascii="Consolas" w:hAnsi="Consolas" w:cs="Consolas"/>
          <w:color w:val="808080"/>
          <w:sz w:val="19"/>
          <w:szCs w:val="19"/>
          <w:lang w:val="es-ES"/>
        </w:rPr>
        <w:t>.</w:t>
      </w:r>
      <w:r>
        <w:rPr>
          <w:rFonts w:ascii="Consolas" w:hAnsi="Consolas" w:cs="Consolas"/>
          <w:color w:val="000000"/>
          <w:sz w:val="19"/>
          <w:szCs w:val="19"/>
          <w:lang w:val="es-ES"/>
        </w:rPr>
        <w:t>ID_empleado</w:t>
      </w:r>
    </w:p>
    <w:p w14:paraId="692937AB" w14:textId="0693FBCB" w:rsidR="00992BF5" w:rsidRDefault="00992BF5" w:rsidP="00992BF5">
      <w:pPr>
        <w:spacing w:before="240" w:after="0" w:line="480" w:lineRule="auto"/>
        <w:jc w:val="both"/>
        <w:rPr>
          <w:rFonts w:ascii="Arial" w:eastAsia="Arial" w:hAnsi="Arial" w:cs="Arial"/>
          <w:bCs/>
          <w:sz w:val="22"/>
          <w:szCs w:val="22"/>
          <w:lang w:val="es-ES"/>
        </w:rPr>
      </w:pPr>
      <w:r>
        <w:rPr>
          <w:rFonts w:ascii="Consolas" w:hAnsi="Consolas" w:cs="Consolas"/>
          <w:color w:val="000000"/>
          <w:sz w:val="19"/>
          <w:szCs w:val="19"/>
          <w:lang w:val="es-ES"/>
        </w:rPr>
        <w:tab/>
      </w:r>
      <w:r>
        <w:rPr>
          <w:rFonts w:ascii="Consolas" w:hAnsi="Consolas" w:cs="Consolas"/>
          <w:color w:val="808080"/>
          <w:sz w:val="19"/>
          <w:szCs w:val="19"/>
          <w:lang w:val="es-ES"/>
        </w:rPr>
        <w:t>INNER</w:t>
      </w:r>
      <w:r>
        <w:rPr>
          <w:rFonts w:ascii="Consolas" w:hAnsi="Consolas" w:cs="Consolas"/>
          <w:color w:val="000000"/>
          <w:sz w:val="19"/>
          <w:szCs w:val="19"/>
          <w:lang w:val="es-ES"/>
        </w:rPr>
        <w:t xml:space="preserve"> </w:t>
      </w:r>
      <w:r>
        <w:rPr>
          <w:rFonts w:ascii="Consolas" w:hAnsi="Consolas" w:cs="Consolas"/>
          <w:color w:val="808080"/>
          <w:sz w:val="19"/>
          <w:szCs w:val="19"/>
          <w:lang w:val="es-ES"/>
        </w:rPr>
        <w:t>JOIN</w:t>
      </w:r>
      <w:r>
        <w:rPr>
          <w:rFonts w:ascii="Consolas" w:hAnsi="Consolas" w:cs="Consolas"/>
          <w:color w:val="000000"/>
          <w:sz w:val="19"/>
          <w:szCs w:val="19"/>
          <w:lang w:val="es-ES"/>
        </w:rPr>
        <w:t xml:space="preserve"> DimTiempo </w:t>
      </w:r>
      <w:r>
        <w:rPr>
          <w:rFonts w:ascii="Consolas" w:hAnsi="Consolas" w:cs="Consolas"/>
          <w:color w:val="0000FF"/>
          <w:sz w:val="19"/>
          <w:szCs w:val="19"/>
          <w:lang w:val="es-ES"/>
        </w:rPr>
        <w:t>ON</w:t>
      </w:r>
      <w:r>
        <w:rPr>
          <w:rFonts w:ascii="Consolas" w:hAnsi="Consolas" w:cs="Consolas"/>
          <w:color w:val="000000"/>
          <w:sz w:val="19"/>
          <w:szCs w:val="19"/>
          <w:lang w:val="es-ES"/>
        </w:rPr>
        <w:t xml:space="preserve"> Pedidos</w:t>
      </w:r>
      <w:r>
        <w:rPr>
          <w:rFonts w:ascii="Consolas" w:hAnsi="Consolas" w:cs="Consolas"/>
          <w:color w:val="808080"/>
          <w:sz w:val="19"/>
          <w:szCs w:val="19"/>
          <w:lang w:val="es-ES"/>
        </w:rPr>
        <w:t>.</w:t>
      </w:r>
      <w:r>
        <w:rPr>
          <w:rFonts w:ascii="Consolas" w:hAnsi="Consolas" w:cs="Consolas"/>
          <w:color w:val="000000"/>
          <w:sz w:val="19"/>
          <w:szCs w:val="19"/>
          <w:lang w:val="es-ES"/>
        </w:rPr>
        <w:t xml:space="preserve">fecha_pedido </w:t>
      </w:r>
      <w:r>
        <w:rPr>
          <w:rFonts w:ascii="Consolas" w:hAnsi="Consolas" w:cs="Consolas"/>
          <w:color w:val="808080"/>
          <w:sz w:val="19"/>
          <w:szCs w:val="19"/>
          <w:lang w:val="es-ES"/>
        </w:rPr>
        <w:t>=</w:t>
      </w:r>
      <w:r>
        <w:rPr>
          <w:rFonts w:ascii="Consolas" w:hAnsi="Consolas" w:cs="Consolas"/>
          <w:color w:val="000000"/>
          <w:sz w:val="19"/>
          <w:szCs w:val="19"/>
          <w:lang w:val="es-ES"/>
        </w:rPr>
        <w:t xml:space="preserve"> DimTiempo</w:t>
      </w:r>
      <w:r>
        <w:rPr>
          <w:rFonts w:ascii="Consolas" w:hAnsi="Consolas" w:cs="Consolas"/>
          <w:color w:val="808080"/>
          <w:sz w:val="19"/>
          <w:szCs w:val="19"/>
          <w:lang w:val="es-ES"/>
        </w:rPr>
        <w:t>.</w:t>
      </w:r>
      <w:r>
        <w:rPr>
          <w:rFonts w:ascii="Consolas" w:hAnsi="Consolas" w:cs="Consolas"/>
          <w:color w:val="000000"/>
          <w:sz w:val="19"/>
          <w:szCs w:val="19"/>
          <w:lang w:val="es-ES"/>
        </w:rPr>
        <w:t>fecha_pedido</w:t>
      </w:r>
    </w:p>
    <w:p w14:paraId="336C40E3" w14:textId="526AFFEE" w:rsidR="005735DD" w:rsidRPr="00452946" w:rsidRDefault="00452946" w:rsidP="00452946">
      <w:pPr>
        <w:spacing w:before="240" w:after="0" w:line="480" w:lineRule="auto"/>
        <w:jc w:val="both"/>
        <w:rPr>
          <w:rFonts w:ascii="Arial" w:eastAsia="Arial" w:hAnsi="Arial" w:cs="Arial"/>
          <w:bCs/>
          <w:sz w:val="22"/>
          <w:szCs w:val="22"/>
          <w:lang w:val="es-ES"/>
        </w:rPr>
      </w:pPr>
      <w:r w:rsidRPr="00452946">
        <w:rPr>
          <w:rFonts w:ascii="Arial" w:eastAsia="Arial" w:hAnsi="Arial" w:cs="Arial"/>
          <w:bCs/>
          <w:sz w:val="22"/>
          <w:szCs w:val="22"/>
          <w:lang w:val="es-ES"/>
        </w:rPr>
        <w:t xml:space="preserve">Los </w:t>
      </w:r>
      <w:r>
        <w:rPr>
          <w:rFonts w:ascii="Arial" w:eastAsia="Arial" w:hAnsi="Arial" w:cs="Arial"/>
          <w:bCs/>
          <w:sz w:val="22"/>
          <w:szCs w:val="22"/>
          <w:lang w:val="es-ES"/>
        </w:rPr>
        <w:t xml:space="preserve">scripts de SQL que se utilizaron para la creación de los orígenes y el back up del proyecto de Microsoft Integration Services se pueden encontrar en el archivo correspondiente de esta evidencia de aprendizaje. </w:t>
      </w:r>
      <w:r w:rsidR="005735DD">
        <w:rPr>
          <w:rFonts w:ascii="Arial" w:eastAsia="Arial" w:hAnsi="Arial" w:cs="Arial"/>
          <w:b/>
          <w:sz w:val="22"/>
          <w:szCs w:val="22"/>
          <w:highlight w:val="yellow"/>
          <w:lang w:val="es-ES"/>
        </w:rPr>
        <w:br w:type="page"/>
      </w:r>
    </w:p>
    <w:p w14:paraId="624C72CA" w14:textId="6F4B363A" w:rsidR="005558F5" w:rsidRPr="006F7986" w:rsidRDefault="005E3C27" w:rsidP="007B5799">
      <w:pPr>
        <w:jc w:val="center"/>
        <w:rPr>
          <w:rFonts w:ascii="Arial" w:eastAsia="Arial" w:hAnsi="Arial" w:cs="Arial"/>
          <w:b/>
          <w:sz w:val="22"/>
          <w:szCs w:val="22"/>
          <w:lang w:val="es-ES"/>
        </w:rPr>
      </w:pPr>
      <w:r w:rsidRPr="006F7986">
        <w:rPr>
          <w:rFonts w:ascii="Arial" w:eastAsia="Arial" w:hAnsi="Arial" w:cs="Arial"/>
          <w:b/>
          <w:sz w:val="22"/>
          <w:szCs w:val="22"/>
          <w:lang w:val="es-ES"/>
        </w:rPr>
        <w:lastRenderedPageBreak/>
        <w:t>CONCLUSIONES</w:t>
      </w:r>
    </w:p>
    <w:p w14:paraId="0A9CB952" w14:textId="5AE30E98" w:rsidR="003632E8" w:rsidRPr="003632E8" w:rsidRDefault="003632E8" w:rsidP="003632E8">
      <w:pPr>
        <w:spacing w:before="240" w:after="0" w:line="480" w:lineRule="auto"/>
        <w:jc w:val="both"/>
        <w:rPr>
          <w:rFonts w:ascii="Arial" w:eastAsia="Arial" w:hAnsi="Arial" w:cs="Arial"/>
          <w:bCs/>
          <w:sz w:val="22"/>
          <w:szCs w:val="22"/>
          <w:lang w:val="es-ES"/>
        </w:rPr>
      </w:pPr>
      <w:r w:rsidRPr="003632E8">
        <w:rPr>
          <w:rFonts w:ascii="Arial" w:eastAsia="Arial" w:hAnsi="Arial" w:cs="Arial"/>
          <w:bCs/>
          <w:sz w:val="22"/>
          <w:szCs w:val="22"/>
          <w:lang w:val="es-ES"/>
        </w:rPr>
        <w:t>El desarrollo del proceso de transformación de datos abordado en esta evidencia de aprendizaje ha permitido consolidar los conocimientos y habilidades necesarias para el diseño y ejecución de un flujo ETL (Extracción, Transformación y Carga). A través de las actividades realizadas, se han alcanzado los objetivos propuestos y se han puesto en práctica conceptos fundamentales del manejo de bases de datos y la inteligencia de negocios.</w:t>
      </w:r>
    </w:p>
    <w:p w14:paraId="39EAE5E9" w14:textId="5A902DA4" w:rsidR="003632E8" w:rsidRPr="003632E8" w:rsidRDefault="003632E8" w:rsidP="003632E8">
      <w:pPr>
        <w:spacing w:before="240" w:after="0" w:line="480" w:lineRule="auto"/>
        <w:jc w:val="both"/>
        <w:rPr>
          <w:rFonts w:ascii="Arial" w:eastAsia="Arial" w:hAnsi="Arial" w:cs="Arial"/>
          <w:bCs/>
          <w:sz w:val="22"/>
          <w:szCs w:val="22"/>
          <w:lang w:val="es-ES"/>
        </w:rPr>
      </w:pPr>
      <w:r w:rsidRPr="003632E8">
        <w:rPr>
          <w:rFonts w:ascii="Arial" w:eastAsia="Arial" w:hAnsi="Arial" w:cs="Arial"/>
          <w:bCs/>
          <w:sz w:val="22"/>
          <w:szCs w:val="22"/>
          <w:lang w:val="es-ES"/>
        </w:rPr>
        <w:t>En primer lugar, se logró diseñar un modelo estrella para un data mart, lo que permitió optimizar el almacenamiento y acceso a los datos relevantes para el análisis empresarial. Este modelo no solo facilita la organización y estructuración de los datos, sino que también mejora la eficiencia de los procesos analíticos</w:t>
      </w:r>
      <w:r w:rsidR="009F2BD1">
        <w:rPr>
          <w:rFonts w:ascii="Arial" w:eastAsia="Arial" w:hAnsi="Arial" w:cs="Arial"/>
          <w:bCs/>
          <w:sz w:val="22"/>
          <w:szCs w:val="22"/>
          <w:lang w:val="es-ES"/>
        </w:rPr>
        <w:t>.</w:t>
      </w:r>
    </w:p>
    <w:p w14:paraId="4FDD0111" w14:textId="0543093F" w:rsidR="003632E8" w:rsidRPr="003632E8" w:rsidRDefault="003632E8" w:rsidP="003632E8">
      <w:pPr>
        <w:spacing w:before="240" w:after="0" w:line="480" w:lineRule="auto"/>
        <w:jc w:val="both"/>
        <w:rPr>
          <w:rFonts w:ascii="Arial" w:eastAsia="Arial" w:hAnsi="Arial" w:cs="Arial"/>
          <w:bCs/>
          <w:sz w:val="22"/>
          <w:szCs w:val="22"/>
          <w:lang w:val="es-ES"/>
        </w:rPr>
      </w:pPr>
      <w:r w:rsidRPr="003632E8">
        <w:rPr>
          <w:rFonts w:ascii="Arial" w:eastAsia="Arial" w:hAnsi="Arial" w:cs="Arial"/>
          <w:bCs/>
          <w:sz w:val="22"/>
          <w:szCs w:val="22"/>
          <w:lang w:val="es-ES"/>
        </w:rPr>
        <w:t>Asimismo, se desarrolló la base de datos staging, un paso intermedio crucial que garantiza la correcta preparación y limpieza de los datos antes de su carga en el data mart. Este proceso incluyó un análisis de los datos originales, la identificación de aquellos que eran relevantes para el negocio, y la implementación de técnicas de normalización y estandarización para asegurar su consistencia y precisión.</w:t>
      </w:r>
    </w:p>
    <w:p w14:paraId="6C7EC4A9" w14:textId="06FBAE84" w:rsidR="003632E8" w:rsidRPr="003632E8" w:rsidRDefault="003632E8" w:rsidP="003632E8">
      <w:pPr>
        <w:spacing w:before="240" w:after="0" w:line="480" w:lineRule="auto"/>
        <w:jc w:val="both"/>
        <w:rPr>
          <w:rFonts w:ascii="Arial" w:eastAsia="Arial" w:hAnsi="Arial" w:cs="Arial"/>
          <w:bCs/>
          <w:sz w:val="22"/>
          <w:szCs w:val="22"/>
          <w:lang w:val="es-ES"/>
        </w:rPr>
      </w:pPr>
      <w:r w:rsidRPr="003632E8">
        <w:rPr>
          <w:rFonts w:ascii="Arial" w:eastAsia="Arial" w:hAnsi="Arial" w:cs="Arial"/>
          <w:bCs/>
          <w:sz w:val="22"/>
          <w:szCs w:val="22"/>
          <w:lang w:val="es-ES"/>
        </w:rPr>
        <w:t>El proceso de transformación de datos desde la base de datos staging hasta el data mart final fue especialmente significativo</w:t>
      </w:r>
      <w:r w:rsidR="00E352EF">
        <w:rPr>
          <w:rFonts w:ascii="Arial" w:eastAsia="Arial" w:hAnsi="Arial" w:cs="Arial"/>
          <w:bCs/>
          <w:sz w:val="22"/>
          <w:szCs w:val="22"/>
          <w:lang w:val="es-ES"/>
        </w:rPr>
        <w:t>, aunque el proceso de carga estará pendiente para la próxima evidencia de aprendizaje, e</w:t>
      </w:r>
      <w:r w:rsidRPr="003632E8">
        <w:rPr>
          <w:rFonts w:ascii="Arial" w:eastAsia="Arial" w:hAnsi="Arial" w:cs="Arial"/>
          <w:bCs/>
          <w:sz w:val="22"/>
          <w:szCs w:val="22"/>
          <w:lang w:val="es-ES"/>
        </w:rPr>
        <w:t xml:space="preserve">ste paso no solo implicó la limpieza y corrección de los datos, sino también su reestructuración para que se ajustaran al esquema del modelo estrella. La creación de dimensiones como Tiempo, Cliente, Producto y Empleado, y la fact </w:t>
      </w:r>
      <w:r w:rsidR="009C1579">
        <w:rPr>
          <w:rFonts w:ascii="Arial" w:eastAsia="Arial" w:hAnsi="Arial" w:cs="Arial"/>
          <w:bCs/>
          <w:sz w:val="22"/>
          <w:szCs w:val="22"/>
          <w:lang w:val="es-ES"/>
        </w:rPr>
        <w:t>hechos</w:t>
      </w:r>
      <w:r w:rsidRPr="003632E8">
        <w:rPr>
          <w:rFonts w:ascii="Arial" w:eastAsia="Arial" w:hAnsi="Arial" w:cs="Arial"/>
          <w:bCs/>
          <w:sz w:val="22"/>
          <w:szCs w:val="22"/>
          <w:lang w:val="es-ES"/>
        </w:rPr>
        <w:t xml:space="preserve"> de ventas, ejemplifican la capacidad de transformar datos en bruto en información </w:t>
      </w:r>
      <w:r w:rsidR="009C1579">
        <w:rPr>
          <w:rFonts w:ascii="Arial" w:eastAsia="Arial" w:hAnsi="Arial" w:cs="Arial"/>
          <w:bCs/>
          <w:sz w:val="22"/>
          <w:szCs w:val="22"/>
          <w:lang w:val="es-ES"/>
        </w:rPr>
        <w:t>útil para el negocio de jardinería</w:t>
      </w:r>
      <w:r w:rsidRPr="003632E8">
        <w:rPr>
          <w:rFonts w:ascii="Arial" w:eastAsia="Arial" w:hAnsi="Arial" w:cs="Arial"/>
          <w:bCs/>
          <w:sz w:val="22"/>
          <w:szCs w:val="22"/>
          <w:lang w:val="es-ES"/>
        </w:rPr>
        <w:t>.</w:t>
      </w:r>
    </w:p>
    <w:p w14:paraId="564B7F47" w14:textId="77777777" w:rsidR="003632E8" w:rsidRPr="003632E8" w:rsidRDefault="003632E8" w:rsidP="003632E8">
      <w:pPr>
        <w:spacing w:before="240" w:after="0" w:line="480" w:lineRule="auto"/>
        <w:jc w:val="both"/>
        <w:rPr>
          <w:rFonts w:ascii="Arial" w:eastAsia="Arial" w:hAnsi="Arial" w:cs="Arial"/>
          <w:bCs/>
          <w:sz w:val="22"/>
          <w:szCs w:val="22"/>
          <w:lang w:val="es-ES"/>
        </w:rPr>
      </w:pPr>
    </w:p>
    <w:p w14:paraId="3BA87C3B" w14:textId="7EC752EA" w:rsidR="0068656B" w:rsidRDefault="0068656B" w:rsidP="003632E8">
      <w:pPr>
        <w:spacing w:before="240" w:after="0" w:line="480" w:lineRule="auto"/>
        <w:jc w:val="both"/>
        <w:rPr>
          <w:rFonts w:ascii="Arial" w:eastAsia="Arial" w:hAnsi="Arial" w:cs="Arial"/>
          <w:bCs/>
          <w:sz w:val="22"/>
          <w:szCs w:val="22"/>
          <w:highlight w:val="yellow"/>
          <w:lang w:val="es-ES"/>
        </w:rPr>
      </w:pPr>
      <w:r>
        <w:rPr>
          <w:rFonts w:ascii="Arial" w:eastAsia="Arial" w:hAnsi="Arial" w:cs="Arial"/>
          <w:bCs/>
          <w:sz w:val="22"/>
          <w:szCs w:val="22"/>
          <w:highlight w:val="yellow"/>
          <w:lang w:val="es-ES"/>
        </w:rPr>
        <w:br w:type="page"/>
      </w:r>
    </w:p>
    <w:p w14:paraId="3FD8C121" w14:textId="6C05CB3D" w:rsidR="005E3C27" w:rsidRDefault="0068656B" w:rsidP="0068656B">
      <w:pPr>
        <w:spacing w:before="240" w:after="0" w:line="480" w:lineRule="auto"/>
        <w:jc w:val="center"/>
        <w:rPr>
          <w:rFonts w:ascii="Arial" w:eastAsia="Arial" w:hAnsi="Arial" w:cs="Arial"/>
          <w:b/>
          <w:sz w:val="22"/>
          <w:szCs w:val="22"/>
          <w:lang w:val="es-ES"/>
        </w:rPr>
      </w:pPr>
      <w:r>
        <w:rPr>
          <w:rFonts w:ascii="Arial" w:eastAsia="Arial" w:hAnsi="Arial" w:cs="Arial"/>
          <w:b/>
          <w:sz w:val="22"/>
          <w:szCs w:val="22"/>
          <w:lang w:val="es-ES"/>
        </w:rPr>
        <w:lastRenderedPageBreak/>
        <w:t>ANEXOS</w:t>
      </w:r>
    </w:p>
    <w:p w14:paraId="3441A497" w14:textId="34A708EE" w:rsidR="0068656B" w:rsidRPr="0080407B" w:rsidRDefault="00875B47" w:rsidP="00875B47">
      <w:pPr>
        <w:spacing w:before="240" w:after="0" w:line="480" w:lineRule="auto"/>
        <w:jc w:val="both"/>
        <w:rPr>
          <w:rFonts w:ascii="Arial" w:eastAsia="Arial" w:hAnsi="Arial" w:cs="Arial"/>
          <w:bCs/>
          <w:sz w:val="22"/>
          <w:szCs w:val="22"/>
          <w:lang w:val="es-ES"/>
        </w:rPr>
      </w:pPr>
      <w:r w:rsidRPr="0080407B">
        <w:rPr>
          <w:rFonts w:ascii="Arial" w:eastAsia="Arial" w:hAnsi="Arial" w:cs="Arial"/>
          <w:bCs/>
          <w:sz w:val="22"/>
          <w:szCs w:val="22"/>
          <w:lang w:val="es-ES"/>
        </w:rPr>
        <w:t xml:space="preserve">Se anexa </w:t>
      </w:r>
      <w:r w:rsidR="007B5799" w:rsidRPr="0080407B">
        <w:rPr>
          <w:rFonts w:ascii="Arial" w:eastAsia="Arial" w:hAnsi="Arial" w:cs="Arial"/>
          <w:bCs/>
          <w:sz w:val="22"/>
          <w:szCs w:val="22"/>
          <w:lang w:val="es-ES"/>
        </w:rPr>
        <w:t>carpeta</w:t>
      </w:r>
      <w:r w:rsidRPr="0080407B">
        <w:rPr>
          <w:rFonts w:ascii="Arial" w:eastAsia="Arial" w:hAnsi="Arial" w:cs="Arial"/>
          <w:bCs/>
          <w:sz w:val="22"/>
          <w:szCs w:val="22"/>
          <w:lang w:val="es-ES"/>
        </w:rPr>
        <w:t xml:space="preserve"> comprimida que contiene los siguientes archivos:</w:t>
      </w:r>
    </w:p>
    <w:p w14:paraId="203BD1C6" w14:textId="4640E034" w:rsidR="00875B47" w:rsidRPr="0080407B" w:rsidRDefault="004F1654" w:rsidP="00FD6BD7">
      <w:pPr>
        <w:pStyle w:val="Prrafodelista"/>
        <w:numPr>
          <w:ilvl w:val="0"/>
          <w:numId w:val="26"/>
        </w:numPr>
        <w:spacing w:before="240" w:after="0" w:line="480" w:lineRule="auto"/>
        <w:jc w:val="both"/>
        <w:rPr>
          <w:rFonts w:ascii="Arial" w:eastAsia="Arial" w:hAnsi="Arial" w:cs="Arial"/>
          <w:bCs/>
          <w:sz w:val="22"/>
          <w:szCs w:val="22"/>
          <w:lang w:val="es-ES"/>
        </w:rPr>
      </w:pPr>
      <w:r w:rsidRPr="0080407B">
        <w:rPr>
          <w:rFonts w:ascii="Arial" w:eastAsia="Arial" w:hAnsi="Arial" w:cs="Arial"/>
          <w:b/>
          <w:sz w:val="22"/>
          <w:szCs w:val="22"/>
          <w:lang w:val="es-ES"/>
        </w:rPr>
        <w:t xml:space="preserve">BK_Proyecto_Integration_Services_Jardineria: </w:t>
      </w:r>
      <w:r w:rsidRPr="0080407B">
        <w:rPr>
          <w:rFonts w:ascii="Arial" w:eastAsia="Arial" w:hAnsi="Arial" w:cs="Arial"/>
          <w:bCs/>
          <w:sz w:val="22"/>
          <w:szCs w:val="22"/>
          <w:lang w:val="es-ES"/>
        </w:rPr>
        <w:t xml:space="preserve">Carpeta que contiene todo el proyecto de Integration Services de Microsoft Visual Community. </w:t>
      </w:r>
    </w:p>
    <w:p w14:paraId="3183DDC5" w14:textId="5CC6EBFA" w:rsidR="004F1654" w:rsidRPr="0080407B" w:rsidRDefault="0011712A" w:rsidP="00FD6BD7">
      <w:pPr>
        <w:pStyle w:val="Prrafodelista"/>
        <w:numPr>
          <w:ilvl w:val="0"/>
          <w:numId w:val="26"/>
        </w:numPr>
        <w:spacing w:before="240" w:after="0" w:line="480" w:lineRule="auto"/>
        <w:jc w:val="both"/>
        <w:rPr>
          <w:rFonts w:ascii="Arial" w:eastAsia="Arial" w:hAnsi="Arial" w:cs="Arial"/>
          <w:bCs/>
          <w:sz w:val="22"/>
          <w:szCs w:val="22"/>
          <w:lang w:val="es-ES"/>
        </w:rPr>
      </w:pPr>
      <w:r w:rsidRPr="0080407B">
        <w:rPr>
          <w:rFonts w:ascii="Arial" w:eastAsia="Arial" w:hAnsi="Arial" w:cs="Arial"/>
          <w:b/>
          <w:sz w:val="22"/>
          <w:szCs w:val="22"/>
          <w:lang w:val="es-ES"/>
        </w:rPr>
        <w:t>Jardineria.bak</w:t>
      </w:r>
      <w:r w:rsidRPr="0080407B">
        <w:rPr>
          <w:rFonts w:ascii="Arial" w:eastAsia="Arial" w:hAnsi="Arial" w:cs="Arial"/>
          <w:bCs/>
          <w:sz w:val="22"/>
          <w:szCs w:val="22"/>
          <w:lang w:val="es-ES"/>
        </w:rPr>
        <w:t>: Archivo de respaldo de la base de datos de jardinería.</w:t>
      </w:r>
    </w:p>
    <w:p w14:paraId="0116C8BD" w14:textId="493362C0" w:rsidR="0011712A" w:rsidRPr="0080407B" w:rsidRDefault="0011712A" w:rsidP="00FD6BD7">
      <w:pPr>
        <w:pStyle w:val="Prrafodelista"/>
        <w:numPr>
          <w:ilvl w:val="0"/>
          <w:numId w:val="26"/>
        </w:numPr>
        <w:spacing w:before="240" w:after="0" w:line="480" w:lineRule="auto"/>
        <w:jc w:val="both"/>
        <w:rPr>
          <w:rFonts w:ascii="Arial" w:eastAsia="Arial" w:hAnsi="Arial" w:cs="Arial"/>
          <w:bCs/>
          <w:sz w:val="22"/>
          <w:szCs w:val="22"/>
          <w:lang w:val="es-ES"/>
        </w:rPr>
      </w:pPr>
      <w:r w:rsidRPr="0080407B">
        <w:rPr>
          <w:rFonts w:ascii="Arial" w:eastAsia="Arial" w:hAnsi="Arial" w:cs="Arial"/>
          <w:b/>
          <w:sz w:val="22"/>
          <w:szCs w:val="22"/>
          <w:lang w:val="es-ES"/>
        </w:rPr>
        <w:t>Staging_jardineria.bak</w:t>
      </w:r>
      <w:r w:rsidRPr="0080407B">
        <w:rPr>
          <w:rFonts w:ascii="Arial" w:eastAsia="Arial" w:hAnsi="Arial" w:cs="Arial"/>
          <w:bCs/>
          <w:sz w:val="22"/>
          <w:szCs w:val="22"/>
          <w:lang w:val="es-ES"/>
        </w:rPr>
        <w:t>: Archivo de respaldo de la base de datos staging para el proceso ETL del data mart.</w:t>
      </w:r>
    </w:p>
    <w:p w14:paraId="2F3A7442" w14:textId="7DE59334" w:rsidR="0011712A" w:rsidRPr="0080407B" w:rsidRDefault="001204A7" w:rsidP="00FD6BD7">
      <w:pPr>
        <w:pStyle w:val="Prrafodelista"/>
        <w:numPr>
          <w:ilvl w:val="0"/>
          <w:numId w:val="26"/>
        </w:numPr>
        <w:spacing w:before="240" w:after="0" w:line="480" w:lineRule="auto"/>
        <w:jc w:val="both"/>
        <w:rPr>
          <w:rFonts w:ascii="Arial" w:eastAsia="Arial" w:hAnsi="Arial" w:cs="Arial"/>
          <w:bCs/>
          <w:sz w:val="22"/>
          <w:szCs w:val="22"/>
          <w:lang w:val="es-ES"/>
        </w:rPr>
      </w:pPr>
      <w:r w:rsidRPr="0080407B">
        <w:rPr>
          <w:rFonts w:ascii="Arial" w:eastAsia="Arial" w:hAnsi="Arial" w:cs="Arial"/>
          <w:b/>
          <w:sz w:val="22"/>
          <w:szCs w:val="22"/>
          <w:lang w:val="es-ES"/>
        </w:rPr>
        <w:t>QuerysStaging.sql</w:t>
      </w:r>
      <w:r w:rsidRPr="0080407B">
        <w:rPr>
          <w:rFonts w:ascii="Arial" w:eastAsia="Arial" w:hAnsi="Arial" w:cs="Arial"/>
          <w:bCs/>
          <w:sz w:val="22"/>
          <w:szCs w:val="22"/>
          <w:lang w:val="es-ES"/>
        </w:rPr>
        <w:t>: Archivo que contiene las consultas SQL que se realizaron para la creación de la base de datos staging</w:t>
      </w:r>
      <w:r w:rsidR="0080407B" w:rsidRPr="0080407B">
        <w:rPr>
          <w:rFonts w:ascii="Arial" w:eastAsia="Arial" w:hAnsi="Arial" w:cs="Arial"/>
          <w:bCs/>
          <w:sz w:val="22"/>
          <w:szCs w:val="22"/>
          <w:lang w:val="es-ES"/>
        </w:rPr>
        <w:t xml:space="preserve"> y el proceso de transformación de datos</w:t>
      </w:r>
    </w:p>
    <w:p w14:paraId="6D35C688" w14:textId="7F529313" w:rsidR="00A62655" w:rsidRPr="00554051" w:rsidRDefault="00FD6BD7" w:rsidP="00A62655">
      <w:pPr>
        <w:pStyle w:val="Prrafodelista"/>
        <w:numPr>
          <w:ilvl w:val="0"/>
          <w:numId w:val="26"/>
        </w:numPr>
        <w:spacing w:before="240" w:after="0" w:line="480" w:lineRule="auto"/>
        <w:rPr>
          <w:rFonts w:ascii="Arial" w:eastAsia="Arial" w:hAnsi="Arial" w:cs="Arial"/>
          <w:bCs/>
          <w:sz w:val="22"/>
          <w:szCs w:val="22"/>
          <w:lang w:val="es-ES"/>
        </w:rPr>
      </w:pPr>
      <w:r w:rsidRPr="00554051">
        <w:rPr>
          <w:rFonts w:ascii="Arial" w:eastAsia="Arial" w:hAnsi="Arial" w:cs="Arial"/>
          <w:b/>
          <w:sz w:val="22"/>
          <w:szCs w:val="22"/>
          <w:lang w:val="es-ES"/>
        </w:rPr>
        <w:t>Enlace a repositorio GitHub del proyecto</w:t>
      </w:r>
      <w:r w:rsidRPr="00554051">
        <w:rPr>
          <w:rFonts w:ascii="Arial" w:eastAsia="Arial" w:hAnsi="Arial" w:cs="Arial"/>
          <w:sz w:val="22"/>
          <w:szCs w:val="22"/>
          <w:lang w:val="es-ES"/>
        </w:rPr>
        <w:t>:</w:t>
      </w:r>
      <w:r w:rsidR="00A62655" w:rsidRPr="00554051">
        <w:rPr>
          <w:rFonts w:ascii="Arial" w:eastAsia="Arial" w:hAnsi="Arial" w:cs="Arial"/>
          <w:sz w:val="22"/>
          <w:szCs w:val="22"/>
          <w:lang w:val="es-ES"/>
        </w:rPr>
        <w:t xml:space="preserve"> </w:t>
      </w:r>
      <w:hyperlink r:id="rId14" w:history="1">
        <w:r w:rsidR="00A62655" w:rsidRPr="00554051">
          <w:rPr>
            <w:rStyle w:val="Hipervnculo"/>
            <w:rFonts w:ascii="Arial" w:eastAsia="Arial" w:hAnsi="Arial" w:cs="Arial"/>
            <w:sz w:val="22"/>
            <w:szCs w:val="22"/>
            <w:lang w:val="es-ES"/>
          </w:rPr>
          <w:t>https://github.com/ossmanmejia/BI_Jardineria</w:t>
        </w:r>
      </w:hyperlink>
    </w:p>
    <w:sectPr w:rsidR="00A62655" w:rsidRPr="00554051" w:rsidSect="00860227">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C0FEC" w14:textId="77777777" w:rsidR="00470B33" w:rsidRDefault="00470B33" w:rsidP="00B674D7">
      <w:pPr>
        <w:spacing w:after="0" w:line="240" w:lineRule="auto"/>
      </w:pPr>
      <w:r>
        <w:separator/>
      </w:r>
    </w:p>
  </w:endnote>
  <w:endnote w:type="continuationSeparator" w:id="0">
    <w:p w14:paraId="03493BD6" w14:textId="77777777" w:rsidR="00470B33" w:rsidRDefault="00470B33" w:rsidP="00B674D7">
      <w:pPr>
        <w:spacing w:after="0" w:line="240" w:lineRule="auto"/>
      </w:pPr>
      <w:r>
        <w:continuationSeparator/>
      </w:r>
    </w:p>
  </w:endnote>
  <w:endnote w:type="continuationNotice" w:id="1">
    <w:p w14:paraId="4C489BA0" w14:textId="77777777" w:rsidR="00470B33" w:rsidRDefault="00470B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ED001" w14:textId="77777777" w:rsidR="00470B33" w:rsidRDefault="00470B33" w:rsidP="00B674D7">
      <w:pPr>
        <w:spacing w:after="0" w:line="240" w:lineRule="auto"/>
      </w:pPr>
      <w:r>
        <w:separator/>
      </w:r>
    </w:p>
  </w:footnote>
  <w:footnote w:type="continuationSeparator" w:id="0">
    <w:p w14:paraId="673F62CA" w14:textId="77777777" w:rsidR="00470B33" w:rsidRDefault="00470B33" w:rsidP="00B674D7">
      <w:pPr>
        <w:spacing w:after="0" w:line="240" w:lineRule="auto"/>
      </w:pPr>
      <w:r>
        <w:continuationSeparator/>
      </w:r>
    </w:p>
  </w:footnote>
  <w:footnote w:type="continuationNotice" w:id="1">
    <w:p w14:paraId="5C23DE1C" w14:textId="77777777" w:rsidR="00470B33" w:rsidRDefault="00470B3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O6erJzfixvkH9" int2:id="5LNAil7Q">
      <int2:state int2:value="Rejected" int2:type="AugLoop_Text_Critique"/>
    </int2:textHash>
    <int2:textHash int2:hashCode="S/5cQUyNMRcA0H" int2:id="76BUPp3L">
      <int2:state int2:value="Rejected" int2:type="AugLoop_Text_Critique"/>
    </int2:textHash>
    <int2:textHash int2:hashCode="VhfOIR302OVSWm" int2:id="Vf4lF3P5">
      <int2:state int2:value="Rejected" int2:type="AugLoop_Text_Critique"/>
    </int2:textHash>
    <int2:textHash int2:hashCode="ob37+wEyK1T57f" int2:id="ecF6q1gR">
      <int2:state int2:value="Rejected" int2:type="AugLoop_Text_Critique"/>
    </int2:textHash>
    <int2:textHash int2:hashCode="pzBypNcmGedQ8R" int2:id="jj17E3lZ">
      <int2:state int2:value="Rejected" int2:type="AugLoop_Text_Critique"/>
    </int2:textHash>
    <int2:textHash int2:hashCode="lOQQ+Ycj23mmnW" int2:id="mPnyhBBg">
      <int2:state int2:value="Rejected" int2:type="AugLoop_Text_Critique"/>
    </int2:textHash>
    <int2:bookmark int2:bookmarkName="_Int_aUgj6Dae" int2:invalidationBookmarkName="" int2:hashCode="wYHDM2sqTr30d8" int2:id="ZGVJBtP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D0"/>
    <w:multiLevelType w:val="multilevel"/>
    <w:tmpl w:val="8DA20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840B76"/>
    <w:multiLevelType w:val="hybridMultilevel"/>
    <w:tmpl w:val="FFFFFFFF"/>
    <w:lvl w:ilvl="0" w:tplc="D0F4AE90">
      <w:start w:val="1"/>
      <w:numFmt w:val="bullet"/>
      <w:lvlText w:val=""/>
      <w:lvlJc w:val="left"/>
      <w:pPr>
        <w:ind w:left="720" w:hanging="360"/>
      </w:pPr>
      <w:rPr>
        <w:rFonts w:ascii="Symbol" w:hAnsi="Symbol" w:hint="default"/>
      </w:rPr>
    </w:lvl>
    <w:lvl w:ilvl="1" w:tplc="3CF4E62C">
      <w:start w:val="1"/>
      <w:numFmt w:val="bullet"/>
      <w:lvlText w:val="o"/>
      <w:lvlJc w:val="left"/>
      <w:pPr>
        <w:ind w:left="1440" w:hanging="360"/>
      </w:pPr>
      <w:rPr>
        <w:rFonts w:ascii="Courier New" w:hAnsi="Courier New" w:hint="default"/>
      </w:rPr>
    </w:lvl>
    <w:lvl w:ilvl="2" w:tplc="C570D024">
      <w:start w:val="1"/>
      <w:numFmt w:val="bullet"/>
      <w:lvlText w:val=""/>
      <w:lvlJc w:val="left"/>
      <w:pPr>
        <w:ind w:left="2160" w:hanging="360"/>
      </w:pPr>
      <w:rPr>
        <w:rFonts w:ascii="Wingdings" w:hAnsi="Wingdings" w:hint="default"/>
      </w:rPr>
    </w:lvl>
    <w:lvl w:ilvl="3" w:tplc="8A9ADABA">
      <w:start w:val="1"/>
      <w:numFmt w:val="bullet"/>
      <w:lvlText w:val=""/>
      <w:lvlJc w:val="left"/>
      <w:pPr>
        <w:ind w:left="2880" w:hanging="360"/>
      </w:pPr>
      <w:rPr>
        <w:rFonts w:ascii="Symbol" w:hAnsi="Symbol" w:hint="default"/>
      </w:rPr>
    </w:lvl>
    <w:lvl w:ilvl="4" w:tplc="B63A8798">
      <w:start w:val="1"/>
      <w:numFmt w:val="bullet"/>
      <w:lvlText w:val="o"/>
      <w:lvlJc w:val="left"/>
      <w:pPr>
        <w:ind w:left="3600" w:hanging="360"/>
      </w:pPr>
      <w:rPr>
        <w:rFonts w:ascii="Courier New" w:hAnsi="Courier New" w:hint="default"/>
      </w:rPr>
    </w:lvl>
    <w:lvl w:ilvl="5" w:tplc="7AF206F8">
      <w:start w:val="1"/>
      <w:numFmt w:val="bullet"/>
      <w:lvlText w:val=""/>
      <w:lvlJc w:val="left"/>
      <w:pPr>
        <w:ind w:left="4320" w:hanging="360"/>
      </w:pPr>
      <w:rPr>
        <w:rFonts w:ascii="Wingdings" w:hAnsi="Wingdings" w:hint="default"/>
      </w:rPr>
    </w:lvl>
    <w:lvl w:ilvl="6" w:tplc="BCDCE970">
      <w:start w:val="1"/>
      <w:numFmt w:val="bullet"/>
      <w:lvlText w:val=""/>
      <w:lvlJc w:val="left"/>
      <w:pPr>
        <w:ind w:left="5040" w:hanging="360"/>
      </w:pPr>
      <w:rPr>
        <w:rFonts w:ascii="Symbol" w:hAnsi="Symbol" w:hint="default"/>
      </w:rPr>
    </w:lvl>
    <w:lvl w:ilvl="7" w:tplc="1F6A7B42">
      <w:start w:val="1"/>
      <w:numFmt w:val="bullet"/>
      <w:lvlText w:val="o"/>
      <w:lvlJc w:val="left"/>
      <w:pPr>
        <w:ind w:left="5760" w:hanging="360"/>
      </w:pPr>
      <w:rPr>
        <w:rFonts w:ascii="Courier New" w:hAnsi="Courier New" w:hint="default"/>
      </w:rPr>
    </w:lvl>
    <w:lvl w:ilvl="8" w:tplc="32AEAB54">
      <w:start w:val="1"/>
      <w:numFmt w:val="bullet"/>
      <w:lvlText w:val=""/>
      <w:lvlJc w:val="left"/>
      <w:pPr>
        <w:ind w:left="6480" w:hanging="360"/>
      </w:pPr>
      <w:rPr>
        <w:rFonts w:ascii="Wingdings" w:hAnsi="Wingdings" w:hint="default"/>
      </w:rPr>
    </w:lvl>
  </w:abstractNum>
  <w:abstractNum w:abstractNumId="2" w15:restartNumberingAfterBreak="0">
    <w:nsid w:val="00CC47FE"/>
    <w:multiLevelType w:val="hybridMultilevel"/>
    <w:tmpl w:val="3A5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05F19"/>
    <w:multiLevelType w:val="hybridMultilevel"/>
    <w:tmpl w:val="3DECDC56"/>
    <w:lvl w:ilvl="0" w:tplc="0C0A0011">
      <w:start w:val="1"/>
      <w:numFmt w:val="decimal"/>
      <w:lvlText w:val="%1)"/>
      <w:lvlJc w:val="left"/>
      <w:pPr>
        <w:ind w:left="720" w:hanging="360"/>
      </w:pPr>
      <w:rPr>
        <w:rFonts w:hint="default"/>
      </w:rPr>
    </w:lvl>
    <w:lvl w:ilvl="1" w:tplc="6E2ADA72">
      <w:start w:val="1"/>
      <w:numFmt w:val="lowerLetter"/>
      <w:lvlText w:val="%2."/>
      <w:lvlJc w:val="left"/>
      <w:pPr>
        <w:ind w:left="1440" w:hanging="360"/>
      </w:pPr>
      <w:rPr>
        <w:b w:val="0"/>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295CB9"/>
    <w:multiLevelType w:val="multilevel"/>
    <w:tmpl w:val="CC86B41C"/>
    <w:lvl w:ilvl="0">
      <w:start w:val="1"/>
      <w:numFmt w:val="bullet"/>
      <w:lvlText w:val="●"/>
      <w:lvlJc w:val="left"/>
      <w:pPr>
        <w:ind w:left="720" w:hanging="360"/>
      </w:pPr>
      <w:rPr>
        <w:rFonts w:ascii="Arial" w:eastAsia="Arial" w:hAnsi="Arial" w:cs="Arial"/>
        <w:color w:val="3131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EE0ED4"/>
    <w:multiLevelType w:val="multilevel"/>
    <w:tmpl w:val="2D94CA8C"/>
    <w:lvl w:ilvl="0">
      <w:start w:val="1"/>
      <w:numFmt w:val="bullet"/>
      <w:lvlText w:val="●"/>
      <w:lvlJc w:val="left"/>
      <w:pPr>
        <w:ind w:left="720" w:hanging="360"/>
      </w:pPr>
      <w:rPr>
        <w:rFonts w:ascii="Arial" w:eastAsia="Arial" w:hAnsi="Arial" w:cs="Arial"/>
        <w:color w:val="3131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AF766C"/>
    <w:multiLevelType w:val="hybridMultilevel"/>
    <w:tmpl w:val="E236B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7710C1"/>
    <w:multiLevelType w:val="hybridMultilevel"/>
    <w:tmpl w:val="097E69C0"/>
    <w:lvl w:ilvl="0" w:tplc="5AAE2B00">
      <w:start w:val="1"/>
      <w:numFmt w:val="bullet"/>
      <w:lvlText w:val=""/>
      <w:lvlJc w:val="left"/>
      <w:pPr>
        <w:ind w:left="720" w:hanging="360"/>
      </w:pPr>
      <w:rPr>
        <w:rFonts w:ascii="Symbol" w:hAnsi="Symbol" w:hint="default"/>
      </w:rPr>
    </w:lvl>
    <w:lvl w:ilvl="1" w:tplc="2950512A">
      <w:start w:val="1"/>
      <w:numFmt w:val="bullet"/>
      <w:lvlText w:val=""/>
      <w:lvlJc w:val="left"/>
      <w:pPr>
        <w:ind w:left="1440" w:hanging="360"/>
      </w:pPr>
      <w:rPr>
        <w:rFonts w:ascii="Symbol" w:hAnsi="Symbol" w:hint="default"/>
      </w:rPr>
    </w:lvl>
    <w:lvl w:ilvl="2" w:tplc="3766959C">
      <w:start w:val="1"/>
      <w:numFmt w:val="bullet"/>
      <w:lvlText w:val=""/>
      <w:lvlJc w:val="left"/>
      <w:pPr>
        <w:ind w:left="2160" w:hanging="360"/>
      </w:pPr>
      <w:rPr>
        <w:rFonts w:ascii="Wingdings" w:hAnsi="Wingdings" w:hint="default"/>
      </w:rPr>
    </w:lvl>
    <w:lvl w:ilvl="3" w:tplc="2DEADE10">
      <w:start w:val="1"/>
      <w:numFmt w:val="bullet"/>
      <w:lvlText w:val=""/>
      <w:lvlJc w:val="left"/>
      <w:pPr>
        <w:ind w:left="2880" w:hanging="360"/>
      </w:pPr>
      <w:rPr>
        <w:rFonts w:ascii="Symbol" w:hAnsi="Symbol" w:hint="default"/>
      </w:rPr>
    </w:lvl>
    <w:lvl w:ilvl="4" w:tplc="A8F07A84">
      <w:start w:val="1"/>
      <w:numFmt w:val="bullet"/>
      <w:lvlText w:val="o"/>
      <w:lvlJc w:val="left"/>
      <w:pPr>
        <w:ind w:left="3600" w:hanging="360"/>
      </w:pPr>
      <w:rPr>
        <w:rFonts w:ascii="Courier New" w:hAnsi="Courier New" w:hint="default"/>
      </w:rPr>
    </w:lvl>
    <w:lvl w:ilvl="5" w:tplc="8814DB5A">
      <w:start w:val="1"/>
      <w:numFmt w:val="bullet"/>
      <w:lvlText w:val=""/>
      <w:lvlJc w:val="left"/>
      <w:pPr>
        <w:ind w:left="4320" w:hanging="360"/>
      </w:pPr>
      <w:rPr>
        <w:rFonts w:ascii="Wingdings" w:hAnsi="Wingdings" w:hint="default"/>
      </w:rPr>
    </w:lvl>
    <w:lvl w:ilvl="6" w:tplc="A03C88F2">
      <w:start w:val="1"/>
      <w:numFmt w:val="bullet"/>
      <w:lvlText w:val=""/>
      <w:lvlJc w:val="left"/>
      <w:pPr>
        <w:ind w:left="5040" w:hanging="360"/>
      </w:pPr>
      <w:rPr>
        <w:rFonts w:ascii="Symbol" w:hAnsi="Symbol" w:hint="default"/>
      </w:rPr>
    </w:lvl>
    <w:lvl w:ilvl="7" w:tplc="5242108C">
      <w:start w:val="1"/>
      <w:numFmt w:val="bullet"/>
      <w:lvlText w:val="o"/>
      <w:lvlJc w:val="left"/>
      <w:pPr>
        <w:ind w:left="5760" w:hanging="360"/>
      </w:pPr>
      <w:rPr>
        <w:rFonts w:ascii="Courier New" w:hAnsi="Courier New" w:hint="default"/>
      </w:rPr>
    </w:lvl>
    <w:lvl w:ilvl="8" w:tplc="432665EC">
      <w:start w:val="1"/>
      <w:numFmt w:val="bullet"/>
      <w:lvlText w:val=""/>
      <w:lvlJc w:val="left"/>
      <w:pPr>
        <w:ind w:left="6480" w:hanging="360"/>
      </w:pPr>
      <w:rPr>
        <w:rFonts w:ascii="Wingdings" w:hAnsi="Wingdings" w:hint="default"/>
      </w:rPr>
    </w:lvl>
  </w:abstractNum>
  <w:abstractNum w:abstractNumId="9" w15:restartNumberingAfterBreak="0">
    <w:nsid w:val="230D3777"/>
    <w:multiLevelType w:val="hybridMultilevel"/>
    <w:tmpl w:val="8F5C34EA"/>
    <w:lvl w:ilvl="0" w:tplc="7C986ADE">
      <w:start w:val="1"/>
      <w:numFmt w:val="decimal"/>
      <w:lvlText w:val="%1."/>
      <w:lvlJc w:val="left"/>
      <w:pPr>
        <w:ind w:left="720" w:hanging="360"/>
      </w:pPr>
    </w:lvl>
    <w:lvl w:ilvl="1" w:tplc="42BCA9F4">
      <w:start w:val="1"/>
      <w:numFmt w:val="lowerLetter"/>
      <w:lvlText w:val="%2."/>
      <w:lvlJc w:val="left"/>
      <w:pPr>
        <w:ind w:left="1440" w:hanging="360"/>
      </w:pPr>
    </w:lvl>
    <w:lvl w:ilvl="2" w:tplc="675CA922">
      <w:start w:val="1"/>
      <w:numFmt w:val="lowerRoman"/>
      <w:lvlText w:val="%3."/>
      <w:lvlJc w:val="right"/>
      <w:pPr>
        <w:ind w:left="2160" w:hanging="180"/>
      </w:pPr>
    </w:lvl>
    <w:lvl w:ilvl="3" w:tplc="140C71AE">
      <w:start w:val="1"/>
      <w:numFmt w:val="decimal"/>
      <w:lvlText w:val="%4."/>
      <w:lvlJc w:val="left"/>
      <w:pPr>
        <w:ind w:left="2880" w:hanging="360"/>
      </w:pPr>
    </w:lvl>
    <w:lvl w:ilvl="4" w:tplc="BAC47F4A">
      <w:start w:val="1"/>
      <w:numFmt w:val="lowerLetter"/>
      <w:lvlText w:val="%5."/>
      <w:lvlJc w:val="left"/>
      <w:pPr>
        <w:ind w:left="3600" w:hanging="360"/>
      </w:pPr>
    </w:lvl>
    <w:lvl w:ilvl="5" w:tplc="DC3474B4">
      <w:start w:val="1"/>
      <w:numFmt w:val="lowerRoman"/>
      <w:lvlText w:val="%6."/>
      <w:lvlJc w:val="right"/>
      <w:pPr>
        <w:ind w:left="4320" w:hanging="180"/>
      </w:pPr>
    </w:lvl>
    <w:lvl w:ilvl="6" w:tplc="C28E5F42">
      <w:start w:val="1"/>
      <w:numFmt w:val="decimal"/>
      <w:lvlText w:val="%7."/>
      <w:lvlJc w:val="left"/>
      <w:pPr>
        <w:ind w:left="5040" w:hanging="360"/>
      </w:pPr>
    </w:lvl>
    <w:lvl w:ilvl="7" w:tplc="C602ADFA">
      <w:start w:val="1"/>
      <w:numFmt w:val="lowerLetter"/>
      <w:lvlText w:val="%8."/>
      <w:lvlJc w:val="left"/>
      <w:pPr>
        <w:ind w:left="5760" w:hanging="360"/>
      </w:pPr>
    </w:lvl>
    <w:lvl w:ilvl="8" w:tplc="F8D21602">
      <w:start w:val="1"/>
      <w:numFmt w:val="lowerRoman"/>
      <w:lvlText w:val="%9."/>
      <w:lvlJc w:val="right"/>
      <w:pPr>
        <w:ind w:left="6480" w:hanging="180"/>
      </w:pPr>
    </w:lvl>
  </w:abstractNum>
  <w:abstractNum w:abstractNumId="10" w15:restartNumberingAfterBreak="0">
    <w:nsid w:val="28381694"/>
    <w:multiLevelType w:val="multilevel"/>
    <w:tmpl w:val="C7FEE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044AB0"/>
    <w:multiLevelType w:val="hybridMultilevel"/>
    <w:tmpl w:val="27C65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070B59"/>
    <w:multiLevelType w:val="hybridMultilevel"/>
    <w:tmpl w:val="0A76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0F7822"/>
    <w:multiLevelType w:val="multilevel"/>
    <w:tmpl w:val="F6A24FF2"/>
    <w:lvl w:ilvl="0">
      <w:start w:val="1"/>
      <w:numFmt w:val="bullet"/>
      <w:lvlText w:val="●"/>
      <w:lvlJc w:val="left"/>
      <w:pPr>
        <w:ind w:left="720" w:hanging="360"/>
      </w:pPr>
      <w:rPr>
        <w:rFonts w:ascii="Arial" w:eastAsia="Arial" w:hAnsi="Arial" w:cs="Arial"/>
        <w:color w:val="3131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1776A5"/>
    <w:multiLevelType w:val="hybridMultilevel"/>
    <w:tmpl w:val="C5FAB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0C31F2"/>
    <w:multiLevelType w:val="hybridMultilevel"/>
    <w:tmpl w:val="9E024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364FC9"/>
    <w:multiLevelType w:val="hybridMultilevel"/>
    <w:tmpl w:val="FFFFFFFF"/>
    <w:lvl w:ilvl="0" w:tplc="DDEA1856">
      <w:start w:val="1"/>
      <w:numFmt w:val="decimal"/>
      <w:lvlText w:val="%1."/>
      <w:lvlJc w:val="left"/>
      <w:pPr>
        <w:ind w:left="720" w:hanging="360"/>
      </w:pPr>
    </w:lvl>
    <w:lvl w:ilvl="1" w:tplc="03B23724">
      <w:start w:val="1"/>
      <w:numFmt w:val="lowerLetter"/>
      <w:lvlText w:val="%2."/>
      <w:lvlJc w:val="left"/>
      <w:pPr>
        <w:ind w:left="1440" w:hanging="360"/>
      </w:pPr>
    </w:lvl>
    <w:lvl w:ilvl="2" w:tplc="F1A4DDC8">
      <w:start w:val="1"/>
      <w:numFmt w:val="lowerRoman"/>
      <w:lvlText w:val="%3."/>
      <w:lvlJc w:val="right"/>
      <w:pPr>
        <w:ind w:left="2160" w:hanging="180"/>
      </w:pPr>
    </w:lvl>
    <w:lvl w:ilvl="3" w:tplc="D2C42690">
      <w:start w:val="1"/>
      <w:numFmt w:val="decimal"/>
      <w:lvlText w:val="%4."/>
      <w:lvlJc w:val="left"/>
      <w:pPr>
        <w:ind w:left="2880" w:hanging="360"/>
      </w:pPr>
    </w:lvl>
    <w:lvl w:ilvl="4" w:tplc="B6625ACE">
      <w:start w:val="1"/>
      <w:numFmt w:val="lowerLetter"/>
      <w:lvlText w:val="%5."/>
      <w:lvlJc w:val="left"/>
      <w:pPr>
        <w:ind w:left="3600" w:hanging="360"/>
      </w:pPr>
    </w:lvl>
    <w:lvl w:ilvl="5" w:tplc="E294FA14">
      <w:start w:val="1"/>
      <w:numFmt w:val="lowerRoman"/>
      <w:lvlText w:val="%6."/>
      <w:lvlJc w:val="right"/>
      <w:pPr>
        <w:ind w:left="4320" w:hanging="180"/>
      </w:pPr>
    </w:lvl>
    <w:lvl w:ilvl="6" w:tplc="83D02F72">
      <w:start w:val="1"/>
      <w:numFmt w:val="decimal"/>
      <w:lvlText w:val="%7."/>
      <w:lvlJc w:val="left"/>
      <w:pPr>
        <w:ind w:left="5040" w:hanging="360"/>
      </w:pPr>
    </w:lvl>
    <w:lvl w:ilvl="7" w:tplc="AB566E78">
      <w:start w:val="1"/>
      <w:numFmt w:val="lowerLetter"/>
      <w:lvlText w:val="%8."/>
      <w:lvlJc w:val="left"/>
      <w:pPr>
        <w:ind w:left="5760" w:hanging="360"/>
      </w:pPr>
    </w:lvl>
    <w:lvl w:ilvl="8" w:tplc="65B41BBE">
      <w:start w:val="1"/>
      <w:numFmt w:val="lowerRoman"/>
      <w:lvlText w:val="%9."/>
      <w:lvlJc w:val="right"/>
      <w:pPr>
        <w:ind w:left="6480" w:hanging="180"/>
      </w:pPr>
    </w:lvl>
  </w:abstractNum>
  <w:abstractNum w:abstractNumId="17" w15:restartNumberingAfterBreak="0">
    <w:nsid w:val="4C4C36C2"/>
    <w:multiLevelType w:val="hybridMultilevel"/>
    <w:tmpl w:val="D5DE2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E426CD"/>
    <w:multiLevelType w:val="hybridMultilevel"/>
    <w:tmpl w:val="5B7AAB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5B55684"/>
    <w:multiLevelType w:val="hybridMultilevel"/>
    <w:tmpl w:val="9E3E2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A82D16"/>
    <w:multiLevelType w:val="hybridMultilevel"/>
    <w:tmpl w:val="BBE85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6B1ACD"/>
    <w:multiLevelType w:val="hybridMultilevel"/>
    <w:tmpl w:val="BCCC5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9785092">
    <w:abstractNumId w:val="16"/>
  </w:num>
  <w:num w:numId="2" w16cid:durableId="5255173">
    <w:abstractNumId w:val="10"/>
  </w:num>
  <w:num w:numId="3" w16cid:durableId="1157303634">
    <w:abstractNumId w:val="0"/>
  </w:num>
  <w:num w:numId="4" w16cid:durableId="1209338026">
    <w:abstractNumId w:val="13"/>
  </w:num>
  <w:num w:numId="5" w16cid:durableId="386152521">
    <w:abstractNumId w:val="6"/>
  </w:num>
  <w:num w:numId="6" w16cid:durableId="1835415323">
    <w:abstractNumId w:val="4"/>
  </w:num>
  <w:num w:numId="7" w16cid:durableId="893275093">
    <w:abstractNumId w:val="20"/>
  </w:num>
  <w:num w:numId="8" w16cid:durableId="1615870692">
    <w:abstractNumId w:val="21"/>
  </w:num>
  <w:num w:numId="9" w16cid:durableId="1805150125">
    <w:abstractNumId w:val="11"/>
  </w:num>
  <w:num w:numId="10" w16cid:durableId="1586842937">
    <w:abstractNumId w:val="15"/>
  </w:num>
  <w:num w:numId="11" w16cid:durableId="697050158">
    <w:abstractNumId w:val="5"/>
  </w:num>
  <w:num w:numId="12" w16cid:durableId="1071080879">
    <w:abstractNumId w:val="5"/>
  </w:num>
  <w:num w:numId="13" w16cid:durableId="1200165565">
    <w:abstractNumId w:val="5"/>
  </w:num>
  <w:num w:numId="14" w16cid:durableId="91248092">
    <w:abstractNumId w:val="5"/>
  </w:num>
  <w:num w:numId="15" w16cid:durableId="1938518237">
    <w:abstractNumId w:val="5"/>
  </w:num>
  <w:num w:numId="16" w16cid:durableId="1409693339">
    <w:abstractNumId w:val="5"/>
  </w:num>
  <w:num w:numId="17" w16cid:durableId="726993545">
    <w:abstractNumId w:val="5"/>
  </w:num>
  <w:num w:numId="18" w16cid:durableId="115293394">
    <w:abstractNumId w:val="5"/>
  </w:num>
  <w:num w:numId="19" w16cid:durableId="240528805">
    <w:abstractNumId w:val="5"/>
  </w:num>
  <w:num w:numId="20" w16cid:durableId="857038169">
    <w:abstractNumId w:val="5"/>
  </w:num>
  <w:num w:numId="21" w16cid:durableId="1501001529">
    <w:abstractNumId w:val="7"/>
  </w:num>
  <w:num w:numId="22" w16cid:durableId="1330870652">
    <w:abstractNumId w:val="1"/>
  </w:num>
  <w:num w:numId="23" w16cid:durableId="78791099">
    <w:abstractNumId w:val="8"/>
  </w:num>
  <w:num w:numId="24" w16cid:durableId="1266377680">
    <w:abstractNumId w:val="9"/>
  </w:num>
  <w:num w:numId="25" w16cid:durableId="1683580595">
    <w:abstractNumId w:val="3"/>
  </w:num>
  <w:num w:numId="26" w16cid:durableId="790364564">
    <w:abstractNumId w:val="17"/>
  </w:num>
  <w:num w:numId="27" w16cid:durableId="1528055323">
    <w:abstractNumId w:val="14"/>
  </w:num>
  <w:num w:numId="28" w16cid:durableId="974026312">
    <w:abstractNumId w:val="2"/>
  </w:num>
  <w:num w:numId="29" w16cid:durableId="698816938">
    <w:abstractNumId w:val="18"/>
  </w:num>
  <w:num w:numId="30" w16cid:durableId="995457710">
    <w:abstractNumId w:val="12"/>
  </w:num>
  <w:num w:numId="31" w16cid:durableId="2238752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907"/>
    <w:rsid w:val="000007B2"/>
    <w:rsid w:val="0000350A"/>
    <w:rsid w:val="000066A9"/>
    <w:rsid w:val="00014187"/>
    <w:rsid w:val="00025555"/>
    <w:rsid w:val="00026773"/>
    <w:rsid w:val="00026E17"/>
    <w:rsid w:val="00037FDB"/>
    <w:rsid w:val="00041B1D"/>
    <w:rsid w:val="000529FB"/>
    <w:rsid w:val="0005393A"/>
    <w:rsid w:val="000637B5"/>
    <w:rsid w:val="00065DB6"/>
    <w:rsid w:val="00080732"/>
    <w:rsid w:val="00084615"/>
    <w:rsid w:val="0009587C"/>
    <w:rsid w:val="000B06BA"/>
    <w:rsid w:val="000B0C6E"/>
    <w:rsid w:val="000B1E83"/>
    <w:rsid w:val="000B240C"/>
    <w:rsid w:val="000B5D34"/>
    <w:rsid w:val="000B6E21"/>
    <w:rsid w:val="000D28E1"/>
    <w:rsid w:val="000D527E"/>
    <w:rsid w:val="000E6DC5"/>
    <w:rsid w:val="0011193B"/>
    <w:rsid w:val="00114186"/>
    <w:rsid w:val="0011712A"/>
    <w:rsid w:val="001204A7"/>
    <w:rsid w:val="00120BC5"/>
    <w:rsid w:val="00125C41"/>
    <w:rsid w:val="001279FD"/>
    <w:rsid w:val="001375BB"/>
    <w:rsid w:val="00156DF4"/>
    <w:rsid w:val="00161C58"/>
    <w:rsid w:val="001673DB"/>
    <w:rsid w:val="0017501E"/>
    <w:rsid w:val="00180EBA"/>
    <w:rsid w:val="001820F5"/>
    <w:rsid w:val="001A05AF"/>
    <w:rsid w:val="001A1146"/>
    <w:rsid w:val="001A69EE"/>
    <w:rsid w:val="001C5DA1"/>
    <w:rsid w:val="001E5713"/>
    <w:rsid w:val="001F07B8"/>
    <w:rsid w:val="001F38EF"/>
    <w:rsid w:val="001F7BD4"/>
    <w:rsid w:val="00200209"/>
    <w:rsid w:val="00211C9C"/>
    <w:rsid w:val="00225051"/>
    <w:rsid w:val="00251509"/>
    <w:rsid w:val="00254C82"/>
    <w:rsid w:val="0025683D"/>
    <w:rsid w:val="00262CD4"/>
    <w:rsid w:val="00273D31"/>
    <w:rsid w:val="00295B3B"/>
    <w:rsid w:val="002B759C"/>
    <w:rsid w:val="002C003D"/>
    <w:rsid w:val="002D1AA3"/>
    <w:rsid w:val="002D32C6"/>
    <w:rsid w:val="002F5E60"/>
    <w:rsid w:val="002F6C9E"/>
    <w:rsid w:val="00320827"/>
    <w:rsid w:val="00322668"/>
    <w:rsid w:val="0035428C"/>
    <w:rsid w:val="00354D4E"/>
    <w:rsid w:val="003632E8"/>
    <w:rsid w:val="003637DE"/>
    <w:rsid w:val="00365F45"/>
    <w:rsid w:val="00373015"/>
    <w:rsid w:val="00375702"/>
    <w:rsid w:val="003807CB"/>
    <w:rsid w:val="00383FE2"/>
    <w:rsid w:val="003976B3"/>
    <w:rsid w:val="003A4F5D"/>
    <w:rsid w:val="003B0CBB"/>
    <w:rsid w:val="003F1699"/>
    <w:rsid w:val="004049BD"/>
    <w:rsid w:val="00411B84"/>
    <w:rsid w:val="00414928"/>
    <w:rsid w:val="00415604"/>
    <w:rsid w:val="00422E0F"/>
    <w:rsid w:val="00426849"/>
    <w:rsid w:val="00433295"/>
    <w:rsid w:val="004336EC"/>
    <w:rsid w:val="00444EB4"/>
    <w:rsid w:val="00447F6D"/>
    <w:rsid w:val="00452946"/>
    <w:rsid w:val="00470B33"/>
    <w:rsid w:val="00473404"/>
    <w:rsid w:val="00481E1A"/>
    <w:rsid w:val="0048609D"/>
    <w:rsid w:val="00486C51"/>
    <w:rsid w:val="004B081B"/>
    <w:rsid w:val="004C3586"/>
    <w:rsid w:val="004C3803"/>
    <w:rsid w:val="004C385D"/>
    <w:rsid w:val="004D274E"/>
    <w:rsid w:val="004E3DCD"/>
    <w:rsid w:val="004F1654"/>
    <w:rsid w:val="004F4C3B"/>
    <w:rsid w:val="00522519"/>
    <w:rsid w:val="00542178"/>
    <w:rsid w:val="00553C00"/>
    <w:rsid w:val="00554051"/>
    <w:rsid w:val="00554403"/>
    <w:rsid w:val="005558F5"/>
    <w:rsid w:val="005566CB"/>
    <w:rsid w:val="005735DD"/>
    <w:rsid w:val="00576AC1"/>
    <w:rsid w:val="0058792F"/>
    <w:rsid w:val="00592378"/>
    <w:rsid w:val="00595711"/>
    <w:rsid w:val="005B06E3"/>
    <w:rsid w:val="005B126A"/>
    <w:rsid w:val="005B4833"/>
    <w:rsid w:val="005B63AE"/>
    <w:rsid w:val="005B6A11"/>
    <w:rsid w:val="005B7FD6"/>
    <w:rsid w:val="005C512C"/>
    <w:rsid w:val="005D0606"/>
    <w:rsid w:val="005D0652"/>
    <w:rsid w:val="005D5C8A"/>
    <w:rsid w:val="005E1857"/>
    <w:rsid w:val="005E3C27"/>
    <w:rsid w:val="005E54FD"/>
    <w:rsid w:val="005E6F1D"/>
    <w:rsid w:val="005F18D3"/>
    <w:rsid w:val="005F5364"/>
    <w:rsid w:val="00601A82"/>
    <w:rsid w:val="006040B0"/>
    <w:rsid w:val="00607D55"/>
    <w:rsid w:val="0062417D"/>
    <w:rsid w:val="0063783F"/>
    <w:rsid w:val="006408A1"/>
    <w:rsid w:val="00641F6A"/>
    <w:rsid w:val="006448F3"/>
    <w:rsid w:val="00646B0A"/>
    <w:rsid w:val="00670FBD"/>
    <w:rsid w:val="0068656B"/>
    <w:rsid w:val="006918C8"/>
    <w:rsid w:val="00692826"/>
    <w:rsid w:val="006A2929"/>
    <w:rsid w:val="006B333E"/>
    <w:rsid w:val="006C0094"/>
    <w:rsid w:val="006C0604"/>
    <w:rsid w:val="006D7120"/>
    <w:rsid w:val="006F10A3"/>
    <w:rsid w:val="006F7986"/>
    <w:rsid w:val="007071C9"/>
    <w:rsid w:val="00715CFE"/>
    <w:rsid w:val="00720744"/>
    <w:rsid w:val="0072770F"/>
    <w:rsid w:val="00731CB6"/>
    <w:rsid w:val="00734F73"/>
    <w:rsid w:val="0075748F"/>
    <w:rsid w:val="00762DA5"/>
    <w:rsid w:val="00766625"/>
    <w:rsid w:val="007765DE"/>
    <w:rsid w:val="00785EEA"/>
    <w:rsid w:val="00797341"/>
    <w:rsid w:val="007A1EFC"/>
    <w:rsid w:val="007A7292"/>
    <w:rsid w:val="007B0572"/>
    <w:rsid w:val="007B5799"/>
    <w:rsid w:val="007C75AB"/>
    <w:rsid w:val="007D2D32"/>
    <w:rsid w:val="00800580"/>
    <w:rsid w:val="00804038"/>
    <w:rsid w:val="0080407B"/>
    <w:rsid w:val="00816BA7"/>
    <w:rsid w:val="008314DC"/>
    <w:rsid w:val="00831BF7"/>
    <w:rsid w:val="0083234A"/>
    <w:rsid w:val="00835E45"/>
    <w:rsid w:val="0084146B"/>
    <w:rsid w:val="00852F5B"/>
    <w:rsid w:val="00860227"/>
    <w:rsid w:val="00875B47"/>
    <w:rsid w:val="00881395"/>
    <w:rsid w:val="00882A1B"/>
    <w:rsid w:val="008A62F2"/>
    <w:rsid w:val="008B3191"/>
    <w:rsid w:val="008B5AD4"/>
    <w:rsid w:val="008B5EE7"/>
    <w:rsid w:val="008C15F1"/>
    <w:rsid w:val="008C55ED"/>
    <w:rsid w:val="00902628"/>
    <w:rsid w:val="00902D40"/>
    <w:rsid w:val="00914942"/>
    <w:rsid w:val="0094068F"/>
    <w:rsid w:val="00941096"/>
    <w:rsid w:val="00945073"/>
    <w:rsid w:val="009555CD"/>
    <w:rsid w:val="009607EE"/>
    <w:rsid w:val="00984EF7"/>
    <w:rsid w:val="00992BF5"/>
    <w:rsid w:val="009C1579"/>
    <w:rsid w:val="009C5E75"/>
    <w:rsid w:val="009E5586"/>
    <w:rsid w:val="009F18A7"/>
    <w:rsid w:val="009F18E0"/>
    <w:rsid w:val="009F2BD1"/>
    <w:rsid w:val="00A01E1E"/>
    <w:rsid w:val="00A0563C"/>
    <w:rsid w:val="00A11C34"/>
    <w:rsid w:val="00A15337"/>
    <w:rsid w:val="00A26BF1"/>
    <w:rsid w:val="00A351E7"/>
    <w:rsid w:val="00A44C94"/>
    <w:rsid w:val="00A62655"/>
    <w:rsid w:val="00A859F6"/>
    <w:rsid w:val="00A974C4"/>
    <w:rsid w:val="00AC2E52"/>
    <w:rsid w:val="00AC482D"/>
    <w:rsid w:val="00AE0AE4"/>
    <w:rsid w:val="00AE1298"/>
    <w:rsid w:val="00AE76D8"/>
    <w:rsid w:val="00AF0CC1"/>
    <w:rsid w:val="00AF11D6"/>
    <w:rsid w:val="00AF40F1"/>
    <w:rsid w:val="00AF7D3E"/>
    <w:rsid w:val="00B00038"/>
    <w:rsid w:val="00B034A1"/>
    <w:rsid w:val="00B038C2"/>
    <w:rsid w:val="00B12E4E"/>
    <w:rsid w:val="00B441A9"/>
    <w:rsid w:val="00B52FEE"/>
    <w:rsid w:val="00B5427D"/>
    <w:rsid w:val="00B674D7"/>
    <w:rsid w:val="00B77D42"/>
    <w:rsid w:val="00B77FC5"/>
    <w:rsid w:val="00B806FF"/>
    <w:rsid w:val="00BA08F9"/>
    <w:rsid w:val="00BA7A0E"/>
    <w:rsid w:val="00BC11C8"/>
    <w:rsid w:val="00BC1F7C"/>
    <w:rsid w:val="00BD29AE"/>
    <w:rsid w:val="00BE5B5C"/>
    <w:rsid w:val="00C06F4F"/>
    <w:rsid w:val="00C12B4E"/>
    <w:rsid w:val="00C226B6"/>
    <w:rsid w:val="00C24358"/>
    <w:rsid w:val="00C351C0"/>
    <w:rsid w:val="00C37F27"/>
    <w:rsid w:val="00C40AA9"/>
    <w:rsid w:val="00C50C06"/>
    <w:rsid w:val="00C51CCB"/>
    <w:rsid w:val="00C56197"/>
    <w:rsid w:val="00C754EC"/>
    <w:rsid w:val="00C91F0E"/>
    <w:rsid w:val="00CA2768"/>
    <w:rsid w:val="00CA412F"/>
    <w:rsid w:val="00CA7E6B"/>
    <w:rsid w:val="00CC4907"/>
    <w:rsid w:val="00CD2063"/>
    <w:rsid w:val="00CD3276"/>
    <w:rsid w:val="00CD4BE7"/>
    <w:rsid w:val="00CE67C0"/>
    <w:rsid w:val="00D00B92"/>
    <w:rsid w:val="00D01CAC"/>
    <w:rsid w:val="00D02F0D"/>
    <w:rsid w:val="00D163CF"/>
    <w:rsid w:val="00D34162"/>
    <w:rsid w:val="00D41C7E"/>
    <w:rsid w:val="00D42039"/>
    <w:rsid w:val="00D65B0E"/>
    <w:rsid w:val="00D723D8"/>
    <w:rsid w:val="00D8595A"/>
    <w:rsid w:val="00D86E98"/>
    <w:rsid w:val="00D878EC"/>
    <w:rsid w:val="00D92295"/>
    <w:rsid w:val="00D96003"/>
    <w:rsid w:val="00D976D1"/>
    <w:rsid w:val="00DD210A"/>
    <w:rsid w:val="00DD718E"/>
    <w:rsid w:val="00DF435B"/>
    <w:rsid w:val="00E02F88"/>
    <w:rsid w:val="00E03DAF"/>
    <w:rsid w:val="00E07406"/>
    <w:rsid w:val="00E16848"/>
    <w:rsid w:val="00E20796"/>
    <w:rsid w:val="00E352EF"/>
    <w:rsid w:val="00E56910"/>
    <w:rsid w:val="00E60048"/>
    <w:rsid w:val="00E76F3C"/>
    <w:rsid w:val="00E83ABA"/>
    <w:rsid w:val="00E86A60"/>
    <w:rsid w:val="00E87112"/>
    <w:rsid w:val="00EE7963"/>
    <w:rsid w:val="00EF34A1"/>
    <w:rsid w:val="00F21C0D"/>
    <w:rsid w:val="00F25BD9"/>
    <w:rsid w:val="00F44AEF"/>
    <w:rsid w:val="00F55B1B"/>
    <w:rsid w:val="00F60C23"/>
    <w:rsid w:val="00F70394"/>
    <w:rsid w:val="00F724D7"/>
    <w:rsid w:val="00F817E9"/>
    <w:rsid w:val="00F926F6"/>
    <w:rsid w:val="00F9753B"/>
    <w:rsid w:val="00FB6F57"/>
    <w:rsid w:val="00FC19A1"/>
    <w:rsid w:val="00FD6BD7"/>
    <w:rsid w:val="00FE4A7B"/>
    <w:rsid w:val="00FF1CE8"/>
    <w:rsid w:val="08D73C07"/>
    <w:rsid w:val="0C6BCD25"/>
    <w:rsid w:val="0CEDE4E6"/>
    <w:rsid w:val="0D1ACBFA"/>
    <w:rsid w:val="1EF85BE6"/>
    <w:rsid w:val="289F3E2C"/>
    <w:rsid w:val="2E793D82"/>
    <w:rsid w:val="3D33D043"/>
    <w:rsid w:val="3F1CDFBF"/>
    <w:rsid w:val="43A311C7"/>
    <w:rsid w:val="45CE58A8"/>
    <w:rsid w:val="46766D1A"/>
    <w:rsid w:val="47CE757C"/>
    <w:rsid w:val="49AE0DDC"/>
    <w:rsid w:val="4C88BE42"/>
    <w:rsid w:val="52B99339"/>
    <w:rsid w:val="544A945C"/>
    <w:rsid w:val="5568C97B"/>
    <w:rsid w:val="5967414A"/>
    <w:rsid w:val="61224A93"/>
    <w:rsid w:val="6202FA5E"/>
    <w:rsid w:val="62B920BA"/>
    <w:rsid w:val="6C6E631E"/>
    <w:rsid w:val="6EF31063"/>
    <w:rsid w:val="7B2F0C01"/>
    <w:rsid w:val="7E0AA21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5E20"/>
  <w15:docId w15:val="{57C5916E-1C25-4E7C-BAAF-07756A7C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O" w:eastAsia="es-E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C8A"/>
  </w:style>
  <w:style w:type="paragraph" w:styleId="Ttulo1">
    <w:name w:val="heading 1"/>
    <w:basedOn w:val="Normal"/>
    <w:next w:val="Normal"/>
    <w:link w:val="Ttulo1Car"/>
    <w:uiPriority w:val="9"/>
    <w:qFormat/>
    <w:rsid w:val="005D5C8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semiHidden/>
    <w:unhideWhenUsed/>
    <w:qFormat/>
    <w:rsid w:val="005D5C8A"/>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5D5C8A"/>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5D5C8A"/>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5D5C8A"/>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5D5C8A"/>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5D5C8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5D5C8A"/>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5D5C8A"/>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5C8A"/>
    <w:pPr>
      <w:spacing w:after="0" w:line="240" w:lineRule="auto"/>
      <w:contextualSpacing/>
    </w:pPr>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5D5C8A"/>
    <w:pPr>
      <w:numPr>
        <w:ilvl w:val="1"/>
      </w:numPr>
      <w:spacing w:after="240"/>
    </w:pPr>
    <w:rPr>
      <w:color w:val="000000" w:themeColor="text1"/>
      <w:sz w:val="24"/>
      <w:szCs w:val="24"/>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uiPriority w:val="34"/>
    <w:qFormat/>
    <w:rsid w:val="005D5C8A"/>
    <w:pPr>
      <w:ind w:left="720"/>
      <w:contextualSpacing/>
    </w:pPr>
  </w:style>
  <w:style w:type="paragraph" w:styleId="TtuloTDC">
    <w:name w:val="TOC Heading"/>
    <w:basedOn w:val="Ttulo1"/>
    <w:next w:val="Normal"/>
    <w:uiPriority w:val="39"/>
    <w:semiHidden/>
    <w:unhideWhenUsed/>
    <w:qFormat/>
    <w:rsid w:val="005D5C8A"/>
    <w:pPr>
      <w:outlineLvl w:val="9"/>
    </w:pPr>
  </w:style>
  <w:style w:type="character" w:customStyle="1" w:styleId="Ttulo1Car">
    <w:name w:val="Título 1 Car"/>
    <w:basedOn w:val="Fuentedeprrafopredeter"/>
    <w:link w:val="Ttulo1"/>
    <w:uiPriority w:val="9"/>
    <w:rsid w:val="005D5C8A"/>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semiHidden/>
    <w:rsid w:val="005D5C8A"/>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5D5C8A"/>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5D5C8A"/>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5D5C8A"/>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5D5C8A"/>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5D5C8A"/>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5D5C8A"/>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5D5C8A"/>
    <w:rPr>
      <w:rFonts w:asciiTheme="majorHAnsi" w:eastAsiaTheme="majorEastAsia" w:hAnsiTheme="majorHAnsi" w:cstheme="majorBidi"/>
      <w:i/>
      <w:iCs/>
      <w:caps/>
    </w:rPr>
  </w:style>
  <w:style w:type="paragraph" w:styleId="Descripcin">
    <w:name w:val="caption"/>
    <w:basedOn w:val="Normal"/>
    <w:next w:val="Normal"/>
    <w:uiPriority w:val="35"/>
    <w:unhideWhenUsed/>
    <w:qFormat/>
    <w:rsid w:val="005D5C8A"/>
    <w:pPr>
      <w:spacing w:line="240" w:lineRule="auto"/>
    </w:pPr>
    <w:rPr>
      <w:b/>
      <w:bCs/>
      <w:color w:val="ED7D31" w:themeColor="accent2"/>
      <w:spacing w:val="10"/>
      <w:sz w:val="16"/>
      <w:szCs w:val="16"/>
    </w:rPr>
  </w:style>
  <w:style w:type="character" w:customStyle="1" w:styleId="TtuloCar">
    <w:name w:val="Título Car"/>
    <w:basedOn w:val="Fuentedeprrafopredeter"/>
    <w:link w:val="Ttulo"/>
    <w:uiPriority w:val="10"/>
    <w:rsid w:val="005D5C8A"/>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rsid w:val="005D5C8A"/>
    <w:rPr>
      <w:color w:val="000000" w:themeColor="text1"/>
      <w:sz w:val="24"/>
      <w:szCs w:val="24"/>
    </w:rPr>
  </w:style>
  <w:style w:type="character" w:styleId="Textoennegrita">
    <w:name w:val="Strong"/>
    <w:basedOn w:val="Fuentedeprrafopredeter"/>
    <w:uiPriority w:val="22"/>
    <w:qFormat/>
    <w:rsid w:val="005D5C8A"/>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5D5C8A"/>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5D5C8A"/>
    <w:pPr>
      <w:spacing w:after="0" w:line="240" w:lineRule="auto"/>
    </w:pPr>
  </w:style>
  <w:style w:type="paragraph" w:styleId="Cita">
    <w:name w:val="Quote"/>
    <w:basedOn w:val="Normal"/>
    <w:next w:val="Normal"/>
    <w:link w:val="CitaCar"/>
    <w:uiPriority w:val="29"/>
    <w:qFormat/>
    <w:rsid w:val="005D5C8A"/>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5D5C8A"/>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5D5C8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5D5C8A"/>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5D5C8A"/>
    <w:rPr>
      <w:i/>
      <w:iCs/>
      <w:color w:val="auto"/>
    </w:rPr>
  </w:style>
  <w:style w:type="character" w:styleId="nfasisintenso">
    <w:name w:val="Intense Emphasis"/>
    <w:basedOn w:val="Fuentedeprrafopredeter"/>
    <w:uiPriority w:val="21"/>
    <w:qFormat/>
    <w:rsid w:val="005D5C8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5D5C8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5D5C8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5D5C8A"/>
    <w:rPr>
      <w:rFonts w:asciiTheme="minorHAnsi" w:eastAsiaTheme="minorEastAsia" w:hAnsiTheme="minorHAnsi" w:cstheme="minorBidi"/>
      <w:b/>
      <w:bCs/>
      <w:i/>
      <w:iCs/>
      <w:caps w:val="0"/>
      <w:smallCaps w:val="0"/>
      <w:color w:val="auto"/>
      <w:spacing w:val="10"/>
      <w:w w:val="100"/>
      <w:sz w:val="20"/>
      <w:szCs w:val="20"/>
    </w:rPr>
  </w:style>
  <w:style w:type="paragraph" w:styleId="Encabezado">
    <w:name w:val="header"/>
    <w:basedOn w:val="Normal"/>
    <w:link w:val="EncabezadoCar"/>
    <w:uiPriority w:val="99"/>
    <w:unhideWhenUsed/>
    <w:rsid w:val="00B67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4D7"/>
  </w:style>
  <w:style w:type="paragraph" w:styleId="Piedepgina">
    <w:name w:val="footer"/>
    <w:basedOn w:val="Normal"/>
    <w:link w:val="PiedepginaCar"/>
    <w:uiPriority w:val="99"/>
    <w:unhideWhenUsed/>
    <w:rsid w:val="00B67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4D7"/>
  </w:style>
  <w:style w:type="table" w:customStyle="1" w:styleId="TableNormal1">
    <w:name w:val="Table Normal1"/>
    <w:rsid w:val="00262CD4"/>
    <w:tblPr>
      <w:tblCellMar>
        <w:top w:w="0" w:type="dxa"/>
        <w:left w:w="0" w:type="dxa"/>
        <w:bottom w:w="0" w:type="dxa"/>
        <w:right w:w="0" w:type="dxa"/>
      </w:tblCellMar>
    </w:tblPr>
  </w:style>
  <w:style w:type="character" w:styleId="Hipervnculo">
    <w:name w:val="Hyperlink"/>
    <w:basedOn w:val="Fuentedeprrafopredeter"/>
    <w:uiPriority w:val="99"/>
    <w:unhideWhenUsed/>
    <w:rsid w:val="00433295"/>
    <w:rPr>
      <w:color w:val="0563C1" w:themeColor="hyperlink"/>
      <w:u w:val="single"/>
    </w:rPr>
  </w:style>
  <w:style w:type="table" w:styleId="Tablaconcuadrcula">
    <w:name w:val="Table Grid"/>
    <w:basedOn w:val="Tablanormal"/>
    <w:uiPriority w:val="39"/>
    <w:rsid w:val="009C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6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090">
      <w:bodyDiv w:val="1"/>
      <w:marLeft w:val="0"/>
      <w:marRight w:val="0"/>
      <w:marTop w:val="0"/>
      <w:marBottom w:val="0"/>
      <w:divBdr>
        <w:top w:val="none" w:sz="0" w:space="0" w:color="auto"/>
        <w:left w:val="none" w:sz="0" w:space="0" w:color="auto"/>
        <w:bottom w:val="none" w:sz="0" w:space="0" w:color="auto"/>
        <w:right w:val="none" w:sz="0" w:space="0" w:color="auto"/>
      </w:divBdr>
    </w:div>
    <w:div w:id="208610633">
      <w:bodyDiv w:val="1"/>
      <w:marLeft w:val="0"/>
      <w:marRight w:val="0"/>
      <w:marTop w:val="0"/>
      <w:marBottom w:val="0"/>
      <w:divBdr>
        <w:top w:val="none" w:sz="0" w:space="0" w:color="auto"/>
        <w:left w:val="none" w:sz="0" w:space="0" w:color="auto"/>
        <w:bottom w:val="none" w:sz="0" w:space="0" w:color="auto"/>
        <w:right w:val="none" w:sz="0" w:space="0" w:color="auto"/>
      </w:divBdr>
    </w:div>
    <w:div w:id="346057368">
      <w:bodyDiv w:val="1"/>
      <w:marLeft w:val="0"/>
      <w:marRight w:val="0"/>
      <w:marTop w:val="0"/>
      <w:marBottom w:val="0"/>
      <w:divBdr>
        <w:top w:val="none" w:sz="0" w:space="0" w:color="auto"/>
        <w:left w:val="none" w:sz="0" w:space="0" w:color="auto"/>
        <w:bottom w:val="none" w:sz="0" w:space="0" w:color="auto"/>
        <w:right w:val="none" w:sz="0" w:space="0" w:color="auto"/>
      </w:divBdr>
    </w:div>
    <w:div w:id="384645863">
      <w:bodyDiv w:val="1"/>
      <w:marLeft w:val="0"/>
      <w:marRight w:val="0"/>
      <w:marTop w:val="0"/>
      <w:marBottom w:val="0"/>
      <w:divBdr>
        <w:top w:val="none" w:sz="0" w:space="0" w:color="auto"/>
        <w:left w:val="none" w:sz="0" w:space="0" w:color="auto"/>
        <w:bottom w:val="none" w:sz="0" w:space="0" w:color="auto"/>
        <w:right w:val="none" w:sz="0" w:space="0" w:color="auto"/>
      </w:divBdr>
    </w:div>
    <w:div w:id="404454732">
      <w:bodyDiv w:val="1"/>
      <w:marLeft w:val="0"/>
      <w:marRight w:val="0"/>
      <w:marTop w:val="0"/>
      <w:marBottom w:val="0"/>
      <w:divBdr>
        <w:top w:val="none" w:sz="0" w:space="0" w:color="auto"/>
        <w:left w:val="none" w:sz="0" w:space="0" w:color="auto"/>
        <w:bottom w:val="none" w:sz="0" w:space="0" w:color="auto"/>
        <w:right w:val="none" w:sz="0" w:space="0" w:color="auto"/>
      </w:divBdr>
    </w:div>
    <w:div w:id="677192749">
      <w:bodyDiv w:val="1"/>
      <w:marLeft w:val="0"/>
      <w:marRight w:val="0"/>
      <w:marTop w:val="0"/>
      <w:marBottom w:val="0"/>
      <w:divBdr>
        <w:top w:val="none" w:sz="0" w:space="0" w:color="auto"/>
        <w:left w:val="none" w:sz="0" w:space="0" w:color="auto"/>
        <w:bottom w:val="none" w:sz="0" w:space="0" w:color="auto"/>
        <w:right w:val="none" w:sz="0" w:space="0" w:color="auto"/>
      </w:divBdr>
    </w:div>
    <w:div w:id="714937835">
      <w:bodyDiv w:val="1"/>
      <w:marLeft w:val="0"/>
      <w:marRight w:val="0"/>
      <w:marTop w:val="0"/>
      <w:marBottom w:val="0"/>
      <w:divBdr>
        <w:top w:val="none" w:sz="0" w:space="0" w:color="auto"/>
        <w:left w:val="none" w:sz="0" w:space="0" w:color="auto"/>
        <w:bottom w:val="none" w:sz="0" w:space="0" w:color="auto"/>
        <w:right w:val="none" w:sz="0" w:space="0" w:color="auto"/>
      </w:divBdr>
    </w:div>
    <w:div w:id="765269472">
      <w:bodyDiv w:val="1"/>
      <w:marLeft w:val="0"/>
      <w:marRight w:val="0"/>
      <w:marTop w:val="0"/>
      <w:marBottom w:val="0"/>
      <w:divBdr>
        <w:top w:val="none" w:sz="0" w:space="0" w:color="auto"/>
        <w:left w:val="none" w:sz="0" w:space="0" w:color="auto"/>
        <w:bottom w:val="none" w:sz="0" w:space="0" w:color="auto"/>
        <w:right w:val="none" w:sz="0" w:space="0" w:color="auto"/>
      </w:divBdr>
    </w:div>
    <w:div w:id="770661815">
      <w:bodyDiv w:val="1"/>
      <w:marLeft w:val="0"/>
      <w:marRight w:val="0"/>
      <w:marTop w:val="0"/>
      <w:marBottom w:val="0"/>
      <w:divBdr>
        <w:top w:val="none" w:sz="0" w:space="0" w:color="auto"/>
        <w:left w:val="none" w:sz="0" w:space="0" w:color="auto"/>
        <w:bottom w:val="none" w:sz="0" w:space="0" w:color="auto"/>
        <w:right w:val="none" w:sz="0" w:space="0" w:color="auto"/>
      </w:divBdr>
    </w:div>
    <w:div w:id="775759966">
      <w:bodyDiv w:val="1"/>
      <w:marLeft w:val="0"/>
      <w:marRight w:val="0"/>
      <w:marTop w:val="0"/>
      <w:marBottom w:val="0"/>
      <w:divBdr>
        <w:top w:val="none" w:sz="0" w:space="0" w:color="auto"/>
        <w:left w:val="none" w:sz="0" w:space="0" w:color="auto"/>
        <w:bottom w:val="none" w:sz="0" w:space="0" w:color="auto"/>
        <w:right w:val="none" w:sz="0" w:space="0" w:color="auto"/>
      </w:divBdr>
    </w:div>
    <w:div w:id="850602158">
      <w:bodyDiv w:val="1"/>
      <w:marLeft w:val="0"/>
      <w:marRight w:val="0"/>
      <w:marTop w:val="0"/>
      <w:marBottom w:val="0"/>
      <w:divBdr>
        <w:top w:val="none" w:sz="0" w:space="0" w:color="auto"/>
        <w:left w:val="none" w:sz="0" w:space="0" w:color="auto"/>
        <w:bottom w:val="none" w:sz="0" w:space="0" w:color="auto"/>
        <w:right w:val="none" w:sz="0" w:space="0" w:color="auto"/>
      </w:divBdr>
    </w:div>
    <w:div w:id="901138787">
      <w:bodyDiv w:val="1"/>
      <w:marLeft w:val="0"/>
      <w:marRight w:val="0"/>
      <w:marTop w:val="0"/>
      <w:marBottom w:val="0"/>
      <w:divBdr>
        <w:top w:val="none" w:sz="0" w:space="0" w:color="auto"/>
        <w:left w:val="none" w:sz="0" w:space="0" w:color="auto"/>
        <w:bottom w:val="none" w:sz="0" w:space="0" w:color="auto"/>
        <w:right w:val="none" w:sz="0" w:space="0" w:color="auto"/>
      </w:divBdr>
    </w:div>
    <w:div w:id="911279920">
      <w:bodyDiv w:val="1"/>
      <w:marLeft w:val="0"/>
      <w:marRight w:val="0"/>
      <w:marTop w:val="0"/>
      <w:marBottom w:val="0"/>
      <w:divBdr>
        <w:top w:val="none" w:sz="0" w:space="0" w:color="auto"/>
        <w:left w:val="none" w:sz="0" w:space="0" w:color="auto"/>
        <w:bottom w:val="none" w:sz="0" w:space="0" w:color="auto"/>
        <w:right w:val="none" w:sz="0" w:space="0" w:color="auto"/>
      </w:divBdr>
    </w:div>
    <w:div w:id="956063604">
      <w:bodyDiv w:val="1"/>
      <w:marLeft w:val="0"/>
      <w:marRight w:val="0"/>
      <w:marTop w:val="0"/>
      <w:marBottom w:val="0"/>
      <w:divBdr>
        <w:top w:val="none" w:sz="0" w:space="0" w:color="auto"/>
        <w:left w:val="none" w:sz="0" w:space="0" w:color="auto"/>
        <w:bottom w:val="none" w:sz="0" w:space="0" w:color="auto"/>
        <w:right w:val="none" w:sz="0" w:space="0" w:color="auto"/>
      </w:divBdr>
    </w:div>
    <w:div w:id="988899019">
      <w:bodyDiv w:val="1"/>
      <w:marLeft w:val="0"/>
      <w:marRight w:val="0"/>
      <w:marTop w:val="0"/>
      <w:marBottom w:val="0"/>
      <w:divBdr>
        <w:top w:val="none" w:sz="0" w:space="0" w:color="auto"/>
        <w:left w:val="none" w:sz="0" w:space="0" w:color="auto"/>
        <w:bottom w:val="none" w:sz="0" w:space="0" w:color="auto"/>
        <w:right w:val="none" w:sz="0" w:space="0" w:color="auto"/>
      </w:divBdr>
    </w:div>
    <w:div w:id="1060439540">
      <w:bodyDiv w:val="1"/>
      <w:marLeft w:val="0"/>
      <w:marRight w:val="0"/>
      <w:marTop w:val="0"/>
      <w:marBottom w:val="0"/>
      <w:divBdr>
        <w:top w:val="none" w:sz="0" w:space="0" w:color="auto"/>
        <w:left w:val="none" w:sz="0" w:space="0" w:color="auto"/>
        <w:bottom w:val="none" w:sz="0" w:space="0" w:color="auto"/>
        <w:right w:val="none" w:sz="0" w:space="0" w:color="auto"/>
      </w:divBdr>
    </w:div>
    <w:div w:id="1080372810">
      <w:bodyDiv w:val="1"/>
      <w:marLeft w:val="0"/>
      <w:marRight w:val="0"/>
      <w:marTop w:val="0"/>
      <w:marBottom w:val="0"/>
      <w:divBdr>
        <w:top w:val="none" w:sz="0" w:space="0" w:color="auto"/>
        <w:left w:val="none" w:sz="0" w:space="0" w:color="auto"/>
        <w:bottom w:val="none" w:sz="0" w:space="0" w:color="auto"/>
        <w:right w:val="none" w:sz="0" w:space="0" w:color="auto"/>
      </w:divBdr>
    </w:div>
    <w:div w:id="1082680638">
      <w:bodyDiv w:val="1"/>
      <w:marLeft w:val="0"/>
      <w:marRight w:val="0"/>
      <w:marTop w:val="0"/>
      <w:marBottom w:val="0"/>
      <w:divBdr>
        <w:top w:val="none" w:sz="0" w:space="0" w:color="auto"/>
        <w:left w:val="none" w:sz="0" w:space="0" w:color="auto"/>
        <w:bottom w:val="none" w:sz="0" w:space="0" w:color="auto"/>
        <w:right w:val="none" w:sz="0" w:space="0" w:color="auto"/>
      </w:divBdr>
    </w:div>
    <w:div w:id="1466044481">
      <w:bodyDiv w:val="1"/>
      <w:marLeft w:val="0"/>
      <w:marRight w:val="0"/>
      <w:marTop w:val="0"/>
      <w:marBottom w:val="0"/>
      <w:divBdr>
        <w:top w:val="none" w:sz="0" w:space="0" w:color="auto"/>
        <w:left w:val="none" w:sz="0" w:space="0" w:color="auto"/>
        <w:bottom w:val="none" w:sz="0" w:space="0" w:color="auto"/>
        <w:right w:val="none" w:sz="0" w:space="0" w:color="auto"/>
      </w:divBdr>
    </w:div>
    <w:div w:id="1485850158">
      <w:bodyDiv w:val="1"/>
      <w:marLeft w:val="0"/>
      <w:marRight w:val="0"/>
      <w:marTop w:val="0"/>
      <w:marBottom w:val="0"/>
      <w:divBdr>
        <w:top w:val="none" w:sz="0" w:space="0" w:color="auto"/>
        <w:left w:val="none" w:sz="0" w:space="0" w:color="auto"/>
        <w:bottom w:val="none" w:sz="0" w:space="0" w:color="auto"/>
        <w:right w:val="none" w:sz="0" w:space="0" w:color="auto"/>
      </w:divBdr>
    </w:div>
    <w:div w:id="1535580320">
      <w:bodyDiv w:val="1"/>
      <w:marLeft w:val="0"/>
      <w:marRight w:val="0"/>
      <w:marTop w:val="0"/>
      <w:marBottom w:val="0"/>
      <w:divBdr>
        <w:top w:val="none" w:sz="0" w:space="0" w:color="auto"/>
        <w:left w:val="none" w:sz="0" w:space="0" w:color="auto"/>
        <w:bottom w:val="none" w:sz="0" w:space="0" w:color="auto"/>
        <w:right w:val="none" w:sz="0" w:space="0" w:color="auto"/>
      </w:divBdr>
    </w:div>
    <w:div w:id="1539976218">
      <w:bodyDiv w:val="1"/>
      <w:marLeft w:val="0"/>
      <w:marRight w:val="0"/>
      <w:marTop w:val="0"/>
      <w:marBottom w:val="0"/>
      <w:divBdr>
        <w:top w:val="none" w:sz="0" w:space="0" w:color="auto"/>
        <w:left w:val="none" w:sz="0" w:space="0" w:color="auto"/>
        <w:bottom w:val="none" w:sz="0" w:space="0" w:color="auto"/>
        <w:right w:val="none" w:sz="0" w:space="0" w:color="auto"/>
      </w:divBdr>
    </w:div>
    <w:div w:id="1542593067">
      <w:bodyDiv w:val="1"/>
      <w:marLeft w:val="0"/>
      <w:marRight w:val="0"/>
      <w:marTop w:val="0"/>
      <w:marBottom w:val="0"/>
      <w:divBdr>
        <w:top w:val="none" w:sz="0" w:space="0" w:color="auto"/>
        <w:left w:val="none" w:sz="0" w:space="0" w:color="auto"/>
        <w:bottom w:val="none" w:sz="0" w:space="0" w:color="auto"/>
        <w:right w:val="none" w:sz="0" w:space="0" w:color="auto"/>
      </w:divBdr>
    </w:div>
    <w:div w:id="1598713198">
      <w:bodyDiv w:val="1"/>
      <w:marLeft w:val="0"/>
      <w:marRight w:val="0"/>
      <w:marTop w:val="0"/>
      <w:marBottom w:val="0"/>
      <w:divBdr>
        <w:top w:val="none" w:sz="0" w:space="0" w:color="auto"/>
        <w:left w:val="none" w:sz="0" w:space="0" w:color="auto"/>
        <w:bottom w:val="none" w:sz="0" w:space="0" w:color="auto"/>
        <w:right w:val="none" w:sz="0" w:space="0" w:color="auto"/>
      </w:divBdr>
    </w:div>
    <w:div w:id="1673797028">
      <w:bodyDiv w:val="1"/>
      <w:marLeft w:val="0"/>
      <w:marRight w:val="0"/>
      <w:marTop w:val="0"/>
      <w:marBottom w:val="0"/>
      <w:divBdr>
        <w:top w:val="none" w:sz="0" w:space="0" w:color="auto"/>
        <w:left w:val="none" w:sz="0" w:space="0" w:color="auto"/>
        <w:bottom w:val="none" w:sz="0" w:space="0" w:color="auto"/>
        <w:right w:val="none" w:sz="0" w:space="0" w:color="auto"/>
      </w:divBdr>
    </w:div>
    <w:div w:id="2099133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iudigital.instructure.com/courses/15609" TargetMode="External"/><Relationship Id="rId14" Type="http://schemas.openxmlformats.org/officeDocument/2006/relationships/hyperlink" Target="https://github.com/ossmanmejia/BI_Jardine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eOBLEUpqyleFneolE82rNY9ssg==">AMUW2mUKHWHGRrufGyVfQ69kScd52DG57/SjMOpXo+rzvZDItn0sEGjOtfsnzmqwe047Qb5hmz5YI6lDSU2Cq3qToppfCNUnHdxp0tEyEYsU4FAKp1Xn+3byuMRWaIZzqMrsfZe5ixBWwHLSwh85WYH29k1c3EylddpUneOvb5GvLnUXsJQhWHGBvDLjQJVYhlQcJrNUiq6kJdVOCI0pRmzTMZkEZRAwXtEG7hLb2+Pf4vPe+IW5Q8e1i6D1E0d6FupRpcIaZCscHtljPDDP91PdKu3SB3stp99AaY+5liW6d69Uw7vDGnAvSN9oMOb2pbhPKJhuqchO</go:docsCustomData>
</go:gDocsCustomXmlDataStorage>
</file>

<file path=customXml/itemProps1.xml><?xml version="1.0" encoding="utf-8"?>
<ds:datastoreItem xmlns:ds="http://schemas.openxmlformats.org/officeDocument/2006/customXml" ds:itemID="{FEB068EC-9030-4318-802B-5188C2FEA7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11</Pages>
  <Words>1709</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11092</CharactersWithSpaces>
  <SharedDoc>false</SharedDoc>
  <HLinks>
    <vt:vector size="12" baseType="variant">
      <vt:variant>
        <vt:i4>2228239</vt:i4>
      </vt:variant>
      <vt:variant>
        <vt:i4>3</vt:i4>
      </vt:variant>
      <vt:variant>
        <vt:i4>0</vt:i4>
      </vt:variant>
      <vt:variant>
        <vt:i4>5</vt:i4>
      </vt:variant>
      <vt:variant>
        <vt:lpwstr>https://github.com/ossmanmejia/BI_Jardineria</vt:lpwstr>
      </vt:variant>
      <vt:variant>
        <vt:lpwstr/>
      </vt:variant>
      <vt:variant>
        <vt:i4>8257590</vt:i4>
      </vt:variant>
      <vt:variant>
        <vt:i4>0</vt:i4>
      </vt:variant>
      <vt:variant>
        <vt:i4>0</vt:i4>
      </vt:variant>
      <vt:variant>
        <vt:i4>5</vt:i4>
      </vt:variant>
      <vt:variant>
        <vt:lpwstr>https://iudigital.instructure.com/courses/15609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OLICAM</dc:creator>
  <cp:keywords/>
  <cp:lastModifiedBy>Ossman Mejia Guzman</cp:lastModifiedBy>
  <cp:revision>244</cp:revision>
  <dcterms:created xsi:type="dcterms:W3CDTF">2024-04-18T02:14:00Z</dcterms:created>
  <dcterms:modified xsi:type="dcterms:W3CDTF">2024-05-21T03:25:00Z</dcterms:modified>
</cp:coreProperties>
</file>