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B291" w14:textId="77777777" w:rsidR="005267A4" w:rsidRPr="005D0FF4" w:rsidRDefault="005267A4" w:rsidP="005267A4">
      <w:pPr>
        <w:rPr>
          <w:rFonts w:ascii="Tahoma" w:hAnsi="Tahoma"/>
          <w:b/>
        </w:rPr>
      </w:pPr>
    </w:p>
    <w:p w14:paraId="5A0B6447" w14:textId="77777777" w:rsidR="005267A4" w:rsidRPr="005D0FF4" w:rsidRDefault="005267A4" w:rsidP="005267A4">
      <w:pPr>
        <w:rPr>
          <w:rFonts w:ascii="Tahoma" w:hAnsi="Tahoma"/>
          <w:b/>
        </w:rPr>
      </w:pPr>
    </w:p>
    <w:p w14:paraId="0212DE86" w14:textId="77777777" w:rsidR="005267A4" w:rsidRPr="005D0FF4" w:rsidRDefault="005267A4" w:rsidP="00BA314E">
      <w:pPr>
        <w:jc w:val="center"/>
        <w:rPr>
          <w:rFonts w:ascii="Tahoma" w:hAnsi="Tahoma"/>
          <w:b/>
          <w:u w:val="single"/>
        </w:rPr>
      </w:pPr>
      <w:r w:rsidRPr="005D0FF4">
        <w:rPr>
          <w:rFonts w:ascii="Tahoma" w:hAnsi="Tahoma"/>
          <w:b/>
          <w:u w:val="single"/>
        </w:rPr>
        <w:t>CZ&amp;SK FORUM ON INCONTINENCE 2013 – expertise conference</w:t>
      </w:r>
    </w:p>
    <w:p w14:paraId="28EF6F48" w14:textId="77777777" w:rsidR="005267A4" w:rsidRPr="005D0FF4" w:rsidRDefault="005267A4" w:rsidP="005267A4">
      <w:pPr>
        <w:rPr>
          <w:rFonts w:ascii="Tahoma" w:hAnsi="Tahoma"/>
          <w:b/>
        </w:rPr>
      </w:pPr>
    </w:p>
    <w:p w14:paraId="24121C4A" w14:textId="77777777" w:rsidR="00C368F4" w:rsidRPr="005D0FF4" w:rsidRDefault="00C368F4" w:rsidP="005267A4">
      <w:pPr>
        <w:rPr>
          <w:rFonts w:ascii="Tahoma" w:hAnsi="Tahoma"/>
        </w:rPr>
      </w:pPr>
    </w:p>
    <w:p w14:paraId="6B30B064" w14:textId="20C5E4B4" w:rsidR="0015739B" w:rsidRPr="005874E3" w:rsidRDefault="005874E3" w:rsidP="005874E3">
      <w:pPr>
        <w:ind w:left="1410" w:hanging="1410"/>
        <w:rPr>
          <w:rFonts w:ascii="Tahoma" w:hAnsi="Tahoma"/>
        </w:rPr>
      </w:pPr>
      <w:proofErr w:type="spellStart"/>
      <w:r w:rsidRPr="005874E3">
        <w:rPr>
          <w:rFonts w:ascii="Tahoma" w:hAnsi="Tahoma"/>
        </w:rPr>
        <w:t>The</w:t>
      </w:r>
      <w:proofErr w:type="spellEnd"/>
      <w:r w:rsidRPr="005874E3">
        <w:rPr>
          <w:rFonts w:ascii="Tahoma" w:hAnsi="Tahoma"/>
        </w:rPr>
        <w:t xml:space="preserve"> </w:t>
      </w:r>
      <w:proofErr w:type="spellStart"/>
      <w:r w:rsidR="0015739B" w:rsidRPr="005874E3">
        <w:rPr>
          <w:rFonts w:ascii="Tahoma" w:hAnsi="Tahoma"/>
        </w:rPr>
        <w:t>pro</w:t>
      </w:r>
      <w:r>
        <w:rPr>
          <w:rFonts w:ascii="Tahoma" w:hAnsi="Tahoma"/>
        </w:rPr>
        <w:t>fessional</w:t>
      </w:r>
      <w:proofErr w:type="spell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guarantors</w:t>
      </w:r>
      <w:proofErr w:type="spellEnd"/>
      <w:r w:rsidRPr="005874E3">
        <w:rPr>
          <w:rFonts w:ascii="Tahoma" w:hAnsi="Tahoma"/>
        </w:rPr>
        <w:t xml:space="preserve">: </w:t>
      </w:r>
    </w:p>
    <w:p w14:paraId="3F94ECAC" w14:textId="77777777" w:rsidR="005874E3" w:rsidRPr="005874E3" w:rsidRDefault="005874E3" w:rsidP="005874E3">
      <w:pPr>
        <w:ind w:left="1410" w:hanging="1410"/>
        <w:rPr>
          <w:rFonts w:ascii="Tahoma" w:hAnsi="Tahoma"/>
        </w:rPr>
      </w:pPr>
    </w:p>
    <w:p w14:paraId="23AC291D" w14:textId="62E3977E" w:rsidR="005874E3" w:rsidRPr="005874E3" w:rsidRDefault="005874E3" w:rsidP="005874E3">
      <w:pPr>
        <w:ind w:left="1410" w:hanging="1410"/>
        <w:rPr>
          <w:rFonts w:ascii="Tahoma" w:hAnsi="Tahoma"/>
        </w:rPr>
      </w:pPr>
      <w:r w:rsidRPr="005874E3">
        <w:rPr>
          <w:rFonts w:ascii="Tahoma" w:hAnsi="Tahoma"/>
        </w:rPr>
        <w:t xml:space="preserve">Prof. MUDr. Ján </w:t>
      </w:r>
      <w:proofErr w:type="spellStart"/>
      <w:r w:rsidRPr="005874E3">
        <w:rPr>
          <w:rFonts w:ascii="Tahoma" w:hAnsi="Tahoma"/>
        </w:rPr>
        <w:t>Švihra</w:t>
      </w:r>
      <w:proofErr w:type="spellEnd"/>
      <w:r w:rsidRPr="005874E3">
        <w:rPr>
          <w:rFonts w:ascii="Tahoma" w:hAnsi="Tahoma"/>
        </w:rPr>
        <w:t xml:space="preserve">, </w:t>
      </w:r>
      <w:proofErr w:type="spellStart"/>
      <w:r w:rsidRPr="005874E3">
        <w:rPr>
          <w:rFonts w:ascii="Tahoma" w:hAnsi="Tahoma"/>
        </w:rPr>
        <w:t>Ph.D</w:t>
      </w:r>
      <w:proofErr w:type="spellEnd"/>
      <w:r w:rsidRPr="005874E3">
        <w:rPr>
          <w:rFonts w:ascii="Tahoma" w:hAnsi="Tahoma"/>
        </w:rPr>
        <w:t>.</w:t>
      </w:r>
      <w:r>
        <w:rPr>
          <w:rFonts w:ascii="Tahoma" w:hAnsi="Tahoma"/>
        </w:rPr>
        <w:t xml:space="preserve">, Slovak </w:t>
      </w:r>
      <w:proofErr w:type="spellStart"/>
      <w:r>
        <w:rPr>
          <w:rFonts w:ascii="Tahoma" w:hAnsi="Tahoma"/>
        </w:rPr>
        <w:t>Urological</w:t>
      </w:r>
      <w:proofErr w:type="spellEnd"/>
      <w:r>
        <w:rPr>
          <w:rFonts w:ascii="Tahoma" w:hAnsi="Tahoma"/>
        </w:rPr>
        <w:t xml:space="preserve"> Society</w:t>
      </w:r>
    </w:p>
    <w:p w14:paraId="45F4B64F" w14:textId="5037AF43" w:rsidR="005874E3" w:rsidRPr="0015739B" w:rsidRDefault="005874E3" w:rsidP="005874E3">
      <w:pPr>
        <w:ind w:left="1410" w:hanging="1410"/>
        <w:rPr>
          <w:rFonts w:ascii="Tahoma" w:hAnsi="Tahoma"/>
        </w:rPr>
      </w:pPr>
      <w:r w:rsidRPr="005874E3">
        <w:rPr>
          <w:rFonts w:ascii="Tahoma" w:hAnsi="Tahoma"/>
        </w:rPr>
        <w:t xml:space="preserve">Doc. MUDr. Jan </w:t>
      </w:r>
      <w:proofErr w:type="spellStart"/>
      <w:r w:rsidRPr="005874E3">
        <w:rPr>
          <w:rFonts w:ascii="Tahoma" w:hAnsi="Tahoma"/>
        </w:rPr>
        <w:t>Krhut</w:t>
      </w:r>
      <w:proofErr w:type="spellEnd"/>
      <w:r w:rsidRPr="005874E3">
        <w:rPr>
          <w:rFonts w:ascii="Tahoma" w:hAnsi="Tahoma"/>
        </w:rPr>
        <w:t xml:space="preserve">, </w:t>
      </w:r>
      <w:proofErr w:type="spellStart"/>
      <w:r w:rsidRPr="005874E3">
        <w:rPr>
          <w:rFonts w:ascii="Tahoma" w:hAnsi="Tahoma"/>
        </w:rPr>
        <w:t>Ph.D</w:t>
      </w:r>
      <w:proofErr w:type="spellEnd"/>
      <w:r w:rsidRPr="005874E3">
        <w:rPr>
          <w:rFonts w:ascii="Tahoma" w:hAnsi="Tahoma"/>
        </w:rPr>
        <w:t>.</w:t>
      </w:r>
      <w:r>
        <w:rPr>
          <w:rFonts w:ascii="Tahoma" w:hAnsi="Tahoma"/>
        </w:rPr>
        <w:t xml:space="preserve">, </w:t>
      </w:r>
      <w:proofErr w:type="spellStart"/>
      <w:r>
        <w:rPr>
          <w:rFonts w:ascii="Tahoma" w:hAnsi="Tahoma"/>
        </w:rPr>
        <w:t>Czech</w:t>
      </w:r>
      <w:proofErr w:type="spellEnd"/>
      <w:r>
        <w:rPr>
          <w:rFonts w:ascii="Tahoma" w:hAnsi="Tahoma"/>
        </w:rPr>
        <w:t xml:space="preserve"> </w:t>
      </w:r>
      <w:proofErr w:type="spellStart"/>
      <w:r>
        <w:rPr>
          <w:rFonts w:ascii="Tahoma" w:hAnsi="Tahoma"/>
        </w:rPr>
        <w:t>Urological</w:t>
      </w:r>
      <w:proofErr w:type="spellEnd"/>
      <w:r>
        <w:rPr>
          <w:rFonts w:ascii="Tahoma" w:hAnsi="Tahoma"/>
        </w:rPr>
        <w:t xml:space="preserve"> Society</w:t>
      </w:r>
      <w:bookmarkStart w:id="0" w:name="_GoBack"/>
      <w:bookmarkEnd w:id="0"/>
    </w:p>
    <w:p w14:paraId="45EBD275" w14:textId="77777777" w:rsidR="0015739B" w:rsidRDefault="0015739B" w:rsidP="005267A4">
      <w:pPr>
        <w:rPr>
          <w:rFonts w:ascii="Tahoma" w:hAnsi="Tahoma"/>
        </w:rPr>
      </w:pPr>
    </w:p>
    <w:p w14:paraId="048CE445" w14:textId="4073585F" w:rsidR="005267A4" w:rsidRPr="005D0FF4" w:rsidRDefault="00C368F4" w:rsidP="005267A4">
      <w:pPr>
        <w:rPr>
          <w:rFonts w:ascii="Tahoma" w:hAnsi="Tahoma"/>
        </w:rPr>
      </w:pPr>
      <w:proofErr w:type="spellStart"/>
      <w:r w:rsidRPr="005D0FF4">
        <w:rPr>
          <w:rFonts w:ascii="Tahoma" w:hAnsi="Tahoma"/>
        </w:rPr>
        <w:t>The</w:t>
      </w:r>
      <w:proofErr w:type="spellEnd"/>
      <w:r w:rsidRPr="005D0FF4">
        <w:rPr>
          <w:rFonts w:ascii="Tahoma" w:hAnsi="Tahoma"/>
        </w:rPr>
        <w:t xml:space="preserve"> </w:t>
      </w:r>
      <w:proofErr w:type="spellStart"/>
      <w:r w:rsidRPr="005D0FF4">
        <w:rPr>
          <w:rFonts w:ascii="Tahoma" w:hAnsi="Tahoma"/>
        </w:rPr>
        <w:t>conference</w:t>
      </w:r>
      <w:proofErr w:type="spellEnd"/>
      <w:r w:rsidRPr="005D0FF4">
        <w:rPr>
          <w:rFonts w:ascii="Tahoma" w:hAnsi="Tahoma"/>
        </w:rPr>
        <w:t xml:space="preserve"> </w:t>
      </w:r>
      <w:proofErr w:type="spellStart"/>
      <w:r w:rsidRPr="005D0FF4">
        <w:rPr>
          <w:rFonts w:ascii="Tahoma" w:hAnsi="Tahoma"/>
        </w:rPr>
        <w:t>will</w:t>
      </w:r>
      <w:proofErr w:type="spellEnd"/>
      <w:r w:rsidRPr="005D0FF4">
        <w:rPr>
          <w:rFonts w:ascii="Tahoma" w:hAnsi="Tahoma"/>
        </w:rPr>
        <w:t xml:space="preserve"> </w:t>
      </w:r>
      <w:proofErr w:type="spellStart"/>
      <w:r w:rsidRPr="005D0FF4">
        <w:rPr>
          <w:rFonts w:ascii="Tahoma" w:hAnsi="Tahoma"/>
        </w:rPr>
        <w:t>take</w:t>
      </w:r>
      <w:proofErr w:type="spellEnd"/>
      <w:r w:rsidRPr="005D0FF4">
        <w:rPr>
          <w:rFonts w:ascii="Tahoma" w:hAnsi="Tahoma"/>
        </w:rPr>
        <w:t xml:space="preserve"> part u</w:t>
      </w:r>
      <w:r w:rsidR="005267A4" w:rsidRPr="005D0FF4">
        <w:rPr>
          <w:rFonts w:ascii="Tahoma" w:hAnsi="Tahoma"/>
        </w:rPr>
        <w:t xml:space="preserve">nder </w:t>
      </w:r>
      <w:r w:rsidRPr="005D0FF4">
        <w:rPr>
          <w:rFonts w:ascii="Tahoma" w:hAnsi="Tahoma"/>
        </w:rPr>
        <w:t xml:space="preserve">expert </w:t>
      </w:r>
      <w:r w:rsidR="005267A4" w:rsidRPr="005D0FF4">
        <w:rPr>
          <w:rFonts w:ascii="Tahoma" w:hAnsi="Tahoma"/>
        </w:rPr>
        <w:t>patronage:</w:t>
      </w:r>
    </w:p>
    <w:p w14:paraId="2C1DDDA5" w14:textId="77777777" w:rsidR="005267A4" w:rsidRPr="005D0FF4" w:rsidRDefault="005267A4" w:rsidP="005267A4">
      <w:pPr>
        <w:rPr>
          <w:rFonts w:ascii="Tahoma" w:hAnsi="Tahoma"/>
        </w:rPr>
      </w:pPr>
    </w:p>
    <w:p w14:paraId="10CCCDB9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Slovak Urological Society</w:t>
      </w:r>
    </w:p>
    <w:p w14:paraId="1BFCF053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Czech Urological Society</w:t>
      </w:r>
    </w:p>
    <w:p w14:paraId="519C69E2" w14:textId="5E26C7A0" w:rsidR="005267A4" w:rsidRPr="005D0FF4" w:rsidRDefault="00C368F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General Practitioners' Association in CR /</w:t>
      </w:r>
      <w:r w:rsidR="005267A4" w:rsidRPr="005D0FF4">
        <w:rPr>
          <w:rFonts w:ascii="Tahoma" w:hAnsi="Tahoma"/>
        </w:rPr>
        <w:t>Sdružení praktických léka</w:t>
      </w:r>
      <w:r w:rsidR="005267A4" w:rsidRPr="005D0FF4">
        <w:t>řů</w:t>
      </w:r>
      <w:r w:rsidR="005267A4" w:rsidRPr="005D0FF4">
        <w:rPr>
          <w:rFonts w:ascii="Tahoma" w:hAnsi="Tahoma"/>
        </w:rPr>
        <w:t xml:space="preserve"> </w:t>
      </w:r>
      <w:r w:rsidR="005267A4" w:rsidRPr="005D0FF4">
        <w:t>Č</w:t>
      </w:r>
      <w:r w:rsidR="005267A4" w:rsidRPr="005D0FF4">
        <w:rPr>
          <w:rFonts w:ascii="Tahoma" w:hAnsi="Tahoma"/>
        </w:rPr>
        <w:t>R</w:t>
      </w:r>
      <w:r w:rsidRPr="005D0FF4">
        <w:rPr>
          <w:rFonts w:ascii="Tahoma" w:hAnsi="Tahoma"/>
        </w:rPr>
        <w:t>/</w:t>
      </w:r>
    </w:p>
    <w:p w14:paraId="7896D2BF" w14:textId="1442F64E" w:rsidR="005267A4" w:rsidRPr="005D0FF4" w:rsidRDefault="00C368F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Urogyneacology Society /</w:t>
      </w:r>
      <w:r w:rsidR="005267A4" w:rsidRPr="005D0FF4">
        <w:rPr>
          <w:rFonts w:ascii="Tahoma" w:hAnsi="Tahoma"/>
        </w:rPr>
        <w:t>Urogynekologická spole</w:t>
      </w:r>
      <w:r w:rsidR="005267A4" w:rsidRPr="005D0FF4">
        <w:t>č</w:t>
      </w:r>
      <w:r w:rsidR="005267A4" w:rsidRPr="005D0FF4">
        <w:rPr>
          <w:rFonts w:ascii="Tahoma" w:hAnsi="Tahoma"/>
        </w:rPr>
        <w:t>nost</w:t>
      </w:r>
      <w:r w:rsidRPr="005D0FF4">
        <w:rPr>
          <w:rFonts w:ascii="Tahoma" w:hAnsi="Tahoma"/>
        </w:rPr>
        <w:t>/</w:t>
      </w:r>
      <w:r w:rsidR="005267A4" w:rsidRPr="005D0FF4">
        <w:rPr>
          <w:rFonts w:ascii="Tahoma" w:hAnsi="Tahoma"/>
        </w:rPr>
        <w:t xml:space="preserve"> </w:t>
      </w:r>
    </w:p>
    <w:p w14:paraId="4D1FECCF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International Continence Society</w:t>
      </w:r>
    </w:p>
    <w:p w14:paraId="5CCCB21D" w14:textId="77777777" w:rsidR="005267A4" w:rsidRPr="005D0FF4" w:rsidRDefault="005267A4" w:rsidP="005267A4">
      <w:pPr>
        <w:autoSpaceDE w:val="0"/>
        <w:autoSpaceDN w:val="0"/>
        <w:adjustRightInd w:val="0"/>
        <w:jc w:val="both"/>
        <w:rPr>
          <w:rFonts w:ascii="Tahoma" w:hAnsi="Tahoma" w:cs="Arial"/>
          <w:b/>
        </w:rPr>
      </w:pPr>
    </w:p>
    <w:p w14:paraId="587BFCA0" w14:textId="77777777" w:rsidR="0015739B" w:rsidRDefault="0015739B" w:rsidP="005267A4">
      <w:pPr>
        <w:rPr>
          <w:rFonts w:ascii="Tahoma" w:hAnsi="Tahoma"/>
          <w:b/>
        </w:rPr>
      </w:pPr>
    </w:p>
    <w:p w14:paraId="4C1E100D" w14:textId="77777777" w:rsidR="005267A4" w:rsidRPr="005D0FF4" w:rsidRDefault="005267A4" w:rsidP="005267A4">
      <w:pPr>
        <w:rPr>
          <w:rFonts w:ascii="Tahoma" w:hAnsi="Tahoma"/>
          <w:b/>
        </w:rPr>
      </w:pPr>
      <w:proofErr w:type="spellStart"/>
      <w:r w:rsidRPr="005D0FF4">
        <w:rPr>
          <w:rFonts w:ascii="Tahoma" w:hAnsi="Tahoma"/>
          <w:b/>
        </w:rPr>
        <w:t>Programme</w:t>
      </w:r>
      <w:proofErr w:type="spellEnd"/>
    </w:p>
    <w:p w14:paraId="385A9140" w14:textId="77777777" w:rsidR="005267A4" w:rsidRPr="005D0FF4" w:rsidRDefault="005267A4" w:rsidP="005267A4">
      <w:pPr>
        <w:rPr>
          <w:rFonts w:ascii="Tahoma" w:hAnsi="Tahoma"/>
          <w:b/>
        </w:rPr>
      </w:pPr>
    </w:p>
    <w:p w14:paraId="05830584" w14:textId="77777777" w:rsidR="005267A4" w:rsidRPr="005D0FF4" w:rsidRDefault="005267A4" w:rsidP="005267A4">
      <w:pPr>
        <w:rPr>
          <w:rFonts w:ascii="Tahoma" w:hAnsi="Tahoma"/>
          <w:b/>
        </w:rPr>
      </w:pPr>
    </w:p>
    <w:p w14:paraId="0E775473" w14:textId="77777777" w:rsidR="005267A4" w:rsidRPr="005D0FF4" w:rsidRDefault="005267A4" w:rsidP="005267A4">
      <w:pPr>
        <w:rPr>
          <w:rFonts w:ascii="Tahoma" w:hAnsi="Tahoma"/>
          <w:b/>
        </w:rPr>
      </w:pPr>
      <w:r w:rsidRPr="005D0FF4">
        <w:rPr>
          <w:rFonts w:ascii="Tahoma" w:hAnsi="Tahoma"/>
          <w:b/>
        </w:rPr>
        <w:t>Monday, June 24th</w:t>
      </w:r>
    </w:p>
    <w:p w14:paraId="12EF7BCC" w14:textId="77777777" w:rsidR="005267A4" w:rsidRPr="005D0FF4" w:rsidRDefault="005267A4" w:rsidP="005267A4">
      <w:pPr>
        <w:rPr>
          <w:rFonts w:ascii="Tahoma" w:hAnsi="Tahoma"/>
        </w:rPr>
      </w:pPr>
      <w:r w:rsidRPr="005D0FF4">
        <w:rPr>
          <w:rFonts w:ascii="Tahoma" w:hAnsi="Tahoma"/>
        </w:rPr>
        <w:t>16:00 – 20:00 arrival of participants, welcome, dinner</w:t>
      </w:r>
    </w:p>
    <w:p w14:paraId="086D078C" w14:textId="77777777" w:rsidR="005267A4" w:rsidRPr="005D0FF4" w:rsidRDefault="005267A4" w:rsidP="005267A4">
      <w:pPr>
        <w:rPr>
          <w:rFonts w:ascii="Tahoma" w:hAnsi="Tahoma"/>
        </w:rPr>
      </w:pPr>
    </w:p>
    <w:p w14:paraId="59C72F71" w14:textId="77777777" w:rsidR="005267A4" w:rsidRPr="005D0FF4" w:rsidRDefault="005267A4" w:rsidP="005267A4">
      <w:pPr>
        <w:rPr>
          <w:rFonts w:ascii="Tahoma" w:hAnsi="Tahoma"/>
          <w:b/>
        </w:rPr>
      </w:pPr>
      <w:r w:rsidRPr="005D0FF4">
        <w:rPr>
          <w:rFonts w:ascii="Tahoma" w:hAnsi="Tahoma"/>
          <w:b/>
        </w:rPr>
        <w:t>Tuesday, June 25th</w:t>
      </w:r>
    </w:p>
    <w:p w14:paraId="4973FAFC" w14:textId="77777777" w:rsidR="005267A4" w:rsidRPr="005D0FF4" w:rsidRDefault="005267A4" w:rsidP="005267A4">
      <w:pPr>
        <w:rPr>
          <w:rFonts w:ascii="Tahoma" w:hAnsi="Tahoma"/>
        </w:rPr>
      </w:pPr>
      <w:r w:rsidRPr="005D0FF4">
        <w:rPr>
          <w:rFonts w:ascii="Tahoma" w:hAnsi="Tahoma"/>
        </w:rPr>
        <w:t>9:00 – 9:30</w:t>
      </w:r>
      <w:r w:rsidRPr="005D0FF4">
        <w:rPr>
          <w:rFonts w:ascii="Tahoma" w:hAnsi="Tahoma"/>
        </w:rPr>
        <w:tab/>
        <w:t>Welcome and opening of the forum (Marnie L. Gowers)</w:t>
      </w:r>
    </w:p>
    <w:p w14:paraId="017075D5" w14:textId="77777777" w:rsidR="005267A4" w:rsidRPr="005D0FF4" w:rsidRDefault="005267A4" w:rsidP="005267A4">
      <w:pPr>
        <w:rPr>
          <w:rFonts w:ascii="Tahoma" w:hAnsi="Tahoma"/>
        </w:rPr>
      </w:pPr>
      <w:r w:rsidRPr="005D0FF4">
        <w:rPr>
          <w:rFonts w:ascii="Tahoma" w:hAnsi="Tahoma"/>
        </w:rPr>
        <w:tab/>
      </w:r>
      <w:r w:rsidRPr="005D0FF4">
        <w:rPr>
          <w:rFonts w:ascii="Tahoma" w:hAnsi="Tahoma"/>
        </w:rPr>
        <w:tab/>
        <w:t>Introduction of the programe and the speakers</w:t>
      </w:r>
    </w:p>
    <w:p w14:paraId="52652F84" w14:textId="77777777" w:rsidR="005267A4" w:rsidRPr="005D0FF4" w:rsidRDefault="005267A4" w:rsidP="005267A4">
      <w:pPr>
        <w:rPr>
          <w:rFonts w:ascii="Tahoma" w:hAnsi="Tahoma"/>
        </w:rPr>
      </w:pPr>
    </w:p>
    <w:p w14:paraId="0EDCAB35" w14:textId="77777777" w:rsidR="005267A4" w:rsidRPr="005D0FF4" w:rsidRDefault="005267A4" w:rsidP="005267A4">
      <w:pPr>
        <w:rPr>
          <w:rFonts w:ascii="Tahoma" w:hAnsi="Tahoma"/>
        </w:rPr>
      </w:pPr>
      <w:r w:rsidRPr="005D0FF4">
        <w:rPr>
          <w:rFonts w:ascii="Tahoma" w:hAnsi="Tahoma"/>
        </w:rPr>
        <w:tab/>
      </w:r>
      <w:r w:rsidRPr="005D0FF4">
        <w:rPr>
          <w:rFonts w:ascii="Tahoma" w:hAnsi="Tahoma"/>
        </w:rPr>
        <w:tab/>
        <w:t>The intercession of the Ministry of Health of the Slovak Republic (...)</w:t>
      </w:r>
    </w:p>
    <w:p w14:paraId="42A0BD70" w14:textId="77777777" w:rsidR="005267A4" w:rsidRPr="005D0FF4" w:rsidRDefault="005267A4" w:rsidP="005267A4">
      <w:pPr>
        <w:rPr>
          <w:rFonts w:ascii="Tahoma" w:hAnsi="Tahoma"/>
        </w:rPr>
      </w:pPr>
    </w:p>
    <w:p w14:paraId="2B903978" w14:textId="77777777" w:rsidR="005267A4" w:rsidRPr="005D0FF4" w:rsidRDefault="005267A4" w:rsidP="005267A4">
      <w:pPr>
        <w:rPr>
          <w:rFonts w:ascii="Tahoma" w:hAnsi="Tahoma"/>
          <w:b/>
        </w:rPr>
      </w:pPr>
      <w:r w:rsidRPr="005D0FF4">
        <w:rPr>
          <w:rFonts w:ascii="Tahoma" w:hAnsi="Tahoma"/>
          <w:b/>
        </w:rPr>
        <w:t>9:30 – 12:00</w:t>
      </w:r>
      <w:r w:rsidRPr="005D0FF4">
        <w:rPr>
          <w:rFonts w:ascii="Tahoma" w:hAnsi="Tahoma"/>
          <w:b/>
        </w:rPr>
        <w:tab/>
        <w:t>1.section, moderator (prof. MUDr. Ján Švihra, Ph.D.)</w:t>
      </w:r>
    </w:p>
    <w:p w14:paraId="56F98AE2" w14:textId="77777777" w:rsidR="005267A4" w:rsidRPr="005D0FF4" w:rsidRDefault="005267A4" w:rsidP="005267A4">
      <w:pPr>
        <w:rPr>
          <w:rFonts w:ascii="Tahoma" w:hAnsi="Tahoma"/>
          <w:b/>
        </w:rPr>
      </w:pPr>
    </w:p>
    <w:p w14:paraId="3E51D538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9:30 – 10:30</w:t>
      </w:r>
      <w:r w:rsidRPr="005D0FF4">
        <w:rPr>
          <w:rFonts w:ascii="Tahoma" w:hAnsi="Tahoma"/>
        </w:rPr>
        <w:tab/>
        <w:t>Incontinence in Slovak and Czech Republic (prof. MUDr. Ján Švihra, Ph.D., doc. MUDr. Jan Krhut, Ph.D.)</w:t>
      </w:r>
    </w:p>
    <w:p w14:paraId="646DAC5E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5E7A88FC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10:30 – 11:00</w:t>
      </w:r>
      <w:r w:rsidRPr="005D0FF4">
        <w:rPr>
          <w:rFonts w:ascii="Tahoma" w:hAnsi="Tahoma"/>
        </w:rPr>
        <w:tab/>
        <w:t>Break</w:t>
      </w:r>
    </w:p>
    <w:p w14:paraId="1DE60889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11:00 – 11:30</w:t>
      </w:r>
      <w:r w:rsidRPr="005D0FF4">
        <w:rPr>
          <w:rFonts w:ascii="Tahoma" w:hAnsi="Tahoma"/>
        </w:rPr>
        <w:tab/>
        <w:t>Promoting and health bladder through life (MUDr. Lukáš Hor</w:t>
      </w:r>
      <w:r w:rsidRPr="005D0FF4">
        <w:t>č</w:t>
      </w:r>
      <w:r w:rsidRPr="005D0FF4">
        <w:rPr>
          <w:rFonts w:ascii="Tahoma" w:hAnsi="Tahoma"/>
        </w:rPr>
        <w:t>i</w:t>
      </w:r>
      <w:r w:rsidRPr="005D0FF4">
        <w:t>č</w:t>
      </w:r>
      <w:r w:rsidRPr="005D0FF4">
        <w:rPr>
          <w:rFonts w:ascii="Tahoma" w:hAnsi="Tahoma"/>
        </w:rPr>
        <w:t>ka)</w:t>
      </w:r>
    </w:p>
    <w:p w14:paraId="1CE23335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2CD33E03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11:30 – 12:00</w:t>
      </w:r>
      <w:r w:rsidRPr="005D0FF4">
        <w:rPr>
          <w:rFonts w:ascii="Tahoma" w:hAnsi="Tahoma"/>
        </w:rPr>
        <w:tab/>
        <w:t>Incontinence the man's perspective (doc. MUDr. Jozef Maren</w:t>
      </w:r>
      <w:r w:rsidRPr="005D0FF4">
        <w:t>č</w:t>
      </w:r>
      <w:r w:rsidRPr="005D0FF4">
        <w:rPr>
          <w:rFonts w:ascii="Tahoma" w:hAnsi="Tahoma"/>
        </w:rPr>
        <w:t>ák, Ph.D.)</w:t>
      </w:r>
    </w:p>
    <w:p w14:paraId="3EFED70D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518CDF05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12:00 – 13:00</w:t>
      </w:r>
      <w:r w:rsidRPr="005D0FF4">
        <w:rPr>
          <w:rFonts w:ascii="Tahoma" w:hAnsi="Tahoma"/>
        </w:rPr>
        <w:tab/>
        <w:t>Lunch</w:t>
      </w:r>
    </w:p>
    <w:p w14:paraId="24549FBB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5D808566" w14:textId="77777777" w:rsidR="005267A4" w:rsidRPr="005D0FF4" w:rsidRDefault="005267A4" w:rsidP="005267A4">
      <w:pPr>
        <w:ind w:left="1410" w:hanging="1410"/>
        <w:rPr>
          <w:rFonts w:ascii="Tahoma" w:hAnsi="Tahoma"/>
          <w:b/>
        </w:rPr>
      </w:pPr>
      <w:r w:rsidRPr="005D0FF4">
        <w:rPr>
          <w:rFonts w:ascii="Tahoma" w:hAnsi="Tahoma"/>
          <w:b/>
        </w:rPr>
        <w:t>13:00 – 16:00</w:t>
      </w:r>
      <w:r w:rsidRPr="005D0FF4">
        <w:rPr>
          <w:rFonts w:ascii="Tahoma" w:hAnsi="Tahoma"/>
          <w:b/>
        </w:rPr>
        <w:tab/>
        <w:t>2. section, moderator (doc. MUDr. Iva Holmerová, Ph.D.)</w:t>
      </w:r>
    </w:p>
    <w:p w14:paraId="268A8A4D" w14:textId="77777777" w:rsidR="005267A4" w:rsidRPr="005D0FF4" w:rsidRDefault="005267A4" w:rsidP="005267A4">
      <w:pPr>
        <w:ind w:left="1410" w:hanging="1410"/>
        <w:rPr>
          <w:rFonts w:ascii="Tahoma" w:hAnsi="Tahoma"/>
          <w:b/>
        </w:rPr>
      </w:pPr>
    </w:p>
    <w:p w14:paraId="2BE86332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lastRenderedPageBreak/>
        <w:t>13:00 – 13:30</w:t>
      </w:r>
      <w:r w:rsidRPr="005D0FF4">
        <w:rPr>
          <w:rFonts w:ascii="Tahoma" w:hAnsi="Tahoma"/>
        </w:rPr>
        <w:tab/>
        <w:t>Long term care of patients with incontinence and role of caregivers (doc. MUDr. Iva Holmerová, Ph.D.)</w:t>
      </w:r>
    </w:p>
    <w:p w14:paraId="0D3249FC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5D4D13B3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13:30 – 14:15</w:t>
      </w:r>
      <w:r w:rsidRPr="005D0FF4">
        <w:rPr>
          <w:rFonts w:ascii="Tahoma" w:hAnsi="Tahoma"/>
        </w:rPr>
        <w:tab/>
        <w:t>Life with incontinence-discussion with patients (Jana Petrenko, JUDr. Eva Madajová)</w:t>
      </w:r>
    </w:p>
    <w:p w14:paraId="70F99AFB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3A15F2EC" w14:textId="77777777" w:rsidR="005D0FF4" w:rsidRDefault="005D0FF4" w:rsidP="005267A4">
      <w:pPr>
        <w:ind w:left="1410" w:hanging="1410"/>
        <w:rPr>
          <w:rFonts w:ascii="Tahoma" w:hAnsi="Tahoma"/>
        </w:rPr>
      </w:pPr>
    </w:p>
    <w:p w14:paraId="32BB9109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14:15 – 14:45</w:t>
      </w:r>
      <w:r w:rsidRPr="005D0FF4">
        <w:rPr>
          <w:rFonts w:ascii="Tahoma" w:hAnsi="Tahoma"/>
        </w:rPr>
        <w:tab/>
        <w:t>Break</w:t>
      </w:r>
    </w:p>
    <w:p w14:paraId="60B7D7DD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7D2405D7" w14:textId="023CC47D" w:rsidR="00BA314E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14:45 – 15:15</w:t>
      </w:r>
      <w:r w:rsidRPr="005D0FF4">
        <w:rPr>
          <w:rFonts w:ascii="Tahoma" w:hAnsi="Tahoma"/>
        </w:rPr>
        <w:tab/>
        <w:t>Challenges to health system financial sustainability in Slovak Republic (MUDr. Mário Mikloši, Ph.D., The Ministry of Health of the Slovak Republic)</w:t>
      </w:r>
    </w:p>
    <w:p w14:paraId="6A00FEF7" w14:textId="77777777" w:rsidR="00BA314E" w:rsidRPr="005D0FF4" w:rsidRDefault="00BA314E" w:rsidP="005267A4">
      <w:pPr>
        <w:ind w:left="1410" w:hanging="1410"/>
        <w:rPr>
          <w:rFonts w:ascii="Tahoma" w:hAnsi="Tahoma"/>
        </w:rPr>
      </w:pPr>
    </w:p>
    <w:p w14:paraId="43423F4B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15:15 – 15:45</w:t>
      </w:r>
      <w:r w:rsidRPr="005D0FF4">
        <w:rPr>
          <w:rFonts w:ascii="Tahoma" w:hAnsi="Tahoma"/>
        </w:rPr>
        <w:tab/>
        <w:t>Challenges to health system financial sustainability in Czech Republic (...)</w:t>
      </w:r>
    </w:p>
    <w:p w14:paraId="5F82F9DC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p w14:paraId="3EB8500D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  <w:r w:rsidRPr="005D0FF4">
        <w:rPr>
          <w:rFonts w:ascii="Tahoma" w:hAnsi="Tahoma"/>
        </w:rPr>
        <w:t>15:45 – 16:00</w:t>
      </w:r>
      <w:r w:rsidRPr="005D0FF4">
        <w:rPr>
          <w:rFonts w:ascii="Tahoma" w:hAnsi="Tahoma"/>
        </w:rPr>
        <w:tab/>
        <w:t>Closing</w:t>
      </w:r>
      <w:r w:rsidR="00BA314E" w:rsidRPr="005D0FF4">
        <w:rPr>
          <w:rFonts w:ascii="Tahoma" w:hAnsi="Tahoma"/>
        </w:rPr>
        <w:t>, end of the conference, departure of the participants</w:t>
      </w:r>
    </w:p>
    <w:p w14:paraId="3FE3E87A" w14:textId="77777777" w:rsidR="005267A4" w:rsidRPr="005D0FF4" w:rsidRDefault="005267A4" w:rsidP="005267A4">
      <w:pPr>
        <w:ind w:left="1410" w:hanging="1410"/>
        <w:rPr>
          <w:rFonts w:ascii="Tahoma" w:hAnsi="Tahoma"/>
        </w:rPr>
      </w:pPr>
    </w:p>
    <w:sectPr w:rsidR="005267A4" w:rsidRPr="005D0FF4" w:rsidSect="0043292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C7471" w14:textId="77777777" w:rsidR="005267A4" w:rsidRDefault="005267A4">
      <w:r>
        <w:separator/>
      </w:r>
    </w:p>
  </w:endnote>
  <w:endnote w:type="continuationSeparator" w:id="0">
    <w:p w14:paraId="5F70FBDC" w14:textId="77777777" w:rsidR="005267A4" w:rsidRDefault="0052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2E885" w14:textId="77777777" w:rsidR="005267A4" w:rsidRPr="00F70B9A" w:rsidRDefault="005267A4" w:rsidP="00F70B9A">
    <w:pPr>
      <w:autoSpaceDE w:val="0"/>
      <w:autoSpaceDN w:val="0"/>
      <w:adjustRightInd w:val="0"/>
      <w:jc w:val="center"/>
      <w:rPr>
        <w:rFonts w:ascii="Tahoma" w:hAnsi="Tahoma"/>
        <w:sz w:val="16"/>
        <w:szCs w:val="20"/>
      </w:rPr>
    </w:pPr>
    <w:r w:rsidRPr="00F70B9A">
      <w:rPr>
        <w:rFonts w:ascii="Tahoma" w:hAnsi="Tahoma"/>
        <w:sz w:val="16"/>
      </w:rPr>
      <w:t xml:space="preserve">Supreme Communication, s. r. o., Šancová 74, 811 05  Bratislava, +421 910 931 060, </w:t>
    </w:r>
    <w:hyperlink r:id="rId1" w:history="1">
      <w:r w:rsidRPr="00F70B9A">
        <w:rPr>
          <w:rStyle w:val="Hyperlink"/>
          <w:rFonts w:ascii="Tahoma" w:hAnsi="Tahoma"/>
          <w:sz w:val="16"/>
        </w:rPr>
        <w:t>supreme@supreme.sk</w:t>
      </w:r>
    </w:hyperlink>
    <w:r w:rsidRPr="00F70B9A">
      <w:rPr>
        <w:rFonts w:ascii="Tahoma" w:hAnsi="Tahoma"/>
        <w:sz w:val="16"/>
      </w:rPr>
      <w:t>, www.supreme.sk</w:t>
    </w:r>
  </w:p>
  <w:p w14:paraId="6B3EE67E" w14:textId="77777777" w:rsidR="005267A4" w:rsidRPr="00C6440C" w:rsidRDefault="005267A4" w:rsidP="00432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A5D6C" w14:textId="77777777" w:rsidR="005267A4" w:rsidRDefault="005267A4">
      <w:r>
        <w:separator/>
      </w:r>
    </w:p>
  </w:footnote>
  <w:footnote w:type="continuationSeparator" w:id="0">
    <w:p w14:paraId="3106DAA7" w14:textId="77777777" w:rsidR="005267A4" w:rsidRDefault="00526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6D6C7" w14:textId="77777777" w:rsidR="005267A4" w:rsidRDefault="005267A4">
    <w:pPr>
      <w:pStyle w:val="Header"/>
    </w:pPr>
    <w:r>
      <w:t xml:space="preserve">                                                                                           </w:t>
    </w:r>
    <w:r>
      <w:rPr>
        <w:noProof/>
        <w:lang w:val="en-US" w:eastAsia="en-US"/>
      </w:rPr>
      <w:drawing>
        <wp:inline distT="0" distB="0" distL="0" distR="0" wp14:anchorId="3A475B63" wp14:editId="5E89AA1F">
          <wp:extent cx="2247900" cy="546100"/>
          <wp:effectExtent l="25400" t="0" r="0" b="0"/>
          <wp:docPr id="1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54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A28"/>
    <w:multiLevelType w:val="hybridMultilevel"/>
    <w:tmpl w:val="2424E780"/>
    <w:lvl w:ilvl="0" w:tplc="7A6857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9E2898"/>
    <w:multiLevelType w:val="hybridMultilevel"/>
    <w:tmpl w:val="6DC0BE1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A2840"/>
    <w:multiLevelType w:val="hybridMultilevel"/>
    <w:tmpl w:val="2676E1C6"/>
    <w:lvl w:ilvl="0" w:tplc="650E377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B109A"/>
    <w:multiLevelType w:val="hybridMultilevel"/>
    <w:tmpl w:val="1A488C3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12509"/>
    <w:multiLevelType w:val="hybridMultilevel"/>
    <w:tmpl w:val="477A9D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C3C23"/>
    <w:multiLevelType w:val="hybridMultilevel"/>
    <w:tmpl w:val="0090FE2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D572E"/>
    <w:multiLevelType w:val="hybridMultilevel"/>
    <w:tmpl w:val="03E252E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43F57"/>
    <w:multiLevelType w:val="hybridMultilevel"/>
    <w:tmpl w:val="8110E70C"/>
    <w:lvl w:ilvl="0" w:tplc="5F6E7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5124D1"/>
    <w:multiLevelType w:val="hybridMultilevel"/>
    <w:tmpl w:val="FAB8045E"/>
    <w:lvl w:ilvl="0" w:tplc="F26827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46676"/>
    <w:multiLevelType w:val="hybridMultilevel"/>
    <w:tmpl w:val="0D4C86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B5C20"/>
    <w:multiLevelType w:val="hybridMultilevel"/>
    <w:tmpl w:val="85A6B570"/>
    <w:lvl w:ilvl="0" w:tplc="F126E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D01710"/>
    <w:multiLevelType w:val="hybridMultilevel"/>
    <w:tmpl w:val="76FC433A"/>
    <w:lvl w:ilvl="0" w:tplc="40160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1404EB"/>
    <w:multiLevelType w:val="hybridMultilevel"/>
    <w:tmpl w:val="A246E266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53D62"/>
    <w:multiLevelType w:val="hybridMultilevel"/>
    <w:tmpl w:val="110E8CDA"/>
    <w:lvl w:ilvl="0" w:tplc="19424B8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8F269B"/>
    <w:multiLevelType w:val="hybridMultilevel"/>
    <w:tmpl w:val="C3FC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9"/>
  </w:num>
  <w:num w:numId="5">
    <w:abstractNumId w:val="1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09"/>
    <w:rsid w:val="00023183"/>
    <w:rsid w:val="000A63CD"/>
    <w:rsid w:val="0015739B"/>
    <w:rsid w:val="001D7614"/>
    <w:rsid w:val="001E085A"/>
    <w:rsid w:val="00207C75"/>
    <w:rsid w:val="002949D7"/>
    <w:rsid w:val="002C16AA"/>
    <w:rsid w:val="003606F7"/>
    <w:rsid w:val="00394EE4"/>
    <w:rsid w:val="00427778"/>
    <w:rsid w:val="00432923"/>
    <w:rsid w:val="004C1B37"/>
    <w:rsid w:val="005267A4"/>
    <w:rsid w:val="005874E3"/>
    <w:rsid w:val="005D0FF4"/>
    <w:rsid w:val="00655409"/>
    <w:rsid w:val="006804D6"/>
    <w:rsid w:val="00712C1C"/>
    <w:rsid w:val="007277A3"/>
    <w:rsid w:val="007C1F69"/>
    <w:rsid w:val="007C6EEA"/>
    <w:rsid w:val="00800D53"/>
    <w:rsid w:val="008349B2"/>
    <w:rsid w:val="008A2F27"/>
    <w:rsid w:val="008A6AFA"/>
    <w:rsid w:val="00922CD6"/>
    <w:rsid w:val="0094304C"/>
    <w:rsid w:val="00953CFC"/>
    <w:rsid w:val="009E75F7"/>
    <w:rsid w:val="00A27D99"/>
    <w:rsid w:val="00A73E77"/>
    <w:rsid w:val="00AE46EF"/>
    <w:rsid w:val="00B665E5"/>
    <w:rsid w:val="00BA314E"/>
    <w:rsid w:val="00BE5494"/>
    <w:rsid w:val="00BF3A88"/>
    <w:rsid w:val="00C0775F"/>
    <w:rsid w:val="00C368F4"/>
    <w:rsid w:val="00C60E1B"/>
    <w:rsid w:val="00CD3624"/>
    <w:rsid w:val="00D179DE"/>
    <w:rsid w:val="00E50932"/>
    <w:rsid w:val="00ED0406"/>
    <w:rsid w:val="00ED6455"/>
    <w:rsid w:val="00F60CF6"/>
    <w:rsid w:val="00F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14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09"/>
    <w:rPr>
      <w:rFonts w:ascii="Times New Roman" w:eastAsia="Times New Roman" w:hAnsi="Times New Roman"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Char"/>
    <w:basedOn w:val="Normal"/>
    <w:uiPriority w:val="99"/>
    <w:rsid w:val="0065540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44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40C"/>
    <w:rPr>
      <w:rFonts w:ascii="Times New Roman" w:eastAsia="Times New Roman" w:hAnsi="Times New Roman"/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C6440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40C"/>
    <w:rPr>
      <w:rFonts w:ascii="Times New Roman" w:eastAsia="Times New Roman" w:hAnsi="Times New Roman"/>
      <w:sz w:val="24"/>
      <w:szCs w:val="24"/>
      <w:lang w:val="sk-SK" w:eastAsia="sk-SK"/>
    </w:rPr>
  </w:style>
  <w:style w:type="character" w:styleId="Hyperlink">
    <w:name w:val="Hyperlink"/>
    <w:basedOn w:val="DefaultParagraphFont"/>
    <w:uiPriority w:val="99"/>
    <w:rsid w:val="00C644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EF"/>
    <w:rPr>
      <w:rFonts w:ascii="Tahoma" w:eastAsia="Times New Roman" w:hAnsi="Tahoma" w:cs="Tahoma"/>
      <w:sz w:val="16"/>
      <w:szCs w:val="16"/>
      <w:lang w:val="sk-SK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409"/>
    <w:rPr>
      <w:rFonts w:ascii="Times New Roman" w:eastAsia="Times New Roman" w:hAnsi="Times New Roman"/>
      <w:sz w:val="24"/>
      <w:szCs w:val="24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Char"/>
    <w:basedOn w:val="Normal"/>
    <w:uiPriority w:val="99"/>
    <w:rsid w:val="00655409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44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40C"/>
    <w:rPr>
      <w:rFonts w:ascii="Times New Roman" w:eastAsia="Times New Roman" w:hAnsi="Times New Roman"/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C6440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40C"/>
    <w:rPr>
      <w:rFonts w:ascii="Times New Roman" w:eastAsia="Times New Roman" w:hAnsi="Times New Roman"/>
      <w:sz w:val="24"/>
      <w:szCs w:val="24"/>
      <w:lang w:val="sk-SK" w:eastAsia="sk-SK"/>
    </w:rPr>
  </w:style>
  <w:style w:type="character" w:styleId="Hyperlink">
    <w:name w:val="Hyperlink"/>
    <w:basedOn w:val="DefaultParagraphFont"/>
    <w:uiPriority w:val="99"/>
    <w:rsid w:val="00C644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EF"/>
    <w:rPr>
      <w:rFonts w:ascii="Tahoma" w:eastAsia="Times New Roman" w:hAnsi="Tahoma" w:cs="Tahoma"/>
      <w:sz w:val="16"/>
      <w:szCs w:val="16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supreme@supreme.s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Supreme Communication, s. r. o.</Company>
  <LinksUpToDate>false</LinksUpToDate>
  <CharactersWithSpaces>1793</CharactersWithSpaces>
  <SharedDoc>false</SharedDoc>
  <HLinks>
    <vt:vector size="6" baseType="variant">
      <vt:variant>
        <vt:i4>327795</vt:i4>
      </vt:variant>
      <vt:variant>
        <vt:i4>0</vt:i4>
      </vt:variant>
      <vt:variant>
        <vt:i4>0</vt:i4>
      </vt:variant>
      <vt:variant>
        <vt:i4>5</vt:i4>
      </vt:variant>
      <vt:variant>
        <vt:lpwstr>supreme@supreme.sk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Rausova, MD Vlasta</cp:lastModifiedBy>
  <cp:revision>7</cp:revision>
  <cp:lastPrinted>2012-07-23T12:26:00Z</cp:lastPrinted>
  <dcterms:created xsi:type="dcterms:W3CDTF">2013-04-25T12:26:00Z</dcterms:created>
  <dcterms:modified xsi:type="dcterms:W3CDTF">2013-04-25T14:39:00Z</dcterms:modified>
</cp:coreProperties>
</file>