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13" w:rsidRPr="00670C00" w:rsidRDefault="00BC0D13" w:rsidP="005F18E3">
      <w:pPr>
        <w:ind w:right="-1076"/>
        <w:jc w:val="center"/>
        <w:rPr>
          <w:rFonts w:ascii="Arial" w:hAnsi="Arial" w:cs="Arial"/>
          <w:b/>
        </w:rPr>
      </w:pPr>
      <w:r w:rsidRPr="00670C00">
        <w:rPr>
          <w:rFonts w:ascii="Arial" w:hAnsi="Arial" w:cs="Arial"/>
          <w:b/>
        </w:rPr>
        <w:t>Intravascular Imaging in Complex PCI</w:t>
      </w:r>
    </w:p>
    <w:p w:rsidR="00BC0D13" w:rsidRPr="00670C00" w:rsidRDefault="00BC0D13" w:rsidP="005F18E3">
      <w:pPr>
        <w:ind w:right="-1076"/>
        <w:jc w:val="center"/>
        <w:rPr>
          <w:rFonts w:ascii="Arial" w:hAnsi="Arial" w:cs="Arial"/>
          <w:b/>
        </w:rPr>
      </w:pPr>
      <w:r w:rsidRPr="00670C00">
        <w:rPr>
          <w:rFonts w:ascii="Arial" w:hAnsi="Arial" w:cs="Arial"/>
          <w:b/>
        </w:rPr>
        <w:t>(Incorporating the 5</w:t>
      </w:r>
      <w:r w:rsidRPr="00670C00">
        <w:rPr>
          <w:rFonts w:ascii="Arial" w:hAnsi="Arial" w:cs="Arial"/>
          <w:b/>
          <w:vertAlign w:val="superscript"/>
        </w:rPr>
        <w:t>th</w:t>
      </w:r>
      <w:r w:rsidRPr="00670C00">
        <w:rPr>
          <w:rFonts w:ascii="Arial" w:hAnsi="Arial" w:cs="Arial"/>
          <w:b/>
        </w:rPr>
        <w:t xml:space="preserve"> Anglo-Celtic IVUS Meeting)</w:t>
      </w:r>
    </w:p>
    <w:p w:rsidR="00BC0D13" w:rsidRPr="00670C00" w:rsidRDefault="00BC0D13" w:rsidP="005F18E3">
      <w:pPr>
        <w:ind w:left="-561" w:right="-1076"/>
        <w:jc w:val="center"/>
        <w:rPr>
          <w:rFonts w:ascii="Arial" w:hAnsi="Arial" w:cs="Arial"/>
          <w:b/>
        </w:rPr>
      </w:pPr>
      <w:r w:rsidRPr="00670C00">
        <w:rPr>
          <w:rFonts w:ascii="Arial" w:hAnsi="Arial" w:cs="Arial"/>
          <w:b/>
        </w:rPr>
        <w:t>Golden Jubilee National Hospital</w:t>
      </w:r>
    </w:p>
    <w:p w:rsidR="00BC0D13" w:rsidRPr="004B1A22" w:rsidRDefault="00BC0D13" w:rsidP="005F18E3">
      <w:pPr>
        <w:jc w:val="center"/>
        <w:rPr>
          <w:sz w:val="20"/>
          <w:szCs w:val="20"/>
        </w:rPr>
      </w:pPr>
      <w:r w:rsidRPr="004B1A22">
        <w:rPr>
          <w:rFonts w:ascii="Arial" w:hAnsi="Arial" w:cs="Arial"/>
          <w:sz w:val="20"/>
          <w:szCs w:val="20"/>
        </w:rPr>
        <w:t>The Beardmore Hotel and Conference Centre, Clydebank, Glasgow</w:t>
      </w:r>
      <w:r w:rsidR="00670C00">
        <w:rPr>
          <w:rFonts w:ascii="Arial" w:hAnsi="Arial" w:cs="Arial"/>
          <w:sz w:val="20"/>
          <w:szCs w:val="20"/>
        </w:rPr>
        <w:t xml:space="preserve"> - </w:t>
      </w:r>
      <w:r w:rsidRPr="004B1A22">
        <w:rPr>
          <w:rFonts w:ascii="Arial" w:hAnsi="Arial" w:cs="Arial"/>
          <w:sz w:val="20"/>
          <w:szCs w:val="20"/>
        </w:rPr>
        <w:t>Wednesday 22</w:t>
      </w:r>
      <w:r w:rsidRPr="004B1A22">
        <w:rPr>
          <w:rFonts w:ascii="Arial" w:hAnsi="Arial" w:cs="Arial"/>
          <w:sz w:val="20"/>
          <w:szCs w:val="20"/>
          <w:vertAlign w:val="superscript"/>
        </w:rPr>
        <w:t>nd</w:t>
      </w:r>
      <w:r w:rsidRPr="004B1A22">
        <w:rPr>
          <w:rFonts w:ascii="Arial" w:hAnsi="Arial" w:cs="Arial"/>
          <w:sz w:val="20"/>
          <w:szCs w:val="20"/>
        </w:rPr>
        <w:t xml:space="preserve"> April 2015</w:t>
      </w:r>
    </w:p>
    <w:p w:rsidR="00BC0D13" w:rsidRPr="004B1A22" w:rsidRDefault="00BC0D13" w:rsidP="00DA21D9">
      <w:pPr>
        <w:jc w:val="center"/>
        <w:rPr>
          <w:rFonts w:ascii="Arial" w:hAnsi="Arial" w:cs="Arial"/>
          <w:b/>
          <w:sz w:val="20"/>
          <w:szCs w:val="20"/>
        </w:rPr>
      </w:pPr>
    </w:p>
    <w:p w:rsidR="00BC0D13" w:rsidRPr="00CF490B" w:rsidRDefault="00BC0D13" w:rsidP="00DA21D9">
      <w:pPr>
        <w:rPr>
          <w:rFonts w:ascii="Arial" w:hAnsi="Arial" w:cs="Arial"/>
          <w:b/>
          <w:sz w:val="20"/>
          <w:szCs w:val="20"/>
        </w:rPr>
      </w:pPr>
      <w:r w:rsidRPr="00CF490B">
        <w:rPr>
          <w:rFonts w:ascii="Arial" w:hAnsi="Arial" w:cs="Arial"/>
          <w:b/>
          <w:sz w:val="20"/>
          <w:szCs w:val="20"/>
        </w:rPr>
        <w:t>08:</w:t>
      </w:r>
      <w:r>
        <w:rPr>
          <w:rFonts w:ascii="Arial" w:hAnsi="Arial" w:cs="Arial"/>
          <w:b/>
          <w:sz w:val="20"/>
          <w:szCs w:val="20"/>
        </w:rPr>
        <w:t>30</w:t>
      </w:r>
      <w:r w:rsidRPr="00CF490B">
        <w:rPr>
          <w:rFonts w:ascii="Arial" w:hAnsi="Arial" w:cs="Arial"/>
          <w:b/>
          <w:sz w:val="20"/>
          <w:szCs w:val="20"/>
        </w:rPr>
        <w:t xml:space="preserve"> – 0</w:t>
      </w:r>
      <w:r>
        <w:rPr>
          <w:rFonts w:ascii="Arial" w:hAnsi="Arial" w:cs="Arial"/>
          <w:b/>
          <w:sz w:val="20"/>
          <w:szCs w:val="20"/>
        </w:rPr>
        <w:t>8</w:t>
      </w:r>
      <w:r w:rsidRPr="00CF490B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>45</w:t>
      </w:r>
      <w:r w:rsidRPr="00CF490B">
        <w:rPr>
          <w:rFonts w:ascii="Arial" w:hAnsi="Arial" w:cs="Arial"/>
          <w:b/>
          <w:sz w:val="20"/>
          <w:szCs w:val="20"/>
        </w:rPr>
        <w:tab/>
      </w:r>
      <w:r w:rsidRPr="00CF490B">
        <w:rPr>
          <w:rFonts w:ascii="Arial" w:hAnsi="Arial" w:cs="Arial"/>
          <w:b/>
          <w:sz w:val="20"/>
          <w:szCs w:val="20"/>
        </w:rPr>
        <w:tab/>
        <w:t>Registration</w:t>
      </w:r>
    </w:p>
    <w:p w:rsidR="00BC0D13" w:rsidRPr="00CF490B" w:rsidRDefault="00BC0D13" w:rsidP="00DA21D9">
      <w:pPr>
        <w:rPr>
          <w:rFonts w:ascii="Arial" w:hAnsi="Arial" w:cs="Arial"/>
          <w:b/>
          <w:sz w:val="20"/>
          <w:szCs w:val="20"/>
        </w:rPr>
      </w:pPr>
    </w:p>
    <w:p w:rsidR="00BC0D13" w:rsidRPr="00CF490B" w:rsidRDefault="00BC0D13" w:rsidP="00DA21D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Morning Chair: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Pr="00CF490B">
        <w:rPr>
          <w:rFonts w:ascii="Arial" w:hAnsi="Arial" w:cs="Arial"/>
          <w:b/>
          <w:sz w:val="20"/>
          <w:szCs w:val="20"/>
          <w:u w:val="single"/>
        </w:rPr>
        <w:t>Keith Oldroyd</w:t>
      </w:r>
    </w:p>
    <w:p w:rsidR="00BC0D13" w:rsidRPr="00CF490B" w:rsidRDefault="00BC0D13" w:rsidP="00E5012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3413"/>
        <w:gridCol w:w="2746"/>
        <w:gridCol w:w="2410"/>
        <w:gridCol w:w="4330"/>
      </w:tblGrid>
      <w:tr w:rsidR="00BC0D13" w:rsidRPr="00CF490B" w:rsidTr="00AE6B31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50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 w:rsidP="00E50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27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50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>Operators/Presenter</w:t>
            </w:r>
          </w:p>
        </w:tc>
        <w:tc>
          <w:tcPr>
            <w:tcW w:w="4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50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>Discussants</w:t>
            </w:r>
          </w:p>
        </w:tc>
      </w:tr>
      <w:tr w:rsidR="00BC0D13" w:rsidRPr="00CF490B" w:rsidTr="00AE6B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08:45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Mini-Lecture 1</w:t>
            </w:r>
          </w:p>
          <w:p w:rsidR="00BC0D13" w:rsidRPr="005F18E3" w:rsidRDefault="00BC0D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Complex PCI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Keith Dawkins (BSCI)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501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643A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>09:00</w:t>
            </w:r>
            <w:r w:rsidRPr="00CF490B">
              <w:rPr>
                <w:rFonts w:ascii="Arial" w:hAnsi="Arial" w:cs="Arial"/>
                <w:sz w:val="20"/>
                <w:szCs w:val="20"/>
              </w:rPr>
              <w:t xml:space="preserve">     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Live Case 1</w:t>
            </w:r>
          </w:p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sz w:val="20"/>
                <w:szCs w:val="20"/>
              </w:rPr>
              <w:t xml:space="preserve">IDEAL LM </w:t>
            </w:r>
            <w:r w:rsidR="00670C00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5F18E3">
              <w:rPr>
                <w:rFonts w:ascii="Arial" w:hAnsi="Arial" w:cs="Arial"/>
                <w:b/>
                <w:sz w:val="20"/>
                <w:szCs w:val="20"/>
              </w:rPr>
              <w:t>tudy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 PCI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670C00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Mitchell Lindsay</w:t>
            </w:r>
            <w:r w:rsidR="00670C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David Foley</w:t>
            </w:r>
            <w:r w:rsidR="00670C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Akiko Maehara</w:t>
            </w:r>
          </w:p>
        </w:tc>
        <w:tc>
          <w:tcPr>
            <w:tcW w:w="4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E501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C0D13" w:rsidRPr="00CF490B" w:rsidRDefault="00BC0D13" w:rsidP="00DB11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Stephane Cook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Evgeniy Merkulov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Maciej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490B">
              <w:rPr>
                <w:rFonts w:ascii="Arial" w:hAnsi="Arial" w:cs="Arial"/>
                <w:sz w:val="20"/>
                <w:szCs w:val="20"/>
              </w:rPr>
              <w:t>Lesiak </w:t>
            </w:r>
          </w:p>
        </w:tc>
      </w:tr>
      <w:tr w:rsidR="00BC0D13" w:rsidRPr="00CF490B" w:rsidTr="00643A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Live Case 2</w:t>
            </w:r>
          </w:p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sz w:val="20"/>
                <w:szCs w:val="20"/>
              </w:rPr>
              <w:t xml:space="preserve">CONSISTENT CTO </w:t>
            </w:r>
            <w:r w:rsidR="00670C00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5F18E3">
              <w:rPr>
                <w:rFonts w:ascii="Arial" w:hAnsi="Arial" w:cs="Arial"/>
                <w:b/>
                <w:sz w:val="20"/>
                <w:szCs w:val="20"/>
              </w:rPr>
              <w:t>tudy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Hybrid Strategy in 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 xml:space="preserve">Margaret </w:t>
            </w:r>
            <w:proofErr w:type="spellStart"/>
            <w:r w:rsidRPr="00CF490B">
              <w:rPr>
                <w:rFonts w:ascii="Arial" w:hAnsi="Arial" w:cs="Arial"/>
                <w:sz w:val="20"/>
                <w:szCs w:val="20"/>
              </w:rPr>
              <w:t>McEntegart</w:t>
            </w:r>
            <w:proofErr w:type="spellEnd"/>
          </w:p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Colm Hanratty</w:t>
            </w:r>
          </w:p>
        </w:tc>
        <w:tc>
          <w:tcPr>
            <w:tcW w:w="4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AE6B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ind w:right="-1495"/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10:30 </w:t>
            </w:r>
          </w:p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sz w:val="20"/>
                <w:szCs w:val="20"/>
              </w:rPr>
              <w:t>Mini-Lecture 2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  <w:lang w:val="en-US"/>
              </w:rPr>
              <w:t>Stenting in Complex PCI:</w:t>
            </w:r>
          </w:p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  <w:lang w:val="en-US"/>
              </w:rPr>
              <w:t>Are all BP-DES the same?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0D13" w:rsidRPr="00CF490B" w:rsidTr="00F0262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1B0920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10:45 </w:t>
            </w:r>
          </w:p>
          <w:p w:rsidR="00BC0D13" w:rsidRPr="00CF490B" w:rsidRDefault="00BC0D13" w:rsidP="001B0920">
            <w:pPr>
              <w:ind w:right="-14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63C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Coffee</w:t>
            </w:r>
          </w:p>
          <w:p w:rsidR="00BC0D13" w:rsidRPr="00CF490B" w:rsidRDefault="00BC0D13" w:rsidP="00E63C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710DCB" w:rsidTr="00AE6B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1B0920">
            <w:pPr>
              <w:ind w:right="-1495"/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11:15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Live Case 3</w:t>
            </w:r>
          </w:p>
          <w:p w:rsidR="00BC0D13" w:rsidRPr="005F18E3" w:rsidRDefault="00BC0D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sz w:val="20"/>
                <w:szCs w:val="20"/>
              </w:rPr>
              <w:t>CELTIC BIFURCATION Study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  <w:lang w:val="en-US"/>
              </w:rPr>
              <w:t>1,1,1 Medina Bifurcation treatment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670C00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Stuart Watkins</w:t>
            </w:r>
            <w:r w:rsidR="00670C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Simon Walsh</w:t>
            </w:r>
            <w:r w:rsidR="00670C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Neal Uren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201974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201974">
              <w:rPr>
                <w:rFonts w:ascii="Arial" w:hAnsi="Arial" w:cs="Arial"/>
                <w:sz w:val="20"/>
                <w:szCs w:val="20"/>
              </w:rPr>
              <w:t xml:space="preserve">Robert Jan van </w:t>
            </w:r>
            <w:proofErr w:type="spellStart"/>
            <w:r w:rsidRPr="00201974">
              <w:rPr>
                <w:rFonts w:ascii="Arial" w:hAnsi="Arial" w:cs="Arial"/>
                <w:sz w:val="20"/>
                <w:szCs w:val="20"/>
              </w:rPr>
              <w:t>Geuns</w:t>
            </w:r>
            <w:proofErr w:type="spellEnd"/>
            <w:r w:rsidRPr="00201974">
              <w:rPr>
                <w:rFonts w:ascii="Arial" w:hAnsi="Arial" w:cs="Arial"/>
                <w:sz w:val="20"/>
                <w:szCs w:val="20"/>
              </w:rPr>
              <w:t xml:space="preserve">, Paul Barragan, </w:t>
            </w:r>
          </w:p>
          <w:p w:rsidR="00BC0D13" w:rsidRPr="00710DCB" w:rsidRDefault="00BC0D1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0DCB">
              <w:rPr>
                <w:rFonts w:ascii="Arial" w:hAnsi="Arial" w:cs="Arial"/>
                <w:sz w:val="20"/>
                <w:szCs w:val="20"/>
                <w:lang w:val="es-ES"/>
              </w:rPr>
              <w:t>Jose-Maria de la Torre-Hernandez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Saqib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Chowdray</w:t>
            </w:r>
            <w:proofErr w:type="spellEnd"/>
          </w:p>
        </w:tc>
      </w:tr>
      <w:tr w:rsidR="00BC0D13" w:rsidRPr="00CF490B" w:rsidTr="00AE6B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1B0920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12:00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5F18E3" w:rsidRDefault="00BC0D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Keynote Lecture</w:t>
            </w:r>
          </w:p>
          <w:p w:rsidR="00BC0D13" w:rsidRPr="005F18E3" w:rsidRDefault="00BC0D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670C00" w:rsidP="00710DC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What’s New in</w:t>
            </w:r>
            <w:r w:rsidR="00BC0D13">
              <w:rPr>
                <w:rFonts w:ascii="Arial" w:hAnsi="Arial" w:cs="Arial"/>
                <w:sz w:val="20"/>
                <w:szCs w:val="20"/>
                <w:lang w:val="en-US"/>
              </w:rPr>
              <w:t xml:space="preserve"> Intravascular Imaging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Akiko Maehara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D511D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1B0920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9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12:30 </w:t>
            </w:r>
          </w:p>
          <w:p w:rsidR="00BC0D13" w:rsidRPr="00CF490B" w:rsidRDefault="00BC0D13" w:rsidP="001B0920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E63C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18E3">
              <w:rPr>
                <w:rFonts w:ascii="Arial" w:hAnsi="Arial" w:cs="Arial"/>
                <w:b/>
                <w:bCs/>
                <w:sz w:val="20"/>
                <w:szCs w:val="20"/>
              </w:rPr>
              <w:t>Lunch “Take-Away”</w:t>
            </w:r>
          </w:p>
        </w:tc>
      </w:tr>
    </w:tbl>
    <w:p w:rsidR="00BC0D13" w:rsidRPr="00CF490B" w:rsidRDefault="00BC0D13" w:rsidP="00670C00">
      <w:pPr>
        <w:rPr>
          <w:rFonts w:ascii="Arial" w:hAnsi="Arial" w:cs="Arial"/>
          <w:b/>
          <w:bCs/>
          <w:i/>
          <w:sz w:val="20"/>
          <w:szCs w:val="20"/>
        </w:rPr>
      </w:pPr>
    </w:p>
    <w:p w:rsidR="00BC0D13" w:rsidRPr="00CF490B" w:rsidRDefault="00BC0D13" w:rsidP="0015206E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Afternoon Chair: </w:t>
      </w:r>
      <w:r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F490B">
        <w:rPr>
          <w:rFonts w:ascii="Arial" w:hAnsi="Arial" w:cs="Arial"/>
          <w:b/>
          <w:bCs/>
          <w:sz w:val="20"/>
          <w:szCs w:val="20"/>
          <w:u w:val="single"/>
        </w:rPr>
        <w:t xml:space="preserve">Hany </w:t>
      </w:r>
      <w:proofErr w:type="spellStart"/>
      <w:r w:rsidRPr="00CF490B">
        <w:rPr>
          <w:rFonts w:ascii="Arial" w:hAnsi="Arial" w:cs="Arial"/>
          <w:b/>
          <w:bCs/>
          <w:sz w:val="20"/>
          <w:szCs w:val="20"/>
          <w:u w:val="single"/>
        </w:rPr>
        <w:t>Eteiba</w:t>
      </w:r>
      <w:proofErr w:type="spellEnd"/>
    </w:p>
    <w:p w:rsidR="00BC0D13" w:rsidRPr="00CF490B" w:rsidRDefault="00BC0D13" w:rsidP="0015206E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3413"/>
        <w:gridCol w:w="2746"/>
        <w:gridCol w:w="2346"/>
        <w:gridCol w:w="4349"/>
      </w:tblGrid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1B09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 xml:space="preserve">13:00 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Live Case 4</w:t>
            </w:r>
          </w:p>
          <w:p w:rsidR="00BC0D13" w:rsidRPr="00E63C75" w:rsidRDefault="00BC0D13" w:rsidP="00670C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IDEAL LM 3/12 follow up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Angiographic and OCT follow-up of LM PCI</w:t>
            </w: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Colin Berry</w:t>
            </w:r>
            <w:r w:rsidR="00670C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F490B">
              <w:rPr>
                <w:rFonts w:ascii="Arial" w:hAnsi="Arial" w:cs="Arial"/>
                <w:sz w:val="20"/>
                <w:szCs w:val="20"/>
              </w:rPr>
              <w:t>Tom Johnso</w:t>
            </w:r>
            <w:r w:rsidR="00670C00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34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  <w:p w:rsidR="00BC0D13" w:rsidRPr="00CF490B" w:rsidRDefault="00BC0D13" w:rsidP="00DB11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 xml:space="preserve">Stephane </w:t>
            </w:r>
            <w:r>
              <w:rPr>
                <w:rFonts w:ascii="Arial" w:hAnsi="Arial" w:cs="Arial"/>
                <w:sz w:val="20"/>
                <w:szCs w:val="20"/>
              </w:rPr>
              <w:t xml:space="preserve">Cook, </w:t>
            </w:r>
            <w:r w:rsidRPr="00201974">
              <w:rPr>
                <w:rFonts w:ascii="Arial" w:hAnsi="Arial" w:cs="Arial"/>
                <w:sz w:val="20"/>
                <w:szCs w:val="20"/>
              </w:rPr>
              <w:t xml:space="preserve">Jose-Maria de la Torre – Hernandez, Saqib </w:t>
            </w:r>
            <w:proofErr w:type="spellStart"/>
            <w:r w:rsidRPr="00201974">
              <w:rPr>
                <w:rFonts w:ascii="Arial" w:hAnsi="Arial" w:cs="Arial"/>
                <w:sz w:val="20"/>
                <w:szCs w:val="20"/>
              </w:rPr>
              <w:t>Chowdray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Live Case 5</w:t>
            </w:r>
          </w:p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LRP Study (IVUS-NIRS)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IVUS-NIRS in assessment of patients with ACS</w:t>
            </w: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Marga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CF490B">
              <w:rPr>
                <w:rFonts w:ascii="Arial" w:hAnsi="Arial" w:cs="Arial"/>
                <w:sz w:val="20"/>
                <w:szCs w:val="20"/>
              </w:rPr>
              <w:t>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490B">
              <w:rPr>
                <w:rFonts w:ascii="Arial" w:hAnsi="Arial" w:cs="Arial"/>
                <w:sz w:val="20"/>
                <w:szCs w:val="20"/>
              </w:rPr>
              <w:t>McEntegart</w:t>
            </w:r>
            <w:proofErr w:type="spellEnd"/>
          </w:p>
          <w:p w:rsidR="00BC0D13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Keith Oldroyd</w:t>
            </w:r>
          </w:p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Akiko Maehara</w:t>
            </w:r>
          </w:p>
        </w:tc>
        <w:tc>
          <w:tcPr>
            <w:tcW w:w="434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1B09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 xml:space="preserve">14:30 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710D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Mini-lecture 3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Optimal Antiplatelet Therapy</w:t>
            </w:r>
          </w:p>
          <w:p w:rsidR="00BC0D13" w:rsidRPr="00CF490B" w:rsidRDefault="00BC0D13" w:rsidP="00710D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Raul Moreno</w:t>
            </w:r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1B0920">
            <w:pPr>
              <w:ind w:right="-1495"/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14:45</w:t>
            </w:r>
          </w:p>
          <w:p w:rsidR="00BC0D13" w:rsidRPr="00E63C75" w:rsidRDefault="00BC0D13" w:rsidP="001B0920">
            <w:pPr>
              <w:ind w:right="-149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Afternoon tea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201974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1B0920">
            <w:pPr>
              <w:ind w:right="-1495"/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 xml:space="preserve">15:15 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Live Case 6 (Flexible)</w:t>
            </w:r>
          </w:p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IVUS Guided PPCI</w:t>
            </w:r>
          </w:p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Richard Good</w:t>
            </w:r>
          </w:p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 xml:space="preserve">Paul </w:t>
            </w:r>
            <w:proofErr w:type="spellStart"/>
            <w:r w:rsidRPr="00CF490B">
              <w:rPr>
                <w:rFonts w:ascii="Arial" w:hAnsi="Arial" w:cs="Arial"/>
                <w:sz w:val="20"/>
                <w:szCs w:val="20"/>
              </w:rPr>
              <w:t>Rocchiciolli</w:t>
            </w:r>
            <w:proofErr w:type="spellEnd"/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201974" w:rsidRDefault="00BC0D13" w:rsidP="009A25F4">
            <w:pPr>
              <w:rPr>
                <w:rFonts w:ascii="Arial" w:hAnsi="Arial" w:cs="Arial"/>
                <w:sz w:val="20"/>
                <w:szCs w:val="20"/>
              </w:rPr>
            </w:pPr>
            <w:r w:rsidRPr="00201974">
              <w:rPr>
                <w:rFonts w:ascii="Arial" w:hAnsi="Arial" w:cs="Arial"/>
                <w:sz w:val="20"/>
                <w:szCs w:val="20"/>
              </w:rPr>
              <w:t xml:space="preserve">Robert Jan van </w:t>
            </w:r>
            <w:proofErr w:type="spellStart"/>
            <w:r w:rsidRPr="00201974">
              <w:rPr>
                <w:rFonts w:ascii="Arial" w:hAnsi="Arial" w:cs="Arial"/>
                <w:sz w:val="20"/>
                <w:szCs w:val="20"/>
              </w:rPr>
              <w:t>Geuns</w:t>
            </w:r>
            <w:proofErr w:type="spellEnd"/>
            <w:r w:rsidRPr="00201974">
              <w:rPr>
                <w:rFonts w:ascii="Arial" w:hAnsi="Arial" w:cs="Arial"/>
                <w:sz w:val="20"/>
                <w:szCs w:val="20"/>
              </w:rPr>
              <w:t xml:space="preserve">, Paul Barragan, </w:t>
            </w:r>
            <w:r>
              <w:rPr>
                <w:rFonts w:ascii="Arial" w:hAnsi="Arial" w:cs="Arial"/>
                <w:sz w:val="20"/>
                <w:szCs w:val="20"/>
              </w:rPr>
              <w:t>Evg</w:t>
            </w:r>
            <w:r w:rsidRPr="00CF490B">
              <w:rPr>
                <w:rFonts w:ascii="Arial" w:hAnsi="Arial" w:cs="Arial"/>
                <w:sz w:val="20"/>
                <w:szCs w:val="20"/>
              </w:rPr>
              <w:t xml:space="preserve">eniy </w:t>
            </w:r>
            <w:r>
              <w:rPr>
                <w:rFonts w:ascii="Arial" w:hAnsi="Arial" w:cs="Arial"/>
                <w:sz w:val="20"/>
                <w:szCs w:val="20"/>
              </w:rPr>
              <w:t xml:space="preserve">Merkulov, </w:t>
            </w:r>
            <w:r w:rsidRPr="00CF490B">
              <w:rPr>
                <w:rFonts w:ascii="Arial" w:hAnsi="Arial" w:cs="Arial"/>
                <w:sz w:val="20"/>
                <w:szCs w:val="20"/>
              </w:rPr>
              <w:t>Maciej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490B">
              <w:rPr>
                <w:rFonts w:ascii="Arial" w:hAnsi="Arial" w:cs="Arial"/>
                <w:sz w:val="20"/>
                <w:szCs w:val="20"/>
              </w:rPr>
              <w:t>Lasiek</w:t>
            </w:r>
            <w:proofErr w:type="spellEnd"/>
            <w:r w:rsidRPr="00201974" w:rsidDel="002019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70C00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C00" w:rsidRDefault="00670C00" w:rsidP="00913664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16:15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C00" w:rsidRPr="00E63C75" w:rsidRDefault="00670C00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Mini-Lecture 4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C00" w:rsidRDefault="00670C00" w:rsidP="009136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 BVS Ready for Complex PCI?</w:t>
            </w: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C00" w:rsidRDefault="00670C00" w:rsidP="009136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Stephane Cook</w:t>
            </w:r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C00" w:rsidRPr="00CF490B" w:rsidRDefault="00670C00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201974" w:rsidRDefault="00670C00" w:rsidP="00913664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16:30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Co-Registration Demonstration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Co-registration of IVUS/OCT and angiography</w:t>
            </w: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710DCB" w:rsidRDefault="00BC0D13" w:rsidP="009136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Rory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Carillo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(BSCI)</w:t>
            </w:r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D13" w:rsidRPr="00CF490B" w:rsidTr="00AE6B31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ind w:right="-14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bCs/>
                <w:sz w:val="20"/>
                <w:szCs w:val="20"/>
              </w:rPr>
              <w:t>16:45</w:t>
            </w:r>
          </w:p>
        </w:tc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E63C75" w:rsidRDefault="00BC0D13" w:rsidP="00913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3C75">
              <w:rPr>
                <w:rFonts w:ascii="Arial" w:hAnsi="Arial" w:cs="Arial"/>
                <w:b/>
                <w:sz w:val="20"/>
                <w:szCs w:val="20"/>
              </w:rPr>
              <w:t>Review of the day</w:t>
            </w:r>
            <w:r w:rsidR="00670C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63C75">
              <w:rPr>
                <w:rFonts w:ascii="Arial" w:hAnsi="Arial" w:cs="Arial"/>
                <w:b/>
                <w:sz w:val="20"/>
                <w:szCs w:val="20"/>
              </w:rPr>
              <w:t>and close</w:t>
            </w:r>
            <w:r w:rsidR="00670C00">
              <w:rPr>
                <w:rFonts w:ascii="Arial" w:hAnsi="Arial" w:cs="Arial"/>
                <w:b/>
                <w:sz w:val="20"/>
                <w:szCs w:val="20"/>
              </w:rPr>
              <w:t xml:space="preserve"> of meeting</w:t>
            </w:r>
          </w:p>
        </w:tc>
        <w:tc>
          <w:tcPr>
            <w:tcW w:w="2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  <w:r w:rsidRPr="00CF490B">
              <w:rPr>
                <w:rFonts w:ascii="Arial" w:hAnsi="Arial" w:cs="Arial"/>
                <w:sz w:val="20"/>
                <w:szCs w:val="20"/>
              </w:rPr>
              <w:t>Keith Oldroyd</w:t>
            </w:r>
          </w:p>
        </w:tc>
        <w:tc>
          <w:tcPr>
            <w:tcW w:w="43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13" w:rsidRPr="00CF490B" w:rsidRDefault="00BC0D13" w:rsidP="009136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0D13" w:rsidRDefault="00BC0D13" w:rsidP="000C7ADC">
      <w:pPr>
        <w:jc w:val="center"/>
        <w:rPr>
          <w:rFonts w:ascii="Calibri" w:hAnsi="Calibri" w:cs="Arial"/>
          <w:b/>
          <w:bCs/>
          <w:i/>
        </w:rPr>
      </w:pPr>
    </w:p>
    <w:p w:rsidR="00BC0D13" w:rsidRDefault="00BC0D13" w:rsidP="00E67145">
      <w:pPr>
        <w:rPr>
          <w:rFonts w:ascii="Calibri" w:hAnsi="Calibri" w:cs="Arial"/>
          <w:b/>
          <w:bCs/>
        </w:rPr>
      </w:pPr>
    </w:p>
    <w:p w:rsidR="00BC0D13" w:rsidRPr="00C3408D" w:rsidRDefault="00BC0D13" w:rsidP="00E67145">
      <w:pPr>
        <w:rPr>
          <w:rFonts w:ascii="Arial" w:hAnsi="Arial" w:cs="Arial"/>
          <w:b/>
          <w:bCs/>
          <w:sz w:val="20"/>
          <w:szCs w:val="20"/>
        </w:rPr>
      </w:pPr>
      <w:r w:rsidRPr="00C3408D">
        <w:rPr>
          <w:rFonts w:ascii="Arial" w:hAnsi="Arial" w:cs="Arial"/>
          <w:b/>
          <w:bCs/>
          <w:sz w:val="20"/>
          <w:szCs w:val="20"/>
        </w:rPr>
        <w:t xml:space="preserve">Course Director: 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  <w:lang w:val="en-IE"/>
        </w:rPr>
        <w:t>Prof Keith Oldroyd, Golden Jubilee National Hospital, Glasgow</w:t>
      </w:r>
    </w:p>
    <w:p w:rsidR="00BC0D13" w:rsidRPr="00C3408D" w:rsidRDefault="00BC0D13" w:rsidP="00E67145">
      <w:pPr>
        <w:rPr>
          <w:rFonts w:ascii="Arial" w:hAnsi="Arial" w:cs="Arial"/>
          <w:b/>
          <w:bCs/>
          <w:sz w:val="20"/>
          <w:szCs w:val="20"/>
        </w:rPr>
      </w:pPr>
    </w:p>
    <w:p w:rsidR="00BC0D13" w:rsidRPr="00C3408D" w:rsidRDefault="00BC0D13" w:rsidP="00E67145">
      <w:pPr>
        <w:rPr>
          <w:rFonts w:ascii="Arial" w:hAnsi="Arial" w:cs="Arial"/>
          <w:b/>
          <w:bCs/>
          <w:sz w:val="20"/>
          <w:szCs w:val="20"/>
        </w:rPr>
      </w:pPr>
      <w:r w:rsidRPr="00C3408D">
        <w:rPr>
          <w:rFonts w:ascii="Arial" w:hAnsi="Arial" w:cs="Arial"/>
          <w:b/>
          <w:bCs/>
          <w:sz w:val="20"/>
          <w:szCs w:val="20"/>
        </w:rPr>
        <w:t>Invited Faculty:</w:t>
      </w:r>
    </w:p>
    <w:p w:rsidR="00BC0D13" w:rsidRPr="00710DCB" w:rsidRDefault="00BC0D13" w:rsidP="00E67145">
      <w:pPr>
        <w:rPr>
          <w:rFonts w:ascii="Arial" w:hAnsi="Arial" w:cs="Arial"/>
          <w:color w:val="000000"/>
          <w:sz w:val="20"/>
          <w:szCs w:val="20"/>
          <w:lang w:val="fr-FR"/>
        </w:rPr>
      </w:pPr>
      <w:r w:rsidRPr="00710DCB">
        <w:rPr>
          <w:rFonts w:ascii="Arial" w:hAnsi="Arial" w:cs="Arial"/>
          <w:color w:val="000000"/>
          <w:sz w:val="20"/>
          <w:szCs w:val="20"/>
          <w:lang w:val="fr-FR"/>
        </w:rPr>
        <w:t xml:space="preserve">Dr Paul </w:t>
      </w:r>
      <w:proofErr w:type="spellStart"/>
      <w:r w:rsidRPr="00710DCB">
        <w:rPr>
          <w:rFonts w:ascii="Arial" w:hAnsi="Arial" w:cs="Arial"/>
          <w:color w:val="000000"/>
          <w:sz w:val="20"/>
          <w:szCs w:val="20"/>
          <w:lang w:val="fr-FR"/>
        </w:rPr>
        <w:t>Barragan</w:t>
      </w:r>
      <w:proofErr w:type="spellEnd"/>
      <w:r w:rsidRPr="00710DCB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fr-FR"/>
        </w:rPr>
        <w:tab/>
        <w:t xml:space="preserve">Centre </w:t>
      </w:r>
      <w:proofErr w:type="spellStart"/>
      <w:r w:rsidRPr="00710DCB">
        <w:rPr>
          <w:rFonts w:ascii="Arial" w:hAnsi="Arial" w:cs="Arial"/>
          <w:color w:val="000000"/>
          <w:sz w:val="20"/>
          <w:szCs w:val="20"/>
          <w:lang w:val="fr-FR"/>
        </w:rPr>
        <w:t>Hospitalierprive</w:t>
      </w:r>
      <w:proofErr w:type="spellEnd"/>
      <w:r w:rsidRPr="00710DCB">
        <w:rPr>
          <w:rFonts w:ascii="Arial" w:hAnsi="Arial" w:cs="Arial"/>
          <w:color w:val="000000"/>
          <w:sz w:val="20"/>
          <w:szCs w:val="20"/>
          <w:lang w:val="fr-FR"/>
        </w:rPr>
        <w:t xml:space="preserve"> Beauregard, Marseille</w:t>
      </w:r>
    </w:p>
    <w:p w:rsidR="00BC0D13" w:rsidRPr="00710DCB" w:rsidRDefault="00BC0D13" w:rsidP="00E67145">
      <w:pPr>
        <w:rPr>
          <w:rFonts w:ascii="Arial" w:hAnsi="Arial" w:cs="Arial"/>
          <w:color w:val="000000"/>
          <w:sz w:val="20"/>
          <w:szCs w:val="20"/>
          <w:lang w:val="de-DE"/>
        </w:rPr>
      </w:pPr>
      <w:bookmarkStart w:id="0" w:name="_GoBack"/>
      <w:bookmarkEnd w:id="0"/>
      <w:r w:rsidRPr="00710DCB">
        <w:rPr>
          <w:rFonts w:ascii="Arial" w:hAnsi="Arial" w:cs="Arial"/>
          <w:color w:val="000000"/>
          <w:sz w:val="20"/>
          <w:szCs w:val="20"/>
          <w:lang w:val="de-DE"/>
        </w:rPr>
        <w:t>Dr Saqib Chowdhary</w:t>
      </w:r>
      <w:r w:rsidRPr="00710DCB">
        <w:rPr>
          <w:rFonts w:ascii="Arial" w:hAnsi="Arial" w:cs="Arial"/>
          <w:color w:val="000000"/>
          <w:sz w:val="20"/>
          <w:szCs w:val="20"/>
          <w:lang w:val="de-DE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de-DE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de-DE"/>
        </w:rPr>
        <w:tab/>
        <w:t>Wythenshawe Hospital, Manchester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Prof Stephane Cook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Hôpital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 xml:space="preserve"> University </w:t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Fribourgeois</w:t>
      </w:r>
      <w:proofErr w:type="spellEnd"/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Jose-Maria de la Torre-Hernandez</w:t>
      </w:r>
      <w:r w:rsidRPr="00C3408D">
        <w:rPr>
          <w:rFonts w:ascii="Arial" w:hAnsi="Arial" w:cs="Arial"/>
          <w:color w:val="000000"/>
          <w:sz w:val="20"/>
          <w:szCs w:val="20"/>
        </w:rPr>
        <w:tab/>
        <w:t xml:space="preserve">University Hospital Marques de </w:t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Valdecilla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>, Santander</w:t>
      </w:r>
    </w:p>
    <w:p w:rsidR="00BC0D13" w:rsidRPr="00C3408D" w:rsidRDefault="00BC0D13" w:rsidP="00810F08">
      <w:pPr>
        <w:rPr>
          <w:rFonts w:ascii="Arial" w:hAnsi="Arial" w:cs="Arial"/>
          <w:color w:val="000000"/>
          <w:sz w:val="20"/>
          <w:szCs w:val="20"/>
        </w:rPr>
      </w:pPr>
      <w:r w:rsidRPr="00C3408D">
        <w:rPr>
          <w:rFonts w:ascii="Arial" w:hAnsi="Arial" w:cs="Arial"/>
          <w:color w:val="000000"/>
          <w:sz w:val="20"/>
          <w:szCs w:val="20"/>
        </w:rPr>
        <w:t>Prof David Foley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>Beaumont University Hospital Dublin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Colm Hanratty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>Belfast City Hospital</w:t>
      </w:r>
    </w:p>
    <w:p w:rsidR="00BC0D13" w:rsidRPr="00C3408D" w:rsidRDefault="00BC0D13" w:rsidP="00810F08">
      <w:pPr>
        <w:rPr>
          <w:rFonts w:ascii="Arial" w:hAnsi="Arial" w:cs="Arial"/>
          <w:color w:val="000000"/>
          <w:sz w:val="20"/>
          <w:szCs w:val="20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Tom Johnson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>Bristol Royal Infirmary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Prof Maciej Lesiak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SamodzielnyPublicznySzpital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>, Poznan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Akiko Maehara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 xml:space="preserve">Director </w:t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Intravacular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 xml:space="preserve"> Imaging Core Laboratory, CRF New York</w:t>
      </w:r>
    </w:p>
    <w:p w:rsidR="00BC0D13" w:rsidRPr="00C3408D" w:rsidRDefault="00BC0D13" w:rsidP="00CC243F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408D">
        <w:rPr>
          <w:rFonts w:ascii="Arial" w:hAnsi="Arial" w:cs="Arial"/>
          <w:color w:val="000000"/>
          <w:sz w:val="20"/>
          <w:szCs w:val="20"/>
        </w:rPr>
        <w:t>Evgeniy Merkulov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 xml:space="preserve">State Cardiology Research </w:t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Center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>, Moscow</w:t>
      </w:r>
    </w:p>
    <w:p w:rsidR="00BC0D13" w:rsidRPr="00710DCB" w:rsidRDefault="00BC0D13" w:rsidP="00E67145">
      <w:pPr>
        <w:rPr>
          <w:rFonts w:ascii="Arial" w:hAnsi="Arial" w:cs="Arial"/>
          <w:color w:val="000000"/>
          <w:sz w:val="20"/>
          <w:szCs w:val="20"/>
          <w:lang w:val="es-ES"/>
        </w:rPr>
      </w:pPr>
      <w:r w:rsidRPr="00710DCB">
        <w:rPr>
          <w:rFonts w:ascii="Arial" w:hAnsi="Arial" w:cs="Arial"/>
          <w:color w:val="000000"/>
          <w:sz w:val="20"/>
          <w:szCs w:val="20"/>
          <w:lang w:val="es-ES"/>
        </w:rPr>
        <w:t xml:space="preserve">Dr </w:t>
      </w:r>
      <w:proofErr w:type="spellStart"/>
      <w:r w:rsidRPr="00710DCB">
        <w:rPr>
          <w:rFonts w:ascii="Arial" w:hAnsi="Arial" w:cs="Arial"/>
          <w:color w:val="000000"/>
          <w:sz w:val="20"/>
          <w:szCs w:val="20"/>
          <w:lang w:val="es-ES"/>
        </w:rPr>
        <w:t>Raul</w:t>
      </w:r>
      <w:proofErr w:type="spellEnd"/>
      <w:r w:rsidRPr="00710DCB">
        <w:rPr>
          <w:rFonts w:ascii="Arial" w:hAnsi="Arial" w:cs="Arial"/>
          <w:color w:val="000000"/>
          <w:sz w:val="20"/>
          <w:szCs w:val="20"/>
          <w:lang w:val="es-ES"/>
        </w:rPr>
        <w:t xml:space="preserve"> Moreno </w:t>
      </w:r>
      <w:r w:rsidRPr="00710DCB">
        <w:rPr>
          <w:rFonts w:ascii="Arial" w:hAnsi="Arial" w:cs="Arial"/>
          <w:color w:val="000000"/>
          <w:sz w:val="20"/>
          <w:szCs w:val="20"/>
          <w:lang w:val="es-ES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es-ES"/>
        </w:rPr>
        <w:tab/>
      </w:r>
      <w:r w:rsidRPr="00710DCB">
        <w:rPr>
          <w:rFonts w:ascii="Arial" w:hAnsi="Arial" w:cs="Arial"/>
          <w:color w:val="000000"/>
          <w:sz w:val="20"/>
          <w:szCs w:val="20"/>
          <w:lang w:val="es-ES"/>
        </w:rPr>
        <w:tab/>
        <w:t>Hospital La Paz, Madrid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Neal Uren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>Royal Infirmary Edinburgh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</w:rPr>
      </w:pPr>
      <w:r w:rsidRPr="00C3408D">
        <w:rPr>
          <w:rFonts w:ascii="Arial" w:hAnsi="Arial" w:cs="Arial"/>
          <w:color w:val="000000"/>
          <w:sz w:val="20"/>
          <w:szCs w:val="20"/>
        </w:rPr>
        <w:t xml:space="preserve">Prof Robert-Jan van </w:t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Geuns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C3408D">
        <w:rPr>
          <w:rFonts w:ascii="Arial" w:hAnsi="Arial" w:cs="Arial"/>
          <w:color w:val="000000"/>
          <w:sz w:val="20"/>
          <w:szCs w:val="20"/>
        </w:rPr>
        <w:t>Thoraxcenter</w:t>
      </w:r>
      <w:proofErr w:type="spellEnd"/>
      <w:r w:rsidRPr="00C3408D">
        <w:rPr>
          <w:rFonts w:ascii="Arial" w:hAnsi="Arial" w:cs="Arial"/>
          <w:color w:val="000000"/>
          <w:sz w:val="20"/>
          <w:szCs w:val="20"/>
        </w:rPr>
        <w:t>, Erasmus MC, Rotterdam</w:t>
      </w:r>
    </w:p>
    <w:p w:rsidR="00BC0D13" w:rsidRPr="00C3408D" w:rsidRDefault="00BC0D13" w:rsidP="00E67145">
      <w:pPr>
        <w:rPr>
          <w:rFonts w:ascii="Arial" w:hAnsi="Arial" w:cs="Arial"/>
          <w:color w:val="000000"/>
          <w:sz w:val="20"/>
          <w:szCs w:val="20"/>
          <w:lang w:val="en-IE"/>
        </w:rPr>
      </w:pPr>
      <w:r w:rsidRPr="00C3408D">
        <w:rPr>
          <w:rFonts w:ascii="Arial" w:hAnsi="Arial" w:cs="Arial"/>
          <w:color w:val="000000"/>
          <w:sz w:val="20"/>
          <w:szCs w:val="20"/>
        </w:rPr>
        <w:t>Dr Simon Walsh</w:t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</w:r>
      <w:r w:rsidRPr="00C3408D">
        <w:rPr>
          <w:rFonts w:ascii="Arial" w:hAnsi="Arial" w:cs="Arial"/>
          <w:color w:val="000000"/>
          <w:sz w:val="20"/>
          <w:szCs w:val="20"/>
        </w:rPr>
        <w:tab/>
        <w:t>Belfast City Hospital</w:t>
      </w:r>
    </w:p>
    <w:p w:rsidR="00BC0D13" w:rsidRDefault="00BC0D13" w:rsidP="00E67145">
      <w:pPr>
        <w:rPr>
          <w:rFonts w:ascii="Calibri" w:hAnsi="Calibri" w:cs="Arial"/>
          <w:b/>
          <w:bCs/>
        </w:rPr>
      </w:pPr>
    </w:p>
    <w:p w:rsidR="00BC0D13" w:rsidRPr="002C064C" w:rsidRDefault="00BC0D13" w:rsidP="00E67145">
      <w:pPr>
        <w:rPr>
          <w:rFonts w:ascii="Arial" w:hAnsi="Arial" w:cs="Arial"/>
          <w:b/>
          <w:bCs/>
          <w:sz w:val="20"/>
          <w:szCs w:val="20"/>
        </w:rPr>
      </w:pPr>
      <w:r w:rsidRPr="002C064C">
        <w:rPr>
          <w:rFonts w:ascii="Arial" w:hAnsi="Arial" w:cs="Arial"/>
          <w:b/>
          <w:bCs/>
          <w:sz w:val="20"/>
          <w:szCs w:val="20"/>
        </w:rPr>
        <w:t>Local Faculty (Golden Jubilee National Hospital)</w:t>
      </w:r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 w:rsidRPr="002C064C">
        <w:rPr>
          <w:rFonts w:ascii="Arial" w:hAnsi="Arial" w:cs="Arial"/>
          <w:bCs/>
          <w:sz w:val="20"/>
          <w:szCs w:val="20"/>
        </w:rPr>
        <w:t>Prof Colin Berry</w:t>
      </w:r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Dr Hany </w:t>
      </w:r>
      <w:proofErr w:type="spellStart"/>
      <w:r>
        <w:rPr>
          <w:rFonts w:ascii="Arial" w:hAnsi="Arial" w:cs="Arial"/>
          <w:bCs/>
          <w:sz w:val="20"/>
          <w:szCs w:val="20"/>
        </w:rPr>
        <w:t>E</w:t>
      </w:r>
      <w:r w:rsidRPr="002C064C">
        <w:rPr>
          <w:rFonts w:ascii="Arial" w:hAnsi="Arial" w:cs="Arial"/>
          <w:bCs/>
          <w:sz w:val="20"/>
          <w:szCs w:val="20"/>
        </w:rPr>
        <w:t>teiba</w:t>
      </w:r>
      <w:proofErr w:type="spellEnd"/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 w:rsidRPr="002C064C">
        <w:rPr>
          <w:rFonts w:ascii="Arial" w:hAnsi="Arial" w:cs="Arial"/>
          <w:bCs/>
          <w:sz w:val="20"/>
          <w:szCs w:val="20"/>
        </w:rPr>
        <w:t>Dr Richard Good</w:t>
      </w:r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 w:rsidRPr="002C064C">
        <w:rPr>
          <w:rFonts w:ascii="Arial" w:hAnsi="Arial" w:cs="Arial"/>
          <w:bCs/>
          <w:sz w:val="20"/>
          <w:szCs w:val="20"/>
        </w:rPr>
        <w:t>Dr Mitchell Lindsay</w:t>
      </w:r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 w:rsidRPr="002C064C">
        <w:rPr>
          <w:rFonts w:ascii="Arial" w:hAnsi="Arial" w:cs="Arial"/>
          <w:bCs/>
          <w:sz w:val="20"/>
          <w:szCs w:val="20"/>
        </w:rPr>
        <w:t xml:space="preserve">Dr Margaret </w:t>
      </w:r>
      <w:proofErr w:type="spellStart"/>
      <w:r w:rsidRPr="002C064C">
        <w:rPr>
          <w:rFonts w:ascii="Arial" w:hAnsi="Arial" w:cs="Arial"/>
          <w:bCs/>
          <w:sz w:val="20"/>
          <w:szCs w:val="20"/>
        </w:rPr>
        <w:t>McEnt</w:t>
      </w:r>
      <w:r>
        <w:rPr>
          <w:rFonts w:ascii="Arial" w:hAnsi="Arial" w:cs="Arial"/>
          <w:bCs/>
          <w:sz w:val="20"/>
          <w:szCs w:val="20"/>
        </w:rPr>
        <w:t>e</w:t>
      </w:r>
      <w:r w:rsidRPr="002C064C">
        <w:rPr>
          <w:rFonts w:ascii="Arial" w:hAnsi="Arial" w:cs="Arial"/>
          <w:bCs/>
          <w:sz w:val="20"/>
          <w:szCs w:val="20"/>
        </w:rPr>
        <w:t>gart</w:t>
      </w:r>
      <w:proofErr w:type="spellEnd"/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Dr Paul </w:t>
      </w:r>
      <w:proofErr w:type="spellStart"/>
      <w:r>
        <w:rPr>
          <w:rFonts w:ascii="Arial" w:hAnsi="Arial" w:cs="Arial"/>
          <w:bCs/>
          <w:sz w:val="20"/>
          <w:szCs w:val="20"/>
        </w:rPr>
        <w:t>Rocchiciolli</w:t>
      </w:r>
      <w:proofErr w:type="spellEnd"/>
    </w:p>
    <w:p w:rsidR="00BC0D13" w:rsidRPr="002C064C" w:rsidRDefault="00BC0D13" w:rsidP="00E67145">
      <w:pPr>
        <w:rPr>
          <w:rFonts w:ascii="Arial" w:hAnsi="Arial" w:cs="Arial"/>
          <w:bCs/>
          <w:sz w:val="20"/>
          <w:szCs w:val="20"/>
        </w:rPr>
      </w:pPr>
      <w:r w:rsidRPr="002C064C">
        <w:rPr>
          <w:rFonts w:ascii="Arial" w:hAnsi="Arial" w:cs="Arial"/>
          <w:bCs/>
          <w:sz w:val="20"/>
          <w:szCs w:val="20"/>
        </w:rPr>
        <w:t>Dr Stuart Watkins</w:t>
      </w:r>
    </w:p>
    <w:p w:rsidR="00BC0D13" w:rsidRDefault="00BC0D13" w:rsidP="00506AC6">
      <w:pPr>
        <w:rPr>
          <w:rFonts w:ascii="Calibri" w:hAnsi="Calibri" w:cs="Arial"/>
          <w:b/>
          <w:bCs/>
          <w:i/>
        </w:rPr>
      </w:pPr>
    </w:p>
    <w:p w:rsidR="00BC0D13" w:rsidRDefault="00BC0D13" w:rsidP="000C7ADC">
      <w:pPr>
        <w:jc w:val="center"/>
        <w:rPr>
          <w:rFonts w:ascii="Calibri" w:hAnsi="Calibri" w:cs="Arial"/>
          <w:b/>
          <w:bCs/>
          <w:i/>
        </w:rPr>
      </w:pPr>
    </w:p>
    <w:p w:rsidR="00BC0D13" w:rsidRPr="00243E96" w:rsidRDefault="00BC0D13" w:rsidP="000C7ADC">
      <w:pPr>
        <w:jc w:val="center"/>
        <w:rPr>
          <w:rFonts w:ascii="Calibri" w:hAnsi="Calibri" w:cs="Arial"/>
          <w:b/>
          <w:bCs/>
          <w:i/>
        </w:rPr>
      </w:pPr>
      <w:r w:rsidRPr="00243E96">
        <w:rPr>
          <w:rFonts w:ascii="Calibri" w:hAnsi="Calibri" w:cs="Arial"/>
          <w:b/>
          <w:bCs/>
          <w:i/>
        </w:rPr>
        <w:t xml:space="preserve">This meeting is co-sponsored by Boston Scientific, AstraZeneca and </w:t>
      </w:r>
      <w:proofErr w:type="spellStart"/>
      <w:r w:rsidRPr="00243E96">
        <w:rPr>
          <w:rFonts w:ascii="Calibri" w:hAnsi="Calibri" w:cs="Arial"/>
          <w:b/>
          <w:bCs/>
          <w:i/>
        </w:rPr>
        <w:t>InfraRedX</w:t>
      </w:r>
      <w:proofErr w:type="spellEnd"/>
    </w:p>
    <w:p w:rsidR="00BC0D13" w:rsidRPr="0015206E" w:rsidRDefault="00BC0D13" w:rsidP="0015206E">
      <w:pPr>
        <w:rPr>
          <w:rFonts w:ascii="Arial" w:hAnsi="Arial" w:cs="Arial"/>
          <w:b/>
          <w:bCs/>
          <w:sz w:val="20"/>
          <w:szCs w:val="20"/>
        </w:rPr>
      </w:pPr>
    </w:p>
    <w:sectPr w:rsidR="00BC0D13" w:rsidRPr="0015206E" w:rsidSect="004B1A22">
      <w:headerReference w:type="default" r:id="rId7"/>
      <w:pgSz w:w="15842" w:h="12242" w:orient="landscape" w:code="1"/>
      <w:pgMar w:top="142" w:right="0" w:bottom="426" w:left="993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D13" w:rsidRDefault="00BC0D13" w:rsidP="00E9304C">
      <w:r>
        <w:separator/>
      </w:r>
    </w:p>
  </w:endnote>
  <w:endnote w:type="continuationSeparator" w:id="0">
    <w:p w:rsidR="00BC0D13" w:rsidRDefault="00BC0D13" w:rsidP="00E9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D13" w:rsidRDefault="00BC0D13" w:rsidP="00E9304C">
      <w:r>
        <w:separator/>
      </w:r>
    </w:p>
  </w:footnote>
  <w:footnote w:type="continuationSeparator" w:id="0">
    <w:p w:rsidR="00BC0D13" w:rsidRDefault="00BC0D13" w:rsidP="00E93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D13" w:rsidRDefault="00BC0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07001"/>
    <w:multiLevelType w:val="multilevel"/>
    <w:tmpl w:val="FFECC358"/>
    <w:lvl w:ilvl="0">
      <w:start w:val="16"/>
      <w:numFmt w:val="decimal"/>
      <w:lvlText w:val="%1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1">
      <w:start w:val="30"/>
      <w:numFmt w:val="decimal"/>
      <w:lvlText w:val="%1.%2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755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6D"/>
    <w:rsid w:val="00047BCB"/>
    <w:rsid w:val="00053BC8"/>
    <w:rsid w:val="00053DED"/>
    <w:rsid w:val="00056D55"/>
    <w:rsid w:val="000B1A76"/>
    <w:rsid w:val="000C210F"/>
    <w:rsid w:val="000C6886"/>
    <w:rsid w:val="000C7ADC"/>
    <w:rsid w:val="000D4518"/>
    <w:rsid w:val="000E2B83"/>
    <w:rsid w:val="000F011B"/>
    <w:rsid w:val="000F266C"/>
    <w:rsid w:val="00114CDE"/>
    <w:rsid w:val="0015206E"/>
    <w:rsid w:val="001A77A7"/>
    <w:rsid w:val="001A7A9F"/>
    <w:rsid w:val="001B0920"/>
    <w:rsid w:val="001B7F50"/>
    <w:rsid w:val="001D04F6"/>
    <w:rsid w:val="001D76B8"/>
    <w:rsid w:val="001E0B6D"/>
    <w:rsid w:val="001E0E7C"/>
    <w:rsid w:val="00201974"/>
    <w:rsid w:val="002020D5"/>
    <w:rsid w:val="00243E96"/>
    <w:rsid w:val="00252BD1"/>
    <w:rsid w:val="002C064C"/>
    <w:rsid w:val="00303502"/>
    <w:rsid w:val="0030642C"/>
    <w:rsid w:val="003079DA"/>
    <w:rsid w:val="00316A36"/>
    <w:rsid w:val="00323E88"/>
    <w:rsid w:val="00347F48"/>
    <w:rsid w:val="00352D03"/>
    <w:rsid w:val="00390B47"/>
    <w:rsid w:val="00394120"/>
    <w:rsid w:val="003E6BD7"/>
    <w:rsid w:val="0041244C"/>
    <w:rsid w:val="00450C4A"/>
    <w:rsid w:val="00467724"/>
    <w:rsid w:val="00470CC4"/>
    <w:rsid w:val="004B1147"/>
    <w:rsid w:val="004B1A22"/>
    <w:rsid w:val="00506AC6"/>
    <w:rsid w:val="00513FE1"/>
    <w:rsid w:val="0053000F"/>
    <w:rsid w:val="005523D9"/>
    <w:rsid w:val="00554EF1"/>
    <w:rsid w:val="00576172"/>
    <w:rsid w:val="005B7060"/>
    <w:rsid w:val="005C4828"/>
    <w:rsid w:val="005D510A"/>
    <w:rsid w:val="005E27DA"/>
    <w:rsid w:val="005F18E3"/>
    <w:rsid w:val="0064002A"/>
    <w:rsid w:val="00643A5D"/>
    <w:rsid w:val="00670C00"/>
    <w:rsid w:val="006B46E7"/>
    <w:rsid w:val="006C19F7"/>
    <w:rsid w:val="00710DCB"/>
    <w:rsid w:val="0071306D"/>
    <w:rsid w:val="007148FE"/>
    <w:rsid w:val="007C7DB2"/>
    <w:rsid w:val="007D1AAB"/>
    <w:rsid w:val="007E5230"/>
    <w:rsid w:val="007E6EA3"/>
    <w:rsid w:val="00810F08"/>
    <w:rsid w:val="00820090"/>
    <w:rsid w:val="00864F91"/>
    <w:rsid w:val="00893735"/>
    <w:rsid w:val="00895828"/>
    <w:rsid w:val="0089655C"/>
    <w:rsid w:val="008C47A4"/>
    <w:rsid w:val="00913664"/>
    <w:rsid w:val="009A25F4"/>
    <w:rsid w:val="009E25BE"/>
    <w:rsid w:val="009E72AF"/>
    <w:rsid w:val="00A45938"/>
    <w:rsid w:val="00A67352"/>
    <w:rsid w:val="00AE1BD7"/>
    <w:rsid w:val="00AE6B31"/>
    <w:rsid w:val="00B405BC"/>
    <w:rsid w:val="00B71964"/>
    <w:rsid w:val="00B74450"/>
    <w:rsid w:val="00B83C21"/>
    <w:rsid w:val="00BC0D13"/>
    <w:rsid w:val="00C3408D"/>
    <w:rsid w:val="00C44306"/>
    <w:rsid w:val="00C6307F"/>
    <w:rsid w:val="00C8362C"/>
    <w:rsid w:val="00C872AE"/>
    <w:rsid w:val="00C90032"/>
    <w:rsid w:val="00CC243F"/>
    <w:rsid w:val="00CE6573"/>
    <w:rsid w:val="00CF490B"/>
    <w:rsid w:val="00D11497"/>
    <w:rsid w:val="00D4687E"/>
    <w:rsid w:val="00D511D8"/>
    <w:rsid w:val="00D72E62"/>
    <w:rsid w:val="00DA21D9"/>
    <w:rsid w:val="00DB1164"/>
    <w:rsid w:val="00DF3F78"/>
    <w:rsid w:val="00DF5A34"/>
    <w:rsid w:val="00E0404C"/>
    <w:rsid w:val="00E22CEA"/>
    <w:rsid w:val="00E26A26"/>
    <w:rsid w:val="00E272FE"/>
    <w:rsid w:val="00E423AD"/>
    <w:rsid w:val="00E4550B"/>
    <w:rsid w:val="00E5012F"/>
    <w:rsid w:val="00E63C75"/>
    <w:rsid w:val="00E67145"/>
    <w:rsid w:val="00E86418"/>
    <w:rsid w:val="00E9304C"/>
    <w:rsid w:val="00EB338F"/>
    <w:rsid w:val="00EB5E2C"/>
    <w:rsid w:val="00ED0083"/>
    <w:rsid w:val="00ED4C08"/>
    <w:rsid w:val="00ED6275"/>
    <w:rsid w:val="00F02628"/>
    <w:rsid w:val="00F42BC4"/>
    <w:rsid w:val="00F51823"/>
    <w:rsid w:val="00F54B59"/>
    <w:rsid w:val="00F7572C"/>
    <w:rsid w:val="00FB1312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B13FF8C-0A1E-492D-9314-EFF71EFA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B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9373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E93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30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93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304C"/>
    <w:rPr>
      <w:rFonts w:cs="Times New Roman"/>
      <w:sz w:val="24"/>
      <w:szCs w:val="24"/>
    </w:rPr>
  </w:style>
  <w:style w:type="character" w:customStyle="1" w:styleId="st1">
    <w:name w:val="st1"/>
    <w:basedOn w:val="DefaultParagraphFont"/>
    <w:uiPriority w:val="99"/>
    <w:rsid w:val="00E671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10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AF"/>
    <w:rPr>
      <w:sz w:val="0"/>
      <w:szCs w:val="0"/>
    </w:rPr>
  </w:style>
  <w:style w:type="paragraph" w:styleId="Revision">
    <w:name w:val="Revision"/>
    <w:hidden/>
    <w:uiPriority w:val="99"/>
    <w:semiHidden/>
    <w:rsid w:val="00DB11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446</Words>
  <Characters>2547</Characters>
  <Application>Microsoft Office Word</Application>
  <DocSecurity>0</DocSecurity>
  <Lines>21</Lines>
  <Paragraphs>5</Paragraphs>
  <ScaleCrop>false</ScaleCrop>
  <Company>Home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9:00 – 9:20 Registration + Coffee</dc:title>
  <dc:subject/>
  <dc:creator>Dr. Saqib Chowdhary</dc:creator>
  <cp:keywords/>
  <dc:description/>
  <cp:lastModifiedBy>Kathryn Hall</cp:lastModifiedBy>
  <cp:revision>5</cp:revision>
  <cp:lastPrinted>2012-10-10T07:57:00Z</cp:lastPrinted>
  <dcterms:created xsi:type="dcterms:W3CDTF">2015-02-27T20:25:00Z</dcterms:created>
  <dcterms:modified xsi:type="dcterms:W3CDTF">2015-03-03T10:34:00Z</dcterms:modified>
</cp:coreProperties>
</file>