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35"/>
        <w:gridCol w:w="5789"/>
      </w:tblGrid>
      <w:tr w:rsidR="009161C2" w:rsidRPr="00EB692A" w:rsidTr="00EB692A">
        <w:trPr>
          <w:trHeight w:val="13997"/>
        </w:trPr>
        <w:tc>
          <w:tcPr>
            <w:tcW w:w="5835" w:type="dxa"/>
          </w:tcPr>
          <w:p w:rsidR="009161C2" w:rsidRPr="008165E5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lang w:val="fr-CH"/>
              </w:rPr>
            </w:pPr>
            <w:bookmarkStart w:id="0" w:name="_GoBack"/>
            <w:bookmarkEnd w:id="0"/>
            <w:r w:rsidRPr="008165E5">
              <w:rPr>
                <w:rFonts w:ascii="Cambria" w:hAnsi="Cambria"/>
                <w:b/>
                <w:sz w:val="20"/>
                <w:szCs w:val="20"/>
                <w:lang w:val="fr-CH"/>
              </w:rPr>
              <w:t>ZIUA 1 – 03.07.2014</w:t>
            </w:r>
          </w:p>
          <w:p w:rsidR="009161C2" w:rsidRPr="008165E5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lang w:val="fr-CH"/>
              </w:rPr>
            </w:pPr>
          </w:p>
          <w:p w:rsidR="009161C2" w:rsidRPr="008165E5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lang w:val="fr-CH"/>
              </w:rPr>
            </w:pPr>
            <w:r w:rsidRPr="008165E5">
              <w:rPr>
                <w:rFonts w:ascii="Cambria" w:hAnsi="Cambria"/>
                <w:b/>
                <w:sz w:val="20"/>
                <w:szCs w:val="20"/>
                <w:lang w:val="fr-CH"/>
              </w:rPr>
              <w:t>SALA 1</w:t>
            </w:r>
            <w:r w:rsidRPr="008165E5">
              <w:rPr>
                <w:rFonts w:ascii="Cambria" w:hAnsi="Cambria"/>
                <w:sz w:val="20"/>
                <w:szCs w:val="20"/>
                <w:highlight w:val="cyan"/>
                <w:lang w:val="fr-CH"/>
              </w:rPr>
              <w:t xml:space="preserve"> RHINOLOGY,</w:t>
            </w:r>
          </w:p>
          <w:p w:rsidR="009161C2" w:rsidRPr="008165E5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lang w:val="fr-CH"/>
              </w:rPr>
            </w:pPr>
            <w:r w:rsidRPr="008165E5">
              <w:rPr>
                <w:rFonts w:ascii="Cambria" w:hAnsi="Cambria"/>
                <w:b/>
                <w:sz w:val="20"/>
                <w:szCs w:val="20"/>
                <w:lang w:val="fr-CH"/>
              </w:rPr>
              <w:t>8.15 - 9.45</w:t>
            </w:r>
          </w:p>
          <w:p w:rsidR="009161C2" w:rsidRPr="008165E5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  <w:lang w:val="fr-CH"/>
              </w:rPr>
            </w:pPr>
            <w:r w:rsidRPr="008165E5">
              <w:rPr>
                <w:rFonts w:ascii="Cambria" w:hAnsi="Cambria"/>
                <w:b/>
                <w:sz w:val="20"/>
                <w:szCs w:val="20"/>
                <w:highlight w:val="cyan"/>
                <w:lang w:val="fr-CH"/>
              </w:rPr>
              <w:t>ANGIOFRIBOMA</w:t>
            </w:r>
          </w:p>
          <w:p w:rsidR="009161C2" w:rsidRPr="008165E5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lang w:val="fr-CH"/>
              </w:rPr>
            </w:pPr>
            <w:proofErr w:type="gramStart"/>
            <w:r w:rsidRPr="008165E5">
              <w:rPr>
                <w:rFonts w:ascii="Cambria" w:hAnsi="Cambria"/>
                <w:i/>
                <w:sz w:val="20"/>
                <w:szCs w:val="20"/>
                <w:highlight w:val="cyan"/>
                <w:lang w:val="fr-CH"/>
              </w:rPr>
              <w:t>CE</w:t>
            </w:r>
            <w:proofErr w:type="gramEnd"/>
            <w:r w:rsidRPr="008165E5">
              <w:rPr>
                <w:rFonts w:ascii="Cambria" w:hAnsi="Cambria"/>
                <w:i/>
                <w:sz w:val="20"/>
                <w:szCs w:val="20"/>
                <w:highlight w:val="cyan"/>
                <w:lang w:val="fr-CH"/>
              </w:rPr>
              <w:t xml:space="preserve"> </w:t>
            </w:r>
            <w:proofErr w:type="spellStart"/>
            <w:r w:rsidRPr="008165E5">
              <w:rPr>
                <w:rFonts w:ascii="Cambria" w:hAnsi="Cambria"/>
                <w:i/>
                <w:sz w:val="20"/>
                <w:szCs w:val="20"/>
                <w:highlight w:val="cyan"/>
                <w:lang w:val="fr-CH"/>
              </w:rPr>
              <w:t>Iturriaga</w:t>
            </w:r>
            <w:proofErr w:type="spellEnd"/>
            <w:r w:rsidRPr="008165E5">
              <w:rPr>
                <w:rFonts w:ascii="Cambria" w:hAnsi="Cambria"/>
                <w:b/>
                <w:sz w:val="20"/>
                <w:szCs w:val="20"/>
                <w:lang w:val="fr-CH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SKULL BASE SURGERY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CE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Iturriaga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TUMORS OF THE NOSE, PARANASAL SINUSES AND SKULL BASE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D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Fliss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FESS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JF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Anzola</w:t>
            </w:r>
            <w:proofErr w:type="spellEnd"/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1 – 03.07.2014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SALA 3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B692A">
              <w:rPr>
                <w:rFonts w:ascii="Cambria" w:hAnsi="Cambria"/>
                <w:sz w:val="20"/>
                <w:szCs w:val="20"/>
                <w:highlight w:val="green"/>
              </w:rPr>
              <w:t>OTOLOGY&amp;AUDIOLOGY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TIPS AND TRICKS FOR A SUCCESSFUL TYMPANOPLASTY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 xml:space="preserve">C 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Milevski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MANAGEMENT OF EAR RETRACTION POCKET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 xml:space="preserve">N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Ozgirgin</w:t>
            </w:r>
            <w:proofErr w:type="spellEnd"/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MIDDLE EAR BENIGN TUMORS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  <w:lang w:val="it-IT"/>
              </w:rPr>
              <w:t>F Trabalzini</w:t>
            </w: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INNER EAR DISEASE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J Kiss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</w:pPr>
          </w:p>
        </w:tc>
        <w:tc>
          <w:tcPr>
            <w:tcW w:w="5789" w:type="dxa"/>
          </w:tcPr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1 – 03.07.2014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SALA 2 </w:t>
            </w:r>
            <w:r w:rsidRPr="00EB692A">
              <w:rPr>
                <w:rFonts w:ascii="Cambria" w:hAnsi="Cambria"/>
                <w:sz w:val="20"/>
                <w:szCs w:val="20"/>
                <w:highlight w:val="yellow"/>
              </w:rPr>
              <w:t>LARYNGOLOGY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CONSERVATIVE LARYNGEAL SURGERY: DECISION FOR THE BEST OPTION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>J Werner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MICROVASCULAR HEAD AND NECK RECONSTRUCTION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color w:val="000000"/>
                <w:sz w:val="20"/>
                <w:szCs w:val="20"/>
                <w:highlight w:val="yellow"/>
              </w:rPr>
              <w:t>JP Shah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ADVANCES IN MULTIDISCIPLINARY THERAPY OF HEAD AND NECK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color w:val="000000"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color w:val="000000"/>
                <w:sz w:val="20"/>
                <w:szCs w:val="20"/>
                <w:highlight w:val="yellow"/>
              </w:rPr>
              <w:t>A Dietz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MANAGEMENT OF RECURRENT PAPILLOMATOSIS</w:t>
            </w:r>
          </w:p>
          <w:p w:rsidR="009161C2" w:rsidRPr="00EB692A" w:rsidRDefault="009161C2" w:rsidP="00EB692A">
            <w:pPr>
              <w:spacing w:after="0" w:line="240" w:lineRule="auto"/>
              <w:jc w:val="both"/>
              <w:rPr>
                <w:rFonts w:ascii="Cambria" w:hAnsi="Cambria"/>
                <w:i/>
                <w:sz w:val="20"/>
                <w:szCs w:val="20"/>
                <w:lang w:val="de-DE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  <w:lang w:val="de-DE"/>
              </w:rPr>
              <w:t>N Kleinsasser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</w:pPr>
          </w:p>
          <w:p w:rsidR="009161C2" w:rsidRPr="00EB692A" w:rsidRDefault="009161C2" w:rsidP="00EB692A">
            <w:pPr>
              <w:spacing w:after="0" w:line="240" w:lineRule="auto"/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1 – 03.07.2014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SALA 4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B692A">
              <w:rPr>
                <w:rFonts w:ascii="Cambria" w:hAnsi="Cambria"/>
                <w:sz w:val="20"/>
                <w:szCs w:val="20"/>
                <w:highlight w:val="green"/>
              </w:rPr>
              <w:t>OTOLOGY&amp;AUDIOLOGY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COCHLEAR IMPLANTATION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 w:cs="Arial"/>
                <w:i/>
                <w:highlight w:val="green"/>
                <w:lang w:val="it-IT"/>
              </w:rPr>
              <w:t>H Skarzsynski</w:t>
            </w: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OTOSCLEROSIS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highlight w:val="green"/>
              </w:rPr>
              <w:t xml:space="preserve">K </w:t>
            </w:r>
            <w:proofErr w:type="spellStart"/>
            <w:r w:rsidRPr="00EB692A">
              <w:rPr>
                <w:rFonts w:ascii="Cambria" w:hAnsi="Cambria"/>
                <w:i/>
                <w:highlight w:val="green"/>
              </w:rPr>
              <w:t>Huttenbring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REVISON FOR STAPES SURGERY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W  Baumgartner</w:t>
            </w: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IMPLANTABLE HEARING DEVICES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 xml:space="preserve">G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Sprinzel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</w:rPr>
            </w:pPr>
          </w:p>
        </w:tc>
      </w:tr>
      <w:tr w:rsidR="009161C2" w:rsidRPr="00EB692A" w:rsidTr="00EB692A">
        <w:trPr>
          <w:trHeight w:val="13997"/>
        </w:trPr>
        <w:tc>
          <w:tcPr>
            <w:tcW w:w="5835" w:type="dxa"/>
          </w:tcPr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lastRenderedPageBreak/>
              <w:t>ZIUA 2 – 04.07.2014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SALA 1</w:t>
            </w:r>
            <w:r w:rsidRPr="00EB692A">
              <w:rPr>
                <w:rFonts w:ascii="Cambria" w:hAnsi="Cambria"/>
                <w:sz w:val="20"/>
                <w:szCs w:val="20"/>
                <w:highlight w:val="cyan"/>
              </w:rPr>
              <w:t xml:space="preserve"> RHINOLOGY,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MANAGEMENT OF FESS COMPLICATIONS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I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Gerlinger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MANAGEMENT OF THE TURBINATES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G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Rettinger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RHINOPLASTY OPEN/CLOSE TECHNIQUE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G.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Rettinger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EMPTY NOSE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R 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Pavelka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2 – 04.07.2014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SALA 3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B692A">
              <w:rPr>
                <w:rFonts w:ascii="Cambria" w:hAnsi="Cambria"/>
                <w:sz w:val="20"/>
                <w:szCs w:val="20"/>
                <w:highlight w:val="green"/>
              </w:rPr>
              <w:t>OTOLOGY&amp;AUDIOLOGY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OSSICULAR CHAIN RECONSTRUCTION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highlight w:val="green"/>
                <w:lang w:val="it-IT"/>
              </w:rPr>
              <w:t>M Profant</w:t>
            </w: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CHOLESTEATOMA SURGERY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 xml:space="preserve">E 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Offeciers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MANAGEMENT OF EAR MALFORMATIONS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W  Baumgartner</w:t>
            </w: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gree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green"/>
              </w:rPr>
              <w:t>MIDDLE EAR MECHANICS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 xml:space="preserve">S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green"/>
              </w:rPr>
              <w:t>Plontke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</w:pPr>
          </w:p>
        </w:tc>
        <w:tc>
          <w:tcPr>
            <w:tcW w:w="5789" w:type="dxa"/>
          </w:tcPr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2 – 04.07.2014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SALA 2 </w:t>
            </w:r>
            <w:r w:rsidRPr="00EB692A">
              <w:rPr>
                <w:rFonts w:ascii="Cambria" w:hAnsi="Cambria"/>
                <w:sz w:val="20"/>
                <w:szCs w:val="20"/>
                <w:highlight w:val="yellow"/>
              </w:rPr>
              <w:t>LARYNGOLOGY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MANAGEMENT OF OROPHARYNGEAL CANCER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 xml:space="preserve">A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>Bootz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10.00 – 11.30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MANAGEMENT OF SALIVARY GLANDS PATHOLOGY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 xml:space="preserve">Neck dissection and </w:t>
            </w:r>
            <w:proofErr w:type="spellStart"/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parapharyngeal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 xml:space="preserve"> space tumors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 xml:space="preserve">D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>Fliss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11.30 – 11.45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 xml:space="preserve"> 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11.45 – 13.00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13.00 – 14.00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LAUNCH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14.00 – 15.30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TRANSORAL LASER MICROSURGERY FOR EARLY LARYNGEAL CANCER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 xml:space="preserve">M 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</w:rPr>
              <w:t>Remacle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15.30 – 15.45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15.50 – 16.40 </w:t>
            </w:r>
          </w:p>
          <w:p w:rsidR="009161C2" w:rsidRPr="00EB692A" w:rsidRDefault="009161C2" w:rsidP="00EB692A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yellow"/>
              </w:rPr>
              <w:t>MICROSURGERY FOR THE LARYNGEAL BENIGN TUMORS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yellow"/>
                <w:lang w:val="nb-NO"/>
              </w:rPr>
              <w:t>R Hagen</w:t>
            </w: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17.00 – 18.00 </w:t>
            </w:r>
            <w:r w:rsidRPr="00EB692A">
              <w:rPr>
                <w:rFonts w:ascii="Cambria" w:hAnsi="Cambria"/>
                <w:sz w:val="20"/>
                <w:szCs w:val="20"/>
              </w:rPr>
              <w:t>FREE PAPERS</w:t>
            </w:r>
          </w:p>
          <w:p w:rsidR="009161C2" w:rsidRPr="00EB692A" w:rsidRDefault="009161C2" w:rsidP="00EB692A">
            <w:pPr>
              <w:spacing w:after="0" w:line="240" w:lineRule="auto"/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2 – 04.07.2014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</w:rPr>
            </w:pPr>
          </w:p>
        </w:tc>
      </w:tr>
      <w:tr w:rsidR="009161C2" w:rsidRPr="00EB692A" w:rsidTr="00EB692A">
        <w:trPr>
          <w:trHeight w:val="13997"/>
        </w:trPr>
        <w:tc>
          <w:tcPr>
            <w:tcW w:w="5835" w:type="dxa"/>
          </w:tcPr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lastRenderedPageBreak/>
              <w:t>ZIUA 3 – 05.07.2014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SALA 1</w:t>
            </w:r>
            <w:r w:rsidRPr="00EB692A">
              <w:rPr>
                <w:rFonts w:ascii="Cambria" w:hAnsi="Cambria"/>
                <w:sz w:val="20"/>
                <w:szCs w:val="20"/>
                <w:highlight w:val="cyan"/>
              </w:rPr>
              <w:t xml:space="preserve"> RHINOLOGY,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8.15 - 9.45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  <w:highlight w:val="cyan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  <w:highlight w:val="cyan"/>
              </w:rPr>
              <w:t>SNORING AND OBSTRUCTIVE SLEEP APNEA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 xml:space="preserve">K </w:t>
            </w:r>
            <w:proofErr w:type="spellStart"/>
            <w:r w:rsidRPr="00EB692A">
              <w:rPr>
                <w:rFonts w:ascii="Cambria" w:hAnsi="Cambria"/>
                <w:i/>
                <w:sz w:val="20"/>
                <w:szCs w:val="20"/>
                <w:highlight w:val="cyan"/>
              </w:rPr>
              <w:t>Hoermann</w:t>
            </w:r>
            <w:proofErr w:type="spellEnd"/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i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9.45 – 10.00 </w:t>
            </w:r>
            <w:r w:rsidRPr="00EB692A">
              <w:rPr>
                <w:rFonts w:ascii="Cambria" w:hAnsi="Cambria"/>
                <w:i/>
                <w:sz w:val="20"/>
                <w:szCs w:val="20"/>
              </w:rPr>
              <w:t>PAUZA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3 – 05.07.2014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SALA 3</w:t>
            </w:r>
            <w:r w:rsidRPr="00EB692A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9161C2" w:rsidRPr="00EB692A" w:rsidRDefault="009161C2" w:rsidP="00EB692A">
            <w:pPr>
              <w:spacing w:after="0" w:line="240" w:lineRule="auto"/>
            </w:pPr>
          </w:p>
        </w:tc>
        <w:tc>
          <w:tcPr>
            <w:tcW w:w="5789" w:type="dxa"/>
          </w:tcPr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3 – 05.07.2014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 xml:space="preserve">SALA 2 </w:t>
            </w: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pBdr>
                <w:bottom w:val="single" w:sz="6" w:space="1" w:color="auto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EB692A">
              <w:rPr>
                <w:rFonts w:ascii="Cambria" w:hAnsi="Cambria"/>
                <w:b/>
                <w:sz w:val="20"/>
                <w:szCs w:val="20"/>
              </w:rPr>
              <w:t>ZIUA 3 – 05.07.2014</w:t>
            </w:r>
          </w:p>
          <w:p w:rsidR="009161C2" w:rsidRPr="00EB692A" w:rsidRDefault="009161C2" w:rsidP="00EB692A">
            <w:pPr>
              <w:spacing w:after="0" w:line="240" w:lineRule="auto"/>
              <w:rPr>
                <w:rFonts w:ascii="Cambria" w:hAnsi="Cambria"/>
                <w:b/>
              </w:rPr>
            </w:pPr>
            <w:r w:rsidRPr="00EB692A">
              <w:rPr>
                <w:rFonts w:ascii="Cambria" w:hAnsi="Cambria"/>
                <w:b/>
              </w:rPr>
              <w:t>SALA 4</w:t>
            </w:r>
          </w:p>
        </w:tc>
      </w:tr>
    </w:tbl>
    <w:p w:rsidR="009161C2" w:rsidRDefault="009161C2"/>
    <w:sectPr w:rsidR="009161C2" w:rsidSect="00E72E7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F68" w:rsidRDefault="00ED6F68" w:rsidP="00A82772">
      <w:pPr>
        <w:spacing w:after="0" w:line="240" w:lineRule="auto"/>
      </w:pPr>
      <w:r>
        <w:separator/>
      </w:r>
    </w:p>
  </w:endnote>
  <w:endnote w:type="continuationSeparator" w:id="0">
    <w:p w:rsidR="00ED6F68" w:rsidRDefault="00ED6F68" w:rsidP="00A8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1C2" w:rsidRDefault="008165E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37B3">
      <w:rPr>
        <w:noProof/>
      </w:rPr>
      <w:t>1</w:t>
    </w:r>
    <w:r>
      <w:rPr>
        <w:noProof/>
      </w:rPr>
      <w:fldChar w:fldCharType="end"/>
    </w:r>
  </w:p>
  <w:p w:rsidR="009161C2" w:rsidRDefault="00916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F68" w:rsidRDefault="00ED6F68" w:rsidP="00A82772">
      <w:pPr>
        <w:spacing w:after="0" w:line="240" w:lineRule="auto"/>
      </w:pPr>
      <w:r>
        <w:separator/>
      </w:r>
    </w:p>
  </w:footnote>
  <w:footnote w:type="continuationSeparator" w:id="0">
    <w:p w:rsidR="00ED6F68" w:rsidRDefault="00ED6F68" w:rsidP="00A82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33"/>
    <w:rsid w:val="00131D56"/>
    <w:rsid w:val="001A3C9F"/>
    <w:rsid w:val="0023129F"/>
    <w:rsid w:val="002814DC"/>
    <w:rsid w:val="00304B81"/>
    <w:rsid w:val="00363C0E"/>
    <w:rsid w:val="003E3183"/>
    <w:rsid w:val="005107A5"/>
    <w:rsid w:val="005350A7"/>
    <w:rsid w:val="008165E5"/>
    <w:rsid w:val="00876153"/>
    <w:rsid w:val="009161C2"/>
    <w:rsid w:val="00952415"/>
    <w:rsid w:val="009C57E7"/>
    <w:rsid w:val="00A60F0D"/>
    <w:rsid w:val="00A71340"/>
    <w:rsid w:val="00A81C4D"/>
    <w:rsid w:val="00A82772"/>
    <w:rsid w:val="00A87033"/>
    <w:rsid w:val="00B837B3"/>
    <w:rsid w:val="00CC627D"/>
    <w:rsid w:val="00D12903"/>
    <w:rsid w:val="00D30082"/>
    <w:rsid w:val="00D52CBD"/>
    <w:rsid w:val="00D62D85"/>
    <w:rsid w:val="00D63BDE"/>
    <w:rsid w:val="00E72E7E"/>
    <w:rsid w:val="00EB36C9"/>
    <w:rsid w:val="00EB692A"/>
    <w:rsid w:val="00ED6F68"/>
    <w:rsid w:val="00F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703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8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827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8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8277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703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8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827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82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8277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ZIUA 1 – 03</vt:lpstr>
    </vt:vector>
  </TitlesOfParts>
  <Company>Medtronic, Inc.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ZIUA 1 – 03</dc:title>
  <dc:creator>Iuliu</dc:creator>
  <cp:lastModifiedBy>Cairus, Malou</cp:lastModifiedBy>
  <cp:revision>2</cp:revision>
  <dcterms:created xsi:type="dcterms:W3CDTF">2014-03-13T14:44:00Z</dcterms:created>
  <dcterms:modified xsi:type="dcterms:W3CDTF">2014-03-13T14:44:00Z</dcterms:modified>
</cp:coreProperties>
</file>