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DAC" w:rsidRPr="00C95DAC" w:rsidRDefault="00C95DAC" w:rsidP="00C95DAC">
      <w:pPr>
        <w:pStyle w:val="Testonormale"/>
        <w:rPr>
          <w:b/>
          <w:color w:val="1F497D" w:themeColor="text2"/>
          <w:lang w:val="en-US"/>
        </w:rPr>
      </w:pPr>
      <w:r w:rsidRPr="00C95DAC">
        <w:rPr>
          <w:b/>
          <w:color w:val="1F497D" w:themeColor="text2"/>
          <w:lang w:val="en-US"/>
        </w:rPr>
        <w:t>INGUINAL HERNIA</w:t>
      </w:r>
    </w:p>
    <w:p w:rsidR="00C95DAC" w:rsidRDefault="00C95DAC" w:rsidP="00C95DAC">
      <w:pPr>
        <w:pStyle w:val="Testonormale"/>
        <w:rPr>
          <w:lang w:val="en-US"/>
        </w:rPr>
      </w:pPr>
      <w:r w:rsidRPr="00C95DAC">
        <w:rPr>
          <w:lang w:val="en-US"/>
        </w:rPr>
        <w:t>Primary inguinal hernia, st</w:t>
      </w:r>
      <w:r>
        <w:rPr>
          <w:lang w:val="en-US"/>
        </w:rPr>
        <w:t>ate of the art in the different</w:t>
      </w:r>
      <w:r w:rsidRPr="00C95DAC">
        <w:rPr>
          <w:lang w:val="en-US"/>
        </w:rPr>
        <w:t xml:space="preserve"> socio economic reality </w:t>
      </w:r>
    </w:p>
    <w:p w:rsidR="00C95DAC" w:rsidRDefault="00C95DAC" w:rsidP="00C95DAC">
      <w:pPr>
        <w:pStyle w:val="Testonormale"/>
        <w:rPr>
          <w:lang w:val="en-US"/>
        </w:rPr>
      </w:pPr>
      <w:r w:rsidRPr="00C95DAC">
        <w:rPr>
          <w:lang w:val="en-US"/>
        </w:rPr>
        <w:t xml:space="preserve">Unsolved problem in the daily practice </w:t>
      </w:r>
    </w:p>
    <w:p w:rsidR="00C95DAC" w:rsidRDefault="00C95DAC" w:rsidP="00C95DAC">
      <w:pPr>
        <w:pStyle w:val="Testonormale"/>
        <w:rPr>
          <w:lang w:val="en-US"/>
        </w:rPr>
      </w:pPr>
      <w:r>
        <w:rPr>
          <w:lang w:val="en-US"/>
        </w:rPr>
        <w:t>M</w:t>
      </w:r>
      <w:r w:rsidRPr="00C95DAC">
        <w:rPr>
          <w:lang w:val="en-US"/>
        </w:rPr>
        <w:t xml:space="preserve">esh vs non mesh </w:t>
      </w:r>
    </w:p>
    <w:p w:rsidR="00C95DAC" w:rsidRDefault="00C95DAC" w:rsidP="00C95DAC">
      <w:pPr>
        <w:pStyle w:val="Testonormale"/>
        <w:rPr>
          <w:lang w:val="en-US"/>
        </w:rPr>
      </w:pPr>
      <w:r>
        <w:rPr>
          <w:lang w:val="en-US"/>
        </w:rPr>
        <w:t>C</w:t>
      </w:r>
      <w:r w:rsidRPr="00C95DAC">
        <w:rPr>
          <w:lang w:val="en-US"/>
        </w:rPr>
        <w:t xml:space="preserve">rossfire between the meshes </w:t>
      </w:r>
    </w:p>
    <w:p w:rsidR="001008D7" w:rsidRPr="001008D7" w:rsidRDefault="00C95DAC" w:rsidP="00C95DAC">
      <w:pPr>
        <w:pStyle w:val="Testonormale"/>
        <w:rPr>
          <w:highlight w:val="yellow"/>
          <w:lang w:val="en-US"/>
        </w:rPr>
      </w:pPr>
      <w:r w:rsidRPr="001008D7">
        <w:rPr>
          <w:highlight w:val="yellow"/>
          <w:lang w:val="en-US"/>
        </w:rPr>
        <w:t xml:space="preserve">Fixation </w:t>
      </w:r>
    </w:p>
    <w:p w:rsidR="00C95DAC" w:rsidRPr="00C95DAC" w:rsidRDefault="00C95DAC" w:rsidP="00C95DAC">
      <w:pPr>
        <w:pStyle w:val="Testonormale"/>
        <w:rPr>
          <w:lang w:val="en-US"/>
        </w:rPr>
      </w:pPr>
      <w:r w:rsidRPr="001008D7">
        <w:rPr>
          <w:highlight w:val="yellow"/>
          <w:lang w:val="en-US"/>
        </w:rPr>
        <w:t>Tailored surgery</w:t>
      </w:r>
    </w:p>
    <w:p w:rsidR="00C95DAC" w:rsidRDefault="00C95DAC" w:rsidP="00C95DAC">
      <w:pPr>
        <w:pStyle w:val="Testonormale"/>
        <w:rPr>
          <w:lang w:val="en-US"/>
        </w:rPr>
      </w:pPr>
      <w:r w:rsidRPr="00C95DAC">
        <w:rPr>
          <w:lang w:val="en-US"/>
        </w:rPr>
        <w:t xml:space="preserve">Recurrences: incidence, approach, follow up </w:t>
      </w:r>
    </w:p>
    <w:p w:rsidR="00C95DAC" w:rsidRDefault="00C95DAC" w:rsidP="00C95DAC">
      <w:pPr>
        <w:pStyle w:val="Testonormale"/>
        <w:rPr>
          <w:lang w:val="en-US"/>
        </w:rPr>
      </w:pPr>
      <w:r w:rsidRPr="00C95DAC">
        <w:rPr>
          <w:lang w:val="en-US"/>
        </w:rPr>
        <w:t>Post op chronic pain: incidence, evaluation, legal consequences, therapy,</w:t>
      </w:r>
      <w:r>
        <w:rPr>
          <w:lang w:val="en-US"/>
        </w:rPr>
        <w:t xml:space="preserve"> </w:t>
      </w:r>
      <w:r w:rsidRPr="00C95DAC">
        <w:rPr>
          <w:lang w:val="en-US"/>
        </w:rPr>
        <w:t xml:space="preserve">follow up </w:t>
      </w:r>
    </w:p>
    <w:p w:rsidR="001008D7" w:rsidRPr="001008D7" w:rsidRDefault="00C95DAC" w:rsidP="00C95DAC">
      <w:pPr>
        <w:pStyle w:val="Testonormale"/>
        <w:rPr>
          <w:highlight w:val="yellow"/>
          <w:lang w:val="en-US"/>
        </w:rPr>
      </w:pPr>
      <w:r w:rsidRPr="001008D7">
        <w:rPr>
          <w:highlight w:val="yellow"/>
          <w:lang w:val="en-US"/>
        </w:rPr>
        <w:t xml:space="preserve">Pediatric repair </w:t>
      </w:r>
    </w:p>
    <w:p w:rsidR="00C95DAC" w:rsidRDefault="00C95DAC" w:rsidP="00C95DAC">
      <w:pPr>
        <w:pStyle w:val="Testonormale"/>
        <w:rPr>
          <w:lang w:val="en-US"/>
        </w:rPr>
      </w:pPr>
      <w:r w:rsidRPr="001008D7">
        <w:rPr>
          <w:highlight w:val="yellow"/>
          <w:lang w:val="en-US"/>
        </w:rPr>
        <w:t>Influence of guidelines on daily practice</w:t>
      </w:r>
    </w:p>
    <w:p w:rsidR="00C95DAC" w:rsidRPr="00C95DAC" w:rsidRDefault="00C95DAC" w:rsidP="00C95DAC">
      <w:pPr>
        <w:pStyle w:val="Testonormale"/>
        <w:rPr>
          <w:lang w:val="en-US"/>
        </w:rPr>
      </w:pPr>
      <w:r w:rsidRPr="00C95DAC">
        <w:rPr>
          <w:lang w:val="en-US"/>
        </w:rPr>
        <w:t>Joined guidelines</w:t>
      </w: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b/>
          <w:color w:val="1F497D" w:themeColor="text2"/>
          <w:lang w:val="en-US"/>
        </w:rPr>
      </w:pPr>
      <w:r w:rsidRPr="00C95DAC">
        <w:rPr>
          <w:b/>
          <w:color w:val="1F497D" w:themeColor="text2"/>
          <w:lang w:val="en-US"/>
        </w:rPr>
        <w:t>FEMORAL HERNIA</w:t>
      </w:r>
    </w:p>
    <w:p w:rsidR="00C95DAC" w:rsidRPr="00C95DAC" w:rsidRDefault="001008D7" w:rsidP="00C95DAC">
      <w:pPr>
        <w:pStyle w:val="Testonormale"/>
        <w:rPr>
          <w:lang w:val="en-US"/>
        </w:rPr>
      </w:pPr>
      <w:r w:rsidRPr="001008D7">
        <w:rPr>
          <w:highlight w:val="yellow"/>
          <w:lang w:val="en-US"/>
        </w:rPr>
        <w:t>I</w:t>
      </w:r>
      <w:r w:rsidR="00C95DAC" w:rsidRPr="00C95DAC">
        <w:rPr>
          <w:lang w:val="en-US"/>
        </w:rPr>
        <w:t xml:space="preserve">ncidence, epidemiology, </w:t>
      </w:r>
      <w:proofErr w:type="spellStart"/>
      <w:r w:rsidR="00C95DAC" w:rsidRPr="00C95DAC">
        <w:rPr>
          <w:lang w:val="en-US"/>
        </w:rPr>
        <w:t>phisiopatology</w:t>
      </w:r>
      <w:proofErr w:type="spellEnd"/>
    </w:p>
    <w:p w:rsidR="00C95DAC" w:rsidRPr="00C95DAC" w:rsidRDefault="00C95DAC" w:rsidP="00C95DAC">
      <w:pPr>
        <w:pStyle w:val="Testonormale"/>
        <w:rPr>
          <w:lang w:val="en-US"/>
        </w:rPr>
      </w:pPr>
      <w:r w:rsidRPr="00C95DAC">
        <w:rPr>
          <w:lang w:val="en-US"/>
        </w:rPr>
        <w:t>Approach, results</w:t>
      </w:r>
    </w:p>
    <w:p w:rsidR="00C95DAC" w:rsidRPr="00C95DAC" w:rsidRDefault="00C95DAC" w:rsidP="00C95DAC">
      <w:pPr>
        <w:pStyle w:val="Testonormale"/>
        <w:rPr>
          <w:lang w:val="en-US"/>
        </w:rPr>
      </w:pPr>
      <w:r w:rsidRPr="00C95DAC">
        <w:rPr>
          <w:lang w:val="en-US"/>
        </w:rPr>
        <w:t>Complications</w:t>
      </w:r>
    </w:p>
    <w:p w:rsid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b/>
          <w:color w:val="1F497D" w:themeColor="text2"/>
          <w:lang w:val="en-US"/>
        </w:rPr>
      </w:pPr>
      <w:r w:rsidRPr="00C95DAC">
        <w:rPr>
          <w:b/>
          <w:color w:val="1F497D" w:themeColor="text2"/>
          <w:lang w:val="en-US"/>
        </w:rPr>
        <w:t>PUBIC INGUINAL PAIN SYNDROME (PIPS )</w:t>
      </w:r>
    </w:p>
    <w:p w:rsidR="00C95DAC" w:rsidRDefault="00C95DAC" w:rsidP="00C95DAC">
      <w:pPr>
        <w:pStyle w:val="Testonormale"/>
        <w:rPr>
          <w:lang w:val="en-US"/>
        </w:rPr>
      </w:pPr>
      <w:r>
        <w:rPr>
          <w:lang w:val="en-US"/>
        </w:rPr>
        <w:t>Sportsman</w:t>
      </w:r>
    </w:p>
    <w:p w:rsidR="00C95DAC" w:rsidRDefault="00C95DAC" w:rsidP="00C95DAC">
      <w:pPr>
        <w:pStyle w:val="Testonormale"/>
        <w:rPr>
          <w:lang w:val="en-US"/>
        </w:rPr>
      </w:pPr>
      <w:r>
        <w:rPr>
          <w:lang w:val="en-US"/>
        </w:rPr>
        <w:t>Gilmore</w:t>
      </w:r>
    </w:p>
    <w:p w:rsidR="00C95DAC" w:rsidRPr="00C95DAC" w:rsidRDefault="00C95DAC" w:rsidP="00C95DAC">
      <w:pPr>
        <w:pStyle w:val="Testonormale"/>
        <w:rPr>
          <w:lang w:val="en-US"/>
        </w:rPr>
      </w:pPr>
      <w:proofErr w:type="spellStart"/>
      <w:r>
        <w:rPr>
          <w:lang w:val="en-US"/>
        </w:rPr>
        <w:t>P</w:t>
      </w:r>
      <w:r w:rsidRPr="00C95DAC">
        <w:rPr>
          <w:lang w:val="en-US"/>
        </w:rPr>
        <w:t>ubalgia</w:t>
      </w:r>
      <w:proofErr w:type="spellEnd"/>
    </w:p>
    <w:p w:rsid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b/>
          <w:color w:val="1F497D" w:themeColor="text2"/>
          <w:lang w:val="en-US"/>
        </w:rPr>
      </w:pPr>
      <w:r w:rsidRPr="00C95DAC">
        <w:rPr>
          <w:b/>
          <w:color w:val="1F497D" w:themeColor="text2"/>
          <w:lang w:val="en-US"/>
        </w:rPr>
        <w:t>OBSCURE GROIN PAIN IN WOMAN</w:t>
      </w:r>
    </w:p>
    <w:p w:rsidR="00C95DAC" w:rsidRDefault="00C95DAC" w:rsidP="00C95DAC">
      <w:pPr>
        <w:pStyle w:val="Testonormale"/>
        <w:rPr>
          <w:lang w:val="en-US"/>
        </w:rPr>
      </w:pPr>
      <w:r>
        <w:rPr>
          <w:lang w:val="en-US"/>
        </w:rPr>
        <w:t>Diagnostic</w:t>
      </w:r>
    </w:p>
    <w:p w:rsidR="00C95DAC" w:rsidRDefault="00C95DAC" w:rsidP="00C95DAC">
      <w:pPr>
        <w:pStyle w:val="Testonormale"/>
        <w:rPr>
          <w:lang w:val="en-US"/>
        </w:rPr>
      </w:pPr>
      <w:r>
        <w:rPr>
          <w:lang w:val="en-US"/>
        </w:rPr>
        <w:t>Differential diagnosis</w:t>
      </w:r>
    </w:p>
    <w:p w:rsidR="00C95DAC" w:rsidRPr="00C95DAC" w:rsidRDefault="00C95DAC" w:rsidP="00C95DAC">
      <w:pPr>
        <w:pStyle w:val="Testonormale"/>
        <w:rPr>
          <w:lang w:val="en-US"/>
        </w:rPr>
      </w:pPr>
      <w:r>
        <w:rPr>
          <w:lang w:val="en-US"/>
        </w:rPr>
        <w:t>A</w:t>
      </w:r>
      <w:r w:rsidRPr="00C95DAC">
        <w:rPr>
          <w:lang w:val="en-US"/>
        </w:rPr>
        <w:t xml:space="preserve">pproach </w:t>
      </w:r>
    </w:p>
    <w:p w:rsid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b/>
          <w:color w:val="1F497D" w:themeColor="text2"/>
          <w:lang w:val="en-US"/>
        </w:rPr>
      </w:pPr>
      <w:r w:rsidRPr="00C95DAC">
        <w:rPr>
          <w:b/>
          <w:color w:val="1F497D" w:themeColor="text2"/>
          <w:lang w:val="en-US"/>
        </w:rPr>
        <w:t>ABDOMINAL WALL HERNIA</w:t>
      </w:r>
    </w:p>
    <w:p w:rsidR="00C95DAC" w:rsidRDefault="00C95DAC" w:rsidP="00C95DAC">
      <w:pPr>
        <w:pStyle w:val="Testonormale"/>
        <w:rPr>
          <w:lang w:val="en-US"/>
        </w:rPr>
      </w:pPr>
      <w:r>
        <w:rPr>
          <w:lang w:val="en-US"/>
        </w:rPr>
        <w:t>U</w:t>
      </w:r>
      <w:r w:rsidRPr="00C95DAC">
        <w:rPr>
          <w:lang w:val="en-US"/>
        </w:rPr>
        <w:t>mbil</w:t>
      </w:r>
      <w:r>
        <w:rPr>
          <w:lang w:val="en-US"/>
        </w:rPr>
        <w:t>i</w:t>
      </w:r>
      <w:r w:rsidRPr="00C95DAC">
        <w:rPr>
          <w:lang w:val="en-US"/>
        </w:rPr>
        <w:t xml:space="preserve">cal hernia: choice of approach, repair, results, follow up </w:t>
      </w:r>
    </w:p>
    <w:p w:rsidR="00C95DAC" w:rsidRDefault="00C95DAC" w:rsidP="00C95DAC">
      <w:pPr>
        <w:pStyle w:val="Testonormale"/>
        <w:rPr>
          <w:lang w:val="en-US"/>
        </w:rPr>
      </w:pPr>
      <w:r w:rsidRPr="00C95DAC">
        <w:rPr>
          <w:lang w:val="en-US"/>
        </w:rPr>
        <w:t xml:space="preserve">Epigastric hernia: choice of approach, repair, results, follow up </w:t>
      </w:r>
    </w:p>
    <w:p w:rsidR="00C95DAC" w:rsidRDefault="00C95DAC" w:rsidP="00C95DAC">
      <w:pPr>
        <w:pStyle w:val="Testonormale"/>
        <w:rPr>
          <w:lang w:val="en-US"/>
        </w:rPr>
      </w:pPr>
      <w:r w:rsidRPr="00C95DAC">
        <w:rPr>
          <w:lang w:val="en-US"/>
        </w:rPr>
        <w:t xml:space="preserve">EHS classification and choice of technique </w:t>
      </w:r>
    </w:p>
    <w:p w:rsidR="001008D7" w:rsidRPr="001008D7" w:rsidRDefault="00C95DAC" w:rsidP="00C95DAC">
      <w:pPr>
        <w:pStyle w:val="Testonormale"/>
        <w:rPr>
          <w:highlight w:val="yellow"/>
          <w:lang w:val="en-US"/>
        </w:rPr>
      </w:pPr>
      <w:proofErr w:type="spellStart"/>
      <w:r w:rsidRPr="001008D7">
        <w:rPr>
          <w:highlight w:val="yellow"/>
          <w:lang w:val="en-US"/>
        </w:rPr>
        <w:t>Spigelian</w:t>
      </w:r>
      <w:proofErr w:type="spellEnd"/>
      <w:r w:rsidRPr="001008D7">
        <w:rPr>
          <w:highlight w:val="yellow"/>
          <w:lang w:val="en-US"/>
        </w:rPr>
        <w:t xml:space="preserve"> hernia, anatomy, incidence, repair </w:t>
      </w:r>
    </w:p>
    <w:p w:rsidR="00C95DAC" w:rsidRPr="00C95DAC" w:rsidRDefault="001008D7" w:rsidP="00C95DAC">
      <w:pPr>
        <w:pStyle w:val="Testonormale"/>
        <w:rPr>
          <w:lang w:val="en-US"/>
        </w:rPr>
      </w:pPr>
      <w:r w:rsidRPr="001008D7">
        <w:rPr>
          <w:highlight w:val="yellow"/>
          <w:lang w:val="en-US"/>
        </w:rPr>
        <w:t>A</w:t>
      </w:r>
      <w:r w:rsidR="00C95DAC" w:rsidRPr="001008D7">
        <w:rPr>
          <w:highlight w:val="yellow"/>
          <w:lang w:val="en-US"/>
        </w:rPr>
        <w:t>bdominal wall closure</w:t>
      </w:r>
      <w:r w:rsidRPr="001008D7">
        <w:rPr>
          <w:highlight w:val="yellow"/>
          <w:lang w:val="en-US"/>
        </w:rPr>
        <w:t xml:space="preserve"> g</w:t>
      </w:r>
      <w:r w:rsidR="00C95DAC" w:rsidRPr="001008D7">
        <w:rPr>
          <w:highlight w:val="yellow"/>
          <w:lang w:val="en-US"/>
        </w:rPr>
        <w:t>uidelines</w:t>
      </w:r>
      <w:bookmarkStart w:id="0" w:name="_GoBack"/>
      <w:bookmarkEnd w:id="0"/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b/>
          <w:color w:val="1F497D" w:themeColor="text2"/>
          <w:lang w:val="en-US"/>
        </w:rPr>
      </w:pPr>
      <w:r w:rsidRPr="00C95DAC">
        <w:rPr>
          <w:b/>
          <w:color w:val="1F497D" w:themeColor="text2"/>
          <w:lang w:val="en-US"/>
        </w:rPr>
        <w:t>INCISIONAL HERNIA</w:t>
      </w:r>
    </w:p>
    <w:p w:rsidR="00C95DAC" w:rsidRDefault="00C95DAC" w:rsidP="00C95DAC">
      <w:pPr>
        <w:pStyle w:val="Testonormale"/>
        <w:rPr>
          <w:lang w:val="en-US"/>
        </w:rPr>
      </w:pPr>
      <w:r>
        <w:rPr>
          <w:lang w:val="en-US"/>
        </w:rPr>
        <w:t>"Easy case"</w:t>
      </w:r>
      <w:r w:rsidRPr="00C95DAC">
        <w:rPr>
          <w:lang w:val="en-US"/>
        </w:rPr>
        <w:t xml:space="preserve"> as daily case: open vs lap, where the mesh, which fixation ...in center midline cases </w:t>
      </w:r>
    </w:p>
    <w:p w:rsidR="00C95DAC" w:rsidRPr="00C95DAC" w:rsidRDefault="00C95DAC" w:rsidP="00C95DAC">
      <w:pPr>
        <w:pStyle w:val="Testonormale"/>
        <w:rPr>
          <w:lang w:val="en-US"/>
        </w:rPr>
      </w:pPr>
      <w:r w:rsidRPr="00C95DAC">
        <w:rPr>
          <w:lang w:val="en-US"/>
        </w:rPr>
        <w:t>"Difficult case"</w:t>
      </w:r>
      <w:r>
        <w:rPr>
          <w:lang w:val="en-US"/>
        </w:rPr>
        <w:t xml:space="preserve"> </w:t>
      </w:r>
      <w:r w:rsidRPr="00C95DAC">
        <w:rPr>
          <w:lang w:val="en-US"/>
        </w:rPr>
        <w:t xml:space="preserve">as </w:t>
      </w:r>
      <w:proofErr w:type="spellStart"/>
      <w:r w:rsidRPr="00C95DAC">
        <w:rPr>
          <w:lang w:val="en-US"/>
        </w:rPr>
        <w:t>specialistic</w:t>
      </w:r>
      <w:proofErr w:type="spellEnd"/>
      <w:r w:rsidRPr="00C95DAC">
        <w:rPr>
          <w:lang w:val="en-US"/>
        </w:rPr>
        <w:t xml:space="preserve"> case:</w:t>
      </w:r>
      <w:r>
        <w:rPr>
          <w:lang w:val="en-US"/>
        </w:rPr>
        <w:t xml:space="preserve"> r</w:t>
      </w:r>
      <w:r w:rsidRPr="00C95DAC">
        <w:rPr>
          <w:lang w:val="en-US"/>
        </w:rPr>
        <w:t>eal loss of substance</w:t>
      </w:r>
      <w:r>
        <w:rPr>
          <w:lang w:val="en-US"/>
        </w:rPr>
        <w:t>, m</w:t>
      </w:r>
      <w:r w:rsidRPr="00C95DAC">
        <w:rPr>
          <w:lang w:val="en-US"/>
        </w:rPr>
        <w:t>ulti recurrences</w:t>
      </w:r>
      <w:r>
        <w:rPr>
          <w:lang w:val="en-US"/>
        </w:rPr>
        <w:t>, i</w:t>
      </w:r>
      <w:r w:rsidRPr="00C95DAC">
        <w:rPr>
          <w:lang w:val="en-US"/>
        </w:rPr>
        <w:t>nfections</w:t>
      </w:r>
      <w:r>
        <w:rPr>
          <w:lang w:val="en-US"/>
        </w:rPr>
        <w:t>, f</w:t>
      </w:r>
      <w:r w:rsidRPr="00C95DAC">
        <w:rPr>
          <w:lang w:val="en-US"/>
        </w:rPr>
        <w:t>istulas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lom</w:t>
      </w:r>
      <w:r w:rsidRPr="00C95DAC">
        <w:rPr>
          <w:lang w:val="en-US"/>
        </w:rPr>
        <w:t>bocel</w:t>
      </w:r>
      <w:proofErr w:type="spellEnd"/>
      <w:r>
        <w:rPr>
          <w:lang w:val="en-US"/>
        </w:rPr>
        <w:t>, b</w:t>
      </w:r>
      <w:r w:rsidRPr="00C95DAC">
        <w:rPr>
          <w:lang w:val="en-US"/>
        </w:rPr>
        <w:t>urst abdomen</w:t>
      </w:r>
      <w:r>
        <w:rPr>
          <w:lang w:val="en-US"/>
        </w:rPr>
        <w:t>, r</w:t>
      </w:r>
      <w:r w:rsidRPr="00C95DAC">
        <w:rPr>
          <w:lang w:val="en-US"/>
        </w:rPr>
        <w:t>econstruction of the entire wall</w:t>
      </w:r>
    </w:p>
    <w:p w:rsidR="00C95DAC" w:rsidRPr="00C95DAC" w:rsidRDefault="00C95DAC" w:rsidP="00C95DAC">
      <w:pPr>
        <w:pStyle w:val="Testonormale"/>
        <w:rPr>
          <w:lang w:val="en-US"/>
        </w:rPr>
      </w:pPr>
      <w:r w:rsidRPr="00C95DAC">
        <w:rPr>
          <w:lang w:val="en-US"/>
        </w:rPr>
        <w:t>The "risky" zone: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C95DAC">
        <w:rPr>
          <w:lang w:val="en-US"/>
        </w:rPr>
        <w:t>ovrapubic</w:t>
      </w:r>
      <w:proofErr w:type="spellEnd"/>
      <w:r w:rsidRPr="00C95DAC">
        <w:rPr>
          <w:lang w:val="en-US"/>
        </w:rPr>
        <w:t xml:space="preserve">, </w:t>
      </w:r>
      <w:proofErr w:type="spellStart"/>
      <w:r w:rsidRPr="00C95DAC">
        <w:rPr>
          <w:lang w:val="en-US"/>
        </w:rPr>
        <w:t>subxifoid</w:t>
      </w:r>
      <w:proofErr w:type="spellEnd"/>
      <w:r w:rsidRPr="00C95DAC">
        <w:rPr>
          <w:lang w:val="en-US"/>
        </w:rPr>
        <w:t>, sub costal</w:t>
      </w:r>
    </w:p>
    <w:p w:rsidR="00C95DAC" w:rsidRPr="00C95DAC" w:rsidRDefault="00C95DAC" w:rsidP="00C95DAC">
      <w:pPr>
        <w:pStyle w:val="Testonormale"/>
        <w:rPr>
          <w:lang w:val="en-US"/>
        </w:rPr>
      </w:pPr>
      <w:proofErr w:type="spellStart"/>
      <w:r>
        <w:rPr>
          <w:lang w:val="en-US"/>
        </w:rPr>
        <w:t>P</w:t>
      </w:r>
      <w:r w:rsidRPr="00C95DAC">
        <w:rPr>
          <w:lang w:val="en-US"/>
        </w:rPr>
        <w:t>arastomal</w:t>
      </w:r>
      <w:proofErr w:type="spellEnd"/>
      <w:r w:rsidRPr="00C95DAC">
        <w:rPr>
          <w:lang w:val="en-US"/>
        </w:rPr>
        <w:t xml:space="preserve"> </w:t>
      </w: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b/>
          <w:color w:val="1F497D" w:themeColor="text2"/>
          <w:lang w:val="en-US"/>
        </w:rPr>
      </w:pPr>
    </w:p>
    <w:p w:rsidR="00C95DAC" w:rsidRPr="00C95DAC" w:rsidRDefault="00C95DAC" w:rsidP="00C95DAC">
      <w:pPr>
        <w:pStyle w:val="Testonormale"/>
        <w:rPr>
          <w:b/>
          <w:color w:val="1F497D" w:themeColor="text2"/>
          <w:lang w:val="en-US"/>
        </w:rPr>
      </w:pPr>
      <w:r w:rsidRPr="00C95DAC">
        <w:rPr>
          <w:b/>
          <w:color w:val="1F497D" w:themeColor="text2"/>
          <w:lang w:val="en-US"/>
        </w:rPr>
        <w:t>HIATAL HERNIA</w:t>
      </w:r>
    </w:p>
    <w:p w:rsidR="00C95DAC" w:rsidRPr="00C95DAC" w:rsidRDefault="00C95DAC" w:rsidP="00C95DAC">
      <w:pPr>
        <w:pStyle w:val="Testonormale"/>
        <w:rPr>
          <w:lang w:val="en-US"/>
        </w:rPr>
      </w:pPr>
      <w:r>
        <w:rPr>
          <w:lang w:val="en-US"/>
        </w:rPr>
        <w:t>N</w:t>
      </w:r>
      <w:r w:rsidRPr="00C95DAC">
        <w:rPr>
          <w:lang w:val="en-US"/>
        </w:rPr>
        <w:t>ew approaches</w:t>
      </w: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b/>
          <w:color w:val="1F497D" w:themeColor="text2"/>
          <w:lang w:val="en-US"/>
        </w:rPr>
      </w:pPr>
      <w:r w:rsidRPr="00C95DAC">
        <w:rPr>
          <w:b/>
          <w:color w:val="1F497D" w:themeColor="text2"/>
          <w:lang w:val="en-US"/>
        </w:rPr>
        <w:t>POST PARTUM "FLOPPY WALL"</w:t>
      </w: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b/>
          <w:color w:val="1F497D" w:themeColor="text2"/>
          <w:lang w:val="en-US"/>
        </w:rPr>
      </w:pPr>
      <w:r w:rsidRPr="00C95DAC">
        <w:rPr>
          <w:b/>
          <w:color w:val="1F497D" w:themeColor="text2"/>
          <w:lang w:val="en-US"/>
        </w:rPr>
        <w:t>RECTUM DIASTASIS</w:t>
      </w: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b/>
          <w:color w:val="1F497D" w:themeColor="text2"/>
          <w:lang w:val="en-US"/>
        </w:rPr>
      </w:pPr>
      <w:r w:rsidRPr="00C95DAC">
        <w:rPr>
          <w:b/>
          <w:color w:val="1F497D" w:themeColor="text2"/>
          <w:lang w:val="en-US"/>
        </w:rPr>
        <w:t>ABDOMINAL WALL AND INGUINO FEMORAL HERNIA REPAIR AS A SUPER SPECIALIZATION</w:t>
      </w: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Default="00C95DAC" w:rsidP="00C95DAC">
      <w:pPr>
        <w:pStyle w:val="Testonormale"/>
        <w:rPr>
          <w:lang w:val="en-US"/>
        </w:rPr>
      </w:pPr>
      <w:r w:rsidRPr="00C95DAC">
        <w:rPr>
          <w:b/>
          <w:color w:val="1F497D" w:themeColor="text2"/>
          <w:lang w:val="en-US"/>
        </w:rPr>
        <w:t>TRIALS,EBS,GUIDELINES,CONSENSUS</w:t>
      </w:r>
      <w:r w:rsidRPr="00C95DAC">
        <w:rPr>
          <w:lang w:val="en-US"/>
        </w:rPr>
        <w:t xml:space="preserve"> </w:t>
      </w:r>
    </w:p>
    <w:p w:rsidR="00C95DAC" w:rsidRPr="00C95DAC" w:rsidRDefault="00C95DAC" w:rsidP="00C95DAC">
      <w:pPr>
        <w:pStyle w:val="Testonormale"/>
        <w:rPr>
          <w:lang w:val="en-US"/>
        </w:rPr>
      </w:pPr>
      <w:r>
        <w:rPr>
          <w:lang w:val="en-US"/>
        </w:rPr>
        <w:t>W</w:t>
      </w:r>
      <w:r w:rsidRPr="00C95DAC">
        <w:rPr>
          <w:lang w:val="en-US"/>
        </w:rPr>
        <w:t>eight of scientific evidence on daily practice of the general not "hernia specialized" surgeons</w:t>
      </w: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b/>
          <w:color w:val="1F497D" w:themeColor="text2"/>
          <w:lang w:val="en-US"/>
        </w:rPr>
      </w:pPr>
      <w:r w:rsidRPr="00C95DAC">
        <w:rPr>
          <w:b/>
          <w:color w:val="1F497D" w:themeColor="text2"/>
          <w:lang w:val="en-US"/>
        </w:rPr>
        <w:t>EDUCATIONS FROM THE SPECIALISTIC SOCIETY AND FROM THE UNIVERSITY</w:t>
      </w:r>
    </w:p>
    <w:p w:rsid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b/>
          <w:color w:val="1F497D" w:themeColor="text2"/>
          <w:lang w:val="en-US"/>
        </w:rPr>
      </w:pPr>
      <w:r w:rsidRPr="00C95DAC">
        <w:rPr>
          <w:b/>
          <w:color w:val="1F497D" w:themeColor="text2"/>
          <w:lang w:val="en-US"/>
        </w:rPr>
        <w:t>RARE AND SPECIAL CASES , THE REAL "STRANGE CASES"</w:t>
      </w:r>
    </w:p>
    <w:p w:rsidR="00C95DAC" w:rsidRPr="00C95DAC" w:rsidRDefault="00C95DAC" w:rsidP="00C95DAC">
      <w:pPr>
        <w:pStyle w:val="Testonormale"/>
        <w:rPr>
          <w:lang w:val="en-US"/>
        </w:rPr>
      </w:pPr>
    </w:p>
    <w:p w:rsidR="00C95DAC" w:rsidRPr="00C95DAC" w:rsidRDefault="00C95DAC" w:rsidP="00C95DAC">
      <w:pPr>
        <w:pStyle w:val="Testonormale"/>
        <w:rPr>
          <w:lang w:val="en-US"/>
        </w:rPr>
      </w:pPr>
    </w:p>
    <w:p w:rsidR="000F56C5" w:rsidRPr="00C95DAC" w:rsidRDefault="000F56C5">
      <w:pPr>
        <w:rPr>
          <w:lang w:val="en-US"/>
        </w:rPr>
      </w:pPr>
    </w:p>
    <w:sectPr w:rsidR="000F56C5" w:rsidRPr="00C95D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AC"/>
    <w:rsid w:val="000723A2"/>
    <w:rsid w:val="000F56C5"/>
    <w:rsid w:val="001008D7"/>
    <w:rsid w:val="0013084D"/>
    <w:rsid w:val="00203ADA"/>
    <w:rsid w:val="00337709"/>
    <w:rsid w:val="00390E61"/>
    <w:rsid w:val="003B7F11"/>
    <w:rsid w:val="008111C5"/>
    <w:rsid w:val="009876C4"/>
    <w:rsid w:val="00B67A13"/>
    <w:rsid w:val="00C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semiHidden/>
    <w:unhideWhenUsed/>
    <w:rsid w:val="00C95DAC"/>
    <w:pPr>
      <w:spacing w:after="0" w:line="240" w:lineRule="auto"/>
    </w:pPr>
    <w:rPr>
      <w:rFonts w:ascii="Candara" w:hAnsi="Candara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C95DAC"/>
    <w:rPr>
      <w:rFonts w:ascii="Candara" w:hAnsi="Candara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semiHidden/>
    <w:unhideWhenUsed/>
    <w:rsid w:val="00C95DAC"/>
    <w:pPr>
      <w:spacing w:after="0" w:line="240" w:lineRule="auto"/>
    </w:pPr>
    <w:rPr>
      <w:rFonts w:ascii="Candara" w:hAnsi="Candara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C95DAC"/>
    <w:rPr>
      <w:rFonts w:ascii="Candara" w:hAnsi="Candar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Cereda Ilaria</dc:creator>
  <cp:lastModifiedBy>Cereda Ilaria</cp:lastModifiedBy>
  <cp:revision>2</cp:revision>
  <dcterms:created xsi:type="dcterms:W3CDTF">2013-12-19T11:36:00Z</dcterms:created>
  <dcterms:modified xsi:type="dcterms:W3CDTF">2014-01-08T17:28:00Z</dcterms:modified>
</cp:coreProperties>
</file>