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FB2" w:rsidRPr="00BB4A1F" w:rsidRDefault="00911A5B" w:rsidP="00911A5B">
      <w:pPr>
        <w:spacing w:after="240"/>
        <w:jc w:val="center"/>
        <w:rPr>
          <w:b/>
          <w:color w:val="003C73"/>
          <w:szCs w:val="20"/>
          <w:lang w:val="en-US"/>
        </w:rPr>
      </w:pPr>
      <w:r w:rsidRPr="00931E13">
        <w:rPr>
          <w:b/>
          <w:color w:val="1F497D" w:themeColor="text2"/>
          <w:szCs w:val="20"/>
          <w:lang w:val="en-US"/>
        </w:rPr>
        <w:t>5</w:t>
      </w:r>
      <w:r w:rsidRPr="00931E13">
        <w:rPr>
          <w:b/>
          <w:color w:val="1F497D" w:themeColor="text2"/>
          <w:szCs w:val="20"/>
          <w:vertAlign w:val="superscript"/>
          <w:lang w:val="en-US"/>
        </w:rPr>
        <w:t>th</w:t>
      </w:r>
      <w:r w:rsidRPr="00931E13">
        <w:rPr>
          <w:b/>
          <w:color w:val="1F497D" w:themeColor="text2"/>
          <w:szCs w:val="20"/>
          <w:lang w:val="en-US"/>
        </w:rPr>
        <w:t xml:space="preserve"> </w:t>
      </w:r>
      <w:r w:rsidRPr="00BB4A1F">
        <w:rPr>
          <w:b/>
          <w:color w:val="003C73"/>
          <w:szCs w:val="20"/>
          <w:lang w:val="en-US"/>
        </w:rPr>
        <w:t>Global Forum on Incontinence</w:t>
      </w:r>
    </w:p>
    <w:p w:rsidR="00A25FB2" w:rsidRPr="00BB4A1F" w:rsidRDefault="00A25FB2" w:rsidP="00911A5B">
      <w:pPr>
        <w:jc w:val="center"/>
        <w:rPr>
          <w:b/>
          <w:i/>
          <w:color w:val="003C73"/>
          <w:sz w:val="28"/>
          <w:szCs w:val="20"/>
          <w:lang w:val="en-US"/>
        </w:rPr>
      </w:pPr>
      <w:r w:rsidRPr="00BB4A1F">
        <w:rPr>
          <w:b/>
          <w:i/>
          <w:color w:val="003C73"/>
          <w:sz w:val="28"/>
          <w:szCs w:val="20"/>
          <w:lang w:val="en-US"/>
        </w:rPr>
        <w:t>Better health, better care – towards a framework for better continence solutions</w:t>
      </w:r>
    </w:p>
    <w:p w:rsidR="00A25FB2" w:rsidRPr="00BB4A1F" w:rsidRDefault="00A25FB2" w:rsidP="00911A5B">
      <w:pPr>
        <w:spacing w:after="120"/>
        <w:jc w:val="center"/>
        <w:rPr>
          <w:color w:val="003C73"/>
          <w:szCs w:val="20"/>
          <w:lang w:val="sv-SE"/>
        </w:rPr>
      </w:pPr>
      <w:r w:rsidRPr="00BB4A1F">
        <w:rPr>
          <w:color w:val="003C73"/>
          <w:szCs w:val="20"/>
          <w:lang w:val="sv-SE"/>
        </w:rPr>
        <w:t>8-9 April 2014 - Hotel Meliá Castilla, Madrid, Spain</w:t>
      </w:r>
    </w:p>
    <w:p w:rsidR="003A6EE5" w:rsidRPr="00BB4A1F" w:rsidRDefault="003D688C" w:rsidP="00911A5B">
      <w:pPr>
        <w:spacing w:before="240" w:after="240"/>
        <w:jc w:val="center"/>
        <w:rPr>
          <w:color w:val="003C73"/>
          <w:szCs w:val="20"/>
          <w:lang w:val="sv-SE"/>
        </w:rPr>
      </w:pPr>
      <w:r w:rsidRPr="00BB4A1F">
        <w:rPr>
          <w:color w:val="003C73"/>
          <w:szCs w:val="20"/>
          <w:lang w:val="sv-SE"/>
        </w:rPr>
        <w:t>PRELIMINARY PROGRAMME</w:t>
      </w:r>
    </w:p>
    <w:tbl>
      <w:tblPr>
        <w:tblW w:w="21420" w:type="dxa"/>
        <w:tblInd w:w="-75" w:type="dxa"/>
        <w:tblBorders>
          <w:top w:val="single" w:sz="4" w:space="0" w:color="FFFFFF" w:themeColor="background1"/>
          <w:left w:val="single" w:sz="4" w:space="0" w:color="003C73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003C73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450"/>
        <w:gridCol w:w="2430"/>
        <w:gridCol w:w="421"/>
        <w:gridCol w:w="2340"/>
        <w:gridCol w:w="450"/>
        <w:gridCol w:w="3240"/>
        <w:gridCol w:w="450"/>
        <w:gridCol w:w="3330"/>
        <w:gridCol w:w="2046"/>
        <w:gridCol w:w="1275"/>
        <w:gridCol w:w="567"/>
        <w:gridCol w:w="2052"/>
      </w:tblGrid>
      <w:tr w:rsidR="00CE2DCC" w:rsidRPr="00931E13" w:rsidTr="001D395A">
        <w:trPr>
          <w:cantSplit/>
          <w:trHeight w:val="265"/>
        </w:trPr>
        <w:tc>
          <w:tcPr>
            <w:tcW w:w="12150" w:type="dxa"/>
            <w:gridSpan w:val="8"/>
            <w:tcBorders>
              <w:top w:val="single" w:sz="4" w:space="0" w:color="003C73"/>
              <w:right w:val="single" w:sz="4" w:space="0" w:color="FFFFFF" w:themeColor="background1"/>
            </w:tcBorders>
            <w:shd w:val="clear" w:color="auto" w:fill="003C73"/>
          </w:tcPr>
          <w:p w:rsidR="00CE2DCC" w:rsidRPr="00931E13" w:rsidRDefault="001D395A" w:rsidP="001D395A">
            <w:pPr>
              <w:tabs>
                <w:tab w:val="left" w:pos="2420"/>
                <w:tab w:val="center" w:pos="6060"/>
              </w:tabs>
              <w:spacing w:before="120" w:after="0"/>
              <w:rPr>
                <w:rFonts w:eastAsia="Times New Roman"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eastAsia="Times New Roman" w:cs="Arial"/>
                <w:b/>
                <w:color w:val="FFFFFF" w:themeColor="background1"/>
                <w:szCs w:val="20"/>
              </w:rPr>
              <w:tab/>
            </w:r>
            <w:r>
              <w:rPr>
                <w:rFonts w:eastAsia="Times New Roman" w:cs="Arial"/>
                <w:b/>
                <w:color w:val="FFFFFF" w:themeColor="background1"/>
                <w:szCs w:val="20"/>
              </w:rPr>
              <w:tab/>
            </w:r>
            <w:r w:rsidR="00CE2DCC">
              <w:rPr>
                <w:rFonts w:eastAsia="Times New Roman" w:cs="Arial"/>
                <w:b/>
                <w:color w:val="FFFFFF" w:themeColor="background1"/>
                <w:szCs w:val="20"/>
              </w:rPr>
              <w:t xml:space="preserve">Tuesday </w:t>
            </w:r>
            <w:r w:rsidR="00CE2DCC" w:rsidRPr="00931E13">
              <w:rPr>
                <w:rFonts w:eastAsia="Times New Roman" w:cs="Arial"/>
                <w:b/>
                <w:color w:val="FFFFFF" w:themeColor="background1"/>
                <w:szCs w:val="20"/>
              </w:rPr>
              <w:t>8 April 2014</w:t>
            </w:r>
          </w:p>
        </w:tc>
        <w:tc>
          <w:tcPr>
            <w:tcW w:w="9270" w:type="dxa"/>
            <w:gridSpan w:val="5"/>
            <w:tcBorders>
              <w:top w:val="single" w:sz="4" w:space="0" w:color="003C73"/>
              <w:left w:val="single" w:sz="4" w:space="0" w:color="FFFFFF" w:themeColor="background1"/>
              <w:right w:val="single" w:sz="4" w:space="0" w:color="003C73"/>
            </w:tcBorders>
            <w:shd w:val="clear" w:color="auto" w:fill="003C73"/>
          </w:tcPr>
          <w:p w:rsidR="00CE2DCC" w:rsidRPr="00931E13" w:rsidRDefault="00CE2DCC" w:rsidP="00886367">
            <w:pPr>
              <w:spacing w:before="120" w:after="0"/>
              <w:jc w:val="center"/>
              <w:rPr>
                <w:rFonts w:eastAsia="Times New Roman"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eastAsia="Times New Roman" w:cs="Arial"/>
                <w:b/>
                <w:bCs/>
                <w:color w:val="FFFFFF" w:themeColor="background1"/>
                <w:szCs w:val="20"/>
              </w:rPr>
              <w:t xml:space="preserve">Wednesday </w:t>
            </w:r>
            <w:r w:rsidRPr="00931E13">
              <w:rPr>
                <w:rFonts w:eastAsia="Times New Roman" w:cs="Arial"/>
                <w:b/>
                <w:bCs/>
                <w:color w:val="FFFFFF" w:themeColor="background1"/>
                <w:szCs w:val="20"/>
              </w:rPr>
              <w:t>9 April 2014</w:t>
            </w:r>
          </w:p>
        </w:tc>
      </w:tr>
      <w:tr w:rsidR="005759D8" w:rsidRPr="00931E13" w:rsidTr="007508BC">
        <w:trPr>
          <w:cantSplit/>
          <w:trHeight w:val="2384"/>
        </w:trPr>
        <w:tc>
          <w:tcPr>
            <w:tcW w:w="2369" w:type="dxa"/>
            <w:tcBorders>
              <w:bottom w:val="single" w:sz="4" w:space="0" w:color="006BA3"/>
            </w:tcBorders>
            <w:shd w:val="clear" w:color="auto" w:fill="006BA3"/>
          </w:tcPr>
          <w:p w:rsidR="005759D8" w:rsidRDefault="005759D8" w:rsidP="003A6EE5">
            <w:pPr>
              <w:ind w:left="147"/>
              <w:rPr>
                <w:rFonts w:eastAsia="Times New Roman" w:cs="Arial"/>
                <w:bCs/>
                <w:color w:val="FFFFFF"/>
                <w:szCs w:val="20"/>
              </w:rPr>
            </w:pPr>
            <w:r w:rsidRPr="00931E13">
              <w:rPr>
                <w:rFonts w:eastAsia="Times New Roman" w:cs="Arial"/>
                <w:bCs/>
                <w:color w:val="FFFFFF"/>
                <w:szCs w:val="20"/>
              </w:rPr>
              <w:t>Opening Session</w:t>
            </w:r>
          </w:p>
          <w:p w:rsidR="005759D8" w:rsidRPr="00931E13" w:rsidRDefault="005759D8" w:rsidP="003A6EE5">
            <w:pPr>
              <w:ind w:left="147"/>
              <w:rPr>
                <w:rFonts w:eastAsia="Times New Roman" w:cs="Arial"/>
                <w:bCs/>
                <w:color w:val="FFFFFF"/>
                <w:szCs w:val="20"/>
              </w:rPr>
            </w:pPr>
          </w:p>
          <w:p w:rsidR="005759D8" w:rsidRDefault="005759D8" w:rsidP="003A6EE5">
            <w:pPr>
              <w:ind w:left="147"/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</w:pPr>
            <w:r w:rsidRPr="00931E13"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  <w:t>INCONTINENCE AND CONTINENCE CARE IN TODAY’S SOCIAL AND ECONOMIC CONTEXT</w:t>
            </w:r>
          </w:p>
          <w:p w:rsidR="005759D8" w:rsidRPr="001036D6" w:rsidRDefault="005759D8" w:rsidP="003A6EE5">
            <w:pPr>
              <w:spacing w:after="0"/>
              <w:ind w:left="144"/>
              <w:rPr>
                <w:rFonts w:eastAsia="Times New Roman" w:cs="Arial"/>
                <w:bCs/>
                <w:color w:val="FFFFFF"/>
                <w:szCs w:val="20"/>
              </w:rPr>
            </w:pPr>
          </w:p>
        </w:tc>
        <w:tc>
          <w:tcPr>
            <w:tcW w:w="450" w:type="dxa"/>
            <w:vMerge w:val="restart"/>
            <w:shd w:val="clear" w:color="auto" w:fill="auto"/>
            <w:textDirection w:val="btLr"/>
          </w:tcPr>
          <w:p w:rsidR="005759D8" w:rsidRPr="00931E13" w:rsidRDefault="005759D8" w:rsidP="00886367">
            <w:pPr>
              <w:spacing w:before="60" w:after="0"/>
              <w:ind w:right="115"/>
              <w:jc w:val="right"/>
              <w:rPr>
                <w:rFonts w:eastAsia="Times New Roman" w:cs="Arial"/>
                <w:bCs/>
                <w:szCs w:val="20"/>
              </w:rPr>
            </w:pPr>
            <w:r w:rsidRPr="00931E13">
              <w:rPr>
                <w:rFonts w:eastAsia="Times New Roman" w:cs="Arial"/>
                <w:bCs/>
                <w:szCs w:val="20"/>
              </w:rPr>
              <w:t>09:40 – 10:10 (Coffee)</w:t>
            </w:r>
          </w:p>
        </w:tc>
        <w:tc>
          <w:tcPr>
            <w:tcW w:w="2430" w:type="dxa"/>
            <w:tcBorders>
              <w:bottom w:val="single" w:sz="4" w:space="0" w:color="006BA3"/>
            </w:tcBorders>
            <w:shd w:val="clear" w:color="auto" w:fill="006BA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9D8" w:rsidRDefault="005759D8" w:rsidP="003A6EE5">
            <w:pPr>
              <w:ind w:left="111"/>
              <w:rPr>
                <w:rFonts w:eastAsia="Times New Roman" w:cs="Arial"/>
                <w:bCs/>
                <w:color w:val="FFFFFF"/>
                <w:szCs w:val="20"/>
              </w:rPr>
            </w:pPr>
            <w:r w:rsidRPr="00931E13">
              <w:rPr>
                <w:rFonts w:eastAsia="Times New Roman" w:cs="Arial"/>
                <w:bCs/>
                <w:color w:val="FFFFFF"/>
                <w:szCs w:val="20"/>
              </w:rPr>
              <w:t>Plenary Session 1</w:t>
            </w:r>
          </w:p>
          <w:p w:rsidR="005759D8" w:rsidRPr="00931E13" w:rsidRDefault="005759D8" w:rsidP="003A6EE5">
            <w:pPr>
              <w:ind w:left="111"/>
              <w:rPr>
                <w:rFonts w:eastAsia="Times New Roman" w:cs="Arial"/>
                <w:bCs/>
                <w:color w:val="FFFFFF"/>
                <w:szCs w:val="20"/>
              </w:rPr>
            </w:pPr>
          </w:p>
          <w:p w:rsidR="005759D8" w:rsidRDefault="005759D8" w:rsidP="003A6EE5">
            <w:pPr>
              <w:ind w:left="111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r>
              <w:rPr>
                <w:rFonts w:eastAsia="Times New Roman" w:cs="Arial"/>
                <w:b/>
                <w:bCs/>
                <w:color w:val="FFFFFF"/>
                <w:szCs w:val="20"/>
              </w:rPr>
              <w:t>INTRODUCTION TO INCONTINENCE</w:t>
            </w:r>
          </w:p>
          <w:p w:rsidR="005759D8" w:rsidRDefault="005759D8" w:rsidP="003A6EE5">
            <w:pPr>
              <w:spacing w:after="0"/>
              <w:ind w:left="115"/>
              <w:rPr>
                <w:rFonts w:eastAsia="Times New Roman" w:cs="Arial"/>
                <w:bCs/>
                <w:color w:val="FFFFFF"/>
                <w:szCs w:val="20"/>
              </w:rPr>
            </w:pPr>
          </w:p>
          <w:p w:rsidR="005759D8" w:rsidRDefault="005759D8" w:rsidP="003A6EE5">
            <w:pPr>
              <w:spacing w:after="0"/>
              <w:ind w:left="115"/>
              <w:rPr>
                <w:rFonts w:eastAsia="Times New Roman" w:cs="Arial"/>
                <w:bCs/>
                <w:color w:val="FFFFFF"/>
                <w:szCs w:val="20"/>
              </w:rPr>
            </w:pPr>
          </w:p>
          <w:p w:rsidR="005759D8" w:rsidRDefault="005759D8" w:rsidP="003A6EE5">
            <w:pPr>
              <w:spacing w:after="0"/>
              <w:ind w:left="115"/>
              <w:rPr>
                <w:rFonts w:eastAsia="Times New Roman" w:cs="Arial"/>
                <w:bCs/>
                <w:color w:val="FFFFFF"/>
                <w:szCs w:val="20"/>
              </w:rPr>
            </w:pPr>
          </w:p>
          <w:p w:rsidR="005759D8" w:rsidRPr="00931E13" w:rsidRDefault="005759D8" w:rsidP="005759D8">
            <w:pPr>
              <w:spacing w:after="0"/>
              <w:ind w:left="115"/>
              <w:rPr>
                <w:rFonts w:eastAsia="Times New Roman" w:cs="Arial"/>
                <w:szCs w:val="20"/>
              </w:rPr>
            </w:pPr>
          </w:p>
        </w:tc>
        <w:tc>
          <w:tcPr>
            <w:tcW w:w="421" w:type="dxa"/>
            <w:vMerge w:val="restart"/>
            <w:shd w:val="clear" w:color="auto" w:fill="auto"/>
            <w:textDirection w:val="btLr"/>
          </w:tcPr>
          <w:p w:rsidR="005759D8" w:rsidRPr="00931E13" w:rsidRDefault="005759D8" w:rsidP="00886367">
            <w:pPr>
              <w:spacing w:before="60" w:after="0"/>
              <w:ind w:right="115"/>
              <w:jc w:val="right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1</w:t>
            </w:r>
            <w:r w:rsidRPr="00931E13">
              <w:rPr>
                <w:rFonts w:eastAsia="Times New Roman" w:cs="Arial"/>
                <w:bCs/>
                <w:szCs w:val="20"/>
              </w:rPr>
              <w:t>1:45-13:15 (Lunch)</w:t>
            </w:r>
          </w:p>
        </w:tc>
        <w:tc>
          <w:tcPr>
            <w:tcW w:w="2340" w:type="dxa"/>
            <w:tcBorders>
              <w:bottom w:val="single" w:sz="4" w:space="0" w:color="006BA3"/>
            </w:tcBorders>
            <w:shd w:val="clear" w:color="auto" w:fill="006BA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9D8" w:rsidRDefault="005759D8" w:rsidP="003A6EE5">
            <w:pPr>
              <w:ind w:left="29"/>
              <w:rPr>
                <w:rFonts w:eastAsia="Times New Roman" w:cs="Arial"/>
                <w:bCs/>
                <w:color w:val="FFFFFF"/>
                <w:szCs w:val="20"/>
              </w:rPr>
            </w:pPr>
            <w:r w:rsidRPr="00931E13">
              <w:rPr>
                <w:rFonts w:eastAsia="Times New Roman" w:cs="Arial"/>
                <w:bCs/>
                <w:color w:val="FFFFFF"/>
                <w:szCs w:val="20"/>
              </w:rPr>
              <w:t xml:space="preserve">Plenary Session  2 </w:t>
            </w:r>
          </w:p>
          <w:p w:rsidR="005759D8" w:rsidRPr="00931E13" w:rsidRDefault="005759D8" w:rsidP="003A6EE5">
            <w:pPr>
              <w:ind w:left="29"/>
              <w:rPr>
                <w:rFonts w:eastAsia="Times New Roman" w:cs="Arial"/>
                <w:bCs/>
                <w:color w:val="FFFFFF"/>
                <w:szCs w:val="20"/>
              </w:rPr>
            </w:pPr>
          </w:p>
          <w:p w:rsidR="005759D8" w:rsidRPr="00931E13" w:rsidRDefault="005759D8" w:rsidP="003A6EE5">
            <w:pPr>
              <w:ind w:left="29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r w:rsidRPr="00931E13">
              <w:rPr>
                <w:rFonts w:eastAsia="Times New Roman" w:cs="Arial"/>
                <w:b/>
                <w:bCs/>
                <w:color w:val="FFFFFF"/>
                <w:szCs w:val="20"/>
              </w:rPr>
              <w:t>THE IMPACT OF INCONTINENCE – LIVING WITH INCONTINENCE</w:t>
            </w:r>
          </w:p>
          <w:p w:rsidR="005759D8" w:rsidRDefault="005759D8" w:rsidP="003A6EE5">
            <w:pPr>
              <w:ind w:left="29"/>
              <w:rPr>
                <w:rFonts w:eastAsia="Times New Roman" w:cs="Arial"/>
                <w:bCs/>
                <w:color w:val="FFFFFF"/>
                <w:szCs w:val="20"/>
              </w:rPr>
            </w:pPr>
          </w:p>
          <w:p w:rsidR="005759D8" w:rsidRPr="00931E13" w:rsidRDefault="005759D8" w:rsidP="005759D8">
            <w:pPr>
              <w:ind w:left="29"/>
              <w:rPr>
                <w:rFonts w:eastAsia="Times New Roman" w:cs="Arial"/>
                <w:bCs/>
                <w:color w:val="FFFFFF"/>
                <w:szCs w:val="20"/>
              </w:rPr>
            </w:pPr>
          </w:p>
        </w:tc>
        <w:tc>
          <w:tcPr>
            <w:tcW w:w="450" w:type="dxa"/>
            <w:vMerge w:val="restart"/>
            <w:shd w:val="clear" w:color="auto" w:fill="auto"/>
            <w:textDirection w:val="btLr"/>
          </w:tcPr>
          <w:p w:rsidR="005759D8" w:rsidRPr="00931E13" w:rsidRDefault="005759D8" w:rsidP="00886367">
            <w:pPr>
              <w:spacing w:before="60" w:after="0"/>
              <w:ind w:right="115"/>
              <w:jc w:val="right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14:35 – 15:0</w:t>
            </w:r>
            <w:r w:rsidRPr="00931E13">
              <w:rPr>
                <w:rFonts w:eastAsia="Times New Roman" w:cs="Arial"/>
                <w:bCs/>
                <w:szCs w:val="20"/>
              </w:rPr>
              <w:t>5 (Coffee)</w:t>
            </w:r>
          </w:p>
        </w:tc>
        <w:tc>
          <w:tcPr>
            <w:tcW w:w="3240" w:type="dxa"/>
            <w:tcBorders>
              <w:bottom w:val="single" w:sz="4" w:space="0" w:color="006BA3"/>
            </w:tcBorders>
            <w:shd w:val="clear" w:color="auto" w:fill="006BA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9D8" w:rsidRDefault="005759D8" w:rsidP="00253F65">
            <w:pPr>
              <w:ind w:left="45"/>
              <w:rPr>
                <w:rFonts w:eastAsia="Times New Roman" w:cs="Arial"/>
                <w:bCs/>
                <w:color w:val="FFFFFF"/>
                <w:szCs w:val="20"/>
              </w:rPr>
            </w:pPr>
            <w:r w:rsidRPr="00931E13">
              <w:rPr>
                <w:rFonts w:eastAsia="Times New Roman" w:cs="Arial"/>
                <w:bCs/>
                <w:color w:val="FFFFFF"/>
                <w:szCs w:val="20"/>
              </w:rPr>
              <w:t xml:space="preserve">Plenary Session 3 </w:t>
            </w:r>
          </w:p>
          <w:p w:rsidR="005759D8" w:rsidRPr="00931E13" w:rsidRDefault="005759D8" w:rsidP="00253F65">
            <w:pPr>
              <w:ind w:left="45"/>
              <w:rPr>
                <w:rFonts w:eastAsia="Times New Roman" w:cs="Arial"/>
                <w:bCs/>
                <w:color w:val="FFFFFF"/>
                <w:szCs w:val="20"/>
              </w:rPr>
            </w:pPr>
          </w:p>
          <w:p w:rsidR="005759D8" w:rsidRDefault="005759D8" w:rsidP="00253F65">
            <w:pPr>
              <w:ind w:left="45"/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</w:pPr>
            <w:r w:rsidRPr="00931E13"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  <w:t>THE ORGANIZATION AND DELIVERY OF CONTINENCE CAR</w:t>
            </w:r>
            <w:r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  <w:t xml:space="preserve">E: ACCESSIBLE AND SUSTAINABLE </w:t>
            </w:r>
            <w:r w:rsidRPr="00931E13">
              <w:rPr>
                <w:rFonts w:eastAsia="Times New Roman" w:cs="Arial"/>
                <w:b/>
                <w:bCs/>
                <w:color w:val="FFFFFF"/>
                <w:szCs w:val="20"/>
                <w:lang w:val="en-US"/>
              </w:rPr>
              <w:t>CONTINENCE CARE</w:t>
            </w:r>
          </w:p>
          <w:p w:rsidR="005759D8" w:rsidRPr="00931E13" w:rsidRDefault="005759D8" w:rsidP="00F24C72">
            <w:pPr>
              <w:spacing w:after="0"/>
              <w:ind w:left="43"/>
              <w:rPr>
                <w:rFonts w:eastAsia="Times New Roman" w:cs="Arial"/>
                <w:szCs w:val="20"/>
              </w:rPr>
            </w:pPr>
          </w:p>
        </w:tc>
        <w:tc>
          <w:tcPr>
            <w:tcW w:w="450" w:type="dxa"/>
            <w:vMerge w:val="restart"/>
            <w:shd w:val="clear" w:color="auto" w:fill="auto"/>
            <w:textDirection w:val="btLr"/>
          </w:tcPr>
          <w:p w:rsidR="005759D8" w:rsidRPr="00931E13" w:rsidRDefault="005759D8" w:rsidP="00886367">
            <w:pPr>
              <w:spacing w:before="60" w:after="0"/>
              <w:ind w:right="115"/>
              <w:jc w:val="right"/>
              <w:rPr>
                <w:rFonts w:eastAsia="Times New Roman" w:cs="Arial"/>
                <w:bCs/>
                <w:color w:val="FFFFFF"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18:45–22:15</w:t>
            </w:r>
            <w:r w:rsidRPr="00931E13">
              <w:rPr>
                <w:rFonts w:eastAsia="Times New Roman" w:cs="Arial"/>
                <w:bCs/>
                <w:szCs w:val="20"/>
              </w:rPr>
              <w:t xml:space="preserve"> (Dinner)</w:t>
            </w:r>
          </w:p>
        </w:tc>
        <w:tc>
          <w:tcPr>
            <w:tcW w:w="3330" w:type="dxa"/>
            <w:tcBorders>
              <w:bottom w:val="single" w:sz="4" w:space="0" w:color="006BA3"/>
            </w:tcBorders>
            <w:shd w:val="clear" w:color="auto" w:fill="006BA3"/>
          </w:tcPr>
          <w:p w:rsidR="005759D8" w:rsidRDefault="005759D8" w:rsidP="003A6EE5">
            <w:pPr>
              <w:ind w:left="75"/>
              <w:rPr>
                <w:rFonts w:eastAsia="Times New Roman" w:cs="Arial"/>
                <w:bCs/>
                <w:color w:val="FFFFFF"/>
                <w:szCs w:val="20"/>
              </w:rPr>
            </w:pPr>
            <w:r w:rsidRPr="00931E13">
              <w:rPr>
                <w:rFonts w:eastAsia="Times New Roman" w:cs="Arial"/>
                <w:bCs/>
                <w:color w:val="FFFFFF"/>
                <w:szCs w:val="20"/>
              </w:rPr>
              <w:t>Opening Session</w:t>
            </w:r>
          </w:p>
          <w:p w:rsidR="005759D8" w:rsidRPr="00931E13" w:rsidRDefault="005759D8" w:rsidP="003A6EE5">
            <w:pPr>
              <w:ind w:left="75"/>
              <w:rPr>
                <w:rFonts w:eastAsia="Times New Roman" w:cs="Arial"/>
                <w:bCs/>
                <w:color w:val="FFFFFF"/>
                <w:szCs w:val="20"/>
              </w:rPr>
            </w:pPr>
          </w:p>
          <w:p w:rsidR="005759D8" w:rsidRDefault="005759D8" w:rsidP="003A6EE5">
            <w:pPr>
              <w:ind w:left="75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r>
              <w:rPr>
                <w:rFonts w:eastAsia="Times New Roman" w:cs="Arial"/>
                <w:b/>
                <w:bCs/>
                <w:color w:val="FFFFFF"/>
                <w:szCs w:val="20"/>
              </w:rPr>
              <w:t xml:space="preserve">TURNING PRINCIPLES INTO PRACTICE </w:t>
            </w:r>
            <w:r w:rsidRPr="00A46E7A">
              <w:rPr>
                <w:rFonts w:eastAsia="Times New Roman" w:cs="Arial"/>
                <w:b/>
                <w:bCs/>
                <w:color w:val="FFFFFF"/>
                <w:szCs w:val="20"/>
              </w:rPr>
              <w:t xml:space="preserve">– THE CRITICAL ROLE OF STAKEHOLDERS </w:t>
            </w:r>
          </w:p>
          <w:p w:rsidR="005759D8" w:rsidRDefault="005759D8" w:rsidP="003A6EE5">
            <w:pPr>
              <w:spacing w:after="0"/>
              <w:rPr>
                <w:rFonts w:eastAsia="Times New Roman" w:cs="Arial"/>
                <w:b/>
                <w:bCs/>
                <w:color w:val="FFFFFF"/>
                <w:szCs w:val="20"/>
              </w:rPr>
            </w:pPr>
          </w:p>
          <w:p w:rsidR="005759D8" w:rsidRPr="00931E13" w:rsidRDefault="005759D8" w:rsidP="005759D8">
            <w:pPr>
              <w:spacing w:after="0"/>
              <w:rPr>
                <w:rFonts w:eastAsia="Times New Roman" w:cs="Arial"/>
                <w:bCs/>
                <w:color w:val="FFFFFF"/>
                <w:szCs w:val="20"/>
              </w:rPr>
            </w:pPr>
          </w:p>
        </w:tc>
        <w:tc>
          <w:tcPr>
            <w:tcW w:w="3321" w:type="dxa"/>
            <w:gridSpan w:val="2"/>
            <w:tcBorders>
              <w:bottom w:val="single" w:sz="4" w:space="0" w:color="006BA3"/>
            </w:tcBorders>
            <w:shd w:val="clear" w:color="auto" w:fill="006BA3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9D8" w:rsidRDefault="005759D8" w:rsidP="00253F65">
            <w:pPr>
              <w:ind w:left="135"/>
              <w:rPr>
                <w:rFonts w:eastAsia="Times New Roman" w:cs="Arial"/>
                <w:bCs/>
                <w:color w:val="FFFFFF"/>
                <w:szCs w:val="20"/>
              </w:rPr>
            </w:pPr>
            <w:r w:rsidRPr="00931E13">
              <w:rPr>
                <w:rFonts w:eastAsia="Times New Roman" w:cs="Arial"/>
                <w:bCs/>
                <w:color w:val="FFFFFF"/>
                <w:szCs w:val="20"/>
              </w:rPr>
              <w:t>Working sessions</w:t>
            </w:r>
          </w:p>
          <w:p w:rsidR="005759D8" w:rsidRPr="00931E13" w:rsidRDefault="005759D8" w:rsidP="00253F65">
            <w:pPr>
              <w:ind w:left="135"/>
              <w:rPr>
                <w:rFonts w:eastAsia="Times New Roman" w:cs="Arial"/>
                <w:bCs/>
                <w:color w:val="FFFFFF"/>
                <w:szCs w:val="20"/>
              </w:rPr>
            </w:pPr>
          </w:p>
          <w:p w:rsidR="005759D8" w:rsidRDefault="005759D8" w:rsidP="00253F65">
            <w:pPr>
              <w:ind w:left="135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r>
              <w:rPr>
                <w:rFonts w:eastAsia="Times New Roman" w:cs="Arial"/>
                <w:b/>
                <w:bCs/>
                <w:color w:val="FFFFFF"/>
                <w:szCs w:val="20"/>
              </w:rPr>
              <w:t>I</w:t>
            </w:r>
            <w:r w:rsidRPr="00184470">
              <w:rPr>
                <w:rFonts w:eastAsia="Times New Roman" w:cs="Arial"/>
                <w:b/>
                <w:bCs/>
                <w:color w:val="FFFFFF"/>
                <w:szCs w:val="20"/>
              </w:rPr>
              <w:t xml:space="preserve">MPROVING STANDARDS OF CARE </w:t>
            </w:r>
          </w:p>
          <w:p w:rsidR="005759D8" w:rsidRDefault="005759D8" w:rsidP="00253F65">
            <w:pPr>
              <w:ind w:left="135"/>
              <w:rPr>
                <w:rFonts w:eastAsia="Times New Roman" w:cs="Arial"/>
                <w:b/>
                <w:bCs/>
                <w:color w:val="FFFFFF"/>
                <w:szCs w:val="20"/>
              </w:rPr>
            </w:pPr>
          </w:p>
          <w:p w:rsidR="005759D8" w:rsidRDefault="005759D8" w:rsidP="00253F65">
            <w:pPr>
              <w:ind w:left="135"/>
              <w:rPr>
                <w:rFonts w:eastAsia="Times New Roman" w:cs="Arial"/>
                <w:b/>
                <w:bCs/>
                <w:color w:val="FFFFFF"/>
                <w:szCs w:val="20"/>
              </w:rPr>
            </w:pPr>
          </w:p>
          <w:p w:rsidR="005759D8" w:rsidRPr="00931E13" w:rsidRDefault="005759D8" w:rsidP="005759D8">
            <w:pPr>
              <w:ind w:left="135"/>
              <w:rPr>
                <w:rFonts w:eastAsia="Times New Roman" w:cs="Arial"/>
                <w:b/>
                <w:bCs/>
                <w:strike/>
                <w:color w:val="FFFFFF"/>
                <w:szCs w:val="20"/>
              </w:rPr>
            </w:pPr>
          </w:p>
        </w:tc>
        <w:tc>
          <w:tcPr>
            <w:tcW w:w="567" w:type="dxa"/>
            <w:vMerge w:val="restart"/>
            <w:shd w:val="clear" w:color="auto" w:fill="auto"/>
            <w:textDirection w:val="btLr"/>
          </w:tcPr>
          <w:p w:rsidR="005759D8" w:rsidRPr="00931E13" w:rsidRDefault="005759D8" w:rsidP="00886367">
            <w:pPr>
              <w:spacing w:before="60" w:after="0"/>
              <w:ind w:right="115"/>
              <w:jc w:val="right"/>
              <w:rPr>
                <w:rFonts w:eastAsia="Times New Roman" w:cs="Arial"/>
                <w:bCs/>
                <w:szCs w:val="20"/>
              </w:rPr>
            </w:pPr>
            <w:r w:rsidRPr="00931E13">
              <w:rPr>
                <w:rFonts w:eastAsia="Times New Roman" w:cs="Arial"/>
                <w:bCs/>
                <w:szCs w:val="20"/>
              </w:rPr>
              <w:t>1</w:t>
            </w:r>
            <w:r>
              <w:rPr>
                <w:rFonts w:eastAsia="Times New Roman" w:cs="Arial"/>
                <w:bCs/>
                <w:szCs w:val="20"/>
              </w:rPr>
              <w:t>1:2</w:t>
            </w:r>
            <w:r w:rsidR="001F5D0D">
              <w:rPr>
                <w:rFonts w:eastAsia="Times New Roman" w:cs="Arial"/>
                <w:bCs/>
                <w:szCs w:val="20"/>
              </w:rPr>
              <w:t>5</w:t>
            </w:r>
            <w:r w:rsidRPr="00931E13">
              <w:rPr>
                <w:rFonts w:eastAsia="Times New Roman" w:cs="Arial"/>
                <w:bCs/>
                <w:szCs w:val="20"/>
              </w:rPr>
              <w:t xml:space="preserve"> – 11:</w:t>
            </w:r>
            <w:r>
              <w:rPr>
                <w:rFonts w:eastAsia="Times New Roman" w:cs="Arial"/>
                <w:bCs/>
                <w:szCs w:val="20"/>
              </w:rPr>
              <w:t>5</w:t>
            </w:r>
            <w:r w:rsidR="001F5D0D">
              <w:rPr>
                <w:rFonts w:eastAsia="Times New Roman" w:cs="Arial"/>
                <w:bCs/>
                <w:szCs w:val="20"/>
              </w:rPr>
              <w:t>5</w:t>
            </w:r>
            <w:r w:rsidRPr="00931E13">
              <w:rPr>
                <w:rFonts w:eastAsia="Times New Roman" w:cs="Arial"/>
                <w:bCs/>
                <w:szCs w:val="20"/>
              </w:rPr>
              <w:t xml:space="preserve"> (Coffee) </w:t>
            </w:r>
          </w:p>
          <w:p w:rsidR="005759D8" w:rsidRPr="00931E13" w:rsidRDefault="005759D8" w:rsidP="00886367">
            <w:pPr>
              <w:spacing w:after="0"/>
              <w:ind w:right="115"/>
              <w:jc w:val="right"/>
              <w:rPr>
                <w:rFonts w:eastAsia="Times New Roman" w:cs="Arial"/>
                <w:bCs/>
                <w:color w:val="FFFFFF"/>
                <w:szCs w:val="20"/>
              </w:rPr>
            </w:pPr>
            <w:r w:rsidRPr="00931E13">
              <w:rPr>
                <w:rFonts w:eastAsia="Times New Roman" w:cs="Arial"/>
                <w:bCs/>
                <w:szCs w:val="20"/>
              </w:rPr>
              <w:t>(moderators of the WS summarize and prepare feedback)</w:t>
            </w:r>
          </w:p>
        </w:tc>
        <w:tc>
          <w:tcPr>
            <w:tcW w:w="2052" w:type="dxa"/>
            <w:tcBorders>
              <w:bottom w:val="single" w:sz="4" w:space="0" w:color="006BA3"/>
              <w:right w:val="single" w:sz="4" w:space="0" w:color="003C73"/>
            </w:tcBorders>
            <w:shd w:val="clear" w:color="auto" w:fill="006BA3"/>
          </w:tcPr>
          <w:p w:rsidR="005759D8" w:rsidRDefault="005759D8" w:rsidP="00886367">
            <w:pPr>
              <w:ind w:left="164"/>
              <w:rPr>
                <w:rFonts w:eastAsia="Times New Roman" w:cs="Arial"/>
                <w:bCs/>
                <w:color w:val="FFFFFF"/>
                <w:szCs w:val="20"/>
              </w:rPr>
            </w:pPr>
            <w:r w:rsidRPr="00931E13">
              <w:rPr>
                <w:rFonts w:eastAsia="Times New Roman" w:cs="Arial"/>
                <w:bCs/>
                <w:color w:val="FFFFFF"/>
                <w:szCs w:val="20"/>
              </w:rPr>
              <w:t>Closing session</w:t>
            </w:r>
          </w:p>
          <w:p w:rsidR="005759D8" w:rsidRDefault="005759D8" w:rsidP="00886367">
            <w:pPr>
              <w:ind w:left="164"/>
              <w:rPr>
                <w:rFonts w:eastAsia="Times New Roman" w:cs="Arial"/>
                <w:bCs/>
                <w:color w:val="FFFFFF"/>
                <w:szCs w:val="20"/>
              </w:rPr>
            </w:pPr>
          </w:p>
          <w:p w:rsidR="005759D8" w:rsidRPr="00253F65" w:rsidRDefault="005759D8" w:rsidP="00886367">
            <w:pPr>
              <w:ind w:left="164"/>
              <w:rPr>
                <w:rFonts w:eastAsia="Times New Roman" w:cs="Arial"/>
                <w:b/>
                <w:bCs/>
                <w:color w:val="FFFFFF"/>
                <w:szCs w:val="20"/>
              </w:rPr>
            </w:pPr>
            <w:r w:rsidRPr="00253F65">
              <w:rPr>
                <w:rFonts w:eastAsia="Times New Roman" w:cs="Arial"/>
                <w:b/>
                <w:bCs/>
                <w:color w:val="FFFFFF"/>
                <w:szCs w:val="20"/>
              </w:rPr>
              <w:t xml:space="preserve">PRINCIPLES FOR AN IDEAL ORGANIZATION OF </w:t>
            </w:r>
            <w:bookmarkStart w:id="0" w:name="_GoBack"/>
            <w:bookmarkEnd w:id="0"/>
            <w:r w:rsidRPr="00253F65">
              <w:rPr>
                <w:rFonts w:eastAsia="Times New Roman" w:cs="Arial"/>
                <w:b/>
                <w:bCs/>
                <w:color w:val="FFFFFF"/>
                <w:szCs w:val="20"/>
              </w:rPr>
              <w:t>CARE</w:t>
            </w:r>
          </w:p>
          <w:p w:rsidR="005759D8" w:rsidRPr="00931E13" w:rsidRDefault="005759D8" w:rsidP="00253F65">
            <w:pPr>
              <w:ind w:left="164"/>
              <w:rPr>
                <w:rFonts w:eastAsia="Times New Roman" w:cs="Arial"/>
                <w:bCs/>
                <w:strike/>
                <w:color w:val="FFFFFF"/>
                <w:szCs w:val="20"/>
              </w:rPr>
            </w:pPr>
          </w:p>
        </w:tc>
      </w:tr>
      <w:tr w:rsidR="005759D8" w:rsidRPr="00931E13" w:rsidTr="007508BC">
        <w:trPr>
          <w:cantSplit/>
          <w:trHeight w:val="845"/>
        </w:trPr>
        <w:tc>
          <w:tcPr>
            <w:tcW w:w="2369" w:type="dxa"/>
            <w:tcBorders>
              <w:top w:val="single" w:sz="4" w:space="0" w:color="006BA3"/>
              <w:bottom w:val="single" w:sz="4" w:space="0" w:color="FFFFFF" w:themeColor="background1"/>
            </w:tcBorders>
            <w:shd w:val="clear" w:color="auto" w:fill="006BA3"/>
          </w:tcPr>
          <w:p w:rsidR="005759D8" w:rsidRPr="00931E13" w:rsidRDefault="005759D8" w:rsidP="00390773">
            <w:pPr>
              <w:ind w:left="147"/>
              <w:rPr>
                <w:rFonts w:eastAsia="Times New Roman" w:cs="Arial"/>
                <w:bCs/>
                <w:color w:val="FFFFFF"/>
                <w:szCs w:val="20"/>
              </w:rPr>
            </w:pPr>
            <w:r w:rsidRPr="001036D6">
              <w:rPr>
                <w:rFonts w:eastAsia="Times New Roman" w:cs="Arial"/>
                <w:bCs/>
                <w:color w:val="FFFFFF"/>
                <w:szCs w:val="20"/>
              </w:rPr>
              <w:t>08:30</w:t>
            </w:r>
            <w:r w:rsidR="002C4BC2">
              <w:rPr>
                <w:rFonts w:eastAsia="Times New Roman" w:cs="Arial"/>
                <w:bCs/>
                <w:color w:val="FFFFFF"/>
                <w:szCs w:val="20"/>
              </w:rPr>
              <w:t xml:space="preserve"> </w:t>
            </w:r>
            <w:r w:rsidRPr="001036D6">
              <w:rPr>
                <w:rFonts w:eastAsia="Times New Roman" w:cs="Arial"/>
                <w:bCs/>
                <w:color w:val="FFFFFF"/>
                <w:szCs w:val="20"/>
              </w:rPr>
              <w:t>-</w:t>
            </w:r>
            <w:r w:rsidR="002C4BC2">
              <w:rPr>
                <w:rFonts w:eastAsia="Times New Roman" w:cs="Arial"/>
                <w:bCs/>
                <w:color w:val="FFFFFF"/>
                <w:szCs w:val="20"/>
              </w:rPr>
              <w:t xml:space="preserve"> </w:t>
            </w:r>
            <w:r w:rsidRPr="001036D6">
              <w:rPr>
                <w:rFonts w:eastAsia="Times New Roman" w:cs="Arial"/>
                <w:bCs/>
                <w:color w:val="FFFFFF"/>
                <w:szCs w:val="20"/>
              </w:rPr>
              <w:t xml:space="preserve">09:40  </w:t>
            </w:r>
          </w:p>
        </w:tc>
        <w:tc>
          <w:tcPr>
            <w:tcW w:w="450" w:type="dxa"/>
            <w:vMerge/>
            <w:shd w:val="clear" w:color="auto" w:fill="auto"/>
            <w:textDirection w:val="btLr"/>
          </w:tcPr>
          <w:p w:rsidR="005759D8" w:rsidRPr="00931E13" w:rsidRDefault="005759D8" w:rsidP="00886367">
            <w:pPr>
              <w:spacing w:before="60" w:after="0"/>
              <w:ind w:right="115"/>
              <w:jc w:val="right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6BA3"/>
              <w:bottom w:val="single" w:sz="4" w:space="0" w:color="FFFFFF" w:themeColor="background1"/>
            </w:tcBorders>
            <w:shd w:val="clear" w:color="auto" w:fill="006BA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759D8" w:rsidRPr="00931E13" w:rsidRDefault="005759D8" w:rsidP="002C4BC2">
            <w:pPr>
              <w:ind w:left="111"/>
              <w:rPr>
                <w:rFonts w:eastAsia="Times New Roman" w:cs="Arial"/>
                <w:bCs/>
                <w:color w:val="FFFFFF"/>
                <w:szCs w:val="20"/>
              </w:rPr>
            </w:pPr>
            <w:r w:rsidRPr="00931E13">
              <w:rPr>
                <w:rFonts w:eastAsia="Times New Roman" w:cs="Arial"/>
                <w:bCs/>
                <w:color w:val="FFFFFF"/>
                <w:szCs w:val="20"/>
              </w:rPr>
              <w:t xml:space="preserve">10:10 - 11:45 </w:t>
            </w:r>
          </w:p>
        </w:tc>
        <w:tc>
          <w:tcPr>
            <w:tcW w:w="421" w:type="dxa"/>
            <w:vMerge/>
            <w:shd w:val="clear" w:color="auto" w:fill="auto"/>
            <w:textDirection w:val="btLr"/>
          </w:tcPr>
          <w:p w:rsidR="005759D8" w:rsidRDefault="005759D8" w:rsidP="00886367">
            <w:pPr>
              <w:spacing w:before="60" w:after="0"/>
              <w:ind w:right="115"/>
              <w:jc w:val="right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6BA3"/>
              <w:bottom w:val="single" w:sz="4" w:space="0" w:color="FFFFFF" w:themeColor="background1"/>
            </w:tcBorders>
            <w:shd w:val="clear" w:color="auto" w:fill="006BA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759D8" w:rsidRPr="00931E13" w:rsidRDefault="005759D8" w:rsidP="002C4BC2">
            <w:pPr>
              <w:ind w:left="29"/>
              <w:rPr>
                <w:rFonts w:eastAsia="Times New Roman" w:cs="Arial"/>
                <w:bCs/>
                <w:color w:val="FFFFFF"/>
                <w:szCs w:val="20"/>
              </w:rPr>
            </w:pPr>
            <w:r>
              <w:rPr>
                <w:rFonts w:eastAsia="Times New Roman" w:cs="Arial"/>
                <w:bCs/>
                <w:color w:val="FFFFFF"/>
                <w:szCs w:val="20"/>
              </w:rPr>
              <w:t>13:15 - 14:3</w:t>
            </w:r>
            <w:r w:rsidRPr="00931E13">
              <w:rPr>
                <w:rFonts w:eastAsia="Times New Roman" w:cs="Arial"/>
                <w:bCs/>
                <w:color w:val="FFFFFF"/>
                <w:szCs w:val="20"/>
              </w:rPr>
              <w:t>5</w:t>
            </w:r>
            <w:r>
              <w:rPr>
                <w:rFonts w:eastAsia="Times New Roman" w:cs="Arial"/>
                <w:bCs/>
                <w:color w:val="FFFFFF"/>
                <w:szCs w:val="20"/>
              </w:rPr>
              <w:t xml:space="preserve"> </w:t>
            </w:r>
          </w:p>
        </w:tc>
        <w:tc>
          <w:tcPr>
            <w:tcW w:w="450" w:type="dxa"/>
            <w:vMerge/>
            <w:shd w:val="clear" w:color="auto" w:fill="auto"/>
            <w:textDirection w:val="btLr"/>
          </w:tcPr>
          <w:p w:rsidR="005759D8" w:rsidRDefault="005759D8" w:rsidP="00886367">
            <w:pPr>
              <w:spacing w:before="60" w:after="0"/>
              <w:ind w:right="115"/>
              <w:jc w:val="right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6BA3"/>
              <w:bottom w:val="single" w:sz="4" w:space="0" w:color="FFFFFF" w:themeColor="background1"/>
            </w:tcBorders>
            <w:shd w:val="clear" w:color="auto" w:fill="006BA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759D8" w:rsidRPr="00931E13" w:rsidRDefault="005759D8" w:rsidP="002C4BC2">
            <w:pPr>
              <w:ind w:left="45"/>
              <w:rPr>
                <w:rFonts w:eastAsia="Times New Roman" w:cs="Arial"/>
                <w:bCs/>
                <w:color w:val="FFFFFF"/>
                <w:szCs w:val="20"/>
              </w:rPr>
            </w:pPr>
            <w:r>
              <w:rPr>
                <w:rFonts w:eastAsia="Times New Roman" w:cs="Arial"/>
                <w:bCs/>
                <w:color w:val="FFFFFF"/>
                <w:szCs w:val="20"/>
              </w:rPr>
              <w:t>15:0</w:t>
            </w:r>
            <w:r w:rsidRPr="00931E13">
              <w:rPr>
                <w:rFonts w:eastAsia="Times New Roman" w:cs="Arial"/>
                <w:bCs/>
                <w:color w:val="FFFFFF"/>
                <w:szCs w:val="20"/>
              </w:rPr>
              <w:t xml:space="preserve">5 </w:t>
            </w:r>
            <w:r w:rsidR="002C4BC2">
              <w:rPr>
                <w:rFonts w:eastAsia="Times New Roman" w:cs="Arial"/>
                <w:bCs/>
                <w:color w:val="FFFFFF"/>
                <w:szCs w:val="20"/>
              </w:rPr>
              <w:t>-</w:t>
            </w:r>
            <w:r w:rsidRPr="00931E13">
              <w:rPr>
                <w:rFonts w:eastAsia="Times New Roman" w:cs="Arial"/>
                <w:bCs/>
                <w:color w:val="FFFFFF"/>
                <w:szCs w:val="20"/>
              </w:rPr>
              <w:t xml:space="preserve"> 17:00</w:t>
            </w:r>
            <w:r>
              <w:rPr>
                <w:rFonts w:eastAsia="Times New Roman" w:cs="Arial"/>
                <w:bCs/>
                <w:color w:val="FFFFFF"/>
                <w:szCs w:val="20"/>
              </w:rPr>
              <w:t xml:space="preserve"> </w:t>
            </w:r>
          </w:p>
        </w:tc>
        <w:tc>
          <w:tcPr>
            <w:tcW w:w="450" w:type="dxa"/>
            <w:vMerge/>
            <w:shd w:val="clear" w:color="auto" w:fill="auto"/>
            <w:textDirection w:val="btLr"/>
          </w:tcPr>
          <w:p w:rsidR="005759D8" w:rsidRDefault="005759D8" w:rsidP="00886367">
            <w:pPr>
              <w:spacing w:before="60" w:after="0"/>
              <w:ind w:right="115"/>
              <w:jc w:val="right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006BA3"/>
              <w:bottom w:val="single" w:sz="4" w:space="0" w:color="FFFFFF" w:themeColor="background1"/>
            </w:tcBorders>
            <w:shd w:val="clear" w:color="auto" w:fill="006BA3"/>
          </w:tcPr>
          <w:p w:rsidR="005759D8" w:rsidRPr="00931E13" w:rsidRDefault="005759D8" w:rsidP="002C4BC2">
            <w:pPr>
              <w:ind w:left="75"/>
              <w:rPr>
                <w:rFonts w:eastAsia="Times New Roman" w:cs="Arial"/>
                <w:bCs/>
                <w:color w:val="FFFFFF"/>
                <w:szCs w:val="20"/>
              </w:rPr>
            </w:pPr>
            <w:r w:rsidRPr="00931E13">
              <w:rPr>
                <w:rFonts w:eastAsia="Times New Roman" w:cs="Arial"/>
                <w:bCs/>
                <w:color w:val="FFFFFF"/>
                <w:szCs w:val="20"/>
              </w:rPr>
              <w:t>0</w:t>
            </w:r>
            <w:r>
              <w:rPr>
                <w:rFonts w:eastAsia="Times New Roman" w:cs="Arial"/>
                <w:bCs/>
                <w:color w:val="FFFFFF"/>
                <w:szCs w:val="20"/>
              </w:rPr>
              <w:t>8</w:t>
            </w:r>
            <w:r w:rsidRPr="00931E13">
              <w:rPr>
                <w:rFonts w:eastAsia="Times New Roman" w:cs="Arial"/>
                <w:bCs/>
                <w:color w:val="FFFFFF"/>
                <w:szCs w:val="20"/>
              </w:rPr>
              <w:t>:</w:t>
            </w:r>
            <w:r>
              <w:rPr>
                <w:rFonts w:eastAsia="Times New Roman" w:cs="Arial"/>
                <w:bCs/>
                <w:color w:val="FFFFFF"/>
                <w:szCs w:val="20"/>
              </w:rPr>
              <w:t>3</w:t>
            </w:r>
            <w:r w:rsidRPr="00931E13">
              <w:rPr>
                <w:rFonts w:eastAsia="Times New Roman" w:cs="Arial"/>
                <w:bCs/>
                <w:color w:val="FFFFFF"/>
                <w:szCs w:val="20"/>
              </w:rPr>
              <w:t>0 -</w:t>
            </w:r>
            <w:r w:rsidR="002C4BC2">
              <w:rPr>
                <w:rFonts w:eastAsia="Times New Roman" w:cs="Arial"/>
                <w:bCs/>
                <w:color w:val="FFFFFF"/>
                <w:szCs w:val="20"/>
              </w:rPr>
              <w:t xml:space="preserve"> </w:t>
            </w:r>
            <w:r>
              <w:rPr>
                <w:rFonts w:eastAsia="Times New Roman" w:cs="Arial"/>
                <w:bCs/>
                <w:color w:val="FFFFFF"/>
                <w:szCs w:val="20"/>
              </w:rPr>
              <w:t>10</w:t>
            </w:r>
            <w:r w:rsidRPr="00931E13">
              <w:rPr>
                <w:rFonts w:eastAsia="Times New Roman" w:cs="Arial"/>
                <w:bCs/>
                <w:color w:val="FFFFFF"/>
                <w:szCs w:val="20"/>
              </w:rPr>
              <w:t>:</w:t>
            </w:r>
            <w:r>
              <w:rPr>
                <w:rFonts w:eastAsia="Times New Roman" w:cs="Arial"/>
                <w:bCs/>
                <w:color w:val="FFFFFF"/>
                <w:szCs w:val="20"/>
              </w:rPr>
              <w:t xml:space="preserve">15 </w:t>
            </w:r>
          </w:p>
        </w:tc>
        <w:tc>
          <w:tcPr>
            <w:tcW w:w="3321" w:type="dxa"/>
            <w:gridSpan w:val="2"/>
            <w:tcBorders>
              <w:top w:val="single" w:sz="4" w:space="0" w:color="006BA3"/>
              <w:bottom w:val="single" w:sz="4" w:space="0" w:color="FFFFFF" w:themeColor="background1"/>
            </w:tcBorders>
            <w:shd w:val="clear" w:color="auto" w:fill="006BA3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759D8" w:rsidRPr="00931E13" w:rsidRDefault="005759D8" w:rsidP="002C4BC2">
            <w:pPr>
              <w:ind w:left="135"/>
              <w:rPr>
                <w:rFonts w:eastAsia="Times New Roman" w:cs="Arial"/>
                <w:bCs/>
                <w:color w:val="FFFFFF"/>
                <w:szCs w:val="20"/>
              </w:rPr>
            </w:pPr>
            <w:r>
              <w:rPr>
                <w:rFonts w:eastAsia="Times New Roman" w:cs="Arial"/>
                <w:bCs/>
                <w:color w:val="FFFFFF"/>
                <w:szCs w:val="20"/>
              </w:rPr>
              <w:t>10:15</w:t>
            </w:r>
            <w:r w:rsidRPr="00654C5A">
              <w:rPr>
                <w:rFonts w:eastAsia="Times New Roman" w:cs="Arial"/>
                <w:bCs/>
                <w:color w:val="FFFFFF"/>
                <w:szCs w:val="20"/>
              </w:rPr>
              <w:t xml:space="preserve"> - 1</w:t>
            </w:r>
            <w:r>
              <w:rPr>
                <w:rFonts w:eastAsia="Times New Roman" w:cs="Arial"/>
                <w:bCs/>
                <w:color w:val="FFFFFF"/>
                <w:szCs w:val="20"/>
              </w:rPr>
              <w:t>1</w:t>
            </w:r>
            <w:r w:rsidRPr="00654C5A">
              <w:rPr>
                <w:rFonts w:eastAsia="Times New Roman" w:cs="Arial"/>
                <w:bCs/>
                <w:color w:val="FFFFFF"/>
                <w:szCs w:val="20"/>
              </w:rPr>
              <w:t>:</w:t>
            </w:r>
            <w:r>
              <w:rPr>
                <w:rFonts w:eastAsia="Times New Roman" w:cs="Arial"/>
                <w:bCs/>
                <w:color w:val="FFFFFF"/>
                <w:szCs w:val="20"/>
              </w:rPr>
              <w:t xml:space="preserve">25 </w:t>
            </w:r>
          </w:p>
        </w:tc>
        <w:tc>
          <w:tcPr>
            <w:tcW w:w="567" w:type="dxa"/>
            <w:vMerge/>
            <w:shd w:val="clear" w:color="auto" w:fill="auto"/>
            <w:textDirection w:val="btLr"/>
          </w:tcPr>
          <w:p w:rsidR="005759D8" w:rsidRPr="00931E13" w:rsidRDefault="005759D8" w:rsidP="00886367">
            <w:pPr>
              <w:spacing w:before="60" w:after="0"/>
              <w:ind w:right="115"/>
              <w:jc w:val="right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2052" w:type="dxa"/>
            <w:tcBorders>
              <w:top w:val="single" w:sz="4" w:space="0" w:color="006BA3"/>
              <w:bottom w:val="single" w:sz="4" w:space="0" w:color="FFFFFF" w:themeColor="background1"/>
              <w:right w:val="single" w:sz="4" w:space="0" w:color="003C73"/>
            </w:tcBorders>
            <w:shd w:val="clear" w:color="auto" w:fill="006BA3"/>
          </w:tcPr>
          <w:p w:rsidR="005759D8" w:rsidRPr="00931E13" w:rsidRDefault="005759D8" w:rsidP="002C4BC2">
            <w:pPr>
              <w:ind w:left="164"/>
              <w:rPr>
                <w:rFonts w:eastAsia="Times New Roman" w:cs="Arial"/>
                <w:bCs/>
                <w:color w:val="FFFFFF"/>
                <w:szCs w:val="20"/>
              </w:rPr>
            </w:pPr>
            <w:r>
              <w:rPr>
                <w:rFonts w:eastAsia="Times New Roman" w:cs="Arial"/>
                <w:bCs/>
                <w:color w:val="FFFFFF"/>
                <w:szCs w:val="20"/>
              </w:rPr>
              <w:t>11:55</w:t>
            </w:r>
            <w:r w:rsidRPr="00931E13">
              <w:rPr>
                <w:rFonts w:eastAsia="Times New Roman" w:cs="Arial"/>
                <w:bCs/>
                <w:color w:val="FFFFFF"/>
                <w:szCs w:val="20"/>
              </w:rPr>
              <w:t xml:space="preserve"> - 1</w:t>
            </w:r>
            <w:r>
              <w:rPr>
                <w:rFonts w:eastAsia="Times New Roman" w:cs="Arial"/>
                <w:bCs/>
                <w:color w:val="FFFFFF"/>
                <w:szCs w:val="20"/>
              </w:rPr>
              <w:t>3:0</w:t>
            </w:r>
            <w:r w:rsidRPr="00931E13">
              <w:rPr>
                <w:rFonts w:eastAsia="Times New Roman" w:cs="Arial"/>
                <w:bCs/>
                <w:color w:val="FFFFFF"/>
                <w:szCs w:val="20"/>
              </w:rPr>
              <w:t>0</w:t>
            </w:r>
            <w:r>
              <w:rPr>
                <w:rFonts w:eastAsia="Times New Roman" w:cs="Arial"/>
                <w:bCs/>
                <w:color w:val="FFFFFF"/>
                <w:szCs w:val="20"/>
              </w:rPr>
              <w:t xml:space="preserve"> </w:t>
            </w:r>
          </w:p>
        </w:tc>
      </w:tr>
      <w:tr w:rsidR="005759D8" w:rsidRPr="00931E13" w:rsidTr="007508BC">
        <w:trPr>
          <w:cantSplit/>
          <w:trHeight w:val="7280"/>
        </w:trPr>
        <w:tc>
          <w:tcPr>
            <w:tcW w:w="2369" w:type="dxa"/>
            <w:tcBorders>
              <w:bottom w:val="single" w:sz="4" w:space="0" w:color="003C73"/>
            </w:tcBorders>
          </w:tcPr>
          <w:p w:rsidR="005759D8" w:rsidRPr="00931E13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52" w:right="130" w:hanging="295"/>
              <w:rPr>
                <w:rFonts w:eastAsia="Times New Roman" w:cs="Arial"/>
                <w:b/>
                <w:bCs/>
                <w:szCs w:val="20"/>
              </w:rPr>
            </w:pPr>
            <w:r w:rsidRPr="00931E13">
              <w:rPr>
                <w:rFonts w:eastAsia="Times New Roman" w:cs="Arial"/>
                <w:b/>
                <w:bCs/>
                <w:szCs w:val="20"/>
              </w:rPr>
              <w:t>Opening</w:t>
            </w:r>
          </w:p>
          <w:p w:rsidR="005759D8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52" w:right="130" w:hanging="295"/>
              <w:rPr>
                <w:rFonts w:eastAsia="Times New Roman" w:cs="Arial"/>
                <w:b/>
                <w:bCs/>
                <w:szCs w:val="20"/>
              </w:rPr>
            </w:pPr>
            <w:r w:rsidRPr="00931E13">
              <w:rPr>
                <w:rFonts w:eastAsia="Times New Roman" w:cs="Arial"/>
                <w:b/>
                <w:bCs/>
                <w:szCs w:val="20"/>
              </w:rPr>
              <w:t>Welcome by host</w:t>
            </w:r>
          </w:p>
          <w:p w:rsidR="005759D8" w:rsidRPr="00931E13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52" w:right="130" w:hanging="295"/>
              <w:rPr>
                <w:rFonts w:eastAsia="Times New Roman" w:cs="Arial"/>
                <w:b/>
                <w:bCs/>
                <w:szCs w:val="20"/>
              </w:rPr>
            </w:pPr>
            <w:r>
              <w:rPr>
                <w:rFonts w:eastAsia="Times New Roman" w:cs="Arial"/>
                <w:b/>
                <w:bCs/>
                <w:szCs w:val="20"/>
              </w:rPr>
              <w:t xml:space="preserve">Welcome by </w:t>
            </w:r>
            <w:r w:rsidR="00FE3232">
              <w:rPr>
                <w:rFonts w:eastAsia="Times New Roman" w:cs="Arial"/>
                <w:b/>
                <w:bCs/>
                <w:szCs w:val="20"/>
              </w:rPr>
              <w:t>h</w:t>
            </w:r>
            <w:r w:rsidR="002C4BC2">
              <w:rPr>
                <w:rFonts w:eastAsia="Times New Roman" w:cs="Arial"/>
                <w:b/>
                <w:bCs/>
                <w:szCs w:val="20"/>
              </w:rPr>
              <w:t>ost country</w:t>
            </w:r>
          </w:p>
          <w:p w:rsidR="005759D8" w:rsidRPr="000E0ECB" w:rsidRDefault="005759D8" w:rsidP="000E0ECB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52" w:right="130" w:hanging="295"/>
              <w:rPr>
                <w:rFonts w:eastAsia="Times New Roman" w:cs="Arial"/>
                <w:b/>
                <w:bCs/>
                <w:szCs w:val="20"/>
              </w:rPr>
            </w:pPr>
            <w:r w:rsidRPr="00931E13">
              <w:rPr>
                <w:rFonts w:eastAsia="Times New Roman" w:cs="Arial"/>
                <w:b/>
                <w:bCs/>
                <w:szCs w:val="20"/>
              </w:rPr>
              <w:t>Welcome by meeting chairman</w:t>
            </w:r>
          </w:p>
          <w:p w:rsidR="005759D8" w:rsidRPr="00931E13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52" w:right="130" w:hanging="295"/>
              <w:rPr>
                <w:rFonts w:eastAsia="Times New Roman" w:cs="Arial"/>
                <w:bCs/>
                <w:szCs w:val="20"/>
              </w:rPr>
            </w:pPr>
            <w:r w:rsidRPr="00931E13">
              <w:rPr>
                <w:rFonts w:eastAsia="Times New Roman" w:cs="Arial"/>
                <w:b/>
                <w:bCs/>
                <w:szCs w:val="20"/>
              </w:rPr>
              <w:t xml:space="preserve">The burden of incontinence  - </w:t>
            </w:r>
            <w:r w:rsidRPr="00931E13">
              <w:rPr>
                <w:rFonts w:eastAsia="Times New Roman" w:cs="Arial"/>
                <w:bCs/>
                <w:szCs w:val="20"/>
              </w:rPr>
              <w:t>Individual, economical, societal</w:t>
            </w:r>
          </w:p>
          <w:p w:rsidR="005759D8" w:rsidRPr="00931E13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52" w:right="130" w:hanging="295"/>
              <w:rPr>
                <w:rFonts w:eastAsia="Times New Roman" w:cs="Arial"/>
                <w:bCs/>
                <w:szCs w:val="20"/>
              </w:rPr>
            </w:pPr>
            <w:r w:rsidRPr="00931E13">
              <w:rPr>
                <w:rFonts w:eastAsia="Times New Roman" w:cs="Arial"/>
                <w:b/>
                <w:bCs/>
                <w:szCs w:val="20"/>
              </w:rPr>
              <w:t xml:space="preserve">Incontinence as a health &amp; social policy priority  - </w:t>
            </w:r>
            <w:r w:rsidRPr="00931E13">
              <w:rPr>
                <w:rFonts w:eastAsia="Times New Roman" w:cs="Arial"/>
                <w:bCs/>
                <w:szCs w:val="20"/>
              </w:rPr>
              <w:t>Key note speech</w:t>
            </w:r>
          </w:p>
          <w:p w:rsidR="005759D8" w:rsidRPr="00931E13" w:rsidRDefault="005759D8" w:rsidP="002C4BC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52" w:right="130" w:hanging="295"/>
              <w:rPr>
                <w:rFonts w:eastAsia="Times New Roman" w:cs="Arial"/>
                <w:b/>
                <w:bCs/>
                <w:szCs w:val="20"/>
              </w:rPr>
            </w:pPr>
            <w:r w:rsidRPr="00931E13">
              <w:rPr>
                <w:rFonts w:eastAsia="Times New Roman" w:cs="Arial"/>
                <w:b/>
                <w:bCs/>
                <w:szCs w:val="20"/>
              </w:rPr>
              <w:t xml:space="preserve">Incontinence, ageing societies and elderly care - </w:t>
            </w:r>
            <w:r w:rsidRPr="00931E13">
              <w:rPr>
                <w:rFonts w:eastAsia="Times New Roman" w:cs="Arial"/>
                <w:bCs/>
                <w:szCs w:val="20"/>
              </w:rPr>
              <w:t>Challenges for health and social care systems</w:t>
            </w:r>
          </w:p>
        </w:tc>
        <w:tc>
          <w:tcPr>
            <w:tcW w:w="450" w:type="dxa"/>
            <w:vMerge/>
            <w:shd w:val="clear" w:color="auto" w:fill="auto"/>
          </w:tcPr>
          <w:p w:rsidR="005759D8" w:rsidRPr="00931E13" w:rsidRDefault="005759D8" w:rsidP="00886367">
            <w:pPr>
              <w:rPr>
                <w:rFonts w:eastAsia="Times New Roman" w:cs="Arial"/>
                <w:b/>
                <w:szCs w:val="20"/>
              </w:rPr>
            </w:pPr>
          </w:p>
        </w:tc>
        <w:tc>
          <w:tcPr>
            <w:tcW w:w="2430" w:type="dxa"/>
            <w:tcBorders>
              <w:bottom w:val="single" w:sz="4" w:space="0" w:color="003C7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759D8" w:rsidRPr="000E0ECB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52" w:right="176"/>
              <w:rPr>
                <w:rFonts w:eastAsia="Times New Roman" w:cs="Arial"/>
                <w:szCs w:val="20"/>
              </w:rPr>
            </w:pPr>
            <w:r w:rsidRPr="000E0ECB">
              <w:rPr>
                <w:rFonts w:eastAsia="Times New Roman" w:cs="Arial"/>
                <w:b/>
                <w:szCs w:val="20"/>
              </w:rPr>
              <w:t xml:space="preserve">Introduction </w:t>
            </w:r>
          </w:p>
          <w:p w:rsidR="00FE3232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52" w:right="176"/>
              <w:rPr>
                <w:rFonts w:eastAsia="Times New Roman" w:cs="Arial"/>
                <w:b/>
                <w:szCs w:val="20"/>
              </w:rPr>
            </w:pPr>
            <w:r w:rsidRPr="002C4BC2">
              <w:rPr>
                <w:rFonts w:eastAsia="Times New Roman" w:cs="Arial"/>
                <w:b/>
                <w:szCs w:val="20"/>
              </w:rPr>
              <w:t>The medical landscape</w:t>
            </w:r>
          </w:p>
          <w:p w:rsidR="005759D8" w:rsidRPr="002C4BC2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52" w:right="176"/>
              <w:rPr>
                <w:rFonts w:eastAsia="Times New Roman" w:cs="Arial"/>
                <w:b/>
                <w:szCs w:val="20"/>
              </w:rPr>
            </w:pPr>
            <w:r w:rsidRPr="002C4BC2">
              <w:rPr>
                <w:rFonts w:eastAsia="Times New Roman" w:cs="Arial"/>
                <w:b/>
                <w:szCs w:val="20"/>
              </w:rPr>
              <w:t xml:space="preserve">Incontinence among elderly people </w:t>
            </w:r>
          </w:p>
          <w:p w:rsidR="005759D8" w:rsidRPr="00931E13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52" w:right="176"/>
              <w:rPr>
                <w:rFonts w:eastAsia="Times New Roman" w:cs="Arial"/>
                <w:b/>
                <w:szCs w:val="20"/>
              </w:rPr>
            </w:pPr>
            <w:r w:rsidRPr="00931E13">
              <w:rPr>
                <w:rFonts w:eastAsia="Times New Roman" w:cs="Arial"/>
                <w:b/>
                <w:szCs w:val="20"/>
              </w:rPr>
              <w:t xml:space="preserve">Awareness about incontinence </w:t>
            </w:r>
            <w:r>
              <w:rPr>
                <w:rFonts w:eastAsia="Times New Roman" w:cs="Arial"/>
                <w:b/>
                <w:szCs w:val="20"/>
              </w:rPr>
              <w:t xml:space="preserve">in </w:t>
            </w:r>
            <w:r w:rsidRPr="00931E13">
              <w:rPr>
                <w:rFonts w:eastAsia="Times New Roman" w:cs="Arial"/>
                <w:b/>
                <w:szCs w:val="20"/>
              </w:rPr>
              <w:t xml:space="preserve">general public </w:t>
            </w:r>
          </w:p>
          <w:p w:rsidR="005759D8" w:rsidRPr="00931E13" w:rsidRDefault="005759D8" w:rsidP="002C4BC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52" w:right="176"/>
              <w:rPr>
                <w:rFonts w:eastAsia="Times New Roman" w:cs="Arial"/>
                <w:szCs w:val="20"/>
              </w:rPr>
            </w:pPr>
            <w:r w:rsidRPr="00931E13">
              <w:rPr>
                <w:rFonts w:eastAsia="Times New Roman" w:cs="Arial"/>
                <w:b/>
                <w:szCs w:val="20"/>
              </w:rPr>
              <w:t xml:space="preserve">Awareness about incontinence </w:t>
            </w:r>
            <w:r>
              <w:rPr>
                <w:rFonts w:eastAsia="Times New Roman" w:cs="Arial"/>
                <w:b/>
                <w:szCs w:val="20"/>
              </w:rPr>
              <w:t xml:space="preserve">among </w:t>
            </w:r>
            <w:r w:rsidRPr="00931E13">
              <w:rPr>
                <w:rFonts w:eastAsia="Times New Roman" w:cs="Arial"/>
                <w:b/>
                <w:szCs w:val="20"/>
              </w:rPr>
              <w:t xml:space="preserve">policy makers </w:t>
            </w:r>
          </w:p>
        </w:tc>
        <w:tc>
          <w:tcPr>
            <w:tcW w:w="421" w:type="dxa"/>
            <w:vMerge/>
            <w:shd w:val="clear" w:color="auto" w:fill="auto"/>
            <w:textDirection w:val="btLr"/>
          </w:tcPr>
          <w:p w:rsidR="005759D8" w:rsidRPr="00931E13" w:rsidRDefault="005759D8" w:rsidP="00886367">
            <w:pPr>
              <w:ind w:left="113" w:right="113"/>
              <w:jc w:val="right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2340" w:type="dxa"/>
            <w:tcBorders>
              <w:bottom w:val="single" w:sz="4" w:space="0" w:color="003C7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FE3232" w:rsidRPr="00FE3232" w:rsidRDefault="005759D8" w:rsidP="00A25FB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402"/>
              <w:rPr>
                <w:rFonts w:eastAsia="Times New Roman" w:cs="Arial"/>
                <w:szCs w:val="20"/>
              </w:rPr>
            </w:pPr>
            <w:r w:rsidRPr="002C4BC2">
              <w:rPr>
                <w:rFonts w:eastAsia="Times New Roman" w:cs="Arial"/>
                <w:b/>
                <w:szCs w:val="20"/>
              </w:rPr>
              <w:t>Introduction</w:t>
            </w:r>
          </w:p>
          <w:p w:rsidR="005759D8" w:rsidRPr="002C4BC2" w:rsidRDefault="005759D8" w:rsidP="00A25FB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402"/>
              <w:rPr>
                <w:rFonts w:eastAsia="Times New Roman" w:cs="Arial"/>
                <w:szCs w:val="20"/>
              </w:rPr>
            </w:pPr>
            <w:r w:rsidRPr="002C4BC2">
              <w:rPr>
                <w:rFonts w:eastAsia="Times New Roman" w:cs="Arial"/>
                <w:b/>
                <w:szCs w:val="20"/>
              </w:rPr>
              <w:t>Impact on quality of life - Emotional</w:t>
            </w:r>
            <w:r w:rsidRPr="002C4BC2">
              <w:rPr>
                <w:rFonts w:eastAsia="Times New Roman" w:cs="Arial"/>
                <w:szCs w:val="20"/>
              </w:rPr>
              <w:t xml:space="preserve"> impact of incontinence </w:t>
            </w:r>
          </w:p>
          <w:p w:rsidR="00FE3232" w:rsidRDefault="005759D8" w:rsidP="00A25FB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402"/>
              <w:rPr>
                <w:rFonts w:eastAsia="Times New Roman" w:cs="Arial"/>
                <w:szCs w:val="20"/>
              </w:rPr>
            </w:pPr>
            <w:r w:rsidRPr="002C4BC2">
              <w:rPr>
                <w:rFonts w:eastAsia="Times New Roman" w:cs="Arial"/>
                <w:b/>
                <w:szCs w:val="20"/>
              </w:rPr>
              <w:t>Impact on quality of life - Physical</w:t>
            </w:r>
            <w:r w:rsidRPr="002C4BC2">
              <w:rPr>
                <w:rFonts w:eastAsia="Times New Roman" w:cs="Arial"/>
                <w:szCs w:val="20"/>
              </w:rPr>
              <w:t xml:space="preserve"> impact of incontinence</w:t>
            </w:r>
          </w:p>
          <w:p w:rsidR="005759D8" w:rsidRPr="002C4BC2" w:rsidRDefault="005759D8" w:rsidP="00A25FB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402"/>
              <w:rPr>
                <w:rFonts w:eastAsia="Times New Roman" w:cs="Arial"/>
                <w:szCs w:val="20"/>
              </w:rPr>
            </w:pPr>
            <w:r w:rsidRPr="002C4BC2">
              <w:rPr>
                <w:rFonts w:eastAsia="Times New Roman" w:cs="Arial"/>
                <w:b/>
                <w:szCs w:val="20"/>
              </w:rPr>
              <w:t>Voices of peo</w:t>
            </w:r>
            <w:r w:rsidR="00FE3232">
              <w:rPr>
                <w:rFonts w:eastAsia="Times New Roman" w:cs="Arial"/>
                <w:b/>
                <w:szCs w:val="20"/>
              </w:rPr>
              <w:t xml:space="preserve">ple with incontinence, &amp; their </w:t>
            </w:r>
            <w:r w:rsidRPr="002C4BC2">
              <w:rPr>
                <w:rFonts w:eastAsia="Times New Roman" w:cs="Arial"/>
                <w:b/>
                <w:szCs w:val="20"/>
              </w:rPr>
              <w:t xml:space="preserve">care givers </w:t>
            </w:r>
          </w:p>
          <w:p w:rsidR="005759D8" w:rsidRPr="00931E13" w:rsidRDefault="005759D8" w:rsidP="00886367">
            <w:pPr>
              <w:ind w:left="42"/>
              <w:rPr>
                <w:rFonts w:eastAsia="Times New Roman" w:cs="Arial"/>
                <w:b/>
                <w:szCs w:val="20"/>
              </w:rPr>
            </w:pPr>
          </w:p>
        </w:tc>
        <w:tc>
          <w:tcPr>
            <w:tcW w:w="450" w:type="dxa"/>
            <w:vMerge/>
          </w:tcPr>
          <w:p w:rsidR="005759D8" w:rsidRPr="00931E13" w:rsidRDefault="005759D8" w:rsidP="00886367">
            <w:pPr>
              <w:rPr>
                <w:rFonts w:eastAsia="Times New Roman" w:cs="Arial"/>
                <w:b/>
                <w:szCs w:val="20"/>
              </w:rPr>
            </w:pPr>
          </w:p>
        </w:tc>
        <w:tc>
          <w:tcPr>
            <w:tcW w:w="3240" w:type="dxa"/>
            <w:tcBorders>
              <w:bottom w:val="single" w:sz="4" w:space="0" w:color="003C73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759D8" w:rsidRPr="00931E13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405" w:right="135"/>
              <w:rPr>
                <w:rFonts w:eastAsia="Times New Roman" w:cs="Arial"/>
                <w:b/>
                <w:szCs w:val="20"/>
              </w:rPr>
            </w:pPr>
            <w:r w:rsidRPr="00931E13">
              <w:rPr>
                <w:rFonts w:eastAsia="Times New Roman" w:cs="Arial"/>
                <w:b/>
                <w:szCs w:val="20"/>
              </w:rPr>
              <w:t xml:space="preserve">Introduction </w:t>
            </w:r>
          </w:p>
          <w:p w:rsidR="002C4BC2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405" w:right="135"/>
              <w:rPr>
                <w:rFonts w:eastAsia="Times New Roman" w:cs="Arial"/>
                <w:szCs w:val="20"/>
              </w:rPr>
            </w:pPr>
            <w:r w:rsidRPr="002C4BC2">
              <w:rPr>
                <w:rFonts w:eastAsia="Times New Roman" w:cs="Arial"/>
                <w:b/>
                <w:szCs w:val="20"/>
              </w:rPr>
              <w:t xml:space="preserve">Principles for an ideal organization of </w:t>
            </w:r>
            <w:r w:rsidR="00FE3232">
              <w:rPr>
                <w:rFonts w:eastAsia="Times New Roman" w:cs="Arial"/>
                <w:b/>
                <w:szCs w:val="20"/>
              </w:rPr>
              <w:t xml:space="preserve">Continence </w:t>
            </w:r>
            <w:r w:rsidRPr="002C4BC2">
              <w:rPr>
                <w:rFonts w:eastAsia="Times New Roman" w:cs="Arial"/>
                <w:b/>
                <w:szCs w:val="20"/>
              </w:rPr>
              <w:t xml:space="preserve">care </w:t>
            </w:r>
            <w:r w:rsidR="00FE3232">
              <w:rPr>
                <w:rFonts w:eastAsia="Times New Roman" w:cs="Arial"/>
                <w:b/>
                <w:szCs w:val="20"/>
              </w:rPr>
              <w:t>–</w:t>
            </w:r>
            <w:r w:rsidRPr="002C4BC2">
              <w:rPr>
                <w:rFonts w:eastAsia="Times New Roman" w:cs="Arial"/>
                <w:b/>
                <w:szCs w:val="20"/>
              </w:rPr>
              <w:t xml:space="preserve"> </w:t>
            </w:r>
            <w:r w:rsidR="00FE3232">
              <w:rPr>
                <w:rFonts w:eastAsia="Times New Roman" w:cs="Arial"/>
                <w:szCs w:val="20"/>
              </w:rPr>
              <w:t>Optimum Continence Service Specification</w:t>
            </w:r>
            <w:r w:rsidRPr="002C4BC2">
              <w:rPr>
                <w:rFonts w:eastAsia="Times New Roman" w:cs="Arial"/>
                <w:szCs w:val="20"/>
              </w:rPr>
              <w:t xml:space="preserve"> </w:t>
            </w:r>
          </w:p>
          <w:p w:rsidR="002C4BC2" w:rsidRPr="002C4BC2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405" w:right="135"/>
              <w:rPr>
                <w:rFonts w:eastAsia="Times New Roman" w:cs="Arial"/>
                <w:b/>
                <w:szCs w:val="20"/>
              </w:rPr>
            </w:pPr>
            <w:r w:rsidRPr="002C4BC2">
              <w:rPr>
                <w:rFonts w:eastAsia="Times New Roman" w:cs="Arial"/>
                <w:b/>
                <w:szCs w:val="20"/>
              </w:rPr>
              <w:t>Value to society –</w:t>
            </w:r>
            <w:r w:rsidR="00FE3232">
              <w:rPr>
                <w:rFonts w:eastAsia="Times New Roman" w:cs="Arial"/>
                <w:b/>
                <w:szCs w:val="20"/>
              </w:rPr>
              <w:t xml:space="preserve"> </w:t>
            </w:r>
            <w:r w:rsidRPr="002C4BC2">
              <w:rPr>
                <w:rFonts w:eastAsia="Times New Roman" w:cs="Arial"/>
                <w:szCs w:val="20"/>
              </w:rPr>
              <w:t>Case study</w:t>
            </w:r>
            <w:r w:rsidR="00FE3232">
              <w:rPr>
                <w:rFonts w:eastAsia="Times New Roman" w:cs="Arial"/>
                <w:szCs w:val="20"/>
              </w:rPr>
              <w:t xml:space="preserve"> for mangement of continence </w:t>
            </w:r>
            <w:r w:rsidRPr="002C4BC2">
              <w:rPr>
                <w:rFonts w:eastAsia="Times New Roman" w:cs="Arial"/>
                <w:szCs w:val="20"/>
              </w:rPr>
              <w:t>care,</w:t>
            </w:r>
            <w:r w:rsidR="00FE3232">
              <w:rPr>
                <w:rFonts w:eastAsia="Times New Roman" w:cs="Arial"/>
                <w:szCs w:val="20"/>
              </w:rPr>
              <w:t xml:space="preserve"> a</w:t>
            </w:r>
            <w:r w:rsidRPr="002C4BC2">
              <w:rPr>
                <w:rFonts w:eastAsia="Times New Roman" w:cs="Arial"/>
                <w:szCs w:val="20"/>
              </w:rPr>
              <w:t xml:space="preserve"> health </w:t>
            </w:r>
            <w:r w:rsidR="00FE3232">
              <w:rPr>
                <w:rFonts w:eastAsia="Times New Roman" w:cs="Arial"/>
                <w:szCs w:val="20"/>
              </w:rPr>
              <w:t>economic evaluation</w:t>
            </w:r>
          </w:p>
          <w:p w:rsidR="002C4BC2" w:rsidRPr="00FE3232" w:rsidRDefault="005759D8" w:rsidP="002C4BC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405" w:right="135"/>
              <w:rPr>
                <w:rFonts w:eastAsia="Times New Roman" w:cs="Arial"/>
                <w:i/>
                <w:szCs w:val="20"/>
              </w:rPr>
            </w:pPr>
            <w:r w:rsidRPr="002C4BC2">
              <w:rPr>
                <w:rFonts w:eastAsia="Times New Roman" w:cs="Arial"/>
                <w:b/>
                <w:szCs w:val="20"/>
              </w:rPr>
              <w:t xml:space="preserve">Integration of health and social care - </w:t>
            </w:r>
            <w:r w:rsidRPr="002C4BC2">
              <w:rPr>
                <w:rFonts w:eastAsia="Times New Roman" w:cs="Arial"/>
                <w:szCs w:val="20"/>
              </w:rPr>
              <w:t>Breaking down silo-thinking in policy-making for continence care</w:t>
            </w:r>
          </w:p>
          <w:p w:rsidR="00FE3232" w:rsidRDefault="00FE3232" w:rsidP="00FE3232">
            <w:pPr>
              <w:spacing w:after="200" w:line="276" w:lineRule="auto"/>
              <w:ind w:right="135"/>
              <w:rPr>
                <w:rFonts w:eastAsia="Times New Roman" w:cs="Arial"/>
                <w:i/>
                <w:szCs w:val="20"/>
              </w:rPr>
            </w:pPr>
          </w:p>
          <w:p w:rsidR="00FE3232" w:rsidRDefault="00FE3232" w:rsidP="00FE3232">
            <w:pPr>
              <w:spacing w:after="200" w:line="276" w:lineRule="auto"/>
              <w:ind w:right="135"/>
              <w:rPr>
                <w:rFonts w:eastAsia="Times New Roman" w:cs="Arial"/>
                <w:i/>
                <w:szCs w:val="20"/>
              </w:rPr>
            </w:pPr>
          </w:p>
          <w:p w:rsidR="00FE3232" w:rsidRDefault="00FE3232" w:rsidP="00FE3232">
            <w:pPr>
              <w:spacing w:after="200" w:line="276" w:lineRule="auto"/>
              <w:ind w:right="135"/>
              <w:rPr>
                <w:rFonts w:eastAsia="Times New Roman" w:cs="Arial"/>
                <w:i/>
                <w:szCs w:val="20"/>
              </w:rPr>
            </w:pPr>
          </w:p>
          <w:p w:rsidR="00FE3232" w:rsidRPr="00FE3232" w:rsidRDefault="00FE3232" w:rsidP="00FE3232">
            <w:pPr>
              <w:spacing w:after="200" w:line="276" w:lineRule="auto"/>
              <w:ind w:right="135"/>
              <w:rPr>
                <w:rFonts w:eastAsia="Times New Roman" w:cs="Arial"/>
                <w:i/>
                <w:szCs w:val="20"/>
              </w:rPr>
            </w:pPr>
          </w:p>
          <w:p w:rsidR="005759D8" w:rsidRPr="002C4BC2" w:rsidRDefault="005759D8" w:rsidP="002C4BC2">
            <w:pPr>
              <w:spacing w:after="200" w:line="276" w:lineRule="auto"/>
              <w:ind w:right="135"/>
              <w:rPr>
                <w:rFonts w:eastAsia="Times New Roman" w:cs="Arial"/>
                <w:i/>
                <w:szCs w:val="20"/>
              </w:rPr>
            </w:pPr>
            <w:r w:rsidRPr="002C4BC2">
              <w:rPr>
                <w:rFonts w:eastAsia="Times New Roman" w:cs="Arial"/>
                <w:b/>
                <w:szCs w:val="20"/>
              </w:rPr>
              <w:t>Wrap-up of the Day</w:t>
            </w:r>
            <w:r w:rsidRPr="002C4BC2">
              <w:rPr>
                <w:rFonts w:eastAsia="Times New Roman" w:cs="Arial"/>
                <w:szCs w:val="20"/>
              </w:rPr>
              <w:t xml:space="preserve"> </w:t>
            </w:r>
          </w:p>
        </w:tc>
        <w:tc>
          <w:tcPr>
            <w:tcW w:w="450" w:type="dxa"/>
            <w:vMerge/>
            <w:shd w:val="clear" w:color="auto" w:fill="FFFFFF" w:themeFill="background1"/>
          </w:tcPr>
          <w:p w:rsidR="005759D8" w:rsidRPr="00931E13" w:rsidRDefault="005759D8" w:rsidP="00886367">
            <w:pPr>
              <w:rPr>
                <w:rFonts w:eastAsia="Times New Roman" w:cs="Arial"/>
                <w:b/>
                <w:szCs w:val="20"/>
              </w:rPr>
            </w:pPr>
          </w:p>
        </w:tc>
        <w:tc>
          <w:tcPr>
            <w:tcW w:w="3330" w:type="dxa"/>
            <w:tcBorders>
              <w:bottom w:val="single" w:sz="4" w:space="0" w:color="003C73"/>
            </w:tcBorders>
            <w:shd w:val="clear" w:color="auto" w:fill="FFFFFF" w:themeFill="background1"/>
          </w:tcPr>
          <w:p w:rsidR="005759D8" w:rsidRPr="00931E13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435" w:right="165"/>
              <w:rPr>
                <w:rFonts w:eastAsia="Times New Roman" w:cs="Arial"/>
                <w:szCs w:val="20"/>
              </w:rPr>
            </w:pPr>
            <w:r w:rsidRPr="00931E13">
              <w:rPr>
                <w:rFonts w:eastAsia="Times New Roman" w:cs="Arial"/>
                <w:b/>
                <w:szCs w:val="20"/>
              </w:rPr>
              <w:t xml:space="preserve">Recap of Day 1 </w:t>
            </w:r>
          </w:p>
          <w:p w:rsidR="005759D8" w:rsidRPr="00931E13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435" w:right="165"/>
              <w:rPr>
                <w:rFonts w:eastAsia="Times New Roman" w:cs="Arial"/>
                <w:b/>
                <w:szCs w:val="20"/>
              </w:rPr>
            </w:pPr>
            <w:r w:rsidRPr="00931E13">
              <w:rPr>
                <w:rFonts w:eastAsia="Times New Roman" w:cs="Arial"/>
                <w:b/>
                <w:szCs w:val="20"/>
              </w:rPr>
              <w:t xml:space="preserve">Care </w:t>
            </w:r>
            <w:r>
              <w:rPr>
                <w:rFonts w:eastAsia="Times New Roman" w:cs="Arial"/>
                <w:b/>
                <w:szCs w:val="20"/>
              </w:rPr>
              <w:t>guidelines</w:t>
            </w:r>
            <w:r w:rsidR="00FE3232">
              <w:rPr>
                <w:rFonts w:eastAsia="Times New Roman" w:cs="Arial"/>
                <w:b/>
                <w:szCs w:val="20"/>
              </w:rPr>
              <w:t xml:space="preserve"> </w:t>
            </w:r>
            <w:r w:rsidRPr="00931E13">
              <w:rPr>
                <w:rFonts w:eastAsia="Times New Roman" w:cs="Arial"/>
                <w:b/>
                <w:szCs w:val="20"/>
              </w:rPr>
              <w:t xml:space="preserve">for people with dementia </w:t>
            </w:r>
            <w:r w:rsidR="00FE3232">
              <w:rPr>
                <w:rFonts w:eastAsia="Times New Roman" w:cs="Arial"/>
                <w:b/>
                <w:szCs w:val="20"/>
              </w:rPr>
              <w:t>and incontinence</w:t>
            </w:r>
          </w:p>
          <w:p w:rsidR="005759D8" w:rsidRPr="00931E13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439" w:right="165"/>
              <w:rPr>
                <w:rFonts w:eastAsia="Times New Roman" w:cs="Arial"/>
                <w:szCs w:val="20"/>
              </w:rPr>
            </w:pPr>
            <w:r w:rsidRPr="00931E13">
              <w:rPr>
                <w:rFonts w:eastAsia="Times New Roman" w:cs="Arial"/>
                <w:b/>
                <w:szCs w:val="20"/>
              </w:rPr>
              <w:t>Empower</w:t>
            </w:r>
            <w:r>
              <w:rPr>
                <w:rFonts w:eastAsia="Times New Roman" w:cs="Arial"/>
                <w:b/>
                <w:szCs w:val="20"/>
              </w:rPr>
              <w:t>ing</w:t>
            </w:r>
            <w:r w:rsidRPr="00931E13">
              <w:rPr>
                <w:rFonts w:eastAsia="Times New Roman" w:cs="Arial"/>
                <w:b/>
                <w:szCs w:val="20"/>
              </w:rPr>
              <w:t xml:space="preserve"> nurses – </w:t>
            </w:r>
            <w:r w:rsidRPr="007508BC">
              <w:rPr>
                <w:rFonts w:eastAsia="Times New Roman" w:cs="Arial"/>
                <w:b/>
                <w:szCs w:val="20"/>
              </w:rPr>
              <w:t>the role of nurses</w:t>
            </w:r>
            <w:r>
              <w:rPr>
                <w:rFonts w:eastAsia="Times New Roman" w:cs="Arial"/>
                <w:szCs w:val="20"/>
              </w:rPr>
              <w:t xml:space="preserve">, interview with nurses panel </w:t>
            </w:r>
          </w:p>
          <w:p w:rsidR="005759D8" w:rsidRPr="00931E13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435" w:right="165"/>
              <w:rPr>
                <w:rFonts w:eastAsia="Times New Roman" w:cs="Arial"/>
                <w:b/>
                <w:szCs w:val="20"/>
              </w:rPr>
            </w:pPr>
            <w:r w:rsidRPr="00931E13">
              <w:rPr>
                <w:rFonts w:eastAsia="Times New Roman" w:cs="Arial"/>
                <w:b/>
                <w:bCs/>
                <w:szCs w:val="20"/>
                <w:lang w:val="en-US"/>
              </w:rPr>
              <w:t>Patient empowerment – the role of patients</w:t>
            </w:r>
            <w:r w:rsidRPr="00931E13">
              <w:rPr>
                <w:rFonts w:eastAsia="Times New Roman" w:cs="Arial"/>
                <w:szCs w:val="20"/>
              </w:rPr>
              <w:t>:</w:t>
            </w:r>
            <w:r w:rsidRPr="00931E13">
              <w:rPr>
                <w:rFonts w:eastAsia="Times New Roman" w:cs="Arial"/>
                <w:b/>
                <w:szCs w:val="20"/>
              </w:rPr>
              <w:t xml:space="preserve"> </w:t>
            </w:r>
            <w:r w:rsidRPr="00931E13">
              <w:rPr>
                <w:rFonts w:eastAsia="Times New Roman" w:cs="Arial"/>
                <w:szCs w:val="20"/>
              </w:rPr>
              <w:t xml:space="preserve">Self-management, </w:t>
            </w:r>
            <w:r>
              <w:rPr>
                <w:rFonts w:eastAsia="Times New Roman" w:cs="Arial"/>
                <w:szCs w:val="20"/>
              </w:rPr>
              <w:t xml:space="preserve">technology as enabeler </w:t>
            </w:r>
          </w:p>
          <w:p w:rsidR="005759D8" w:rsidRPr="002D5CFC" w:rsidRDefault="005759D8" w:rsidP="002C4BC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435" w:right="165"/>
              <w:rPr>
                <w:rFonts w:eastAsia="Times New Roman" w:cs="Arial"/>
                <w:szCs w:val="20"/>
              </w:rPr>
            </w:pPr>
            <w:r w:rsidRPr="00931E13">
              <w:rPr>
                <w:rFonts w:eastAsia="Times New Roman" w:cs="Arial"/>
                <w:b/>
                <w:szCs w:val="20"/>
              </w:rPr>
              <w:t>The role of policy-makers, what role can policy play</w:t>
            </w:r>
            <w:r>
              <w:rPr>
                <w:rFonts w:eastAsia="Times New Roman" w:cs="Arial"/>
                <w:szCs w:val="20"/>
              </w:rPr>
              <w:t xml:space="preserve"> Case study from Italy on</w:t>
            </w:r>
            <w:r w:rsidRPr="002D5CFC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>integrated continence care</w:t>
            </w:r>
          </w:p>
        </w:tc>
        <w:tc>
          <w:tcPr>
            <w:tcW w:w="2046" w:type="dxa"/>
            <w:vMerge w:val="restart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5759D8" w:rsidRDefault="007508BC" w:rsidP="00CE2DCC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73" w:right="135" w:hanging="373"/>
              <w:rPr>
                <w:rFonts w:eastAsia="Times New Roman" w:cs="Arial"/>
                <w:b/>
                <w:szCs w:val="20"/>
              </w:rPr>
            </w:pPr>
            <w:r>
              <w:rPr>
                <w:rFonts w:eastAsia="Times New Roman" w:cs="Arial"/>
                <w:b/>
                <w:szCs w:val="20"/>
              </w:rPr>
              <w:t>Introduction/instruction</w:t>
            </w:r>
            <w:r w:rsidR="005759D8" w:rsidRPr="002C4BC2">
              <w:rPr>
                <w:rFonts w:eastAsia="Times New Roman" w:cs="Arial"/>
                <w:b/>
                <w:szCs w:val="20"/>
              </w:rPr>
              <w:t xml:space="preserve"> country breakout session </w:t>
            </w:r>
          </w:p>
          <w:p w:rsidR="002C4BC2" w:rsidRPr="002C4BC2" w:rsidRDefault="002C4BC2" w:rsidP="002C4BC2">
            <w:pPr>
              <w:pStyle w:val="ListParagraph"/>
              <w:spacing w:after="200" w:line="276" w:lineRule="auto"/>
              <w:ind w:left="373" w:right="135"/>
              <w:rPr>
                <w:rFonts w:eastAsia="Times New Roman" w:cs="Arial"/>
                <w:b/>
                <w:szCs w:val="20"/>
              </w:rPr>
            </w:pPr>
          </w:p>
          <w:p w:rsidR="005759D8" w:rsidRDefault="005759D8" w:rsidP="00253F65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373" w:right="135" w:hanging="373"/>
              <w:rPr>
                <w:rFonts w:eastAsia="Times New Roman" w:cs="Arial"/>
                <w:szCs w:val="20"/>
              </w:rPr>
            </w:pPr>
            <w:r w:rsidRPr="00931E13">
              <w:rPr>
                <w:rFonts w:eastAsia="Times New Roman" w:cs="Arial"/>
                <w:b/>
                <w:szCs w:val="20"/>
              </w:rPr>
              <w:t xml:space="preserve">Country breakout sessions </w:t>
            </w:r>
            <w:r w:rsidRPr="00931E13">
              <w:rPr>
                <w:rFonts w:eastAsia="Times New Roman" w:cs="Arial"/>
                <w:szCs w:val="20"/>
              </w:rPr>
              <w:t>Discussion based on how to translate principles of ideal organisation of care into national practices</w:t>
            </w:r>
            <w:r>
              <w:rPr>
                <w:rFonts w:eastAsia="Times New Roman" w:cs="Arial"/>
                <w:szCs w:val="20"/>
              </w:rPr>
              <w:t xml:space="preserve"> </w:t>
            </w:r>
          </w:p>
          <w:p w:rsidR="005759D8" w:rsidRDefault="005759D8" w:rsidP="00106AC5">
            <w:pPr>
              <w:spacing w:after="200" w:line="276" w:lineRule="auto"/>
              <w:ind w:right="135"/>
              <w:rPr>
                <w:rFonts w:eastAsia="Times New Roman" w:cs="Arial"/>
                <w:szCs w:val="20"/>
              </w:rPr>
            </w:pPr>
          </w:p>
          <w:p w:rsidR="005759D8" w:rsidRDefault="005759D8" w:rsidP="00106AC5">
            <w:pPr>
              <w:spacing w:after="200" w:line="276" w:lineRule="auto"/>
              <w:ind w:right="135"/>
              <w:rPr>
                <w:rFonts w:eastAsia="Times New Roman" w:cs="Arial"/>
                <w:szCs w:val="20"/>
              </w:rPr>
            </w:pPr>
          </w:p>
        </w:tc>
        <w:tc>
          <w:tcPr>
            <w:tcW w:w="1275" w:type="dxa"/>
            <w:vMerge w:val="restart"/>
            <w:shd w:val="clear" w:color="auto" w:fill="auto"/>
          </w:tcPr>
          <w:p w:rsidR="005759D8" w:rsidRDefault="005759D8" w:rsidP="00106AC5">
            <w:pPr>
              <w:spacing w:after="200" w:line="276" w:lineRule="auto"/>
              <w:ind w:right="135"/>
              <w:rPr>
                <w:rFonts w:eastAsia="Times New Roman" w:cs="Arial"/>
                <w:szCs w:val="20"/>
              </w:rPr>
            </w:pPr>
          </w:p>
          <w:p w:rsidR="005759D8" w:rsidRDefault="005759D8" w:rsidP="00106AC5">
            <w:pPr>
              <w:spacing w:after="200" w:line="276" w:lineRule="auto"/>
              <w:ind w:right="135"/>
              <w:rPr>
                <w:rFonts w:eastAsia="Times New Roman" w:cs="Arial"/>
                <w:szCs w:val="20"/>
              </w:rPr>
            </w:pPr>
          </w:p>
          <w:p w:rsidR="005759D8" w:rsidRPr="00BD537F" w:rsidRDefault="005759D8" w:rsidP="00BD537F">
            <w:pPr>
              <w:spacing w:after="200" w:line="276" w:lineRule="auto"/>
              <w:ind w:right="135"/>
              <w:rPr>
                <w:rFonts w:eastAsia="Times New Roman" w:cs="Arial"/>
                <w:szCs w:val="20"/>
              </w:rPr>
            </w:pPr>
          </w:p>
          <w:p w:rsidR="005759D8" w:rsidRDefault="005759D8" w:rsidP="00BD537F">
            <w:pPr>
              <w:spacing w:after="200" w:line="276" w:lineRule="auto"/>
              <w:ind w:left="163" w:right="135"/>
              <w:rPr>
                <w:rFonts w:eastAsia="Times New Roman" w:cs="Arial"/>
                <w:szCs w:val="20"/>
              </w:rPr>
            </w:pPr>
          </w:p>
          <w:p w:rsidR="005759D8" w:rsidRDefault="005759D8" w:rsidP="00682A22">
            <w:pPr>
              <w:spacing w:after="200" w:line="276" w:lineRule="auto"/>
              <w:ind w:left="75" w:right="135"/>
              <w:rPr>
                <w:rFonts w:eastAsia="Times New Roman" w:cs="Arial"/>
                <w:szCs w:val="20"/>
              </w:rPr>
            </w:pPr>
            <w:r w:rsidRPr="00BD537F">
              <w:rPr>
                <w:rFonts w:eastAsia="Times New Roman" w:cs="Arial"/>
                <w:b/>
                <w:i/>
                <w:szCs w:val="20"/>
              </w:rPr>
              <w:t>Meet the experts</w:t>
            </w:r>
            <w:r w:rsidRPr="00BD537F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>R</w:t>
            </w:r>
            <w:r w:rsidRPr="00BD537F">
              <w:rPr>
                <w:rFonts w:eastAsia="Times New Roman" w:cs="Arial"/>
                <w:szCs w:val="20"/>
              </w:rPr>
              <w:t xml:space="preserve">oudtable for </w:t>
            </w:r>
            <w:r>
              <w:rPr>
                <w:rFonts w:eastAsia="Times New Roman" w:cs="Arial"/>
                <w:szCs w:val="20"/>
              </w:rPr>
              <w:t xml:space="preserve">the </w:t>
            </w:r>
            <w:r w:rsidRPr="00BD537F">
              <w:rPr>
                <w:rFonts w:eastAsia="Times New Roman" w:cs="Arial"/>
                <w:szCs w:val="20"/>
              </w:rPr>
              <w:t>press (</w:t>
            </w:r>
            <w:r w:rsidRPr="003A6EE5">
              <w:rPr>
                <w:rFonts w:eastAsia="Times New Roman" w:cs="Arial"/>
                <w:i/>
                <w:szCs w:val="20"/>
              </w:rPr>
              <w:t>in parallel</w:t>
            </w:r>
            <w:r w:rsidRPr="00BD537F">
              <w:rPr>
                <w:rFonts w:eastAsia="Times New Roman" w:cs="Arial"/>
                <w:szCs w:val="20"/>
              </w:rPr>
              <w:t>)</w:t>
            </w:r>
          </w:p>
          <w:p w:rsidR="005759D8" w:rsidRPr="00BD537F" w:rsidRDefault="005759D8" w:rsidP="00BD537F">
            <w:pPr>
              <w:spacing w:after="200" w:line="276" w:lineRule="auto"/>
              <w:ind w:left="344" w:right="135" w:hanging="344"/>
              <w:rPr>
                <w:rFonts w:eastAsia="Times New Roman" w:cs="Arial"/>
                <w:szCs w:val="20"/>
              </w:rPr>
            </w:pPr>
          </w:p>
        </w:tc>
        <w:tc>
          <w:tcPr>
            <w:tcW w:w="567" w:type="dxa"/>
            <w:vMerge/>
          </w:tcPr>
          <w:p w:rsidR="005759D8" w:rsidRPr="00931E13" w:rsidRDefault="005759D8" w:rsidP="00886367">
            <w:pPr>
              <w:rPr>
                <w:rFonts w:eastAsia="Times New Roman" w:cs="Arial"/>
                <w:b/>
                <w:szCs w:val="20"/>
              </w:rPr>
            </w:pPr>
          </w:p>
        </w:tc>
        <w:tc>
          <w:tcPr>
            <w:tcW w:w="2052" w:type="dxa"/>
            <w:vMerge w:val="restart"/>
            <w:tcBorders>
              <w:right w:val="single" w:sz="4" w:space="0" w:color="003C73"/>
            </w:tcBorders>
            <w:shd w:val="clear" w:color="auto" w:fill="auto"/>
          </w:tcPr>
          <w:p w:rsidR="002C4BC2" w:rsidRDefault="005759D8" w:rsidP="002C4BC2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435" w:right="146"/>
              <w:rPr>
                <w:rFonts w:eastAsia="Times New Roman" w:cs="Arial"/>
                <w:b/>
                <w:szCs w:val="20"/>
              </w:rPr>
            </w:pPr>
            <w:r w:rsidRPr="00931E13">
              <w:rPr>
                <w:rFonts w:eastAsia="Times New Roman" w:cs="Arial"/>
                <w:b/>
                <w:szCs w:val="20"/>
              </w:rPr>
              <w:t xml:space="preserve">Presentation/feedback of country sessions in plenary </w:t>
            </w:r>
          </w:p>
          <w:p w:rsidR="005759D8" w:rsidRPr="00931E13" w:rsidRDefault="005759D8" w:rsidP="001D395A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ind w:left="435" w:right="146"/>
              <w:rPr>
                <w:rFonts w:eastAsia="Times New Roman" w:cs="Arial"/>
                <w:b/>
                <w:szCs w:val="20"/>
              </w:rPr>
            </w:pPr>
            <w:r w:rsidRPr="00931E13">
              <w:rPr>
                <w:rFonts w:eastAsia="Times New Roman" w:cs="Arial"/>
                <w:b/>
                <w:szCs w:val="20"/>
              </w:rPr>
              <w:t xml:space="preserve">Wrap up and </w:t>
            </w:r>
            <w:r>
              <w:rPr>
                <w:rFonts w:eastAsia="Times New Roman" w:cs="Arial"/>
                <w:b/>
                <w:szCs w:val="20"/>
              </w:rPr>
              <w:t>way forward</w:t>
            </w:r>
            <w:r w:rsidRPr="00931E13">
              <w:rPr>
                <w:rFonts w:eastAsia="Times New Roman" w:cs="Arial"/>
                <w:b/>
                <w:szCs w:val="20"/>
              </w:rPr>
              <w:t xml:space="preserve"> </w:t>
            </w:r>
          </w:p>
        </w:tc>
      </w:tr>
      <w:tr w:rsidR="005759D8" w:rsidRPr="00931E13" w:rsidTr="007508BC">
        <w:trPr>
          <w:cantSplit/>
          <w:trHeight w:val="710"/>
        </w:trPr>
        <w:tc>
          <w:tcPr>
            <w:tcW w:w="2369" w:type="dxa"/>
            <w:tcBorders>
              <w:top w:val="single" w:sz="4" w:space="0" w:color="003C73"/>
              <w:bottom w:val="single" w:sz="4" w:space="0" w:color="003C73"/>
            </w:tcBorders>
            <w:shd w:val="clear" w:color="auto" w:fill="auto"/>
          </w:tcPr>
          <w:p w:rsidR="005759D8" w:rsidRPr="00931E13" w:rsidRDefault="005759D8" w:rsidP="00886367">
            <w:pPr>
              <w:rPr>
                <w:rFonts w:eastAsia="Times New Roman" w:cs="Arial"/>
                <w:bCs/>
                <w:szCs w:val="20"/>
              </w:rPr>
            </w:pPr>
            <w:r w:rsidRPr="002D5CFC">
              <w:rPr>
                <w:rFonts w:eastAsia="Times New Roman" w:cs="Arial"/>
                <w:b/>
                <w:bCs/>
                <w:szCs w:val="20"/>
                <w:lang w:val="es-ES_tradnl"/>
              </w:rPr>
              <w:t>Q&amp;A</w:t>
            </w:r>
            <w:r w:rsidRPr="00931E13">
              <w:rPr>
                <w:rFonts w:eastAsia="Times New Roman" w:cs="Arial"/>
                <w:bCs/>
                <w:szCs w:val="20"/>
              </w:rPr>
              <w:t xml:space="preserve"> </w:t>
            </w:r>
          </w:p>
          <w:p w:rsidR="005759D8" w:rsidRPr="00931E13" w:rsidRDefault="005759D8" w:rsidP="00886367">
            <w:pPr>
              <w:rPr>
                <w:rFonts w:eastAsia="Times New Roman" w:cs="Arial"/>
                <w:b/>
                <w:bCs/>
                <w:szCs w:val="20"/>
              </w:rPr>
            </w:pPr>
          </w:p>
        </w:tc>
        <w:tc>
          <w:tcPr>
            <w:tcW w:w="450" w:type="dxa"/>
            <w:vMerge/>
            <w:tcBorders>
              <w:bottom w:val="single" w:sz="4" w:space="0" w:color="003C73"/>
            </w:tcBorders>
            <w:shd w:val="clear" w:color="auto" w:fill="auto"/>
          </w:tcPr>
          <w:p w:rsidR="005759D8" w:rsidRPr="00931E13" w:rsidRDefault="005759D8" w:rsidP="00886367">
            <w:pPr>
              <w:rPr>
                <w:rFonts w:eastAsia="Times New Roman" w:cs="Arial"/>
                <w:b/>
                <w:bCs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3C73"/>
              <w:bottom w:val="single" w:sz="4" w:space="0" w:color="003C73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9D8" w:rsidRPr="00931E13" w:rsidRDefault="005759D8" w:rsidP="002C4BC2">
            <w:pPr>
              <w:rPr>
                <w:rFonts w:eastAsia="Times New Roman" w:cs="Arial"/>
                <w:szCs w:val="20"/>
              </w:rPr>
            </w:pPr>
            <w:r w:rsidRPr="00931E13">
              <w:rPr>
                <w:rFonts w:eastAsia="Times New Roman" w:cs="Arial"/>
                <w:b/>
                <w:szCs w:val="20"/>
              </w:rPr>
              <w:t xml:space="preserve">Panel discussion </w:t>
            </w:r>
            <w:r w:rsidRPr="00931E13">
              <w:rPr>
                <w:rFonts w:eastAsia="Times New Roman" w:cs="Arial"/>
                <w:bCs/>
                <w:szCs w:val="20"/>
              </w:rPr>
              <w:t xml:space="preserve"> </w:t>
            </w:r>
          </w:p>
        </w:tc>
        <w:tc>
          <w:tcPr>
            <w:tcW w:w="421" w:type="dxa"/>
            <w:vMerge/>
            <w:tcBorders>
              <w:bottom w:val="single" w:sz="4" w:space="0" w:color="003C73"/>
            </w:tcBorders>
            <w:shd w:val="clear" w:color="auto" w:fill="auto"/>
            <w:textDirection w:val="btLr"/>
          </w:tcPr>
          <w:p w:rsidR="005759D8" w:rsidRPr="00931E13" w:rsidRDefault="005759D8" w:rsidP="00886367">
            <w:pPr>
              <w:ind w:left="113" w:right="113"/>
              <w:jc w:val="right"/>
              <w:rPr>
                <w:rFonts w:eastAsia="Times New Roman" w:cs="Arial"/>
                <w:bCs/>
                <w:szCs w:val="20"/>
              </w:rPr>
            </w:pPr>
          </w:p>
        </w:tc>
        <w:tc>
          <w:tcPr>
            <w:tcW w:w="2340" w:type="dxa"/>
            <w:tcBorders>
              <w:top w:val="single" w:sz="4" w:space="0" w:color="003C73"/>
              <w:bottom w:val="single" w:sz="4" w:space="0" w:color="003C73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9D8" w:rsidRPr="00931E13" w:rsidRDefault="005759D8" w:rsidP="001D395A">
            <w:pPr>
              <w:rPr>
                <w:rFonts w:eastAsia="Times New Roman" w:cs="Arial"/>
                <w:bCs/>
                <w:szCs w:val="20"/>
              </w:rPr>
            </w:pPr>
            <w:r w:rsidRPr="00931E13">
              <w:rPr>
                <w:rFonts w:eastAsia="Times New Roman" w:cs="Arial"/>
                <w:b/>
                <w:bCs/>
                <w:szCs w:val="20"/>
              </w:rPr>
              <w:t xml:space="preserve">Panel discussion </w:t>
            </w:r>
          </w:p>
        </w:tc>
        <w:tc>
          <w:tcPr>
            <w:tcW w:w="450" w:type="dxa"/>
            <w:vMerge/>
            <w:tcBorders>
              <w:bottom w:val="single" w:sz="4" w:space="0" w:color="003C73"/>
            </w:tcBorders>
          </w:tcPr>
          <w:p w:rsidR="005759D8" w:rsidRPr="00931E13" w:rsidRDefault="005759D8" w:rsidP="00886367">
            <w:pPr>
              <w:rPr>
                <w:rFonts w:eastAsia="Times New Roman" w:cs="Arial"/>
                <w:b/>
                <w:bCs/>
                <w:szCs w:val="20"/>
              </w:rPr>
            </w:pPr>
          </w:p>
        </w:tc>
        <w:tc>
          <w:tcPr>
            <w:tcW w:w="3240" w:type="dxa"/>
            <w:tcBorders>
              <w:top w:val="single" w:sz="4" w:space="0" w:color="003C73"/>
              <w:bottom w:val="single" w:sz="4" w:space="0" w:color="003C73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9D8" w:rsidRPr="00931E13" w:rsidRDefault="005759D8" w:rsidP="001D395A">
            <w:pPr>
              <w:rPr>
                <w:rFonts w:eastAsia="Times New Roman" w:cs="Arial"/>
                <w:szCs w:val="20"/>
                <w:highlight w:val="yellow"/>
              </w:rPr>
            </w:pPr>
            <w:r w:rsidRPr="00931E13">
              <w:rPr>
                <w:rFonts w:eastAsia="Times New Roman" w:cs="Arial"/>
                <w:b/>
                <w:bCs/>
                <w:szCs w:val="20"/>
              </w:rPr>
              <w:t xml:space="preserve">Panel discussion </w:t>
            </w:r>
          </w:p>
        </w:tc>
        <w:tc>
          <w:tcPr>
            <w:tcW w:w="450" w:type="dxa"/>
            <w:vMerge/>
            <w:tcBorders>
              <w:bottom w:val="single" w:sz="4" w:space="0" w:color="003C73"/>
            </w:tcBorders>
          </w:tcPr>
          <w:p w:rsidR="005759D8" w:rsidRPr="00931E13" w:rsidRDefault="005759D8" w:rsidP="00886367">
            <w:pPr>
              <w:rPr>
                <w:rFonts w:eastAsia="Times New Roman" w:cs="Arial"/>
                <w:b/>
                <w:bCs/>
                <w:szCs w:val="20"/>
                <w:lang w:val="es-ES_tradnl"/>
              </w:rPr>
            </w:pPr>
          </w:p>
        </w:tc>
        <w:tc>
          <w:tcPr>
            <w:tcW w:w="3330" w:type="dxa"/>
            <w:tcBorders>
              <w:top w:val="single" w:sz="4" w:space="0" w:color="003C73"/>
              <w:bottom w:val="single" w:sz="4" w:space="0" w:color="003C73"/>
            </w:tcBorders>
            <w:shd w:val="clear" w:color="auto" w:fill="FFFFFF" w:themeFill="background1"/>
          </w:tcPr>
          <w:p w:rsidR="005759D8" w:rsidRPr="002D5CFC" w:rsidRDefault="005759D8" w:rsidP="001D395A">
            <w:pPr>
              <w:rPr>
                <w:rFonts w:eastAsia="Times New Roman" w:cs="Arial"/>
                <w:b/>
                <w:bCs/>
                <w:szCs w:val="20"/>
                <w:lang w:val="es-ES_tradnl"/>
              </w:rPr>
            </w:pPr>
            <w:r>
              <w:rPr>
                <w:rFonts w:eastAsia="Times New Roman" w:cs="Arial"/>
                <w:b/>
                <w:bCs/>
                <w:szCs w:val="20"/>
                <w:lang w:val="es-ES_tradnl"/>
              </w:rPr>
              <w:t xml:space="preserve">Q&amp;A </w:t>
            </w:r>
          </w:p>
        </w:tc>
        <w:tc>
          <w:tcPr>
            <w:tcW w:w="2046" w:type="dxa"/>
            <w:vMerge/>
            <w:tcBorders>
              <w:bottom w:val="single" w:sz="4" w:space="0" w:color="003C73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5759D8" w:rsidRPr="00931E13" w:rsidRDefault="005759D8" w:rsidP="00886367">
            <w:pPr>
              <w:rPr>
                <w:rFonts w:eastAsia="Times New Roman" w:cs="Arial"/>
                <w:b/>
                <w:szCs w:val="20"/>
                <w:lang w:val="es-ES_tradnl"/>
              </w:rPr>
            </w:pPr>
          </w:p>
        </w:tc>
        <w:tc>
          <w:tcPr>
            <w:tcW w:w="1275" w:type="dxa"/>
            <w:vMerge/>
            <w:tcBorders>
              <w:bottom w:val="single" w:sz="4" w:space="0" w:color="003C73"/>
            </w:tcBorders>
            <w:shd w:val="clear" w:color="auto" w:fill="auto"/>
          </w:tcPr>
          <w:p w:rsidR="005759D8" w:rsidRPr="00931E13" w:rsidRDefault="005759D8" w:rsidP="00886367">
            <w:pPr>
              <w:rPr>
                <w:rFonts w:eastAsia="Times New Roman" w:cs="Arial"/>
                <w:b/>
                <w:szCs w:val="20"/>
                <w:lang w:val="es-ES_tradnl"/>
              </w:rPr>
            </w:pPr>
          </w:p>
        </w:tc>
        <w:tc>
          <w:tcPr>
            <w:tcW w:w="567" w:type="dxa"/>
            <w:vMerge/>
            <w:tcBorders>
              <w:bottom w:val="single" w:sz="4" w:space="0" w:color="003C73"/>
            </w:tcBorders>
          </w:tcPr>
          <w:p w:rsidR="005759D8" w:rsidRPr="00931E13" w:rsidRDefault="005759D8" w:rsidP="00886367">
            <w:pPr>
              <w:rPr>
                <w:rFonts w:eastAsia="Times New Roman" w:cs="Arial"/>
                <w:b/>
                <w:bCs/>
                <w:szCs w:val="20"/>
              </w:rPr>
            </w:pPr>
          </w:p>
        </w:tc>
        <w:tc>
          <w:tcPr>
            <w:tcW w:w="2052" w:type="dxa"/>
            <w:vMerge/>
            <w:tcBorders>
              <w:bottom w:val="single" w:sz="4" w:space="0" w:color="003C73"/>
              <w:right w:val="single" w:sz="4" w:space="0" w:color="003C73"/>
            </w:tcBorders>
            <w:shd w:val="clear" w:color="auto" w:fill="auto"/>
          </w:tcPr>
          <w:p w:rsidR="005759D8" w:rsidRPr="00931E13" w:rsidRDefault="005759D8" w:rsidP="00886367">
            <w:pPr>
              <w:rPr>
                <w:rFonts w:eastAsia="Times New Roman" w:cs="Arial"/>
                <w:szCs w:val="20"/>
              </w:rPr>
            </w:pPr>
          </w:p>
        </w:tc>
      </w:tr>
    </w:tbl>
    <w:p w:rsidR="00A25FB2" w:rsidRPr="00931E13" w:rsidRDefault="00A25FB2" w:rsidP="003A6EE5">
      <w:pPr>
        <w:rPr>
          <w:szCs w:val="20"/>
          <w:lang w:val="en-US"/>
        </w:rPr>
      </w:pPr>
    </w:p>
    <w:sectPr w:rsidR="00A25FB2" w:rsidRPr="00931E13" w:rsidSect="003A6EE5">
      <w:headerReference w:type="default" r:id="rId8"/>
      <w:pgSz w:w="23814" w:h="16839" w:orient="landscape" w:code="8"/>
      <w:pgMar w:top="1440" w:right="1105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A71" w:rsidRDefault="00D31A71" w:rsidP="00780E5C">
      <w:pPr>
        <w:spacing w:after="0"/>
      </w:pPr>
      <w:r>
        <w:separator/>
      </w:r>
    </w:p>
  </w:endnote>
  <w:endnote w:type="continuationSeparator" w:id="0">
    <w:p w:rsidR="00D31A71" w:rsidRDefault="00D31A71" w:rsidP="00780E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A71" w:rsidRDefault="00D31A71" w:rsidP="00780E5C">
      <w:pPr>
        <w:spacing w:after="0"/>
      </w:pPr>
      <w:r>
        <w:separator/>
      </w:r>
    </w:p>
  </w:footnote>
  <w:footnote w:type="continuationSeparator" w:id="0">
    <w:p w:rsidR="00D31A71" w:rsidRDefault="00D31A71" w:rsidP="00780E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E5C" w:rsidRPr="00780E5C" w:rsidRDefault="00780E5C" w:rsidP="00780E5C">
    <w:pPr>
      <w:pStyle w:val="Header"/>
      <w:jc w:val="right"/>
    </w:pPr>
    <w:r>
      <w:rPr>
        <w:lang w:val="en-US"/>
      </w:rPr>
      <w:drawing>
        <wp:inline distT="0" distB="0" distL="0" distR="0" wp14:anchorId="37798A2D" wp14:editId="4CB6BDB5">
          <wp:extent cx="1768475" cy="603885"/>
          <wp:effectExtent l="0" t="0" r="3175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8475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0278"/>
    <w:multiLevelType w:val="hybridMultilevel"/>
    <w:tmpl w:val="2B3ACF48"/>
    <w:lvl w:ilvl="0" w:tplc="E786B32C">
      <w:numFmt w:val="bullet"/>
      <w:lvlText w:val="-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60D10"/>
    <w:multiLevelType w:val="hybridMultilevel"/>
    <w:tmpl w:val="EF10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6EAD10">
      <w:numFmt w:val="bullet"/>
      <w:lvlText w:val="-"/>
      <w:lvlJc w:val="left"/>
      <w:pPr>
        <w:ind w:left="1800" w:hanging="720"/>
      </w:pPr>
      <w:rPr>
        <w:rFonts w:ascii="Calibri" w:eastAsia="Times New Roman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46147"/>
    <w:multiLevelType w:val="hybridMultilevel"/>
    <w:tmpl w:val="0C66E632"/>
    <w:lvl w:ilvl="0" w:tplc="E786B32C">
      <w:numFmt w:val="bullet"/>
      <w:lvlText w:val="-"/>
      <w:lvlJc w:val="left"/>
      <w:pPr>
        <w:ind w:left="720" w:hanging="360"/>
      </w:pPr>
      <w:rPr>
        <w:rFonts w:ascii="Verdana" w:eastAsia="Verdan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72B7D"/>
    <w:multiLevelType w:val="hybridMultilevel"/>
    <w:tmpl w:val="1C3447DC"/>
    <w:lvl w:ilvl="0" w:tplc="4D309B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E64A0E"/>
      </w:rPr>
    </w:lvl>
    <w:lvl w:ilvl="1" w:tplc="ADB80F72">
      <w:start w:val="60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E5C"/>
    <w:rsid w:val="000630B5"/>
    <w:rsid w:val="000E0ECB"/>
    <w:rsid w:val="001036D6"/>
    <w:rsid w:val="001039F6"/>
    <w:rsid w:val="00106AC5"/>
    <w:rsid w:val="001228C5"/>
    <w:rsid w:val="00182E06"/>
    <w:rsid w:val="001B34CD"/>
    <w:rsid w:val="001D395A"/>
    <w:rsid w:val="001F5D0D"/>
    <w:rsid w:val="00224D08"/>
    <w:rsid w:val="00253F65"/>
    <w:rsid w:val="002604C0"/>
    <w:rsid w:val="00260511"/>
    <w:rsid w:val="00266DD1"/>
    <w:rsid w:val="002854FD"/>
    <w:rsid w:val="002A72C4"/>
    <w:rsid w:val="002C2B7A"/>
    <w:rsid w:val="002C4BC2"/>
    <w:rsid w:val="002D5CFC"/>
    <w:rsid w:val="003306EF"/>
    <w:rsid w:val="00390773"/>
    <w:rsid w:val="003A6EE5"/>
    <w:rsid w:val="003A7DC6"/>
    <w:rsid w:val="003C72EE"/>
    <w:rsid w:val="003D688C"/>
    <w:rsid w:val="003E63C5"/>
    <w:rsid w:val="0040538A"/>
    <w:rsid w:val="0046391F"/>
    <w:rsid w:val="00496955"/>
    <w:rsid w:val="004A6D9D"/>
    <w:rsid w:val="00501C69"/>
    <w:rsid w:val="00514898"/>
    <w:rsid w:val="005247F2"/>
    <w:rsid w:val="0054029F"/>
    <w:rsid w:val="005435C5"/>
    <w:rsid w:val="005759D8"/>
    <w:rsid w:val="005B4659"/>
    <w:rsid w:val="005F45AB"/>
    <w:rsid w:val="00642F08"/>
    <w:rsid w:val="00674842"/>
    <w:rsid w:val="00682A22"/>
    <w:rsid w:val="006B2DC9"/>
    <w:rsid w:val="006D771E"/>
    <w:rsid w:val="006E66AA"/>
    <w:rsid w:val="007508BC"/>
    <w:rsid w:val="00780E5C"/>
    <w:rsid w:val="00792DC9"/>
    <w:rsid w:val="007A4BCB"/>
    <w:rsid w:val="007B095B"/>
    <w:rsid w:val="0080253A"/>
    <w:rsid w:val="00895507"/>
    <w:rsid w:val="008B18C8"/>
    <w:rsid w:val="008C1CB5"/>
    <w:rsid w:val="008D4455"/>
    <w:rsid w:val="008D4530"/>
    <w:rsid w:val="008E2576"/>
    <w:rsid w:val="008F7F14"/>
    <w:rsid w:val="00911A5B"/>
    <w:rsid w:val="00937BBE"/>
    <w:rsid w:val="009417F3"/>
    <w:rsid w:val="009B5002"/>
    <w:rsid w:val="009B5790"/>
    <w:rsid w:val="009D0473"/>
    <w:rsid w:val="00A1171D"/>
    <w:rsid w:val="00A25FB2"/>
    <w:rsid w:val="00A36D04"/>
    <w:rsid w:val="00A72E9F"/>
    <w:rsid w:val="00A81441"/>
    <w:rsid w:val="00AB6BD3"/>
    <w:rsid w:val="00AD6442"/>
    <w:rsid w:val="00AE3514"/>
    <w:rsid w:val="00B16306"/>
    <w:rsid w:val="00BA7998"/>
    <w:rsid w:val="00BB4A1F"/>
    <w:rsid w:val="00BB512E"/>
    <w:rsid w:val="00BD1BC2"/>
    <w:rsid w:val="00BD537F"/>
    <w:rsid w:val="00BD7C73"/>
    <w:rsid w:val="00BE59BA"/>
    <w:rsid w:val="00C26A02"/>
    <w:rsid w:val="00C312FD"/>
    <w:rsid w:val="00CC7F06"/>
    <w:rsid w:val="00CE2DCC"/>
    <w:rsid w:val="00D31A71"/>
    <w:rsid w:val="00D42834"/>
    <w:rsid w:val="00D65AF9"/>
    <w:rsid w:val="00D71E1D"/>
    <w:rsid w:val="00D96C6C"/>
    <w:rsid w:val="00E11BFD"/>
    <w:rsid w:val="00E329FF"/>
    <w:rsid w:val="00E551D1"/>
    <w:rsid w:val="00E97A4D"/>
    <w:rsid w:val="00EA1945"/>
    <w:rsid w:val="00EB65D9"/>
    <w:rsid w:val="00EC0A1B"/>
    <w:rsid w:val="00F24C72"/>
    <w:rsid w:val="00F81A17"/>
    <w:rsid w:val="00FA3D1E"/>
    <w:rsid w:val="00FE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E5C"/>
    <w:pPr>
      <w:spacing w:after="80" w:line="240" w:lineRule="auto"/>
    </w:pPr>
    <w:rPr>
      <w:rFonts w:ascii="Verdana" w:eastAsia="Verdana" w:hAnsi="Verdana" w:cs="Times New Roman"/>
      <w:noProof/>
      <w:color w:val="000000"/>
      <w:sz w:val="20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E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E5C"/>
    <w:rPr>
      <w:rFonts w:ascii="Verdana" w:eastAsia="Verdana" w:hAnsi="Verdana" w:cs="Times New Roman"/>
      <w:noProof/>
      <w:color w:val="000000"/>
      <w:sz w:val="20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780E5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E5C"/>
    <w:rPr>
      <w:rFonts w:ascii="Verdana" w:eastAsia="Verdana" w:hAnsi="Verdana" w:cs="Times New Roman"/>
      <w:noProof/>
      <w:color w:val="000000"/>
      <w:sz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5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5C"/>
    <w:rPr>
      <w:rFonts w:ascii="Tahoma" w:eastAsia="Verdana" w:hAnsi="Tahoma" w:cs="Tahoma"/>
      <w:noProof/>
      <w:color w:val="000000"/>
      <w:sz w:val="16"/>
      <w:szCs w:val="16"/>
      <w:lang w:val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9417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7F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7F3"/>
    <w:rPr>
      <w:rFonts w:ascii="Verdana" w:eastAsia="Verdana" w:hAnsi="Verdana" w:cs="Times New Roman"/>
      <w:noProof/>
      <w:color w:val="000000"/>
      <w:sz w:val="20"/>
      <w:szCs w:val="20"/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7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7F3"/>
    <w:rPr>
      <w:rFonts w:ascii="Verdana" w:eastAsia="Verdana" w:hAnsi="Verdana" w:cs="Times New Roman"/>
      <w:b/>
      <w:bCs/>
      <w:noProof/>
      <w:color w:val="000000"/>
      <w:sz w:val="20"/>
      <w:szCs w:val="20"/>
      <w:lang w:val="da-DK"/>
    </w:rPr>
  </w:style>
  <w:style w:type="paragraph" w:styleId="ListParagraph">
    <w:name w:val="List Paragraph"/>
    <w:basedOn w:val="Normal"/>
    <w:uiPriority w:val="34"/>
    <w:qFormat/>
    <w:rsid w:val="00FA3D1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F7F14"/>
    <w:pPr>
      <w:spacing w:after="0"/>
    </w:pPr>
    <w:rPr>
      <w:rFonts w:asciiTheme="minorHAnsi" w:eastAsiaTheme="minorHAnsi" w:hAnsiTheme="minorHAnsi" w:cstheme="minorBidi"/>
      <w:noProof w:val="0"/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7F14"/>
    <w:rPr>
      <w:sz w:val="20"/>
      <w:szCs w:val="20"/>
      <w:lang w:val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8F7F1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E5C"/>
    <w:pPr>
      <w:spacing w:after="80" w:line="240" w:lineRule="auto"/>
    </w:pPr>
    <w:rPr>
      <w:rFonts w:ascii="Verdana" w:eastAsia="Verdana" w:hAnsi="Verdana" w:cs="Times New Roman"/>
      <w:noProof/>
      <w:color w:val="000000"/>
      <w:sz w:val="20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E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E5C"/>
    <w:rPr>
      <w:rFonts w:ascii="Verdana" w:eastAsia="Verdana" w:hAnsi="Verdana" w:cs="Times New Roman"/>
      <w:noProof/>
      <w:color w:val="000000"/>
      <w:sz w:val="20"/>
      <w:lang w:val="da-DK"/>
    </w:rPr>
  </w:style>
  <w:style w:type="paragraph" w:styleId="Footer">
    <w:name w:val="footer"/>
    <w:basedOn w:val="Normal"/>
    <w:link w:val="FooterChar"/>
    <w:uiPriority w:val="99"/>
    <w:unhideWhenUsed/>
    <w:rsid w:val="00780E5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E5C"/>
    <w:rPr>
      <w:rFonts w:ascii="Verdana" w:eastAsia="Verdana" w:hAnsi="Verdana" w:cs="Times New Roman"/>
      <w:noProof/>
      <w:color w:val="000000"/>
      <w:sz w:val="20"/>
      <w:lang w:val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5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5C"/>
    <w:rPr>
      <w:rFonts w:ascii="Tahoma" w:eastAsia="Verdana" w:hAnsi="Tahoma" w:cs="Tahoma"/>
      <w:noProof/>
      <w:color w:val="000000"/>
      <w:sz w:val="16"/>
      <w:szCs w:val="16"/>
      <w:lang w:val="da-DK"/>
    </w:rPr>
  </w:style>
  <w:style w:type="character" w:styleId="CommentReference">
    <w:name w:val="annotation reference"/>
    <w:basedOn w:val="DefaultParagraphFont"/>
    <w:uiPriority w:val="99"/>
    <w:semiHidden/>
    <w:unhideWhenUsed/>
    <w:rsid w:val="009417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17F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17F3"/>
    <w:rPr>
      <w:rFonts w:ascii="Verdana" w:eastAsia="Verdana" w:hAnsi="Verdana" w:cs="Times New Roman"/>
      <w:noProof/>
      <w:color w:val="000000"/>
      <w:sz w:val="20"/>
      <w:szCs w:val="20"/>
      <w:lang w:val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17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17F3"/>
    <w:rPr>
      <w:rFonts w:ascii="Verdana" w:eastAsia="Verdana" w:hAnsi="Verdana" w:cs="Times New Roman"/>
      <w:b/>
      <w:bCs/>
      <w:noProof/>
      <w:color w:val="000000"/>
      <w:sz w:val="20"/>
      <w:szCs w:val="20"/>
      <w:lang w:val="da-DK"/>
    </w:rPr>
  </w:style>
  <w:style w:type="paragraph" w:styleId="ListParagraph">
    <w:name w:val="List Paragraph"/>
    <w:basedOn w:val="Normal"/>
    <w:uiPriority w:val="34"/>
    <w:qFormat/>
    <w:rsid w:val="00FA3D1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F7F14"/>
    <w:pPr>
      <w:spacing w:after="0"/>
    </w:pPr>
    <w:rPr>
      <w:rFonts w:asciiTheme="minorHAnsi" w:eastAsiaTheme="minorHAnsi" w:hAnsiTheme="minorHAnsi" w:cstheme="minorBidi"/>
      <w:noProof w:val="0"/>
      <w:color w:val="auto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7F14"/>
    <w:rPr>
      <w:sz w:val="20"/>
      <w:szCs w:val="20"/>
      <w:lang w:val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8F7F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APCO Worldwide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nldnihu</cp:lastModifiedBy>
  <cp:revision>2</cp:revision>
  <dcterms:created xsi:type="dcterms:W3CDTF">2013-09-12T07:14:00Z</dcterms:created>
  <dcterms:modified xsi:type="dcterms:W3CDTF">2013-09-12T07:14:00Z</dcterms:modified>
</cp:coreProperties>
</file>