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4C03A" w14:textId="77777777" w:rsidR="00EF4DCA" w:rsidRDefault="00EF4DC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bookmarkStart w:id="0" w:name="_GoBack"/>
      <w:bookmarkEnd w:id="0"/>
    </w:p>
    <w:p w14:paraId="6CBF7099" w14:textId="77777777" w:rsidR="0007366B" w:rsidRPr="00832E6C" w:rsidRDefault="0038656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A699443" wp14:editId="7F69973E">
            <wp:simplePos x="0" y="0"/>
            <wp:positionH relativeFrom="column">
              <wp:posOffset>1714500</wp:posOffset>
            </wp:positionH>
            <wp:positionV relativeFrom="paragraph">
              <wp:posOffset>-457200</wp:posOffset>
            </wp:positionV>
            <wp:extent cx="3821430" cy="484505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OV_LOGO_int_L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4845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anchor>
        </w:drawing>
      </w:r>
      <w:r w:rsidR="00401AF6" w:rsidRPr="00832E6C">
        <w:rPr>
          <w:noProof/>
          <w:lang w:val="en-US" w:eastAsia="en-US"/>
        </w:rPr>
        <w:drawing>
          <wp:anchor distT="152400" distB="152400" distL="152400" distR="152400" simplePos="0" relativeHeight="251659264" behindDoc="0" locked="0" layoutInCell="1" allowOverlap="1" wp14:anchorId="10DC1B9D" wp14:editId="671C13B3">
            <wp:simplePos x="0" y="0"/>
            <wp:positionH relativeFrom="page">
              <wp:posOffset>377190</wp:posOffset>
            </wp:positionH>
            <wp:positionV relativeFrom="page">
              <wp:posOffset>1748790</wp:posOffset>
            </wp:positionV>
            <wp:extent cx="6861175" cy="1257300"/>
            <wp:effectExtent l="0" t="0" r="0" b="12700"/>
            <wp:wrapTopAndBottom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F4DCA">
        <w:rPr>
          <w:lang w:val="en-GB"/>
        </w:rPr>
        <w:t xml:space="preserve">Barcelona 16-18 </w:t>
      </w:r>
      <w:proofErr w:type="spellStart"/>
      <w:r w:rsidR="00EF4DCA">
        <w:rPr>
          <w:lang w:val="en-GB"/>
        </w:rPr>
        <w:t>Junio</w:t>
      </w:r>
      <w:proofErr w:type="spellEnd"/>
      <w:r w:rsidR="00EF4DCA">
        <w:rPr>
          <w:lang w:val="en-GB"/>
        </w:rPr>
        <w:t xml:space="preserve"> 2016</w:t>
      </w:r>
    </w:p>
    <w:p w14:paraId="074F88CF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11401DFB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63CAE32C" w14:textId="77777777" w:rsidR="008E62F8" w:rsidRDefault="008E62F8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797A09A4" w14:textId="77777777" w:rsidR="00EF4DCA" w:rsidRDefault="00EF4DC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78A806AC" w14:textId="244DDF1C" w:rsidR="00DE6E1B" w:rsidRDefault="00EF4DCA" w:rsidP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8E62F8">
        <w:rPr>
          <w:b/>
          <w:bCs/>
          <w:lang w:val="en-GB"/>
        </w:rPr>
        <w:t>Course International Chairman</w:t>
      </w:r>
      <w:r w:rsidRPr="00832E6C">
        <w:rPr>
          <w:lang w:val="en-GB"/>
        </w:rPr>
        <w:t xml:space="preserve">: </w:t>
      </w:r>
      <w:r>
        <w:rPr>
          <w:lang w:val="en-GB"/>
        </w:rPr>
        <w:t xml:space="preserve">Alessandro </w:t>
      </w:r>
      <w:proofErr w:type="spellStart"/>
      <w:r>
        <w:rPr>
          <w:lang w:val="en-GB"/>
        </w:rPr>
        <w:t>Piras</w:t>
      </w:r>
      <w:proofErr w:type="spellEnd"/>
      <w:r w:rsidR="00B23CA2">
        <w:rPr>
          <w:lang w:val="en-GB"/>
        </w:rPr>
        <w:t>.</w:t>
      </w:r>
      <w:r w:rsidR="00DE6E1B">
        <w:rPr>
          <w:lang w:val="en-GB"/>
        </w:rPr>
        <w:t xml:space="preserve"> </w:t>
      </w:r>
    </w:p>
    <w:p w14:paraId="38564DA7" w14:textId="77777777" w:rsidR="00EF4DCA" w:rsidRPr="00832E6C" w:rsidRDefault="00EF4DC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61EDD888" w14:textId="77777777" w:rsidR="00A751FA" w:rsidRDefault="007A5A6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8E62F8">
        <w:rPr>
          <w:b/>
          <w:lang w:val="en-GB"/>
        </w:rPr>
        <w:t>Course National Chairman</w:t>
      </w:r>
      <w:r w:rsidRPr="00832E6C">
        <w:rPr>
          <w:lang w:val="en-GB"/>
        </w:rPr>
        <w:t xml:space="preserve">: Fidel San Roman Ascaso, </w:t>
      </w:r>
    </w:p>
    <w:p w14:paraId="7C98C394" w14:textId="5A7504D2" w:rsidR="007A5A6A" w:rsidRDefault="00A751F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>
        <w:rPr>
          <w:lang w:val="en-GB"/>
        </w:rPr>
        <w:t xml:space="preserve"> </w:t>
      </w:r>
    </w:p>
    <w:p w14:paraId="4505F881" w14:textId="5646C959" w:rsidR="0007366B" w:rsidRDefault="003C4F67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proofErr w:type="spellStart"/>
      <w:r w:rsidRPr="003C4F67">
        <w:rPr>
          <w:b/>
          <w:lang w:val="es-ES"/>
        </w:rPr>
        <w:t>Course</w:t>
      </w:r>
      <w:proofErr w:type="spellEnd"/>
      <w:r w:rsidRPr="003C4F67">
        <w:rPr>
          <w:b/>
          <w:lang w:val="es-ES"/>
        </w:rPr>
        <w:t xml:space="preserve"> Local </w:t>
      </w:r>
      <w:proofErr w:type="spellStart"/>
      <w:r w:rsidRPr="003C4F67">
        <w:rPr>
          <w:b/>
          <w:lang w:val="es-ES"/>
        </w:rPr>
        <w:t>Chairman</w:t>
      </w:r>
      <w:proofErr w:type="spellEnd"/>
      <w:r>
        <w:rPr>
          <w:b/>
          <w:lang w:val="es-ES"/>
        </w:rPr>
        <w:t xml:space="preserve"> : </w:t>
      </w:r>
      <w:r w:rsidR="00975046">
        <w:rPr>
          <w:b/>
          <w:lang w:val="es-ES"/>
        </w:rPr>
        <w:t xml:space="preserve">   </w:t>
      </w:r>
      <w:r w:rsidRPr="003C4F67">
        <w:rPr>
          <w:lang w:val="es-ES"/>
        </w:rPr>
        <w:t>Josep de la Fuente</w:t>
      </w:r>
      <w:r w:rsidR="00DE6E1B">
        <w:rPr>
          <w:lang w:val="es-ES"/>
        </w:rPr>
        <w:t xml:space="preserve">. </w:t>
      </w:r>
    </w:p>
    <w:p w14:paraId="74A74C19" w14:textId="77777777" w:rsidR="00B23CA2" w:rsidRPr="003C4F67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</w:p>
    <w:p w14:paraId="111B4009" w14:textId="77777777" w:rsidR="0007366B" w:rsidRPr="00B12020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proofErr w:type="spellStart"/>
      <w:r w:rsidRPr="00B12020">
        <w:rPr>
          <w:b/>
          <w:bCs/>
          <w:lang w:val="es-ES"/>
        </w:rPr>
        <w:t>Faculty</w:t>
      </w:r>
      <w:proofErr w:type="spellEnd"/>
      <w:r w:rsidRPr="00B12020">
        <w:rPr>
          <w:lang w:val="es-ES"/>
        </w:rPr>
        <w:t xml:space="preserve">: </w:t>
      </w:r>
    </w:p>
    <w:p w14:paraId="5D746492" w14:textId="77777777" w:rsidR="00E7517D" w:rsidRPr="00B12020" w:rsidRDefault="00E7517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</w:p>
    <w:p w14:paraId="554323EF" w14:textId="77777777" w:rsidR="00E7517D" w:rsidRPr="000506B0" w:rsidRDefault="00E7517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proofErr w:type="spellStart"/>
      <w:r w:rsidRPr="000506B0">
        <w:rPr>
          <w:lang w:val="es-ES"/>
        </w:rPr>
        <w:t>Ulrike</w:t>
      </w:r>
      <w:proofErr w:type="spellEnd"/>
      <w:r w:rsidRPr="000506B0">
        <w:rPr>
          <w:lang w:val="es-ES"/>
        </w:rPr>
        <w:t xml:space="preserve"> </w:t>
      </w:r>
      <w:proofErr w:type="spellStart"/>
      <w:r w:rsidRPr="000506B0">
        <w:rPr>
          <w:lang w:val="es-ES"/>
        </w:rPr>
        <w:t>Matis</w:t>
      </w:r>
      <w:proofErr w:type="spellEnd"/>
      <w:r w:rsidR="00A751FA" w:rsidRPr="000506B0">
        <w:rPr>
          <w:lang w:val="es-ES"/>
        </w:rPr>
        <w:t xml:space="preserve">  </w:t>
      </w:r>
      <w:proofErr w:type="spellStart"/>
      <w:r w:rsidR="00A751FA" w:rsidRPr="000506B0">
        <w:rPr>
          <w:lang w:val="es-ES"/>
        </w:rPr>
        <w:t>Dipl</w:t>
      </w:r>
      <w:proofErr w:type="spellEnd"/>
      <w:r w:rsidR="00A751FA" w:rsidRPr="000506B0">
        <w:rPr>
          <w:lang w:val="es-ES"/>
        </w:rPr>
        <w:t xml:space="preserve"> ECVS, </w:t>
      </w:r>
      <w:proofErr w:type="spellStart"/>
      <w:r w:rsidR="00A751FA" w:rsidRPr="000506B0">
        <w:rPr>
          <w:lang w:val="es-ES"/>
        </w:rPr>
        <w:t>Dipl.ACVS</w:t>
      </w:r>
      <w:proofErr w:type="spellEnd"/>
      <w:r w:rsidR="00A751FA" w:rsidRPr="000506B0">
        <w:rPr>
          <w:lang w:val="es-ES"/>
        </w:rPr>
        <w:t>.</w:t>
      </w:r>
      <w:r w:rsidR="000506B0" w:rsidRPr="000506B0">
        <w:rPr>
          <w:lang w:val="es-ES"/>
        </w:rPr>
        <w:t xml:space="preserve"> E</w:t>
      </w:r>
      <w:r w:rsidR="000506B0">
        <w:rPr>
          <w:lang w:val="es-ES"/>
        </w:rPr>
        <w:t xml:space="preserve">x. Profa. </w:t>
      </w:r>
      <w:proofErr w:type="spellStart"/>
      <w:proofErr w:type="gramStart"/>
      <w:r w:rsidR="000506B0" w:rsidRPr="00B12020">
        <w:rPr>
          <w:lang w:val="en-US"/>
        </w:rPr>
        <w:t>Cirugía</w:t>
      </w:r>
      <w:proofErr w:type="spellEnd"/>
      <w:r w:rsidR="000506B0" w:rsidRPr="00B12020">
        <w:rPr>
          <w:lang w:val="en-US"/>
        </w:rPr>
        <w:t xml:space="preserve"> Fac. </w:t>
      </w:r>
      <w:r w:rsidR="000506B0" w:rsidRPr="000506B0">
        <w:rPr>
          <w:lang w:val="en-US"/>
        </w:rPr>
        <w:t>Vet Munich.</w:t>
      </w:r>
      <w:proofErr w:type="gramEnd"/>
      <w:r w:rsidR="000506B0">
        <w:rPr>
          <w:lang w:val="en-US"/>
        </w:rPr>
        <w:t xml:space="preserve"> GER</w:t>
      </w:r>
    </w:p>
    <w:p w14:paraId="0BC65B13" w14:textId="77777777" w:rsidR="007A5A6A" w:rsidRPr="000506B0" w:rsidRDefault="00A751F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r w:rsidRPr="00B12020">
        <w:rPr>
          <w:lang w:val="en-US"/>
        </w:rPr>
        <w:t xml:space="preserve">Roberto </w:t>
      </w:r>
      <w:proofErr w:type="spellStart"/>
      <w:proofErr w:type="gramStart"/>
      <w:r w:rsidRPr="00B12020">
        <w:rPr>
          <w:lang w:val="en-US"/>
        </w:rPr>
        <w:t>Kostlin</w:t>
      </w:r>
      <w:proofErr w:type="spellEnd"/>
      <w:r w:rsidRPr="00B12020">
        <w:rPr>
          <w:lang w:val="en-US"/>
        </w:rPr>
        <w:t xml:space="preserve">  </w:t>
      </w:r>
      <w:proofErr w:type="spellStart"/>
      <w:r w:rsidRPr="00B12020">
        <w:rPr>
          <w:lang w:val="en-US"/>
        </w:rPr>
        <w:t>Dipl</w:t>
      </w:r>
      <w:proofErr w:type="spellEnd"/>
      <w:proofErr w:type="gramEnd"/>
      <w:r w:rsidRPr="00B12020">
        <w:rPr>
          <w:lang w:val="en-US"/>
        </w:rPr>
        <w:t xml:space="preserve"> ECVS.</w:t>
      </w:r>
      <w:r w:rsidR="000506B0" w:rsidRPr="00B12020">
        <w:rPr>
          <w:lang w:val="en-US"/>
        </w:rPr>
        <w:t xml:space="preserve"> </w:t>
      </w:r>
      <w:proofErr w:type="gramStart"/>
      <w:r w:rsidR="000506B0" w:rsidRPr="00B12020">
        <w:rPr>
          <w:lang w:val="en-US"/>
        </w:rPr>
        <w:t xml:space="preserve">Ex. </w:t>
      </w:r>
      <w:r w:rsidR="000506B0" w:rsidRPr="000506B0">
        <w:rPr>
          <w:lang w:val="en-US"/>
        </w:rPr>
        <w:t xml:space="preserve">Prof. </w:t>
      </w:r>
      <w:proofErr w:type="spellStart"/>
      <w:r w:rsidR="000506B0" w:rsidRPr="000506B0">
        <w:rPr>
          <w:lang w:val="en-US"/>
        </w:rPr>
        <w:t>Cirugía</w:t>
      </w:r>
      <w:proofErr w:type="spellEnd"/>
      <w:r w:rsidR="000506B0" w:rsidRPr="000506B0">
        <w:rPr>
          <w:lang w:val="en-US"/>
        </w:rPr>
        <w:t xml:space="preserve"> Fac. Vet Munich</w:t>
      </w:r>
      <w:r w:rsidR="000506B0">
        <w:rPr>
          <w:lang w:val="en-US"/>
        </w:rPr>
        <w:t>.</w:t>
      </w:r>
      <w:proofErr w:type="gramEnd"/>
      <w:r w:rsidR="000506B0">
        <w:rPr>
          <w:lang w:val="en-US"/>
        </w:rPr>
        <w:t xml:space="preserve"> GER</w:t>
      </w:r>
    </w:p>
    <w:p w14:paraId="53A093CF" w14:textId="77777777" w:rsidR="007A5A6A" w:rsidRPr="00B12020" w:rsidRDefault="003C4F67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 w:rsidRPr="003C4F67">
        <w:rPr>
          <w:lang w:val="es-ES"/>
        </w:rPr>
        <w:t xml:space="preserve">Ignacio Calvo Bermejo, </w:t>
      </w:r>
      <w:proofErr w:type="spellStart"/>
      <w:r w:rsidR="00A751FA" w:rsidRPr="003C4F67">
        <w:rPr>
          <w:lang w:val="es-ES"/>
        </w:rPr>
        <w:t>Dipl</w:t>
      </w:r>
      <w:proofErr w:type="spellEnd"/>
      <w:r w:rsidR="00A751FA" w:rsidRPr="003C4F67">
        <w:rPr>
          <w:lang w:val="es-ES"/>
        </w:rPr>
        <w:t xml:space="preserve"> ECVS.</w:t>
      </w:r>
      <w:r w:rsidR="000506B0" w:rsidRPr="003C4F67">
        <w:rPr>
          <w:lang w:val="es-ES"/>
        </w:rPr>
        <w:t xml:space="preserve"> </w:t>
      </w:r>
      <w:r>
        <w:rPr>
          <w:lang w:val="en-US"/>
        </w:rPr>
        <w:t>Assistant Professor Royal Veterinary College</w:t>
      </w:r>
    </w:p>
    <w:p w14:paraId="525356F9" w14:textId="77777777" w:rsidR="00352398" w:rsidRPr="00A751FA" w:rsidRDefault="00352398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 w:rsidRPr="00A751FA">
        <w:rPr>
          <w:lang w:val="es-ES"/>
        </w:rPr>
        <w:t>Migu</w:t>
      </w:r>
      <w:r w:rsidR="00A751FA">
        <w:rPr>
          <w:lang w:val="es-ES"/>
        </w:rPr>
        <w:t xml:space="preserve">el </w:t>
      </w:r>
      <w:proofErr w:type="spellStart"/>
      <w:r w:rsidR="00A751FA">
        <w:rPr>
          <w:lang w:val="es-ES"/>
        </w:rPr>
        <w:t>Angel</w:t>
      </w:r>
      <w:proofErr w:type="spellEnd"/>
      <w:r w:rsidR="00A751FA">
        <w:rPr>
          <w:lang w:val="es-ES"/>
        </w:rPr>
        <w:t xml:space="preserve"> </w:t>
      </w:r>
      <w:proofErr w:type="spellStart"/>
      <w:r w:rsidR="00A751FA">
        <w:rPr>
          <w:lang w:val="es-ES"/>
        </w:rPr>
        <w:t>Sanchez</w:t>
      </w:r>
      <w:proofErr w:type="spellEnd"/>
      <w:r w:rsidR="00A751FA">
        <w:rPr>
          <w:lang w:val="es-ES"/>
        </w:rPr>
        <w:t xml:space="preserve"> Valverde  Prof.</w:t>
      </w:r>
      <w:r w:rsidR="004C1753">
        <w:rPr>
          <w:lang w:val="es-ES"/>
        </w:rPr>
        <w:t xml:space="preserve"> Cat.</w:t>
      </w:r>
      <w:r w:rsidR="00A751FA">
        <w:rPr>
          <w:lang w:val="es-ES"/>
        </w:rPr>
        <w:t xml:space="preserve"> Cirugía.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Vet.Murcia</w:t>
      </w:r>
      <w:proofErr w:type="spellEnd"/>
    </w:p>
    <w:p w14:paraId="623C6213" w14:textId="77777777" w:rsidR="0048295A" w:rsidRPr="00352398" w:rsidRDefault="0048295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 w:rsidRPr="00352398">
        <w:rPr>
          <w:lang w:val="es-ES"/>
        </w:rPr>
        <w:t>Manuel Gonzalo Orden</w:t>
      </w:r>
      <w:r w:rsidR="00A751FA">
        <w:rPr>
          <w:lang w:val="es-ES"/>
        </w:rPr>
        <w:t xml:space="preserve">  Prof. </w:t>
      </w:r>
      <w:proofErr w:type="spellStart"/>
      <w:r w:rsidR="004C1753">
        <w:rPr>
          <w:lang w:val="es-ES"/>
        </w:rPr>
        <w:t>Tit</w:t>
      </w:r>
      <w:proofErr w:type="spellEnd"/>
      <w:r w:rsidR="004C1753">
        <w:rPr>
          <w:lang w:val="es-ES"/>
        </w:rPr>
        <w:t xml:space="preserve">. </w:t>
      </w:r>
      <w:r w:rsidR="00A751FA">
        <w:rPr>
          <w:lang w:val="es-ES"/>
        </w:rPr>
        <w:t xml:space="preserve">Cirugía.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</w:t>
      </w:r>
      <w:proofErr w:type="spellEnd"/>
      <w:r w:rsidR="00A751FA">
        <w:rPr>
          <w:lang w:val="es-ES"/>
        </w:rPr>
        <w:t>.  León</w:t>
      </w:r>
    </w:p>
    <w:p w14:paraId="418B6804" w14:textId="77777777" w:rsidR="00C010EA" w:rsidRDefault="00C010E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>
        <w:rPr>
          <w:lang w:val="es-ES"/>
        </w:rPr>
        <w:t>Josep de la Fuente</w:t>
      </w:r>
      <w:r w:rsidR="00A751FA">
        <w:rPr>
          <w:lang w:val="es-ES"/>
        </w:rPr>
        <w:t xml:space="preserve"> Prof. </w:t>
      </w:r>
      <w:proofErr w:type="spellStart"/>
      <w:r w:rsidR="00A751FA">
        <w:rPr>
          <w:lang w:val="es-ES"/>
        </w:rPr>
        <w:t>Asoc</w:t>
      </w:r>
      <w:proofErr w:type="spellEnd"/>
      <w:r w:rsidR="00A751FA">
        <w:rPr>
          <w:lang w:val="es-ES"/>
        </w:rPr>
        <w:t xml:space="preserve">. Traumatología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</w:t>
      </w:r>
      <w:proofErr w:type="spellEnd"/>
      <w:r w:rsidR="00A751FA">
        <w:rPr>
          <w:lang w:val="es-ES"/>
        </w:rPr>
        <w:t>.  Autónoma Barcelona</w:t>
      </w:r>
    </w:p>
    <w:p w14:paraId="1C2237A0" w14:textId="77777777" w:rsidR="007A5A6A" w:rsidRDefault="00C010E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>
        <w:rPr>
          <w:lang w:val="es-ES"/>
        </w:rPr>
        <w:t xml:space="preserve">Jesús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Quirós</w:t>
      </w:r>
      <w:r w:rsidR="00A751FA">
        <w:rPr>
          <w:lang w:val="es-ES"/>
        </w:rPr>
        <w:t xml:space="preserve"> Prof. Cont.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</w:t>
      </w:r>
      <w:proofErr w:type="spellEnd"/>
      <w:r w:rsidR="00A751FA">
        <w:rPr>
          <w:lang w:val="es-ES"/>
        </w:rPr>
        <w:t>.  Madrid</w:t>
      </w:r>
    </w:p>
    <w:p w14:paraId="67BCA441" w14:textId="77777777" w:rsidR="00E7517D" w:rsidRPr="00C010EA" w:rsidRDefault="00B12020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>
        <w:rPr>
          <w:lang w:val="es-ES"/>
        </w:rPr>
        <w:t>José</w:t>
      </w:r>
      <w:r w:rsidR="00E7517D">
        <w:rPr>
          <w:lang w:val="es-ES"/>
        </w:rPr>
        <w:t xml:space="preserve"> </w:t>
      </w:r>
      <w:proofErr w:type="spellStart"/>
      <w:r w:rsidR="00E7517D">
        <w:rPr>
          <w:lang w:val="es-ES"/>
        </w:rPr>
        <w:t>Altonaga</w:t>
      </w:r>
      <w:proofErr w:type="spellEnd"/>
      <w:r w:rsidR="00A751FA">
        <w:rPr>
          <w:lang w:val="es-ES"/>
        </w:rPr>
        <w:t xml:space="preserve">  Prof. </w:t>
      </w:r>
      <w:proofErr w:type="spellStart"/>
      <w:r w:rsidR="004C1753">
        <w:rPr>
          <w:lang w:val="es-ES"/>
        </w:rPr>
        <w:t>Tit</w:t>
      </w:r>
      <w:proofErr w:type="spellEnd"/>
      <w:r w:rsidR="004C1753">
        <w:rPr>
          <w:lang w:val="es-ES"/>
        </w:rPr>
        <w:t xml:space="preserve">. </w:t>
      </w:r>
      <w:r w:rsidR="00A751FA">
        <w:rPr>
          <w:lang w:val="es-ES"/>
        </w:rPr>
        <w:t xml:space="preserve">Cirugía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</w:t>
      </w:r>
      <w:proofErr w:type="spellEnd"/>
      <w:r w:rsidR="00A751FA">
        <w:rPr>
          <w:lang w:val="es-ES"/>
        </w:rPr>
        <w:t>. León</w:t>
      </w:r>
    </w:p>
    <w:p w14:paraId="4AF6351E" w14:textId="77777777" w:rsidR="007A5A6A" w:rsidRDefault="004835E5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>
        <w:rPr>
          <w:lang w:val="es-ES"/>
        </w:rPr>
        <w:t>Fidel San Romá</w:t>
      </w:r>
      <w:r w:rsidR="007A5A6A" w:rsidRPr="00C010EA">
        <w:rPr>
          <w:lang w:val="es-ES"/>
        </w:rPr>
        <w:t>n Ascaso</w:t>
      </w:r>
      <w:r w:rsidR="00A751FA">
        <w:rPr>
          <w:lang w:val="es-ES"/>
        </w:rPr>
        <w:t xml:space="preserve"> Prof. </w:t>
      </w:r>
      <w:r w:rsidR="004C1753">
        <w:rPr>
          <w:lang w:val="es-ES"/>
        </w:rPr>
        <w:t xml:space="preserve">Cat. </w:t>
      </w:r>
      <w:r w:rsidR="00A751FA">
        <w:rPr>
          <w:lang w:val="es-ES"/>
        </w:rPr>
        <w:t xml:space="preserve">Cirugía </w:t>
      </w:r>
      <w:proofErr w:type="spellStart"/>
      <w:r w:rsidR="00A751FA">
        <w:rPr>
          <w:lang w:val="es-ES"/>
        </w:rPr>
        <w:t>Fac</w:t>
      </w:r>
      <w:proofErr w:type="spellEnd"/>
      <w:r w:rsidR="00A751FA">
        <w:rPr>
          <w:lang w:val="es-ES"/>
        </w:rPr>
        <w:t xml:space="preserve">. </w:t>
      </w:r>
      <w:proofErr w:type="spellStart"/>
      <w:r w:rsidR="00A751FA">
        <w:rPr>
          <w:lang w:val="es-ES"/>
        </w:rPr>
        <w:t>Vet</w:t>
      </w:r>
      <w:proofErr w:type="spellEnd"/>
      <w:r w:rsidR="00A751FA">
        <w:rPr>
          <w:lang w:val="es-ES"/>
        </w:rPr>
        <w:t xml:space="preserve">. Madrid. </w:t>
      </w:r>
      <w:proofErr w:type="spellStart"/>
      <w:r w:rsidR="00A751FA">
        <w:rPr>
          <w:lang w:val="es-ES"/>
        </w:rPr>
        <w:t>Dipl</w:t>
      </w:r>
      <w:proofErr w:type="spellEnd"/>
      <w:r w:rsidR="00A751FA">
        <w:rPr>
          <w:lang w:val="es-ES"/>
        </w:rPr>
        <w:t xml:space="preserve"> EVDC.</w:t>
      </w:r>
    </w:p>
    <w:p w14:paraId="6260A221" w14:textId="511F4315" w:rsidR="003C4F67" w:rsidRPr="003C4F67" w:rsidRDefault="003C4F67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s-ES"/>
        </w:rPr>
      </w:pPr>
      <w:r w:rsidRPr="003C4F67">
        <w:rPr>
          <w:lang w:val="es-ES"/>
        </w:rPr>
        <w:t>Fidel San Román-Llorens, PhD,</w:t>
      </w:r>
      <w:r>
        <w:rPr>
          <w:lang w:val="es-ES"/>
        </w:rPr>
        <w:t xml:space="preserve"> </w:t>
      </w:r>
      <w:proofErr w:type="spellStart"/>
      <w:r w:rsidR="00B23CA2">
        <w:rPr>
          <w:lang w:val="es-ES"/>
        </w:rPr>
        <w:t>Chief</w:t>
      </w:r>
      <w:proofErr w:type="spellEnd"/>
      <w:r w:rsidR="00B23CA2">
        <w:rPr>
          <w:lang w:val="es-ES"/>
        </w:rPr>
        <w:t xml:space="preserve"> of </w:t>
      </w:r>
      <w:proofErr w:type="spellStart"/>
      <w:r w:rsidR="00B23CA2">
        <w:rPr>
          <w:lang w:val="es-ES"/>
        </w:rPr>
        <w:t>Orthopedics</w:t>
      </w:r>
      <w:proofErr w:type="spellEnd"/>
      <w:r w:rsidR="00B23CA2">
        <w:rPr>
          <w:lang w:val="es-ES"/>
        </w:rPr>
        <w:t xml:space="preserve">. </w:t>
      </w:r>
      <w:r>
        <w:rPr>
          <w:lang w:val="es-ES"/>
        </w:rPr>
        <w:t>Hospital Veterinario Valencia Sur.</w:t>
      </w:r>
    </w:p>
    <w:p w14:paraId="36C3AE84" w14:textId="526F703D" w:rsidR="00DE6E1B" w:rsidRDefault="003C4F67" w:rsidP="00DE6E1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proofErr w:type="spellStart"/>
      <w:r>
        <w:rPr>
          <w:lang w:val="es-ES"/>
        </w:rPr>
        <w:t>Alessandro</w:t>
      </w:r>
      <w:proofErr w:type="spellEnd"/>
      <w:r>
        <w:rPr>
          <w:lang w:val="es-ES"/>
        </w:rPr>
        <w:t xml:space="preserve"> Piras </w:t>
      </w:r>
      <w:r w:rsidR="00A751FA">
        <w:rPr>
          <w:lang w:val="es-ES"/>
        </w:rPr>
        <w:t xml:space="preserve"> </w:t>
      </w:r>
      <w:r w:rsidR="00DE6E1B">
        <w:rPr>
          <w:lang w:val="es-ES"/>
        </w:rPr>
        <w:t xml:space="preserve">DVM. </w:t>
      </w:r>
      <w:proofErr w:type="gramStart"/>
      <w:r w:rsidR="00DE6E1B">
        <w:rPr>
          <w:lang w:val="en-GB"/>
        </w:rPr>
        <w:t>Surgical and Canine Sport Medicine Referral Services.</w:t>
      </w:r>
      <w:proofErr w:type="gramEnd"/>
      <w:r w:rsidR="00DE6E1B">
        <w:rPr>
          <w:lang w:val="en-GB"/>
        </w:rPr>
        <w:t xml:space="preserve"> </w:t>
      </w:r>
      <w:proofErr w:type="spellStart"/>
      <w:r w:rsidR="00DE6E1B">
        <w:rPr>
          <w:lang w:val="en-GB"/>
        </w:rPr>
        <w:t>Russ</w:t>
      </w:r>
      <w:r w:rsidR="00166B65">
        <w:rPr>
          <w:lang w:val="en-GB"/>
        </w:rPr>
        <w:t>i</w:t>
      </w:r>
      <w:proofErr w:type="spellEnd"/>
      <w:r w:rsidR="00DE6E1B">
        <w:rPr>
          <w:lang w:val="en-GB"/>
        </w:rPr>
        <w:t>. Ravenna. Italy.</w:t>
      </w:r>
    </w:p>
    <w:p w14:paraId="3038AAD9" w14:textId="0E5A3C30" w:rsidR="00E7517D" w:rsidRPr="00B12020" w:rsidRDefault="00E7517D" w:rsidP="00E7517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</w:p>
    <w:p w14:paraId="08FF1F07" w14:textId="77777777" w:rsidR="0007366B" w:rsidRPr="00B12020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</w:p>
    <w:p w14:paraId="3E55FB00" w14:textId="77777777" w:rsidR="00C010EA" w:rsidRPr="00B12020" w:rsidRDefault="007A5A6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r w:rsidRPr="00B12020">
        <w:rPr>
          <w:b/>
          <w:bCs/>
          <w:lang w:val="en-US"/>
        </w:rPr>
        <w:t>Assistants</w:t>
      </w:r>
      <w:r w:rsidR="000F69EF" w:rsidRPr="00B12020">
        <w:rPr>
          <w:lang w:val="en-US"/>
        </w:rPr>
        <w:t xml:space="preserve">: </w:t>
      </w:r>
    </w:p>
    <w:p w14:paraId="038B1655" w14:textId="1709F35A" w:rsidR="0007366B" w:rsidRPr="00B12020" w:rsidRDefault="00C010E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r w:rsidRPr="00B12020">
        <w:rPr>
          <w:lang w:val="en-US"/>
        </w:rPr>
        <w:t>Manuel</w:t>
      </w:r>
      <w:r w:rsidR="007C6011" w:rsidRPr="00B12020">
        <w:rPr>
          <w:lang w:val="en-US"/>
        </w:rPr>
        <w:t xml:space="preserve"> </w:t>
      </w:r>
      <w:proofErr w:type="spellStart"/>
      <w:r w:rsidR="007C6011" w:rsidRPr="00B12020">
        <w:rPr>
          <w:lang w:val="en-US"/>
        </w:rPr>
        <w:t>García</w:t>
      </w:r>
      <w:proofErr w:type="spellEnd"/>
      <w:r w:rsidR="007C6011" w:rsidRPr="00B12020">
        <w:rPr>
          <w:lang w:val="en-US"/>
        </w:rPr>
        <w:t xml:space="preserve"> Gomez</w:t>
      </w:r>
      <w:proofErr w:type="gramStart"/>
      <w:r w:rsidR="00923985" w:rsidRPr="00B12020">
        <w:rPr>
          <w:lang w:val="en-US"/>
        </w:rPr>
        <w:t>,</w:t>
      </w:r>
      <w:r w:rsidR="00DE6E1B">
        <w:rPr>
          <w:lang w:val="en-US"/>
        </w:rPr>
        <w:t xml:space="preserve">  </w:t>
      </w:r>
      <w:proofErr w:type="spellStart"/>
      <w:r w:rsidR="00DE6E1B">
        <w:rPr>
          <w:lang w:val="en-US"/>
        </w:rPr>
        <w:t>Clínica</w:t>
      </w:r>
      <w:proofErr w:type="spellEnd"/>
      <w:proofErr w:type="gramEnd"/>
      <w:r w:rsidR="00DE6E1B">
        <w:rPr>
          <w:lang w:val="en-US"/>
        </w:rPr>
        <w:t xml:space="preserve"> </w:t>
      </w:r>
      <w:proofErr w:type="spellStart"/>
      <w:r w:rsidR="00DE6E1B">
        <w:rPr>
          <w:lang w:val="en-US"/>
        </w:rPr>
        <w:t>Asturpet</w:t>
      </w:r>
      <w:proofErr w:type="spellEnd"/>
      <w:r w:rsidR="00DE6E1B">
        <w:rPr>
          <w:lang w:val="en-US"/>
        </w:rPr>
        <w:t xml:space="preserve">, </w:t>
      </w:r>
      <w:proofErr w:type="spellStart"/>
      <w:r w:rsidR="00DE6E1B">
        <w:rPr>
          <w:lang w:val="en-US"/>
        </w:rPr>
        <w:t>Gijón</w:t>
      </w:r>
      <w:proofErr w:type="spellEnd"/>
      <w:r w:rsidR="00DE6E1B">
        <w:rPr>
          <w:lang w:val="en-US"/>
        </w:rPr>
        <w:t>, Asturias</w:t>
      </w:r>
    </w:p>
    <w:p w14:paraId="09E45A81" w14:textId="4F670EB2" w:rsidR="00C010EA" w:rsidRPr="00923985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r>
        <w:rPr>
          <w:lang w:val="en-US"/>
        </w:rPr>
        <w:t xml:space="preserve">Daniel Mendoza, Head of orthopedics. </w:t>
      </w:r>
      <w:proofErr w:type="spellStart"/>
      <w:r>
        <w:rPr>
          <w:lang w:val="en-US"/>
        </w:rPr>
        <w:t>YourVets</w:t>
      </w:r>
      <w:proofErr w:type="spellEnd"/>
      <w:r>
        <w:rPr>
          <w:lang w:val="en-US"/>
        </w:rPr>
        <w:t xml:space="preserve"> Coventry. Tile Hill. Coventry CV56UB.</w:t>
      </w:r>
    </w:p>
    <w:p w14:paraId="1870AD01" w14:textId="77777777" w:rsidR="0007366B" w:rsidRPr="00923985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</w:p>
    <w:p w14:paraId="35A9C44C" w14:textId="77777777" w:rsidR="0007366B" w:rsidRPr="003F28B4" w:rsidRDefault="00E90357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US"/>
        </w:rPr>
      </w:pPr>
      <w:r w:rsidRPr="003F28B4">
        <w:rPr>
          <w:b/>
          <w:bCs/>
          <w:lang w:val="en-US"/>
        </w:rPr>
        <w:t>Presentation of the Course</w:t>
      </w:r>
    </w:p>
    <w:p w14:paraId="4CDC75A5" w14:textId="77777777" w:rsidR="00201D1A" w:rsidRPr="00201D1A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proofErr w:type="spellStart"/>
      <w:r w:rsidRPr="003F28B4">
        <w:rPr>
          <w:lang w:val="en-US"/>
        </w:rPr>
        <w:t>Th</w:t>
      </w:r>
      <w:proofErr w:type="spellEnd"/>
      <w:r w:rsidRPr="00201D1A">
        <w:rPr>
          <w:lang w:val="en-GB"/>
        </w:rPr>
        <w:t>e AOVET</w:t>
      </w:r>
      <w:r>
        <w:rPr>
          <w:lang w:val="en-GB"/>
        </w:rPr>
        <w:t xml:space="preserve"> Principles</w:t>
      </w:r>
      <w:r w:rsidRPr="00201D1A">
        <w:rPr>
          <w:lang w:val="en-GB"/>
        </w:rPr>
        <w:t xml:space="preserve"> Course is focused on the treatment with internal fixation of the most common fractures of small animals, by applying the </w:t>
      </w:r>
      <w:r>
        <w:rPr>
          <w:lang w:val="en-GB"/>
        </w:rPr>
        <w:t>AO principles</w:t>
      </w:r>
      <w:r w:rsidRPr="00201D1A">
        <w:rPr>
          <w:lang w:val="en-GB"/>
        </w:rPr>
        <w:t>.</w:t>
      </w:r>
    </w:p>
    <w:p w14:paraId="409A1335" w14:textId="77777777" w:rsidR="00201D1A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201D1A">
        <w:rPr>
          <w:lang w:val="en-GB"/>
        </w:rPr>
        <w:t>This course is the cornerstone of the training in the operative treatment of fractures.</w:t>
      </w:r>
    </w:p>
    <w:p w14:paraId="71DFB10B" w14:textId="77777777" w:rsidR="00201D1A" w:rsidRPr="00832E6C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62B638A1" w14:textId="77777777" w:rsidR="000A16DF" w:rsidRDefault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GB"/>
        </w:rPr>
      </w:pPr>
    </w:p>
    <w:p w14:paraId="03A76A29" w14:textId="77777777" w:rsidR="000A16DF" w:rsidRDefault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GB"/>
        </w:rPr>
      </w:pPr>
    </w:p>
    <w:p w14:paraId="48A04910" w14:textId="77777777" w:rsidR="000A16DF" w:rsidRDefault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GB"/>
        </w:rPr>
      </w:pPr>
    </w:p>
    <w:p w14:paraId="57D7F904" w14:textId="77777777" w:rsidR="000A16DF" w:rsidRDefault="000A16DF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13790392" w14:textId="70BD6800" w:rsidR="000A16DF" w:rsidRDefault="00B23CA2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3B2CA6AD" wp14:editId="2D4BC8CE">
            <wp:simplePos x="0" y="0"/>
            <wp:positionH relativeFrom="column">
              <wp:posOffset>1371600</wp:posOffset>
            </wp:positionH>
            <wp:positionV relativeFrom="paragraph">
              <wp:posOffset>160020</wp:posOffset>
            </wp:positionV>
            <wp:extent cx="3821430" cy="484505"/>
            <wp:effectExtent l="0" t="0" r="0" b="0"/>
            <wp:wrapTopAndBottom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OV_LOGO_int_L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4845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1077C66B" w14:textId="77777777" w:rsidR="00B23CA2" w:rsidRDefault="00B23CA2" w:rsidP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5E03BD14" w14:textId="77777777" w:rsidR="00B23CA2" w:rsidRDefault="00B23CA2" w:rsidP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4F63439A" w14:textId="77777777" w:rsidR="00B23CA2" w:rsidRPr="000A16DF" w:rsidRDefault="00B23CA2" w:rsidP="00B23CA2">
      <w:pPr>
        <w:pStyle w:val="CorpoA"/>
        <w:rPr>
          <w:lang w:val="en-GB"/>
        </w:rPr>
      </w:pPr>
      <w:r w:rsidRPr="000A16DF">
        <w:rPr>
          <w:b/>
          <w:bCs/>
          <w:lang w:val="en-GB"/>
        </w:rPr>
        <w:t>Learning objectives</w:t>
      </w:r>
    </w:p>
    <w:p w14:paraId="507989AC" w14:textId="2E2550B3" w:rsidR="00B23CA2" w:rsidRDefault="00B23CA2" w:rsidP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0A16DF">
        <w:rPr>
          <w:lang w:val="en-GB"/>
        </w:rPr>
        <w:t>Recognition of the role of biology and mechanical aspects in the process of fracture</w:t>
      </w:r>
    </w:p>
    <w:p w14:paraId="35014F40" w14:textId="70693DE1" w:rsidR="00201D1A" w:rsidRPr="00201D1A" w:rsidRDefault="00201D1A" w:rsidP="000A16D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proofErr w:type="gramStart"/>
      <w:r>
        <w:rPr>
          <w:lang w:val="en-GB"/>
        </w:rPr>
        <w:t>healing</w:t>
      </w:r>
      <w:proofErr w:type="gramEnd"/>
      <w:r>
        <w:rPr>
          <w:lang w:val="en-GB"/>
        </w:rPr>
        <w:t>.</w:t>
      </w:r>
    </w:p>
    <w:p w14:paraId="0E4A133C" w14:textId="77777777" w:rsidR="00201D1A" w:rsidRPr="00201D1A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201D1A">
        <w:rPr>
          <w:lang w:val="en-GB"/>
        </w:rPr>
        <w:t xml:space="preserve">Learning and applying the AOVET principles </w:t>
      </w:r>
      <w:r>
        <w:rPr>
          <w:lang w:val="en-GB"/>
        </w:rPr>
        <w:t xml:space="preserve">in </w:t>
      </w:r>
      <w:r w:rsidRPr="00201D1A">
        <w:rPr>
          <w:lang w:val="en-GB"/>
        </w:rPr>
        <w:t xml:space="preserve">treating </w:t>
      </w:r>
      <w:proofErr w:type="spellStart"/>
      <w:r w:rsidRPr="00201D1A">
        <w:rPr>
          <w:lang w:val="en-GB"/>
        </w:rPr>
        <w:t>diaphyseal</w:t>
      </w:r>
      <w:proofErr w:type="spellEnd"/>
      <w:r w:rsidRPr="00201D1A">
        <w:rPr>
          <w:lang w:val="en-GB"/>
        </w:rPr>
        <w:t xml:space="preserve"> fractures of the appendicular skeleton</w:t>
      </w:r>
    </w:p>
    <w:p w14:paraId="4AD09520" w14:textId="6C9D7C7B" w:rsidR="00201D1A" w:rsidRPr="00201D1A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201D1A">
        <w:rPr>
          <w:lang w:val="en-GB"/>
        </w:rPr>
        <w:t xml:space="preserve">Acquisition of practical skill in the treatment of </w:t>
      </w:r>
      <w:proofErr w:type="spellStart"/>
      <w:r w:rsidRPr="00201D1A">
        <w:rPr>
          <w:lang w:val="en-GB"/>
        </w:rPr>
        <w:t>diaphyseal</w:t>
      </w:r>
      <w:proofErr w:type="spellEnd"/>
      <w:r w:rsidRPr="00201D1A">
        <w:rPr>
          <w:lang w:val="en-GB"/>
        </w:rPr>
        <w:t xml:space="preserve"> fractures through exercises on plastic bones</w:t>
      </w:r>
      <w:r>
        <w:rPr>
          <w:lang w:val="en-GB"/>
        </w:rPr>
        <w:t>.</w:t>
      </w:r>
    </w:p>
    <w:p w14:paraId="3EF5CC89" w14:textId="77777777" w:rsidR="0007366B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201D1A">
        <w:rPr>
          <w:lang w:val="en-GB"/>
        </w:rPr>
        <w:t>Recognition of the risks and potential intra-operative complications related to the treatment of fractures</w:t>
      </w:r>
      <w:r>
        <w:rPr>
          <w:lang w:val="en-GB"/>
        </w:rPr>
        <w:t>.</w:t>
      </w:r>
    </w:p>
    <w:p w14:paraId="76B46A6D" w14:textId="77777777" w:rsidR="00201D1A" w:rsidRPr="00832E6C" w:rsidRDefault="00201D1A" w:rsidP="00201D1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0263BC75" w14:textId="77777777" w:rsidR="0007366B" w:rsidRPr="00832E6C" w:rsidRDefault="007A5A6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832E6C">
        <w:rPr>
          <w:b/>
          <w:bCs/>
          <w:lang w:val="en-GB"/>
        </w:rPr>
        <w:t>P</w:t>
      </w:r>
      <w:r w:rsidR="000F69EF" w:rsidRPr="00832E6C">
        <w:rPr>
          <w:b/>
          <w:bCs/>
          <w:lang w:val="en-GB"/>
        </w:rPr>
        <w:t>artner</w:t>
      </w:r>
      <w:r w:rsidRPr="00832E6C">
        <w:rPr>
          <w:b/>
          <w:bCs/>
          <w:lang w:val="en-GB"/>
        </w:rPr>
        <w:t xml:space="preserve"> Company</w:t>
      </w:r>
    </w:p>
    <w:p w14:paraId="47417480" w14:textId="77777777" w:rsidR="0007366B" w:rsidRPr="00832E6C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  <w:r w:rsidRPr="00832E6C">
        <w:rPr>
          <w:lang w:val="en-GB"/>
        </w:rPr>
        <w:t>De-</w:t>
      </w:r>
      <w:proofErr w:type="spellStart"/>
      <w:r w:rsidRPr="00832E6C">
        <w:rPr>
          <w:lang w:val="en-GB"/>
        </w:rPr>
        <w:t>Puy</w:t>
      </w:r>
      <w:proofErr w:type="spellEnd"/>
      <w:r w:rsidRPr="00832E6C">
        <w:rPr>
          <w:lang w:val="en-GB"/>
        </w:rPr>
        <w:t xml:space="preserve"> Synthes </w:t>
      </w:r>
    </w:p>
    <w:p w14:paraId="351F1B7C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3280901D" w14:textId="77777777" w:rsidR="00401AF6" w:rsidRDefault="00401AF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0925671B" w14:textId="77777777" w:rsidR="00401AF6" w:rsidRPr="00832E6C" w:rsidRDefault="00401AF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7AF11D9E" w14:textId="77777777" w:rsidR="0007366B" w:rsidRPr="00832E6C" w:rsidRDefault="00401AF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GB"/>
        </w:rPr>
      </w:pPr>
      <w:r>
        <w:rPr>
          <w:b/>
          <w:bCs/>
          <w:lang w:val="en-GB"/>
        </w:rPr>
        <w:t>Organization</w:t>
      </w:r>
    </w:p>
    <w:p w14:paraId="0F0A3A0D" w14:textId="77777777" w:rsidR="007A5A6A" w:rsidRPr="00832E6C" w:rsidRDefault="007A5A6A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  <w:lang w:val="en-GB"/>
        </w:rPr>
      </w:pPr>
    </w:p>
    <w:p w14:paraId="1661BDBF" w14:textId="77777777" w:rsidR="0007366B" w:rsidRPr="00832E6C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u w:val="single"/>
          <w:shd w:val="clear" w:color="auto" w:fill="FF8547"/>
          <w:lang w:val="en-GB"/>
        </w:rPr>
      </w:pPr>
      <w:r w:rsidRPr="00832E6C">
        <w:rPr>
          <w:u w:val="single"/>
          <w:shd w:val="clear" w:color="auto" w:fill="FF8547"/>
          <w:lang w:val="en-GB"/>
        </w:rPr>
        <w:t xml:space="preserve">T1: </w:t>
      </w:r>
      <w:r w:rsidR="007A5A6A" w:rsidRPr="00832E6C">
        <w:rPr>
          <w:u w:val="single"/>
          <w:shd w:val="clear" w:color="auto" w:fill="FF8547"/>
          <w:lang w:val="en-GB"/>
        </w:rPr>
        <w:t>Frontal Lesson</w:t>
      </w:r>
    </w:p>
    <w:p w14:paraId="3EB904A1" w14:textId="77777777" w:rsidR="0007366B" w:rsidRPr="00832E6C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hd w:val="clear" w:color="auto" w:fill="F5EB00"/>
          <w:lang w:val="en-GB"/>
        </w:rPr>
      </w:pPr>
      <w:r w:rsidRPr="00832E6C">
        <w:rPr>
          <w:shd w:val="clear" w:color="auto" w:fill="F5EB00"/>
          <w:lang w:val="en-GB"/>
        </w:rPr>
        <w:t>T2: Fireside discussion (</w:t>
      </w:r>
      <w:r w:rsidR="007A5A6A" w:rsidRPr="00832E6C">
        <w:rPr>
          <w:shd w:val="clear" w:color="auto" w:fill="F5EB00"/>
          <w:lang w:val="en-GB"/>
        </w:rPr>
        <w:t>clinical cases</w:t>
      </w:r>
      <w:r w:rsidRPr="00832E6C">
        <w:rPr>
          <w:shd w:val="clear" w:color="auto" w:fill="F5EB00"/>
          <w:lang w:val="en-GB"/>
        </w:rPr>
        <w:t xml:space="preserve">) </w:t>
      </w:r>
    </w:p>
    <w:p w14:paraId="5AF36FD3" w14:textId="77777777" w:rsidR="0007366B" w:rsidRPr="00832E6C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hd w:val="clear" w:color="auto" w:fill="95D25F"/>
          <w:lang w:val="en-GB"/>
        </w:rPr>
      </w:pPr>
      <w:r w:rsidRPr="00832E6C">
        <w:rPr>
          <w:shd w:val="clear" w:color="auto" w:fill="95D25F"/>
          <w:lang w:val="en-GB"/>
        </w:rPr>
        <w:t xml:space="preserve">T3: </w:t>
      </w:r>
      <w:r w:rsidR="007A5A6A" w:rsidRPr="00832E6C">
        <w:rPr>
          <w:shd w:val="clear" w:color="auto" w:fill="95D25F"/>
          <w:lang w:val="en-GB"/>
        </w:rPr>
        <w:t>Laboratory on plastic bones</w:t>
      </w:r>
    </w:p>
    <w:p w14:paraId="4815DB9A" w14:textId="77777777" w:rsidR="0007366B" w:rsidRPr="00832E6C" w:rsidRDefault="000F69EF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hd w:val="clear" w:color="auto" w:fill="93E3FD"/>
          <w:lang w:val="en-GB"/>
        </w:rPr>
      </w:pPr>
      <w:r w:rsidRPr="00832E6C">
        <w:rPr>
          <w:shd w:val="clear" w:color="auto" w:fill="93E3FD"/>
          <w:lang w:val="en-GB"/>
        </w:rPr>
        <w:t xml:space="preserve">T4: Sum-up </w:t>
      </w:r>
    </w:p>
    <w:p w14:paraId="099676A5" w14:textId="77777777" w:rsidR="0007366B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34D3A834" w14:textId="77777777" w:rsidR="00975046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36E8B1D3" w14:textId="77777777" w:rsidR="00975046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17FACAD0" w14:textId="77777777" w:rsidR="00975046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0B435B44" w14:textId="77777777" w:rsidR="00975046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GB"/>
        </w:rPr>
      </w:pPr>
    </w:p>
    <w:p w14:paraId="4ED402F9" w14:textId="77777777" w:rsidR="0007366B" w:rsidRPr="00832E6C" w:rsidRDefault="0038656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Thursday June 16, 2016</w:t>
      </w:r>
    </w:p>
    <w:p w14:paraId="3682F169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tbl>
      <w:tblPr>
        <w:tblStyle w:val="TableNormal1"/>
        <w:tblW w:w="9612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5936"/>
        <w:gridCol w:w="1930"/>
      </w:tblGrid>
      <w:tr w:rsidR="0007366B" w:rsidRPr="00832E6C" w14:paraId="227E7E65" w14:textId="77777777">
        <w:trPr>
          <w:trHeight w:val="500"/>
          <w:tblHeader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12A6" w14:textId="77777777" w:rsidR="0007366B" w:rsidRPr="00832E6C" w:rsidRDefault="007A5A6A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Time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C4B69" w14:textId="77777777" w:rsidR="0007366B" w:rsidRPr="00832E6C" w:rsidRDefault="007A5A6A" w:rsidP="008E62F8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E492" w14:textId="77777777" w:rsidR="0007366B" w:rsidRPr="00832E6C" w:rsidRDefault="007A5A6A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S</w:t>
            </w:r>
            <w:r w:rsidR="000F69EF"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peaker</w:t>
            </w:r>
          </w:p>
        </w:tc>
      </w:tr>
      <w:tr w:rsidR="0007366B" w:rsidRPr="00832E6C" w14:paraId="678A6635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3BBD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8.30-9.00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AD897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Registration of participants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3E162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6393FC67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FF7E3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9.00-9.10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5AA3D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Welcome and presentation of the Course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0B9C8" w14:textId="77777777" w:rsidR="0007366B" w:rsidRPr="00832E6C" w:rsidRDefault="007A5A6A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F. San Roman</w:t>
            </w:r>
          </w:p>
        </w:tc>
      </w:tr>
      <w:tr w:rsidR="0007366B" w:rsidRPr="00832E6C" w14:paraId="3D9603C5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F7F3" w14:textId="77777777" w:rsidR="0007366B" w:rsidRPr="00832E6C" w:rsidRDefault="007A5A6A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Module</w:t>
            </w:r>
            <w:r w:rsidR="000F69EF"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2FAC6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b/>
                <w:color w:val="3366FF"/>
                <w:lang w:val="en-GB"/>
              </w:rPr>
            </w:pPr>
            <w:r w:rsidRPr="00832E6C">
              <w:rPr>
                <w:rFonts w:ascii="Tahoma" w:eastAsia="Tahoma" w:hAnsi="Tahoma"/>
                <w:b/>
                <w:color w:val="3366FF"/>
                <w:sz w:val="22"/>
                <w:szCs w:val="22"/>
                <w:lang w:val="en-GB"/>
              </w:rPr>
              <w:t>SCIENCE OF BONES, FRACTURES AND IMPLANTS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3B13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5AE8C937" w14:textId="77777777">
        <w:trPr>
          <w:trHeight w:val="47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B7B6D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9.10-9.20 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ADCCA" w14:textId="77777777" w:rsidR="0007366B" w:rsidRPr="008E62F8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E62F8">
              <w:rPr>
                <w:rFonts w:ascii="Tahoma" w:eastAsia="Tahoma" w:hAnsi="Tahoma"/>
                <w:sz w:val="24"/>
                <w:szCs w:val="24"/>
                <w:lang w:val="en-GB"/>
              </w:rPr>
              <w:t>AO History and Philosophy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0334" w14:textId="47EF71B8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Alessandro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01D53DCA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C2F54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9.20-9.40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7604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Bone Structure, Vascularity and Function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C62C0" w14:textId="08FA83DF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Alassandro</w:t>
            </w:r>
            <w:proofErr w:type="spellEnd"/>
            <w:r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0695A8F1" w14:textId="77777777">
        <w:trPr>
          <w:trHeight w:val="58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2048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9.40-10.10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6950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Bone Healing Under Stable and Unstable Conditions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F5E8" w14:textId="77777777" w:rsidR="0007366B" w:rsidRPr="00F835E2" w:rsidRDefault="00F835E2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835E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Manuel Gonzalo Orden  </w:t>
            </w:r>
          </w:p>
        </w:tc>
      </w:tr>
      <w:tr w:rsidR="0007366B" w:rsidRPr="00832E6C" w14:paraId="732EE558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C8FE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10.10-10.40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18EE4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Fracture Classification and Biomechanics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399C5" w14:textId="0FB68E58" w:rsidR="0007366B" w:rsidRPr="00885752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Ignacio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Calvo</w:t>
            </w:r>
            <w:proofErr w:type="spellEnd"/>
          </w:p>
        </w:tc>
      </w:tr>
      <w:tr w:rsidR="0007366B" w:rsidRPr="00832E6C" w14:paraId="48FD0054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457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10.40-11.00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1695" w14:textId="77777777" w:rsidR="0007366B" w:rsidRPr="00832E6C" w:rsidRDefault="000F69EF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Coffee Break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28BE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6A62DCD2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615F" w14:textId="77777777" w:rsidR="0007366B" w:rsidRPr="00832E6C" w:rsidRDefault="00CB10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lastRenderedPageBreak/>
              <w:t>Module</w:t>
            </w:r>
            <w:r w:rsidR="000F69EF"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3E98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AOVET Principles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3930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681620FD" w14:textId="77777777">
        <w:trPr>
          <w:trHeight w:val="515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6430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11.00-11.30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87F7" w14:textId="77777777" w:rsidR="0007366B" w:rsidRPr="00832E6C" w:rsidRDefault="007A5A6A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307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of Bone Screw Function: Plate Screw, Position Screw, and Lag Screw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D264" w14:textId="5B8DCEA2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Ignacio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Calvo</w:t>
            </w:r>
            <w:proofErr w:type="spellEnd"/>
          </w:p>
        </w:tc>
      </w:tr>
      <w:tr w:rsidR="0007366B" w:rsidRPr="00832E6C" w14:paraId="6D1F1FEF" w14:textId="77777777">
        <w:trPr>
          <w:trHeight w:val="515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C81DF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11.30-12.00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F1A6E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307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Principles and Clinical Application of </w:t>
            </w:r>
            <w:proofErr w:type="spellStart"/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Cerclage</w:t>
            </w:r>
            <w:proofErr w:type="spellEnd"/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 Wiring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E6AB" w14:textId="513D91C2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Ignacio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Calvo</w:t>
            </w:r>
            <w:proofErr w:type="spellEnd"/>
          </w:p>
        </w:tc>
      </w:tr>
      <w:tr w:rsidR="0007366B" w:rsidRPr="00832E6C" w14:paraId="6237D265" w14:textId="77777777">
        <w:trPr>
          <w:trHeight w:val="58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10A7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12.00-12.30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C830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307"/>
              </w:tabs>
              <w:jc w:val="center"/>
              <w:rPr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and Clinical Application of Tension Band Wiring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C9407" w14:textId="222962C9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Ignacio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Calvo</w:t>
            </w:r>
            <w:proofErr w:type="spellEnd"/>
          </w:p>
        </w:tc>
      </w:tr>
      <w:tr w:rsidR="0007366B" w:rsidRPr="00832E6C" w14:paraId="2A994400" w14:textId="77777777">
        <w:trPr>
          <w:trHeight w:val="515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5538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12.30-13.00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07BC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The surgical approach and soft tissue handling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6839" w14:textId="77777777" w:rsidR="0007366B" w:rsidRPr="00832E6C" w:rsidRDefault="000506B0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0506B0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Miguel Angel Sanchez </w:t>
            </w:r>
            <w:proofErr w:type="spellStart"/>
            <w:r w:rsidRPr="000506B0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Valverde</w:t>
            </w:r>
            <w:proofErr w:type="spellEnd"/>
          </w:p>
        </w:tc>
      </w:tr>
      <w:tr w:rsidR="0007366B" w:rsidRPr="00832E6C" w14:paraId="1A75537E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2800D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13.00-14.00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5A93" w14:textId="549ABFD2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Lunch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89CD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3C4F67" w14:paraId="1DEDB113" w14:textId="77777777">
        <w:trPr>
          <w:trHeight w:val="1587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F94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0D055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14.00-16.00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F94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1242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Practical Exercises: Lab</w:t>
            </w:r>
            <w:r w:rsidR="000F69EF"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 xml:space="preserve"> 1  </w:t>
            </w:r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 xml:space="preserve">                                               </w:t>
            </w:r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Introduction to </w:t>
            </w:r>
            <w:proofErr w:type="spellStart"/>
            <w:r w:rsidRPr="00832E6C">
              <w:rPr>
                <w:rFonts w:ascii="Helvetica"/>
                <w:sz w:val="24"/>
                <w:szCs w:val="24"/>
                <w:lang w:val="en-GB"/>
              </w:rPr>
              <w:t>instrumenst</w:t>
            </w:r>
            <w:proofErr w:type="spellEnd"/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, neutral screw, compression screw, </w:t>
            </w:r>
            <w:proofErr w:type="spellStart"/>
            <w:r w:rsidRPr="00832E6C">
              <w:rPr>
                <w:rFonts w:ascii="Helvetica"/>
                <w:sz w:val="24"/>
                <w:szCs w:val="24"/>
                <w:lang w:val="en-GB"/>
              </w:rPr>
              <w:t>cerclage</w:t>
            </w:r>
            <w:proofErr w:type="spellEnd"/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 wire </w:t>
            </w:r>
            <w:proofErr w:type="spellStart"/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>i</w:t>
            </w:r>
            <w:r w:rsidRPr="00832E6C">
              <w:rPr>
                <w:rFonts w:ascii="Helvetica"/>
                <w:sz w:val="24"/>
                <w:szCs w:val="24"/>
                <w:lang w:val="en-GB"/>
              </w:rPr>
              <w:t>ntroduzione</w:t>
            </w:r>
            <w:proofErr w:type="spellEnd"/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32E6C">
              <w:rPr>
                <w:rFonts w:ascii="Helvetica"/>
                <w:sz w:val="24"/>
                <w:szCs w:val="24"/>
                <w:lang w:val="en-GB"/>
              </w:rPr>
              <w:t>allo</w:t>
            </w:r>
            <w:proofErr w:type="spellEnd"/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32E6C">
              <w:rPr>
                <w:rFonts w:ascii="Helvetica"/>
                <w:sz w:val="24"/>
                <w:szCs w:val="24"/>
                <w:lang w:val="en-GB"/>
              </w:rPr>
              <w:t>strumentario</w:t>
            </w:r>
            <w:proofErr w:type="spellEnd"/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F94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75D3" w14:textId="4007D48D" w:rsidR="003F28B4" w:rsidRDefault="003F28B4">
            <w:pPr>
              <w:rPr>
                <w:rFonts w:ascii="Helvetica"/>
                <w:lang w:val="en-GB"/>
              </w:rPr>
            </w:pPr>
            <w:r>
              <w:rPr>
                <w:rFonts w:ascii="Helvetica"/>
                <w:lang w:val="en-GB"/>
              </w:rPr>
              <w:t xml:space="preserve">  </w:t>
            </w:r>
            <w:r w:rsidR="0078609C">
              <w:rPr>
                <w:rFonts w:ascii="Helvetica"/>
                <w:lang w:val="en-GB"/>
              </w:rPr>
              <w:t xml:space="preserve">Ignacio </w:t>
            </w:r>
            <w:proofErr w:type="spellStart"/>
            <w:r w:rsidR="0078609C">
              <w:rPr>
                <w:rFonts w:ascii="Helvetica"/>
                <w:lang w:val="en-GB"/>
              </w:rPr>
              <w:t>Calvo</w:t>
            </w:r>
            <w:proofErr w:type="spellEnd"/>
          </w:p>
          <w:p w14:paraId="3B7B18AD" w14:textId="58D0C213" w:rsidR="0078609C" w:rsidRPr="000506B0" w:rsidRDefault="0078609C">
            <w:pPr>
              <w:rPr>
                <w:rFonts w:ascii="Helvetica"/>
                <w:lang w:val="es-ES"/>
              </w:rPr>
            </w:pPr>
            <w:r>
              <w:rPr>
                <w:rFonts w:ascii="Helvetica"/>
                <w:lang w:val="en-GB"/>
              </w:rPr>
              <w:t>Daniel Mendoza</w:t>
            </w:r>
          </w:p>
          <w:p w14:paraId="442015B6" w14:textId="0772001D" w:rsidR="003F28B4" w:rsidRPr="000506B0" w:rsidRDefault="003F28B4">
            <w:pPr>
              <w:rPr>
                <w:rFonts w:asciiTheme="minorHAnsi" w:hAnsiTheme="minorHAnsi" w:cstheme="minorHAnsi"/>
                <w:lang w:val="es-ES"/>
              </w:rPr>
            </w:pPr>
            <w:r w:rsidRPr="000506B0">
              <w:rPr>
                <w:rFonts w:asciiTheme="minorHAnsi" w:hAnsiTheme="minorHAnsi" w:cstheme="minorHAnsi"/>
                <w:lang w:val="es-ES"/>
              </w:rPr>
              <w:t>Fidel San Román-Llorens</w:t>
            </w:r>
            <w:r w:rsidRPr="003F28B4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  <w:tr w:rsidR="0007366B" w:rsidRPr="00832E6C" w14:paraId="4BFF0F7D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EE418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16.00-16.30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13D6B" w14:textId="77777777" w:rsidR="0007366B" w:rsidRPr="00832E6C" w:rsidRDefault="000F69EF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Coffee Break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FD65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71EAD991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1BB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16.30-16.55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AF4C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Principles and Clinical Application of </w:t>
            </w:r>
            <w:r w:rsidR="00401AF6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Dynamic Compression Plate (DCP), </w:t>
            </w: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Limited Contact-Dynamic Compression Plate (LC-DCP) </w:t>
            </w:r>
            <w:r w:rsidR="00401AF6">
              <w:rPr>
                <w:rFonts w:ascii="Tahoma" w:eastAsia="Tahoma" w:hAnsi="Tahoma"/>
                <w:sz w:val="24"/>
                <w:szCs w:val="24"/>
                <w:lang w:val="en-GB"/>
              </w:rPr>
              <w:t>and Locking Compression Plate (LCP)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D2B3" w14:textId="603146C0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Alessandro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13D8A48E" w14:textId="77777777">
        <w:trPr>
          <w:trHeight w:val="58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986E3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16.55-17.20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88C01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and Clinical Application of Neutralization Plate Stabilization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DE86" w14:textId="77777777" w:rsidR="0007366B" w:rsidRPr="00740D0B" w:rsidRDefault="00740D0B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Jesús </w:t>
            </w:r>
            <w:proofErr w:type="spellStart"/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Rodriguez</w:t>
            </w:r>
            <w:proofErr w:type="spellEnd"/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Quirós</w:t>
            </w:r>
          </w:p>
        </w:tc>
      </w:tr>
      <w:tr w:rsidR="0007366B" w:rsidRPr="00832E6C" w14:paraId="50C76B72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A86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17.20-17.45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1BEC5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and Clinical Application of Intramedullary Fixation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7F7B" w14:textId="77777777" w:rsidR="0007366B" w:rsidRPr="00385F3A" w:rsidRDefault="00385F3A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85F3A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Josep de la Fuente</w:t>
            </w:r>
          </w:p>
        </w:tc>
      </w:tr>
      <w:tr w:rsidR="0007366B" w:rsidRPr="00832E6C" w14:paraId="0C8529BB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E57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17.45-18.10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D7D31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and Clinical Application of Buttress/Bridge Plate and Plate/Rod Stabilization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8B504" w14:textId="4AD7ED65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Alesandro</w:t>
            </w:r>
            <w:proofErr w:type="spellEnd"/>
            <w:r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01678DE7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A527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18.10-18.40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A82D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Principles of Joint Fracture Treatment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AC79" w14:textId="77777777" w:rsidR="0007366B" w:rsidRPr="000506B0" w:rsidRDefault="000506B0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0506B0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Miguel Angel Sanchez </w:t>
            </w:r>
            <w:proofErr w:type="spellStart"/>
            <w:r w:rsidRPr="000506B0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Valverde</w:t>
            </w:r>
            <w:proofErr w:type="spellEnd"/>
          </w:p>
        </w:tc>
      </w:tr>
      <w:tr w:rsidR="0007366B" w:rsidRPr="00832E6C" w14:paraId="122BAA97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98C7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19.00</w:t>
            </w:r>
          </w:p>
        </w:tc>
        <w:tc>
          <w:tcPr>
            <w:tcW w:w="5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0FD89" w14:textId="77777777" w:rsidR="0007366B" w:rsidRPr="00832E6C" w:rsidRDefault="00CB10F8" w:rsidP="008E62F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S</w:t>
            </w:r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 xml:space="preserve">um-up </w:t>
            </w:r>
            <w:r w:rsidRPr="00832E6C">
              <w:rPr>
                <w:rFonts w:ascii="Helvetica"/>
                <w:sz w:val="24"/>
                <w:szCs w:val="24"/>
                <w:lang w:val="en-GB"/>
              </w:rPr>
              <w:t>of the day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B3DB9" w14:textId="77777777" w:rsidR="0007366B" w:rsidRPr="00832E6C" w:rsidRDefault="0007366B">
            <w:pPr>
              <w:rPr>
                <w:lang w:val="en-GB"/>
              </w:rPr>
            </w:pPr>
          </w:p>
        </w:tc>
      </w:tr>
    </w:tbl>
    <w:p w14:paraId="303C282A" w14:textId="77777777" w:rsidR="0007366B" w:rsidRPr="00832E6C" w:rsidRDefault="0007366B">
      <w:pPr>
        <w:pStyle w:val="Modulovuoto"/>
        <w:jc w:val="center"/>
        <w:rPr>
          <w:b/>
          <w:bCs/>
          <w:sz w:val="24"/>
          <w:szCs w:val="24"/>
          <w:lang w:val="en-GB"/>
        </w:rPr>
      </w:pPr>
    </w:p>
    <w:p w14:paraId="0EDDADC6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69604896" w14:textId="77777777" w:rsidR="0007366B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4CA2073C" w14:textId="77777777" w:rsidR="00975046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7EFC6C4C" w14:textId="77777777" w:rsidR="00975046" w:rsidRPr="00832E6C" w:rsidRDefault="00975046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2DCDA385" w14:textId="77777777" w:rsidR="0007366B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6895B020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5192B84E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04B56BC5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3EF41977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3581CD36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4FAA686F" w14:textId="77777777" w:rsidR="00B23CA2" w:rsidRPr="00832E6C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4506F6EA" w14:textId="77777777" w:rsidR="0007366B" w:rsidRPr="00832E6C" w:rsidRDefault="0038656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  <w:r>
        <w:rPr>
          <w:b/>
          <w:bCs/>
          <w:lang w:val="en-GB"/>
        </w:rPr>
        <w:t>Friday 17 June 2016</w:t>
      </w:r>
    </w:p>
    <w:p w14:paraId="373B416E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tbl>
      <w:tblPr>
        <w:tblStyle w:val="TableNormal1"/>
        <w:tblW w:w="9612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5984"/>
        <w:gridCol w:w="1882"/>
      </w:tblGrid>
      <w:tr w:rsidR="0007366B" w:rsidRPr="00832E6C" w14:paraId="617C8D11" w14:textId="77777777">
        <w:trPr>
          <w:trHeight w:val="500"/>
          <w:tblHeader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EB4E" w14:textId="77777777" w:rsidR="0007366B" w:rsidRPr="00832E6C" w:rsidRDefault="007A5A6A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lastRenderedPageBreak/>
              <w:t>Time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50113" w14:textId="77777777" w:rsidR="0007366B" w:rsidRPr="00832E6C" w:rsidRDefault="007A5A6A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2BEA" w14:textId="77777777" w:rsidR="0007366B" w:rsidRPr="00832E6C" w:rsidRDefault="007A5A6A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S</w:t>
            </w:r>
            <w:r w:rsidR="000F69EF"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peaker</w:t>
            </w:r>
          </w:p>
        </w:tc>
      </w:tr>
      <w:tr w:rsidR="0007366B" w:rsidRPr="00832E6C" w14:paraId="36EB3286" w14:textId="77777777">
        <w:trPr>
          <w:trHeight w:val="1249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B5F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8.30-10.00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C68C" w14:textId="77777777" w:rsidR="00DC05B9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b/>
                <w:bCs/>
                <w:lang w:val="en-GB"/>
              </w:rPr>
              <w:t xml:space="preserve">Practical Exercises: Lab 2 </w:t>
            </w:r>
            <w:r w:rsidRPr="00832E6C">
              <w:rPr>
                <w:lang w:val="en-GB"/>
              </w:rPr>
              <w:t xml:space="preserve">                                               Femoral oblique fracture fixed with IM pin and </w:t>
            </w:r>
            <w:proofErr w:type="spellStart"/>
            <w:r w:rsidRPr="00832E6C">
              <w:rPr>
                <w:lang w:val="en-GB"/>
              </w:rPr>
              <w:t>cerclage</w:t>
            </w:r>
            <w:proofErr w:type="spellEnd"/>
            <w:r w:rsidRPr="00832E6C">
              <w:rPr>
                <w:lang w:val="en-GB"/>
              </w:rPr>
              <w:t xml:space="preserve"> wires.</w:t>
            </w:r>
          </w:p>
          <w:p w14:paraId="60F9ED8F" w14:textId="77777777" w:rsidR="00DC05B9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Humeral lateral condyle fracture fixed with compression screw and pin</w:t>
            </w:r>
          </w:p>
          <w:p w14:paraId="6F1B6BBA" w14:textId="77777777" w:rsidR="00DC05B9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Transverse radial fracture fixed with compression plate</w:t>
            </w:r>
          </w:p>
          <w:p w14:paraId="0A00A42D" w14:textId="77777777" w:rsidR="0007366B" w:rsidRPr="00832E6C" w:rsidRDefault="0007366B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3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71183" w14:textId="147C5300" w:rsidR="0007366B" w:rsidRPr="000506B0" w:rsidRDefault="0078609C">
            <w:pPr>
              <w:rPr>
                <w:rFonts w:ascii="Helvetica"/>
                <w:lang w:val="es-ES"/>
              </w:rPr>
            </w:pPr>
            <w:r>
              <w:rPr>
                <w:rFonts w:ascii="Helvetica"/>
                <w:lang w:val="es-ES"/>
              </w:rPr>
              <w:t>Dani Mendoza</w:t>
            </w:r>
          </w:p>
          <w:p w14:paraId="0557AD27" w14:textId="77777777" w:rsidR="003F28B4" w:rsidRPr="000506B0" w:rsidRDefault="003F28B4">
            <w:pPr>
              <w:rPr>
                <w:rFonts w:ascii="Helvetica"/>
                <w:lang w:val="es-ES"/>
              </w:rPr>
            </w:pPr>
          </w:p>
          <w:p w14:paraId="0F9A6D7D" w14:textId="77777777" w:rsidR="003F28B4" w:rsidRDefault="003F28B4">
            <w:pPr>
              <w:rPr>
                <w:rFonts w:asciiTheme="minorHAnsi" w:hAnsiTheme="minorHAnsi" w:cstheme="minorHAnsi"/>
                <w:lang w:val="es-ES"/>
              </w:rPr>
            </w:pPr>
            <w:r w:rsidRPr="003F28B4">
              <w:rPr>
                <w:rFonts w:asciiTheme="minorHAnsi" w:hAnsiTheme="minorHAnsi" w:cstheme="minorHAnsi"/>
                <w:lang w:val="es-ES"/>
              </w:rPr>
              <w:t xml:space="preserve">Miguel </w:t>
            </w:r>
            <w:proofErr w:type="spellStart"/>
            <w:r w:rsidRPr="003F28B4">
              <w:rPr>
                <w:rFonts w:asciiTheme="minorHAnsi" w:hAnsiTheme="minorHAnsi" w:cstheme="minorHAnsi"/>
                <w:lang w:val="es-ES"/>
              </w:rPr>
              <w:t>Angel</w:t>
            </w:r>
            <w:proofErr w:type="spellEnd"/>
            <w:r w:rsidRPr="003F28B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3F28B4">
              <w:rPr>
                <w:rFonts w:asciiTheme="minorHAnsi" w:hAnsiTheme="minorHAnsi" w:cstheme="minorHAnsi"/>
                <w:lang w:val="es-ES"/>
              </w:rPr>
              <w:t>Sanchez</w:t>
            </w:r>
            <w:proofErr w:type="spellEnd"/>
            <w:r w:rsidRPr="003F28B4">
              <w:rPr>
                <w:rFonts w:asciiTheme="minorHAnsi" w:hAnsiTheme="minorHAnsi" w:cstheme="minorHAnsi"/>
                <w:lang w:val="es-ES"/>
              </w:rPr>
              <w:t xml:space="preserve"> Valverde  </w:t>
            </w:r>
          </w:p>
          <w:p w14:paraId="3267105B" w14:textId="77777777" w:rsidR="003F28B4" w:rsidRPr="003F28B4" w:rsidRDefault="003F28B4">
            <w:pPr>
              <w:rPr>
                <w:rFonts w:asciiTheme="minorHAnsi" w:hAnsiTheme="minorHAnsi" w:cstheme="minorHAnsi"/>
                <w:lang w:val="en-GB"/>
              </w:rPr>
            </w:pPr>
            <w:r w:rsidRPr="003F28B4">
              <w:rPr>
                <w:rFonts w:asciiTheme="minorHAnsi" w:hAnsiTheme="minorHAnsi" w:cstheme="minorHAnsi"/>
                <w:lang w:val="es-ES"/>
              </w:rPr>
              <w:t>Manuel García Gomez</w:t>
            </w:r>
          </w:p>
        </w:tc>
      </w:tr>
      <w:tr w:rsidR="0007366B" w:rsidRPr="00832E6C" w14:paraId="24F95E75" w14:textId="77777777">
        <w:trPr>
          <w:trHeight w:val="502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12BF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10.00-10.30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221F2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Fracture reduction techniques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24CB" w14:textId="206B46E1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Alessandro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5F887B24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78C3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10.30-11.00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A848B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 w:rsidRPr="00832E6C">
              <w:rPr>
                <w:rFonts w:ascii="Helvetica"/>
                <w:sz w:val="24"/>
                <w:szCs w:val="24"/>
                <w:lang w:val="en-GB"/>
              </w:rPr>
              <w:t>C</w:t>
            </w:r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>offe</w:t>
            </w:r>
            <w:proofErr w:type="spellEnd"/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 xml:space="preserve"> break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88B6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112F049F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909CB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Module</w:t>
            </w:r>
            <w:r w:rsidR="000F69EF"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71EF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 xml:space="preserve">Treatment of </w:t>
            </w:r>
            <w:proofErr w:type="spellStart"/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diaphyseal</w:t>
            </w:r>
            <w:proofErr w:type="spellEnd"/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 xml:space="preserve"> fractures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B8B7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5EBE7E13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10DD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11.00-11.30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04C3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Humeral fractures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6DA7" w14:textId="77777777" w:rsidR="004E1C46" w:rsidRPr="004E1C46" w:rsidRDefault="004E1C46" w:rsidP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4E1C46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Matis</w:t>
            </w:r>
          </w:p>
        </w:tc>
      </w:tr>
      <w:tr w:rsidR="0007366B" w:rsidRPr="00832E6C" w14:paraId="524C2157" w14:textId="77777777">
        <w:trPr>
          <w:trHeight w:val="546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71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9A0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11.30-12.00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71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2946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Radius-ulna fractures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71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4783" w14:textId="77777777" w:rsidR="004E1C46" w:rsidRPr="004E1C46" w:rsidRDefault="004E1C46" w:rsidP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proofErr w:type="spellStart"/>
            <w:r w:rsidRPr="004E1C46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Köstlin</w:t>
            </w:r>
            <w:proofErr w:type="spellEnd"/>
          </w:p>
        </w:tc>
      </w:tr>
      <w:tr w:rsidR="0007366B" w:rsidRPr="00832E6C" w14:paraId="04AFA0DB" w14:textId="77777777">
        <w:trPr>
          <w:trHeight w:val="546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B1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DBA6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12.00-13.00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B1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4F5D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color w:val="0042A9"/>
                <w:sz w:val="24"/>
                <w:szCs w:val="24"/>
                <w:lang w:val="en-GB"/>
              </w:rPr>
              <w:t>Fireside discussion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B1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B7761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3E0D89C1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A9227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13.00-14.00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BC87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Lunch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897E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2663796A" w14:textId="77777777">
        <w:trPr>
          <w:trHeight w:val="1315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A88EE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14.00-16.00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3E7CF" w14:textId="77777777" w:rsidR="0007366B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b/>
                <w:bCs/>
                <w:lang w:val="en-GB"/>
              </w:rPr>
            </w:pPr>
            <w:r w:rsidRPr="00832E6C">
              <w:rPr>
                <w:b/>
                <w:bCs/>
                <w:lang w:val="en-GB"/>
              </w:rPr>
              <w:t xml:space="preserve">Practical Exercises: Lab 3 </w:t>
            </w:r>
            <w:r w:rsidRPr="00832E6C">
              <w:rPr>
                <w:lang w:val="en-GB"/>
              </w:rPr>
              <w:t xml:space="preserve">                                         </w:t>
            </w:r>
          </w:p>
          <w:p w14:paraId="08B09F68" w14:textId="77777777" w:rsidR="00DC05B9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 xml:space="preserve">Butterfly </w:t>
            </w:r>
            <w:proofErr w:type="spellStart"/>
            <w:r w:rsidRPr="00832E6C">
              <w:rPr>
                <w:lang w:val="en-GB"/>
              </w:rPr>
              <w:t>tibial</w:t>
            </w:r>
            <w:proofErr w:type="spellEnd"/>
            <w:r w:rsidRPr="00832E6C">
              <w:rPr>
                <w:lang w:val="en-GB"/>
              </w:rPr>
              <w:t xml:space="preserve"> fracture fixed with neutralization plate</w:t>
            </w:r>
          </w:p>
          <w:p w14:paraId="7AE01CE3" w14:textId="77777777" w:rsidR="0007366B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 w:rsidRPr="00832E6C">
              <w:rPr>
                <w:lang w:val="en-GB"/>
              </w:rPr>
              <w:t>Comminuted</w:t>
            </w:r>
            <w:proofErr w:type="spellEnd"/>
            <w:r w:rsidRPr="00832E6C">
              <w:rPr>
                <w:lang w:val="en-GB"/>
              </w:rPr>
              <w:t xml:space="preserve"> femoral fracture fixed with plate and rod</w:t>
            </w:r>
          </w:p>
          <w:p w14:paraId="02C134F1" w14:textId="77777777" w:rsidR="0007366B" w:rsidRPr="00832E6C" w:rsidRDefault="00DC05B9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Iliac fracture fixed with plate</w:t>
            </w:r>
          </w:p>
          <w:p w14:paraId="4918BA6C" w14:textId="77777777" w:rsidR="0007366B" w:rsidRPr="00832E6C" w:rsidRDefault="0007366B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F96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95E8" w14:textId="77777777" w:rsidR="0007366B" w:rsidRDefault="003F28B4">
            <w:pPr>
              <w:rPr>
                <w:rFonts w:asciiTheme="minorHAnsi" w:hAnsiTheme="minorHAnsi" w:cstheme="minorHAnsi"/>
              </w:rPr>
            </w:pPr>
            <w:r w:rsidRPr="003F28B4">
              <w:rPr>
                <w:rFonts w:asciiTheme="minorHAnsi" w:hAnsiTheme="minorHAnsi" w:cstheme="minorHAnsi"/>
              </w:rPr>
              <w:t xml:space="preserve">Ulrike </w:t>
            </w:r>
            <w:proofErr w:type="spellStart"/>
            <w:r w:rsidRPr="003F28B4">
              <w:rPr>
                <w:rFonts w:asciiTheme="minorHAnsi" w:hAnsiTheme="minorHAnsi" w:cstheme="minorHAnsi"/>
              </w:rPr>
              <w:t>Matis</w:t>
            </w:r>
            <w:proofErr w:type="spellEnd"/>
            <w:r w:rsidRPr="003F28B4">
              <w:rPr>
                <w:rFonts w:asciiTheme="minorHAnsi" w:hAnsiTheme="minorHAnsi" w:cstheme="minorHAnsi"/>
              </w:rPr>
              <w:t xml:space="preserve">  </w:t>
            </w:r>
          </w:p>
          <w:p w14:paraId="2EE7B981" w14:textId="77777777" w:rsidR="003F28B4" w:rsidRDefault="003F28B4">
            <w:pPr>
              <w:rPr>
                <w:rFonts w:asciiTheme="minorHAnsi" w:hAnsiTheme="minorHAnsi" w:cstheme="minorHAnsi"/>
              </w:rPr>
            </w:pPr>
            <w:r w:rsidRPr="003F28B4">
              <w:rPr>
                <w:rFonts w:asciiTheme="minorHAnsi" w:hAnsiTheme="minorHAnsi" w:cstheme="minorHAnsi"/>
              </w:rPr>
              <w:t xml:space="preserve">Roberto </w:t>
            </w:r>
            <w:proofErr w:type="spellStart"/>
            <w:r w:rsidRPr="003F28B4">
              <w:rPr>
                <w:rFonts w:asciiTheme="minorHAnsi" w:hAnsiTheme="minorHAnsi" w:cstheme="minorHAnsi"/>
              </w:rPr>
              <w:t>Kostlin</w:t>
            </w:r>
            <w:proofErr w:type="spellEnd"/>
            <w:r w:rsidRPr="003F28B4">
              <w:rPr>
                <w:rFonts w:asciiTheme="minorHAnsi" w:hAnsiTheme="minorHAnsi" w:cstheme="minorHAnsi"/>
              </w:rPr>
              <w:t xml:space="preserve"> </w:t>
            </w:r>
          </w:p>
          <w:p w14:paraId="0AC443A3" w14:textId="77777777" w:rsidR="003F28B4" w:rsidRPr="003F28B4" w:rsidRDefault="003F28B4">
            <w:pPr>
              <w:rPr>
                <w:rFonts w:asciiTheme="minorHAnsi" w:hAnsiTheme="minorHAnsi" w:cstheme="minorHAnsi"/>
                <w:lang w:val="en-GB"/>
              </w:rPr>
            </w:pPr>
            <w:r w:rsidRPr="003F28B4">
              <w:rPr>
                <w:rFonts w:asciiTheme="minorHAnsi" w:hAnsiTheme="minorHAnsi" w:cstheme="minorHAnsi"/>
              </w:rPr>
              <w:t xml:space="preserve"> Fidel San </w:t>
            </w:r>
            <w:proofErr w:type="spellStart"/>
            <w:r w:rsidRPr="003F28B4">
              <w:rPr>
                <w:rFonts w:asciiTheme="minorHAnsi" w:hAnsiTheme="minorHAnsi" w:cstheme="minorHAnsi"/>
              </w:rPr>
              <w:t>Román-Llorens</w:t>
            </w:r>
            <w:proofErr w:type="spellEnd"/>
          </w:p>
        </w:tc>
      </w:tr>
      <w:tr w:rsidR="0007366B" w:rsidRPr="00832E6C" w14:paraId="7BC496AF" w14:textId="77777777">
        <w:trPr>
          <w:trHeight w:val="476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5AFFF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16.00-16-30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B756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Coffee Break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0EB9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29BE71FC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5C2B7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16.30-17.00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BCC29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Femoral fractures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0708" w14:textId="77777777" w:rsidR="0007366B" w:rsidRPr="004E1C46" w:rsidRDefault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Matis</w:t>
            </w:r>
          </w:p>
        </w:tc>
      </w:tr>
      <w:tr w:rsidR="0007366B" w:rsidRPr="00832E6C" w14:paraId="16B408A9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78D3E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17.00-17.30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3BF2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Tibia fractures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8424" w14:textId="77777777" w:rsidR="0007366B" w:rsidRPr="00B12020" w:rsidRDefault="00B12020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B12020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José </w:t>
            </w:r>
            <w:proofErr w:type="spellStart"/>
            <w:r w:rsidRPr="00B12020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Altonaga</w:t>
            </w:r>
            <w:proofErr w:type="spellEnd"/>
            <w:r w:rsidRPr="00B12020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 </w:t>
            </w:r>
          </w:p>
        </w:tc>
      </w:tr>
      <w:tr w:rsidR="0007366B" w:rsidRPr="00832E6C" w14:paraId="6A73F170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FBF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17.30-18.30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BBC0D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color w:val="002D99"/>
                <w:sz w:val="24"/>
                <w:szCs w:val="24"/>
                <w:lang w:val="en-GB"/>
              </w:rPr>
              <w:t>F</w:t>
            </w:r>
            <w:r w:rsidR="000F69EF" w:rsidRPr="00832E6C">
              <w:rPr>
                <w:rFonts w:ascii="Helvetica"/>
                <w:color w:val="002D99"/>
                <w:sz w:val="24"/>
                <w:szCs w:val="24"/>
                <w:lang w:val="en-GB"/>
              </w:rPr>
              <w:t>ireside discussion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A1FD4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3C60AC1D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4554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18.30-19.00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9A14" w14:textId="77777777" w:rsidR="0007366B" w:rsidRPr="00832E6C" w:rsidRDefault="00DC05B9" w:rsidP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S</w:t>
            </w:r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 xml:space="preserve">um-up </w:t>
            </w:r>
            <w:r w:rsidRPr="00832E6C">
              <w:rPr>
                <w:rFonts w:ascii="Helvetica"/>
                <w:sz w:val="24"/>
                <w:szCs w:val="24"/>
                <w:lang w:val="en-GB"/>
              </w:rPr>
              <w:t>of the day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5E722" w14:textId="77777777" w:rsidR="0007366B" w:rsidRPr="00832E6C" w:rsidRDefault="0007366B">
            <w:pPr>
              <w:rPr>
                <w:lang w:val="en-GB"/>
              </w:rPr>
            </w:pPr>
          </w:p>
        </w:tc>
      </w:tr>
    </w:tbl>
    <w:p w14:paraId="63B7A72E" w14:textId="77777777" w:rsidR="0007366B" w:rsidRPr="00832E6C" w:rsidRDefault="0007366B">
      <w:pPr>
        <w:pStyle w:val="Modulovuoto"/>
        <w:jc w:val="center"/>
        <w:rPr>
          <w:b/>
          <w:bCs/>
          <w:sz w:val="24"/>
          <w:szCs w:val="24"/>
          <w:lang w:val="en-GB"/>
        </w:rPr>
      </w:pPr>
    </w:p>
    <w:p w14:paraId="179576F7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5C01A0BE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57753FAB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481858B0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690F4269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09739442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320B60D9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798F397F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069DC715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6DEB338A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732516D6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70EA0A8C" w14:textId="77777777" w:rsidR="00B23CA2" w:rsidRDefault="00B23CA2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p w14:paraId="45809002" w14:textId="77777777" w:rsidR="0007366B" w:rsidRPr="00832E6C" w:rsidRDefault="0038656D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  <w:r>
        <w:rPr>
          <w:b/>
          <w:bCs/>
          <w:lang w:val="en-GB"/>
        </w:rPr>
        <w:t>Saturday</w:t>
      </w:r>
      <w:r w:rsidR="007A5A6A" w:rsidRPr="00832E6C">
        <w:rPr>
          <w:b/>
          <w:bCs/>
          <w:lang w:val="en-GB"/>
        </w:rPr>
        <w:t xml:space="preserve"> 18 June 0215</w:t>
      </w:r>
    </w:p>
    <w:p w14:paraId="702187A6" w14:textId="77777777" w:rsidR="0007366B" w:rsidRPr="00832E6C" w:rsidRDefault="0007366B">
      <w:pPr>
        <w:pStyle w:val="Corpo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b/>
          <w:bCs/>
          <w:lang w:val="en-GB"/>
        </w:rPr>
      </w:pPr>
    </w:p>
    <w:tbl>
      <w:tblPr>
        <w:tblStyle w:val="TableNormal1"/>
        <w:tblW w:w="9612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5296"/>
        <w:gridCol w:w="2570"/>
      </w:tblGrid>
      <w:tr w:rsidR="0007366B" w:rsidRPr="00832E6C" w14:paraId="18C715FE" w14:textId="77777777">
        <w:trPr>
          <w:trHeight w:val="500"/>
          <w:tblHeader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CCDC" w14:textId="77777777" w:rsidR="0007366B" w:rsidRPr="00832E6C" w:rsidRDefault="00DC05B9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lastRenderedPageBreak/>
              <w:t>Time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00F2" w14:textId="77777777" w:rsidR="0007366B" w:rsidRPr="00832E6C" w:rsidRDefault="00DC05B9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Topic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0268" w14:textId="77777777" w:rsidR="0007366B" w:rsidRPr="00832E6C" w:rsidRDefault="00DC05B9">
            <w:pPr>
              <w:pStyle w:val="Modulovuoto"/>
              <w:keepNext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outlineLvl w:val="1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S</w:t>
            </w:r>
            <w:r w:rsidR="000F69EF" w:rsidRPr="00832E6C">
              <w:rPr>
                <w:rFonts w:ascii="Helvetica"/>
                <w:b/>
                <w:bCs/>
                <w:sz w:val="24"/>
                <w:szCs w:val="24"/>
                <w:lang w:val="en-GB"/>
              </w:rPr>
              <w:t>peaker</w:t>
            </w:r>
          </w:p>
        </w:tc>
      </w:tr>
      <w:tr w:rsidR="0007366B" w:rsidRPr="00832E6C" w14:paraId="1F6FD7D5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6C5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8.30-9.00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3E5D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Pelvic fractures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2E95" w14:textId="77777777" w:rsidR="0007366B" w:rsidRPr="004E1C46" w:rsidRDefault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Matis</w:t>
            </w:r>
          </w:p>
        </w:tc>
      </w:tr>
      <w:tr w:rsidR="0007366B" w:rsidRPr="00832E6C" w14:paraId="589DEA63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C7B8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9.00-9.30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A04E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Fractures in growing animals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AE98" w14:textId="77777777" w:rsidR="0007366B" w:rsidRPr="004E1C46" w:rsidRDefault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proofErr w:type="spellStart"/>
            <w:r w:rsidRPr="004E1C46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Köstlin</w:t>
            </w:r>
            <w:proofErr w:type="spellEnd"/>
          </w:p>
        </w:tc>
      </w:tr>
      <w:tr w:rsidR="0007366B" w:rsidRPr="00832E6C" w14:paraId="7A30F824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CAC1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Modulo 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03271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 w:rsidRPr="00832E6C">
              <w:rPr>
                <w:rFonts w:ascii="Helvetica"/>
                <w:b/>
                <w:bCs/>
                <w:color w:val="0056D5"/>
                <w:sz w:val="24"/>
                <w:szCs w:val="24"/>
                <w:lang w:val="en-GB"/>
              </w:rPr>
              <w:t>Complicanze</w:t>
            </w:r>
            <w:proofErr w:type="spellEnd"/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BFB35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799A44B2" w14:textId="77777777">
        <w:trPr>
          <w:trHeight w:val="86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7FC1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9.30-10.00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E08F" w14:textId="77777777" w:rsidR="0007366B" w:rsidRPr="00832E6C" w:rsidRDefault="00DC05B9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Radiographic Assessment of Fracture Healing</w:t>
            </w:r>
            <w:r w:rsidRPr="00832E6C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B8CB" w14:textId="40A4C5AE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Ignacio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Calvo</w:t>
            </w:r>
            <w:proofErr w:type="spellEnd"/>
          </w:p>
        </w:tc>
      </w:tr>
      <w:tr w:rsidR="0007366B" w:rsidRPr="00832E6C" w14:paraId="7AC4F6EC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51A8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10.00-10.30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7092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 xml:space="preserve">Delayed Union and </w:t>
            </w:r>
            <w:proofErr w:type="spellStart"/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Nonunion</w:t>
            </w:r>
            <w:proofErr w:type="spellEnd"/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8960" w14:textId="77777777" w:rsidR="0007366B" w:rsidRPr="00832E6C" w:rsidRDefault="00885752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Fidel San </w:t>
            </w:r>
            <w:proofErr w:type="spellStart"/>
            <w:r w:rsidR="002047BF">
              <w:rPr>
                <w:rFonts w:ascii="Helvetica"/>
                <w:sz w:val="24"/>
                <w:szCs w:val="24"/>
                <w:lang w:val="en-GB"/>
              </w:rPr>
              <w:t>Rom</w:t>
            </w:r>
            <w:r w:rsidR="002047BF">
              <w:rPr>
                <w:rFonts w:ascii="Helvetica"/>
                <w:sz w:val="24"/>
                <w:szCs w:val="24"/>
                <w:lang w:val="en-GB"/>
              </w:rPr>
              <w:t>á</w:t>
            </w:r>
            <w:r w:rsidR="002047BF">
              <w:rPr>
                <w:rFonts w:ascii="Helvetica"/>
                <w:sz w:val="24"/>
                <w:szCs w:val="24"/>
                <w:lang w:val="en-GB"/>
              </w:rPr>
              <w:t>n</w:t>
            </w:r>
            <w:proofErr w:type="spellEnd"/>
            <w:r w:rsidR="002047BF"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047BF">
              <w:rPr>
                <w:rFonts w:ascii="Helvetica"/>
                <w:sz w:val="24"/>
                <w:szCs w:val="24"/>
                <w:lang w:val="en-GB"/>
              </w:rPr>
              <w:t>Llorens</w:t>
            </w:r>
            <w:proofErr w:type="spellEnd"/>
          </w:p>
        </w:tc>
      </w:tr>
      <w:tr w:rsidR="0007366B" w:rsidRPr="00832E6C" w14:paraId="7B51E4B0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ADC6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10.40-11.00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7073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Coffee Break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DECB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0C7E6BFF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F3711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11.00-11.40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035DB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Diagnosis and treatment of osteomyelitis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EF29E" w14:textId="1F4AC041" w:rsidR="0007366B" w:rsidRPr="00832E6C" w:rsidRDefault="0078609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Alesandro</w:t>
            </w:r>
            <w:proofErr w:type="spellEnd"/>
            <w:r>
              <w:rPr>
                <w:rFonts w:ascii="Helvetica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72134B06" w14:textId="77777777">
        <w:trPr>
          <w:trHeight w:val="58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1CBE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11.40-12.10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8A6D" w14:textId="77777777" w:rsidR="0007366B" w:rsidRPr="00832E6C" w:rsidRDefault="00832E6C" w:rsidP="00832E6C">
            <w:pPr>
              <w:jc w:val="center"/>
              <w:rPr>
                <w:lang w:val="en-GB"/>
              </w:rPr>
            </w:pPr>
            <w:r w:rsidRPr="00832E6C">
              <w:rPr>
                <w:rFonts w:ascii="Helvetica"/>
                <w:lang w:val="en-GB"/>
              </w:rPr>
              <w:t>Open fractures</w:t>
            </w:r>
          </w:p>
          <w:p w14:paraId="27862B9A" w14:textId="77777777" w:rsidR="0007366B" w:rsidRPr="00832E6C" w:rsidRDefault="0007366B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68AB" w14:textId="77777777" w:rsidR="0007366B" w:rsidRPr="00832E6C" w:rsidRDefault="00740D0B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Jesús </w:t>
            </w:r>
            <w:proofErr w:type="spellStart"/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Rodriguez</w:t>
            </w:r>
            <w:proofErr w:type="spellEnd"/>
            <w:r w:rsidRPr="00740D0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Quirós</w:t>
            </w:r>
          </w:p>
        </w:tc>
      </w:tr>
      <w:tr w:rsidR="0007366B" w:rsidRPr="00832E6C" w14:paraId="5BA35812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21C63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12.10-12.30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801DE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Post-operative management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7DD0" w14:textId="77777777" w:rsidR="0007366B" w:rsidRPr="00832E6C" w:rsidRDefault="00740D0B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385F3A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Josep de la Fuente</w:t>
            </w:r>
          </w:p>
        </w:tc>
      </w:tr>
      <w:tr w:rsidR="0007366B" w:rsidRPr="00832E6C" w14:paraId="23522DFB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9DA2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12.30-13.00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0353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4"/>
                <w:szCs w:val="24"/>
                <w:lang w:val="en-GB"/>
              </w:rPr>
            </w:pPr>
            <w:r w:rsidRPr="00832E6C">
              <w:rPr>
                <w:rFonts w:ascii="Tahoma" w:eastAsia="Tahoma" w:hAnsi="Tahoma"/>
                <w:sz w:val="24"/>
                <w:szCs w:val="24"/>
                <w:lang w:val="en-GB"/>
              </w:rPr>
              <w:t>Implant Removal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C2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E7F30" w14:textId="77777777" w:rsidR="0007366B" w:rsidRPr="004E1C46" w:rsidRDefault="004E1C46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4E1C46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Matis</w:t>
            </w:r>
          </w:p>
        </w:tc>
      </w:tr>
      <w:tr w:rsidR="0007366B" w:rsidRPr="00832E6C" w14:paraId="00E74A31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ABF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13.00-14.00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A60E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Lunch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5A2D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05E6E960" w14:textId="77777777">
        <w:trPr>
          <w:trHeight w:val="86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8F93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E51C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14.00-15.00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8F93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3C91" w14:textId="77777777" w:rsidR="0007366B" w:rsidRPr="00832E6C" w:rsidRDefault="00832E6C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b/>
                <w:bCs/>
                <w:lang w:val="en-GB"/>
              </w:rPr>
              <w:t>Practical Exercises: Lab 4</w:t>
            </w:r>
          </w:p>
          <w:p w14:paraId="72373A00" w14:textId="77777777" w:rsidR="0007366B" w:rsidRPr="00832E6C" w:rsidRDefault="000F69EF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“Fracture game “</w:t>
            </w:r>
          </w:p>
          <w:p w14:paraId="4BB8FC19" w14:textId="77777777" w:rsidR="0007366B" w:rsidRPr="00832E6C" w:rsidRDefault="00832E6C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Oblique humeral fracture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8F93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3690" w14:textId="493FE796" w:rsidR="0078609C" w:rsidRDefault="0078609C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Fidel San Roman Llorens</w:t>
            </w:r>
          </w:p>
          <w:p w14:paraId="723C35F4" w14:textId="77777777" w:rsidR="005164C7" w:rsidRPr="005164C7" w:rsidRDefault="005164C7">
            <w:pPr>
              <w:rPr>
                <w:rFonts w:asciiTheme="minorHAnsi" w:hAnsiTheme="minorHAnsi" w:cstheme="minorHAnsi"/>
                <w:lang w:val="es-ES"/>
              </w:rPr>
            </w:pPr>
            <w:r w:rsidRPr="005164C7">
              <w:rPr>
                <w:rFonts w:asciiTheme="minorHAnsi" w:hAnsiTheme="minorHAnsi" w:cstheme="minorHAnsi"/>
                <w:lang w:val="es-ES"/>
              </w:rPr>
              <w:t xml:space="preserve">Jesús </w:t>
            </w:r>
            <w:proofErr w:type="spellStart"/>
            <w:r w:rsidRPr="005164C7">
              <w:rPr>
                <w:rFonts w:asciiTheme="minorHAnsi" w:hAnsiTheme="minorHAnsi" w:cstheme="minorHAnsi"/>
                <w:lang w:val="es-ES"/>
              </w:rPr>
              <w:t>Rodriguez</w:t>
            </w:r>
            <w:proofErr w:type="spellEnd"/>
            <w:r w:rsidRPr="005164C7">
              <w:rPr>
                <w:rFonts w:asciiTheme="minorHAnsi" w:hAnsiTheme="minorHAnsi" w:cstheme="minorHAnsi"/>
                <w:lang w:val="es-ES"/>
              </w:rPr>
              <w:t xml:space="preserve"> Quirós</w:t>
            </w:r>
          </w:p>
          <w:p w14:paraId="0AEECACE" w14:textId="77777777" w:rsidR="005164C7" w:rsidRPr="00832E6C" w:rsidRDefault="005164C7">
            <w:pPr>
              <w:rPr>
                <w:lang w:val="en-GB"/>
              </w:rPr>
            </w:pPr>
            <w:proofErr w:type="spellStart"/>
            <w:r w:rsidRPr="005164C7">
              <w:rPr>
                <w:rFonts w:asciiTheme="minorHAnsi" w:hAnsiTheme="minorHAnsi" w:cstheme="minorHAnsi"/>
                <w:lang w:val="es-ES"/>
              </w:rPr>
              <w:t>Jóse</w:t>
            </w:r>
            <w:proofErr w:type="spellEnd"/>
            <w:r w:rsidRPr="005164C7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5164C7">
              <w:rPr>
                <w:rFonts w:asciiTheme="minorHAnsi" w:hAnsiTheme="minorHAnsi" w:cstheme="minorHAnsi"/>
                <w:lang w:val="es-ES"/>
              </w:rPr>
              <w:t>Altonaga</w:t>
            </w:r>
            <w:proofErr w:type="spellEnd"/>
            <w:r w:rsidRPr="005164C7">
              <w:rPr>
                <w:lang w:val="es-ES"/>
              </w:rPr>
              <w:t xml:space="preserve">  </w:t>
            </w:r>
          </w:p>
        </w:tc>
      </w:tr>
      <w:tr w:rsidR="0007366B" w:rsidRPr="00832E6C" w14:paraId="48732049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C59F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15.00-15.30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0BA6" w14:textId="77777777" w:rsidR="0007366B" w:rsidRPr="00832E6C" w:rsidRDefault="00832E6C" w:rsidP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 xml:space="preserve">Instrumentation and implants to get started 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2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C390" w14:textId="33D8C741" w:rsidR="0007366B" w:rsidRPr="00832E6C" w:rsidRDefault="006B3F68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rFonts w:ascii="Helvetica"/>
                <w:sz w:val="24"/>
                <w:szCs w:val="24"/>
                <w:lang w:val="en-GB"/>
              </w:rPr>
              <w:t xml:space="preserve">Alessandro </w:t>
            </w:r>
            <w:proofErr w:type="spellStart"/>
            <w:r>
              <w:rPr>
                <w:rFonts w:ascii="Helvetica"/>
                <w:sz w:val="24"/>
                <w:szCs w:val="24"/>
                <w:lang w:val="en-GB"/>
              </w:rPr>
              <w:t>Piras</w:t>
            </w:r>
            <w:proofErr w:type="spellEnd"/>
          </w:p>
        </w:tc>
      </w:tr>
      <w:tr w:rsidR="0007366B" w:rsidRPr="00832E6C" w14:paraId="4A848AFE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7A79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15.00-16.00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214A" w14:textId="77777777" w:rsidR="0007366B" w:rsidRPr="00832E6C" w:rsidRDefault="00832E6C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F</w:t>
            </w:r>
            <w:r w:rsidR="000F69EF" w:rsidRPr="00832E6C">
              <w:rPr>
                <w:rFonts w:ascii="Helvetica"/>
                <w:sz w:val="24"/>
                <w:szCs w:val="24"/>
                <w:lang w:val="en-GB"/>
              </w:rPr>
              <w:t>ireside discussion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B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E99A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31E7856C" w14:textId="77777777">
        <w:trPr>
          <w:trHeight w:val="50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50824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16.00-16.30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2D0F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Coffee Break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B8C70" w14:textId="77777777" w:rsidR="0007366B" w:rsidRPr="00832E6C" w:rsidRDefault="0007366B">
            <w:pPr>
              <w:rPr>
                <w:lang w:val="en-GB"/>
              </w:rPr>
            </w:pPr>
          </w:p>
        </w:tc>
      </w:tr>
      <w:tr w:rsidR="0007366B" w:rsidRPr="00832E6C" w14:paraId="5EB18600" w14:textId="77777777">
        <w:trPr>
          <w:trHeight w:val="860"/>
          <w:jc w:val="center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46E5" w14:textId="77777777" w:rsidR="0007366B" w:rsidRPr="00832E6C" w:rsidRDefault="000F69EF">
            <w:pPr>
              <w:pStyle w:val="Modulovuoto"/>
              <w:tabs>
                <w:tab w:val="left" w:pos="-31680"/>
                <w:tab w:val="left" w:pos="-31520"/>
                <w:tab w:val="left" w:pos="-3081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rFonts w:ascii="Helvetica"/>
                <w:sz w:val="24"/>
                <w:szCs w:val="24"/>
                <w:lang w:val="en-GB"/>
              </w:rPr>
              <w:t>16.30-17.30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7DAF" w14:textId="77777777" w:rsidR="0007366B" w:rsidRPr="00832E6C" w:rsidRDefault="00832E6C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>S</w:t>
            </w:r>
            <w:r w:rsidR="000F69EF" w:rsidRPr="00832E6C">
              <w:rPr>
                <w:lang w:val="en-GB"/>
              </w:rPr>
              <w:t xml:space="preserve">um-up </w:t>
            </w:r>
            <w:r w:rsidRPr="00832E6C">
              <w:rPr>
                <w:lang w:val="en-GB"/>
              </w:rPr>
              <w:t>of the Course</w:t>
            </w:r>
          </w:p>
          <w:p w14:paraId="658468C8" w14:textId="77777777" w:rsidR="0007366B" w:rsidRPr="00832E6C" w:rsidRDefault="000F69EF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 w:rsidRPr="00832E6C">
              <w:rPr>
                <w:lang w:val="en-GB"/>
              </w:rPr>
              <w:t xml:space="preserve"> </w:t>
            </w:r>
            <w:r w:rsidR="00E90357">
              <w:rPr>
                <w:lang w:val="en-GB"/>
              </w:rPr>
              <w:t>W</w:t>
            </w:r>
            <w:r w:rsidR="00832E6C" w:rsidRPr="00832E6C">
              <w:rPr>
                <w:lang w:val="en-GB"/>
              </w:rPr>
              <w:t>h</w:t>
            </w:r>
            <w:r w:rsidR="00E90357">
              <w:rPr>
                <w:lang w:val="en-GB"/>
              </w:rPr>
              <w:t>a</w:t>
            </w:r>
            <w:r w:rsidR="00832E6C" w:rsidRPr="00832E6C">
              <w:rPr>
                <w:lang w:val="en-GB"/>
              </w:rPr>
              <w:t>t did we learned</w:t>
            </w:r>
            <w:r w:rsidRPr="00832E6C">
              <w:rPr>
                <w:lang w:val="en-GB"/>
              </w:rPr>
              <w:t>?</w:t>
            </w:r>
          </w:p>
          <w:p w14:paraId="23B4A211" w14:textId="77777777" w:rsidR="0007366B" w:rsidRPr="00832E6C" w:rsidRDefault="00E90357">
            <w:pPr>
              <w:pStyle w:val="Corpo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Participation C</w:t>
            </w:r>
            <w:r w:rsidR="00832E6C" w:rsidRPr="00832E6C">
              <w:rPr>
                <w:lang w:val="en-GB"/>
              </w:rPr>
              <w:t>ertificates and End of the Course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1EBF" w14:textId="053E34EE" w:rsidR="005164C7" w:rsidRDefault="006B3F68" w:rsidP="005164C7">
            <w:pPr>
              <w:pStyle w:val="Corpo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</w:tabs>
              <w:rPr>
                <w:lang w:val="en-US"/>
              </w:rPr>
            </w:pPr>
            <w:r>
              <w:rPr>
                <w:lang w:val="en-US"/>
              </w:rPr>
              <w:t xml:space="preserve">Alessandro </w:t>
            </w:r>
            <w:proofErr w:type="spellStart"/>
            <w:r>
              <w:rPr>
                <w:lang w:val="en-US"/>
              </w:rPr>
              <w:t>Piras</w:t>
            </w:r>
            <w:proofErr w:type="spellEnd"/>
          </w:p>
          <w:p w14:paraId="763A648B" w14:textId="77777777" w:rsidR="005164C7" w:rsidRPr="005164C7" w:rsidRDefault="005164C7" w:rsidP="005164C7">
            <w:pPr>
              <w:pStyle w:val="Corpo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</w:tabs>
              <w:rPr>
                <w:lang w:val="en-US"/>
              </w:rPr>
            </w:pPr>
            <w:r w:rsidRPr="00E7517D">
              <w:rPr>
                <w:lang w:val="en-US"/>
              </w:rPr>
              <w:t xml:space="preserve">Ulrike </w:t>
            </w:r>
            <w:proofErr w:type="spellStart"/>
            <w:r w:rsidRPr="00E7517D">
              <w:rPr>
                <w:lang w:val="en-US"/>
              </w:rPr>
              <w:t>Matis</w:t>
            </w:r>
            <w:proofErr w:type="spellEnd"/>
          </w:p>
          <w:p w14:paraId="39301C90" w14:textId="77777777" w:rsidR="005164C7" w:rsidRDefault="005164C7" w:rsidP="005164C7">
            <w:pPr>
              <w:pStyle w:val="Corpo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</w:tabs>
              <w:rPr>
                <w:lang w:val="en-US"/>
              </w:rPr>
            </w:pPr>
            <w:r w:rsidRPr="00A751FA">
              <w:rPr>
                <w:lang w:val="en-US"/>
              </w:rPr>
              <w:t xml:space="preserve">Roberto </w:t>
            </w:r>
            <w:proofErr w:type="spellStart"/>
            <w:r w:rsidRPr="00A751FA">
              <w:rPr>
                <w:lang w:val="en-US"/>
              </w:rPr>
              <w:t>Kostlin</w:t>
            </w:r>
            <w:proofErr w:type="spellEnd"/>
            <w:r w:rsidRPr="00A751FA">
              <w:rPr>
                <w:lang w:val="en-US"/>
              </w:rPr>
              <w:t xml:space="preserve">  </w:t>
            </w:r>
          </w:p>
          <w:p w14:paraId="05C481BB" w14:textId="7F330CB6" w:rsidR="0007366B" w:rsidRPr="00832E6C" w:rsidRDefault="005164C7" w:rsidP="005164C7">
            <w:pPr>
              <w:pStyle w:val="Corpo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132"/>
              </w:tabs>
              <w:rPr>
                <w:lang w:val="en-GB"/>
              </w:rPr>
            </w:pPr>
            <w:r w:rsidRPr="003F28B4">
              <w:rPr>
                <w:lang w:val="en-US"/>
              </w:rPr>
              <w:t xml:space="preserve"> </w:t>
            </w:r>
            <w:r w:rsidR="006B3F68">
              <w:rPr>
                <w:lang w:val="en-US"/>
              </w:rPr>
              <w:t xml:space="preserve">Ignacio </w:t>
            </w:r>
            <w:proofErr w:type="spellStart"/>
            <w:r w:rsidR="006B3F68">
              <w:rPr>
                <w:lang w:val="en-US"/>
              </w:rPr>
              <w:t>Calvo</w:t>
            </w:r>
            <w:proofErr w:type="spellEnd"/>
          </w:p>
        </w:tc>
      </w:tr>
    </w:tbl>
    <w:p w14:paraId="5B6E8823" w14:textId="77777777" w:rsidR="0007366B" w:rsidRPr="00832E6C" w:rsidRDefault="0007366B" w:rsidP="008E62F8"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i/>
          <w:iCs/>
          <w:lang w:val="en-GB"/>
        </w:rPr>
      </w:pPr>
    </w:p>
    <w:sectPr w:rsidR="0007366B" w:rsidRPr="00832E6C" w:rsidSect="004424A4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B39AA" w14:textId="77777777" w:rsidR="00166B65" w:rsidRDefault="00166B65">
      <w:r>
        <w:separator/>
      </w:r>
    </w:p>
  </w:endnote>
  <w:endnote w:type="continuationSeparator" w:id="0">
    <w:p w14:paraId="5C3DEBC6" w14:textId="77777777" w:rsidR="00166B65" w:rsidRDefault="0016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E1140" w14:textId="77777777" w:rsidR="00166B65" w:rsidRDefault="00166B65">
    <w:pPr>
      <w:pStyle w:val="IntestazioneepidipaginaA"/>
      <w:tabs>
        <w:tab w:val="clear" w:pos="9632"/>
        <w:tab w:val="right" w:pos="961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09854" w14:textId="77777777" w:rsidR="00166B65" w:rsidRDefault="00166B65">
    <w:pPr>
      <w:pStyle w:val="IntestazioneepidipaginaA"/>
      <w:tabs>
        <w:tab w:val="clear" w:pos="9632"/>
        <w:tab w:val="right" w:pos="961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A82A3" w14:textId="77777777" w:rsidR="00166B65" w:rsidRDefault="00166B65">
      <w:r>
        <w:separator/>
      </w:r>
    </w:p>
  </w:footnote>
  <w:footnote w:type="continuationSeparator" w:id="0">
    <w:p w14:paraId="0146A997" w14:textId="77777777" w:rsidR="00166B65" w:rsidRDefault="00166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22261" w14:textId="708AA3B7" w:rsidR="00166B65" w:rsidRDefault="00166B65">
    <w:pPr>
      <w:pStyle w:val="IntestazioneepidipaginaA"/>
      <w:tabs>
        <w:tab w:val="clear" w:pos="9632"/>
        <w:tab w:val="right" w:pos="9612"/>
      </w:tabs>
      <w:jc w:val="center"/>
    </w:pPr>
    <w:r>
      <w:rPr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6E49E" w14:textId="77777777" w:rsidR="00166B65" w:rsidRDefault="00166B65">
    <w:pPr>
      <w:pStyle w:val="IntestazioneepidipaginaA"/>
      <w:tabs>
        <w:tab w:val="clear" w:pos="9632"/>
        <w:tab w:val="right" w:pos="9612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2D26"/>
    <w:multiLevelType w:val="multilevel"/>
    <w:tmpl w:val="80FA943A"/>
    <w:lvl w:ilvl="0">
      <w:start w:val="1"/>
      <w:numFmt w:val="decimal"/>
      <w:lvlText w:val="%1."/>
      <w:lvlJc w:val="left"/>
      <w:rPr>
        <w:color w:val="221E1F"/>
        <w:position w:val="0"/>
      </w:rPr>
    </w:lvl>
    <w:lvl w:ilvl="1">
      <w:start w:val="1"/>
      <w:numFmt w:val="decimal"/>
      <w:lvlText w:val="%1."/>
      <w:lvlJc w:val="left"/>
      <w:rPr>
        <w:color w:val="221E1F"/>
        <w:position w:val="0"/>
      </w:rPr>
    </w:lvl>
    <w:lvl w:ilvl="2">
      <w:start w:val="1"/>
      <w:numFmt w:val="decimal"/>
      <w:lvlText w:val="%1."/>
      <w:lvlJc w:val="left"/>
      <w:rPr>
        <w:color w:val="221E1F"/>
        <w:position w:val="0"/>
      </w:rPr>
    </w:lvl>
    <w:lvl w:ilvl="3">
      <w:start w:val="1"/>
      <w:numFmt w:val="decimal"/>
      <w:lvlText w:val="%1."/>
      <w:lvlJc w:val="left"/>
      <w:rPr>
        <w:color w:val="221E1F"/>
        <w:position w:val="0"/>
      </w:rPr>
    </w:lvl>
    <w:lvl w:ilvl="4">
      <w:start w:val="1"/>
      <w:numFmt w:val="decimal"/>
      <w:lvlText w:val="%1."/>
      <w:lvlJc w:val="left"/>
      <w:rPr>
        <w:color w:val="221E1F"/>
        <w:position w:val="0"/>
      </w:rPr>
    </w:lvl>
    <w:lvl w:ilvl="5">
      <w:start w:val="1"/>
      <w:numFmt w:val="decimal"/>
      <w:lvlText w:val="%1."/>
      <w:lvlJc w:val="left"/>
      <w:rPr>
        <w:color w:val="221E1F"/>
        <w:position w:val="0"/>
      </w:rPr>
    </w:lvl>
    <w:lvl w:ilvl="6">
      <w:start w:val="1"/>
      <w:numFmt w:val="decimal"/>
      <w:lvlText w:val="%1."/>
      <w:lvlJc w:val="left"/>
      <w:rPr>
        <w:color w:val="221E1F"/>
        <w:position w:val="0"/>
      </w:rPr>
    </w:lvl>
    <w:lvl w:ilvl="7">
      <w:start w:val="1"/>
      <w:numFmt w:val="decimal"/>
      <w:lvlText w:val="%1."/>
      <w:lvlJc w:val="left"/>
      <w:rPr>
        <w:color w:val="221E1F"/>
        <w:position w:val="0"/>
      </w:rPr>
    </w:lvl>
    <w:lvl w:ilvl="8">
      <w:start w:val="1"/>
      <w:numFmt w:val="decimal"/>
      <w:lvlText w:val="%1."/>
      <w:lvlJc w:val="left"/>
      <w:rPr>
        <w:color w:val="221E1F"/>
        <w:position w:val="0"/>
      </w:rPr>
    </w:lvl>
  </w:abstractNum>
  <w:abstractNum w:abstractNumId="1">
    <w:nsid w:val="3B09176F"/>
    <w:multiLevelType w:val="multilevel"/>
    <w:tmpl w:val="413C2652"/>
    <w:styleLink w:val="List0"/>
    <w:lvl w:ilvl="0">
      <w:start w:val="1"/>
      <w:numFmt w:val="decimal"/>
      <w:lvlText w:val="%1."/>
      <w:lvlJc w:val="left"/>
      <w:rPr>
        <w:color w:val="221E1F"/>
        <w:position w:val="0"/>
      </w:rPr>
    </w:lvl>
    <w:lvl w:ilvl="1">
      <w:start w:val="1"/>
      <w:numFmt w:val="decimal"/>
      <w:lvlText w:val="%1."/>
      <w:lvlJc w:val="left"/>
      <w:rPr>
        <w:color w:val="221E1F"/>
        <w:position w:val="0"/>
      </w:rPr>
    </w:lvl>
    <w:lvl w:ilvl="2">
      <w:start w:val="1"/>
      <w:numFmt w:val="decimal"/>
      <w:lvlText w:val="%1."/>
      <w:lvlJc w:val="left"/>
      <w:rPr>
        <w:color w:val="221E1F"/>
        <w:position w:val="0"/>
      </w:rPr>
    </w:lvl>
    <w:lvl w:ilvl="3">
      <w:start w:val="1"/>
      <w:numFmt w:val="decimal"/>
      <w:lvlText w:val="%1."/>
      <w:lvlJc w:val="left"/>
      <w:rPr>
        <w:color w:val="221E1F"/>
        <w:position w:val="0"/>
      </w:rPr>
    </w:lvl>
    <w:lvl w:ilvl="4">
      <w:start w:val="1"/>
      <w:numFmt w:val="decimal"/>
      <w:lvlText w:val="%1."/>
      <w:lvlJc w:val="left"/>
      <w:rPr>
        <w:color w:val="221E1F"/>
        <w:position w:val="0"/>
      </w:rPr>
    </w:lvl>
    <w:lvl w:ilvl="5">
      <w:start w:val="1"/>
      <w:numFmt w:val="decimal"/>
      <w:lvlText w:val="%1."/>
      <w:lvlJc w:val="left"/>
      <w:rPr>
        <w:color w:val="221E1F"/>
        <w:position w:val="0"/>
      </w:rPr>
    </w:lvl>
    <w:lvl w:ilvl="6">
      <w:start w:val="1"/>
      <w:numFmt w:val="decimal"/>
      <w:lvlText w:val="%1."/>
      <w:lvlJc w:val="left"/>
      <w:rPr>
        <w:color w:val="221E1F"/>
        <w:position w:val="0"/>
      </w:rPr>
    </w:lvl>
    <w:lvl w:ilvl="7">
      <w:start w:val="1"/>
      <w:numFmt w:val="decimal"/>
      <w:lvlText w:val="%1."/>
      <w:lvlJc w:val="left"/>
      <w:rPr>
        <w:color w:val="221E1F"/>
        <w:position w:val="0"/>
      </w:rPr>
    </w:lvl>
    <w:lvl w:ilvl="8">
      <w:start w:val="1"/>
      <w:numFmt w:val="decimal"/>
      <w:lvlText w:val="%1."/>
      <w:lvlJc w:val="left"/>
      <w:rPr>
        <w:color w:val="221E1F"/>
        <w:position w:val="0"/>
      </w:rPr>
    </w:lvl>
  </w:abstractNum>
  <w:abstractNum w:abstractNumId="2">
    <w:nsid w:val="7EED2515"/>
    <w:multiLevelType w:val="multilevel"/>
    <w:tmpl w:val="A8A0937C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6B"/>
    <w:rsid w:val="00023A74"/>
    <w:rsid w:val="000322CB"/>
    <w:rsid w:val="000506B0"/>
    <w:rsid w:val="0007366B"/>
    <w:rsid w:val="00091990"/>
    <w:rsid w:val="000A16DF"/>
    <w:rsid w:val="000C2435"/>
    <w:rsid w:val="000F69EF"/>
    <w:rsid w:val="001124F1"/>
    <w:rsid w:val="00166B65"/>
    <w:rsid w:val="00193E6B"/>
    <w:rsid w:val="00201D1A"/>
    <w:rsid w:val="002047BF"/>
    <w:rsid w:val="00214072"/>
    <w:rsid w:val="00292031"/>
    <w:rsid w:val="003146D5"/>
    <w:rsid w:val="00352398"/>
    <w:rsid w:val="00385F3A"/>
    <w:rsid w:val="0038656D"/>
    <w:rsid w:val="003B0FDC"/>
    <w:rsid w:val="003C4F67"/>
    <w:rsid w:val="003F28B4"/>
    <w:rsid w:val="00401AF6"/>
    <w:rsid w:val="00431A11"/>
    <w:rsid w:val="004424A4"/>
    <w:rsid w:val="00442FE0"/>
    <w:rsid w:val="00454CEA"/>
    <w:rsid w:val="0048295A"/>
    <w:rsid w:val="004835E5"/>
    <w:rsid w:val="00490975"/>
    <w:rsid w:val="004928BB"/>
    <w:rsid w:val="004C1753"/>
    <w:rsid w:val="004E1C46"/>
    <w:rsid w:val="005164C7"/>
    <w:rsid w:val="005A56C9"/>
    <w:rsid w:val="00630461"/>
    <w:rsid w:val="006B3F68"/>
    <w:rsid w:val="006C4985"/>
    <w:rsid w:val="006C632A"/>
    <w:rsid w:val="00740D0B"/>
    <w:rsid w:val="00745CC0"/>
    <w:rsid w:val="0078609C"/>
    <w:rsid w:val="007A5A6A"/>
    <w:rsid w:val="007B69A9"/>
    <w:rsid w:val="007C6011"/>
    <w:rsid w:val="00832E6C"/>
    <w:rsid w:val="00885752"/>
    <w:rsid w:val="008E62F8"/>
    <w:rsid w:val="00910F5A"/>
    <w:rsid w:val="00921949"/>
    <w:rsid w:val="00923985"/>
    <w:rsid w:val="00975046"/>
    <w:rsid w:val="00980C9A"/>
    <w:rsid w:val="00A625B9"/>
    <w:rsid w:val="00A636B8"/>
    <w:rsid w:val="00A751FA"/>
    <w:rsid w:val="00A84F9D"/>
    <w:rsid w:val="00B12020"/>
    <w:rsid w:val="00B23CA2"/>
    <w:rsid w:val="00C010EA"/>
    <w:rsid w:val="00CA3605"/>
    <w:rsid w:val="00CB10F8"/>
    <w:rsid w:val="00CF2A63"/>
    <w:rsid w:val="00D744FE"/>
    <w:rsid w:val="00DB5EA5"/>
    <w:rsid w:val="00DC05B9"/>
    <w:rsid w:val="00DE2479"/>
    <w:rsid w:val="00DE6E1B"/>
    <w:rsid w:val="00DF7093"/>
    <w:rsid w:val="00E7517D"/>
    <w:rsid w:val="00E90357"/>
    <w:rsid w:val="00EA0675"/>
    <w:rsid w:val="00EC08AD"/>
    <w:rsid w:val="00ED649C"/>
    <w:rsid w:val="00EF4DCA"/>
    <w:rsid w:val="00F378C8"/>
    <w:rsid w:val="00F835E2"/>
    <w:rsid w:val="00F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DE3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A">
    <w:name w:val="Intestazione e piè di pagina A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CorpoA">
    <w:name w:val="Corpo A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Modulovuoto">
    <w:name w:val="Modulo vuoto"/>
    <w:rPr>
      <w:rFonts w:eastAsia="Times New Roman"/>
      <w:color w:val="000000"/>
    </w:rPr>
  </w:style>
  <w:style w:type="paragraph" w:customStyle="1" w:styleId="Corpo">
    <w:name w:val="Corpo"/>
    <w:rPr>
      <w:rFonts w:ascii="Helvetica" w:hAnsi="Arial Unicode MS" w:cs="Arial Unicode MS"/>
      <w:color w:val="000000"/>
      <w:sz w:val="24"/>
      <w:szCs w:val="24"/>
      <w:lang w:val="en-US"/>
    </w:rPr>
  </w:style>
  <w:style w:type="numbering" w:customStyle="1" w:styleId="List0">
    <w:name w:val="List 0"/>
    <w:basedOn w:val="Nessuno"/>
    <w:pPr>
      <w:numPr>
        <w:numId w:val="3"/>
      </w:numPr>
    </w:pPr>
  </w:style>
  <w:style w:type="numbering" w:customStyle="1" w:styleId="Nessuno">
    <w:name w:val="Nessuno"/>
  </w:style>
  <w:style w:type="paragraph" w:styleId="Header">
    <w:name w:val="header"/>
    <w:basedOn w:val="Normal"/>
    <w:link w:val="IntestazioneCarattere"/>
    <w:uiPriority w:val="99"/>
    <w:unhideWhenUsed/>
    <w:rsid w:val="007A5A6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DefaultParagraphFont"/>
    <w:link w:val="Header"/>
    <w:uiPriority w:val="99"/>
    <w:rsid w:val="007A5A6A"/>
    <w:rPr>
      <w:sz w:val="24"/>
      <w:szCs w:val="24"/>
      <w:lang w:val="en-US" w:eastAsia="en-US"/>
    </w:rPr>
  </w:style>
  <w:style w:type="paragraph" w:styleId="Footer">
    <w:name w:val="footer"/>
    <w:basedOn w:val="Normal"/>
    <w:link w:val="PidipaginaCarattere"/>
    <w:uiPriority w:val="99"/>
    <w:unhideWhenUsed/>
    <w:rsid w:val="007A5A6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DefaultParagraphFont"/>
    <w:link w:val="Footer"/>
    <w:uiPriority w:val="99"/>
    <w:rsid w:val="007A5A6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A">
    <w:name w:val="Intestazione e piè di pagina A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CorpoA">
    <w:name w:val="Corpo A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Modulovuoto">
    <w:name w:val="Modulo vuoto"/>
    <w:rPr>
      <w:rFonts w:eastAsia="Times New Roman"/>
      <w:color w:val="000000"/>
    </w:rPr>
  </w:style>
  <w:style w:type="paragraph" w:customStyle="1" w:styleId="Corpo">
    <w:name w:val="Corpo"/>
    <w:rPr>
      <w:rFonts w:ascii="Helvetica" w:hAnsi="Arial Unicode MS" w:cs="Arial Unicode MS"/>
      <w:color w:val="000000"/>
      <w:sz w:val="24"/>
      <w:szCs w:val="24"/>
      <w:lang w:val="en-US"/>
    </w:rPr>
  </w:style>
  <w:style w:type="numbering" w:customStyle="1" w:styleId="List0">
    <w:name w:val="List 0"/>
    <w:basedOn w:val="Nessuno"/>
    <w:pPr>
      <w:numPr>
        <w:numId w:val="3"/>
      </w:numPr>
    </w:pPr>
  </w:style>
  <w:style w:type="numbering" w:customStyle="1" w:styleId="Nessuno">
    <w:name w:val="Nessuno"/>
  </w:style>
  <w:style w:type="paragraph" w:styleId="Header">
    <w:name w:val="header"/>
    <w:basedOn w:val="Normal"/>
    <w:link w:val="IntestazioneCarattere"/>
    <w:uiPriority w:val="99"/>
    <w:unhideWhenUsed/>
    <w:rsid w:val="007A5A6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DefaultParagraphFont"/>
    <w:link w:val="Header"/>
    <w:uiPriority w:val="99"/>
    <w:rsid w:val="007A5A6A"/>
    <w:rPr>
      <w:sz w:val="24"/>
      <w:szCs w:val="24"/>
      <w:lang w:val="en-US" w:eastAsia="en-US"/>
    </w:rPr>
  </w:style>
  <w:style w:type="paragraph" w:styleId="Footer">
    <w:name w:val="footer"/>
    <w:basedOn w:val="Normal"/>
    <w:link w:val="PidipaginaCarattere"/>
    <w:uiPriority w:val="99"/>
    <w:unhideWhenUsed/>
    <w:rsid w:val="007A5A6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DefaultParagraphFont"/>
    <w:link w:val="Footer"/>
    <w:uiPriority w:val="99"/>
    <w:rsid w:val="007A5A6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Johnson &amp; Johnson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fidelico</dc:creator>
  <cp:lastModifiedBy>Forsberg, Nicolai - Switzerland, Zuchwil</cp:lastModifiedBy>
  <cp:revision>2</cp:revision>
  <dcterms:created xsi:type="dcterms:W3CDTF">2016-03-18T15:03:00Z</dcterms:created>
  <dcterms:modified xsi:type="dcterms:W3CDTF">2016-03-18T15:03:00Z</dcterms:modified>
</cp:coreProperties>
</file>