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50" w:rsidRPr="00BC7B50" w:rsidRDefault="00BC7B50" w:rsidP="00BC7B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b/>
          <w:bCs/>
          <w:i/>
          <w:iCs/>
          <w:color w:val="826914"/>
          <w:sz w:val="27"/>
          <w:szCs w:val="27"/>
          <w:lang w:val="en-US" w:eastAsia="nl-NL"/>
        </w:rPr>
        <w:t>SCIENTIFIC PROGRAM :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l-NL"/>
        </w:rPr>
        <w:t>FRIDAY, NOVEMBER 15, 2013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7.30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Registration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7.55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Welcome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BASICS AND PRINCIPLES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 : Margareta Nordin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8.00 Understanding spinal pain: advances during two decades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Bjorn Rydevik (Göteborg)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8.15 Who develops chronic low-back pain?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Michel Benoist (Paris)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8.30 The myth of Instability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Robert Mulholland (Nottingham)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8.45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Discussion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DIAGNOSIS AND INDICATIONS I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Chairman: Alex Vaccaro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9.00 Sagittal imbalance should be considered even for one level fusion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Jean-Charles Le Huec (Bordeaux)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9.15 The changes which occurred in the knowledge of idiopathic scoliosis diagnosis and treatment in the last 20 ears.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Pierre Pries (Poitiers)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9.30 Has the minimally invasive trend of the last 20 year gone too far: Is there a role for facet dowels, interspinous spacers, ligamentum flavum shavers, bags for interbody fusion etc?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David Wong (Denver)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9.45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Discussion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10.00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Coffee break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DIAGNOSIS AND INDICATIONS II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Chairman: Robert Mulholland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10.30 Treatment of disc herniation and sciatica: what has happened in 20 years?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Bjorn Rydevik (Göteborg)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10.45 Is discography still on?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Ray Baker (Seattle)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lastRenderedPageBreak/>
        <w:t>11.00 What is new in Fracture Classification?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Max Aebi (Bern)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11.15 Cervical myelopathy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Ciaran Bolger (Dublin)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11.30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11.45 Rheumatoid arthritis - a vanishing surgical disease?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Max Aebi (Bern)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12.00 Degenerative SPL : how to move forward down to better move backward up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Jean-Paul Steib (Strasbourg)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12.15 Advances in the management of cervical spine trauma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Alex Vaccaro (Phialdelphia)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12.30 What we have learned in the field of spine tumor care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Stefano Boriani (Bologna)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12.45 </w:t>
      </w:r>
      <w:proofErr w:type="spellStart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>Discussion</w:t>
      </w:r>
      <w:proofErr w:type="spellEnd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13.00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Lunch </w:t>
      </w:r>
    </w:p>
    <w:p w:rsidR="00BC7B50" w:rsidRPr="00BC7B50" w:rsidRDefault="00BC7B50" w:rsidP="00BC7B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12.50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nl-NL"/>
        </w:rPr>
        <w:t>Workshops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</w:p>
    <w:p w:rsidR="00BC7B50" w:rsidRPr="00BC7B50" w:rsidRDefault="00BC7B50" w:rsidP="00BC7B50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>K2M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</w:p>
    <w:p w:rsidR="00BC7B50" w:rsidRPr="00BC7B50" w:rsidRDefault="00BC7B50" w:rsidP="00BC7B50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proofErr w:type="spellStart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>Integra</w:t>
      </w:r>
      <w:proofErr w:type="spellEnd"/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</w:p>
    <w:p w:rsidR="00BC7B50" w:rsidRPr="00BC7B50" w:rsidRDefault="00BC7B50" w:rsidP="00BC7B50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LDR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CONSERVATIVE CARE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Chairman: Jean-Charles Le Huec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14.00 Evidence in Chiropractic manipulative care twenty years ago and now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Christopher Colloca (Phoenix)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14.15 20 years evolution in pain therapy for low back pain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Ray Baker (Seattle)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14.30 Surgery versus intense rehabilitation for spinal degenerative conditions. Where do we stand in 2013?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Margareta Nordin (New York)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14.45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15.00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Coffee break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lastRenderedPageBreak/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BIOLOGICS AND COMPUTING TECHNOLOGY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Chairman: Rick Guyer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15.20 Biologics in spine surgery: controversies and current state of the art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J.J. Abitbol (San Diego)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15.35 With complications from BMP's, should we go back to the minimally invasive graft harvesting techniques of twenty years ago?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Brad Weiner (Houston)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15.50 How computers have changed the practice of Medicine over the last 20 years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Richard Guyer (Dallas)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16.05 Robotic spine surgery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AE Castelvi (Tampa)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16.20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SURGICAL TECHNIQUES I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 : Jean Jacques Abitbol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16.35 Minimally invasive surgery and x-ray exposure: what have we learned about the risk to surgeons and patients in the last 20 years?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David Wong (Denver)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16.50 Microsurgery 20 years on: what are the surgical techniques and technology the spine surgeon must learn and use to move from good to great? Is there still room for better surgical techniques and technology?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David Wong (Denver)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17.05 XLIF for degenerative scoliosis as a new option for sagittal alignment correction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Luiz Pimenta (Sao Paulo)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17.20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17.35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End of day 1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l-NL"/>
        </w:rPr>
        <w:t>SATURDAY NOVEMBER 16, 2013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SURGICAL TECHNIQUES II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 : Marco Brayda-Bruno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8.00 Alternative solution of the electric cautery to decrease bleeding and pain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Jean-Charles Le Huec (Bordeaux)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8.15 10 years with focus on fast-track surgery and rehabilitation - where is the limit?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Finn Bjarke Christensen (Aarhus)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lastRenderedPageBreak/>
        <w:t>8.30 Complication of motion preservation with posterior dynamic, interspinous and facet replacement.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A.E. Castelvi (Tampa)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8.45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9.00 Minimally invasive fusion for LBP or minimally invasive spinal stenosis surgery, thoracic disc?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>Ciaran Bolger (Dublin)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9.15 The good, the bad and the ugly "20 yrs of motion preservation in the lumbar spine"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Michael Mayer (Munich)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9.30 Long term experience lumbar TDR Surgeries - comparison to fusion in terms of clinical outcomes and complications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Rudolf Bertagnoli (Staubing)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9.45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10.00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Coffee Break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SURGICAL TECHNIQUES III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 : Björn Rydevik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10.30 Long term experience in Nucleus Replacement Surgeries - the failure of a promising concept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Rudolf Bertagnoli (Staubing)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10.45 What have we learned in the surgery of pediatric spine in the last 20 years?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Francisco Villarejo (Madrid)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11.00 Cervical Hnp-Is disc replacement the new gold standard? What does the evidence say?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Scott Blumenthal (Dallas)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11.15 The evolution of treatment for odontoid fracture - anterior &amp; posterior surgery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N. Knoler (Tel Aviv)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11.30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OUTCOMES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Chairman: David Wong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11.45 Are we better scientists today with current outcomes measurements compared to 20 years ago?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Scott Blumenthal (Dallas)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lastRenderedPageBreak/>
        <w:t>12.00 Cost-effect analysis - The impact of a modern outcome parameters on Low Back Pain treatment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Bjarke Finn Christensen (Aarhus)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12.15 Newer techniques of techniques of diagnosis and surgery have led to better patient outcomes over the last 20 years, True or False?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Richard Guyer (Dallas)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12.30 The best predictor for successful outcome in low back pain rehabilitation or surgery. What have changed over 20 years?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Margareta Nordin (New York)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13.00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13.00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Lunch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nl-NL"/>
        </w:rPr>
        <w:t>ETHICS AND ECONOMY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  <w:t xml:space="preserve">Chairman: Brad Weiner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13.50 From iliac crest to BMP, from stainless steel to titanium and cobaltchrome: 20 years of revolution in biomaterialsâ€¦ Patient or industry benefit 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Marco Brayda-Bruno (Milano)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14.05 Has quality in spine surgery improved in the last 20 yrs?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Michael Mayer (Munich)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14.20 Disclosures in spine surgery: conflicts of interest and current practice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JJ Abitbol (San Diego)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14.35 Medical errors and their root cause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Alex Vaccaro (Philadelphia)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14.50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Discussion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15.05 The Profit-Motive and the Treatment of Lumbar Degenerative Conditions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Brad Weiner (Houston)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 xml:space="preserve">15.20 Fads in spinal implant development. A 20-year review. 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Finn Bjarke Christensen (Aarhus)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15.35 The device industry in spine surgery: what has changed in the US the last 20 years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l-NL"/>
        </w:rPr>
        <w:t xml:space="preserve">Sharon Schulzki (San Diego)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t>15.50 The device industry in spine surgery: what has changed in Europe the last 20 years?</w:t>
      </w: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NL"/>
        </w:rPr>
        <w:br/>
      </w:r>
      <w:proofErr w:type="spellStart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>Stephane</w:t>
      </w:r>
      <w:proofErr w:type="spellEnd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 </w:t>
      </w:r>
      <w:proofErr w:type="spellStart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>Corp</w:t>
      </w:r>
      <w:proofErr w:type="spellEnd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 (Lyon) </w:t>
      </w:r>
    </w:p>
    <w:p w:rsidR="00BC7B50" w:rsidRPr="00BC7B50" w:rsidRDefault="00BC7B50" w:rsidP="00BC7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16.05 </w:t>
      </w:r>
      <w:proofErr w:type="spellStart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>Discussion</w:t>
      </w:r>
      <w:proofErr w:type="spellEnd"/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 </w:t>
      </w:r>
    </w:p>
    <w:p w:rsidR="0039059B" w:rsidRDefault="00BC7B50" w:rsidP="00BC7B50">
      <w:pPr>
        <w:spacing w:before="100" w:beforeAutospacing="1" w:after="100" w:afterAutospacing="1" w:line="240" w:lineRule="auto"/>
      </w:pPr>
      <w:r w:rsidRPr="00BC7B5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16.20 </w:t>
      </w:r>
      <w:r w:rsidRPr="00BC7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End of the meeting </w:t>
      </w:r>
    </w:p>
    <w:sectPr w:rsidR="0039059B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6771"/>
    <w:multiLevelType w:val="multilevel"/>
    <w:tmpl w:val="0F20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BC7B50"/>
    <w:rsid w:val="000F77C4"/>
    <w:rsid w:val="002B4702"/>
    <w:rsid w:val="0039059B"/>
    <w:rsid w:val="0058003A"/>
    <w:rsid w:val="007E344D"/>
    <w:rsid w:val="008C4F79"/>
    <w:rsid w:val="008D5720"/>
    <w:rsid w:val="0097531F"/>
    <w:rsid w:val="00AE4181"/>
    <w:rsid w:val="00B246AC"/>
    <w:rsid w:val="00BC7B50"/>
    <w:rsid w:val="00CB1CFC"/>
    <w:rsid w:val="00CC6105"/>
    <w:rsid w:val="00D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5253</Characters>
  <Application>Microsoft Office Word</Application>
  <DocSecurity>0</DocSecurity>
  <Lines>43</Lines>
  <Paragraphs>12</Paragraphs>
  <ScaleCrop>false</ScaleCrop>
  <Company>BIOMET</Company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2013-08-21T10:43:00Z</dcterms:created>
  <dcterms:modified xsi:type="dcterms:W3CDTF">2013-08-21T10:43:00Z</dcterms:modified>
</cp:coreProperties>
</file>