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61" w:rsidRPr="000704BD" w:rsidRDefault="000704BD" w:rsidP="007271B8">
      <w:pPr>
        <w:rPr>
          <w:rFonts w:ascii="Arial" w:hAnsi="Arial" w:cs="Arial"/>
          <w:bCs/>
          <w:sz w:val="32"/>
          <w:szCs w:val="32"/>
          <w:lang w:val="en-GB" w:eastAsia="de-DE"/>
        </w:rPr>
      </w:pPr>
      <w:r>
        <w:rPr>
          <w:rFonts w:ascii="Arial" w:hAnsi="Arial" w:cs="Arial"/>
          <w:bCs/>
          <w:noProof/>
          <w:sz w:val="32"/>
          <w:szCs w:val="32"/>
          <w:lang w:val="de-DE" w:eastAsia="de-DE"/>
        </w:rPr>
        <w:drawing>
          <wp:inline distT="0" distB="0" distL="0" distR="0">
            <wp:extent cx="5800725" cy="1095375"/>
            <wp:effectExtent l="0" t="0" r="9525" b="9525"/>
            <wp:docPr id="5" name="Bild 5" descr="C:\Users\Christian  Kupatt\Pictures\San Servolo sch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  Kupatt\Pictures\San Servolo schmal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0725" cy="1095375"/>
                    </a:xfrm>
                    <a:prstGeom prst="rect">
                      <a:avLst/>
                    </a:prstGeom>
                    <a:noFill/>
                    <a:ln>
                      <a:noFill/>
                    </a:ln>
                  </pic:spPr>
                </pic:pic>
              </a:graphicData>
            </a:graphic>
          </wp:inline>
        </w:drawing>
      </w:r>
    </w:p>
    <w:p w:rsidR="00FE3361" w:rsidRPr="000704BD" w:rsidRDefault="00FE3361" w:rsidP="007271B8">
      <w:pPr>
        <w:rPr>
          <w:rFonts w:ascii="Arial" w:hAnsi="Arial" w:cs="Arial"/>
          <w:bCs/>
          <w:sz w:val="32"/>
          <w:szCs w:val="32"/>
          <w:lang w:val="en-GB" w:eastAsia="de-DE"/>
        </w:rPr>
      </w:pPr>
    </w:p>
    <w:p w:rsidR="007271B8" w:rsidRPr="007271B8" w:rsidRDefault="007271B8" w:rsidP="007271B8">
      <w:pPr>
        <w:rPr>
          <w:rFonts w:ascii="Arial" w:hAnsi="Arial" w:cs="Arial"/>
          <w:lang w:val="en-GB" w:eastAsia="de-DE"/>
        </w:rPr>
      </w:pPr>
      <w:r w:rsidRPr="007271B8">
        <w:rPr>
          <w:rFonts w:ascii="Arial" w:hAnsi="Arial" w:cs="Arial"/>
          <w:lang w:val="en-GB" w:eastAsia="de-DE"/>
        </w:rPr>
        <w:t xml:space="preserve">Dear colleague,  </w:t>
      </w:r>
    </w:p>
    <w:p w:rsidR="007271B8" w:rsidRPr="007271B8" w:rsidRDefault="007271B8" w:rsidP="007271B8">
      <w:pPr>
        <w:spacing w:before="100" w:beforeAutospacing="1" w:after="100" w:afterAutospacing="1"/>
        <w:jc w:val="both"/>
        <w:rPr>
          <w:rFonts w:ascii="Tahoma" w:hAnsi="Tahoma" w:cs="Tahoma"/>
          <w:b/>
          <w:bCs/>
          <w:sz w:val="20"/>
          <w:szCs w:val="20"/>
          <w:lang w:val="en-GB" w:eastAsia="de-DE"/>
        </w:rPr>
      </w:pPr>
      <w:r w:rsidRPr="007271B8">
        <w:rPr>
          <w:rFonts w:ascii="Arial" w:hAnsi="Arial" w:cs="Arial"/>
          <w:lang w:val="en-GB" w:eastAsia="de-DE"/>
        </w:rPr>
        <w:t>we would kindly like to invite you as a presenter /</w:t>
      </w:r>
      <w:r>
        <w:rPr>
          <w:rFonts w:ascii="Arial" w:hAnsi="Arial" w:cs="Arial"/>
          <w:lang w:val="en-GB" w:eastAsia="de-DE"/>
        </w:rPr>
        <w:t xml:space="preserve"> chair  or participant to our  </w:t>
      </w:r>
      <w:r w:rsidR="00C70587">
        <w:rPr>
          <w:rFonts w:ascii="Arial" w:hAnsi="Arial" w:cs="Arial"/>
          <w:lang w:val="en-GB" w:eastAsia="de-DE"/>
        </w:rPr>
        <w:t>6</w:t>
      </w:r>
      <w:r w:rsidRPr="007271B8">
        <w:rPr>
          <w:rFonts w:ascii="Arial" w:hAnsi="Arial" w:cs="Arial"/>
          <w:lang w:val="en-GB" w:eastAsia="de-DE"/>
        </w:rPr>
        <w:t>th  “</w:t>
      </w:r>
      <w:r w:rsidRPr="007271B8">
        <w:rPr>
          <w:rFonts w:ascii="Arial" w:hAnsi="Arial" w:cs="Arial"/>
          <w:b/>
          <w:bCs/>
          <w:lang w:val="en-GB" w:eastAsia="de-DE"/>
        </w:rPr>
        <w:t>Cardiac  Regeneration and Vascular Biology </w:t>
      </w:r>
      <w:r w:rsidRPr="007271B8">
        <w:rPr>
          <w:rFonts w:ascii="Arial" w:hAnsi="Arial" w:cs="Arial"/>
          <w:lang w:val="en-GB" w:eastAsia="de-DE"/>
        </w:rPr>
        <w:t xml:space="preserve">” conference in San </w:t>
      </w:r>
      <w:proofErr w:type="spellStart"/>
      <w:r w:rsidRPr="007271B8">
        <w:rPr>
          <w:rFonts w:ascii="Arial" w:hAnsi="Arial" w:cs="Arial"/>
          <w:lang w:val="en-GB" w:eastAsia="de-DE"/>
        </w:rPr>
        <w:t>Servolo</w:t>
      </w:r>
      <w:proofErr w:type="spellEnd"/>
      <w:r w:rsidRPr="007271B8">
        <w:rPr>
          <w:rFonts w:ascii="Arial" w:hAnsi="Arial" w:cs="Arial"/>
          <w:lang w:val="en-GB" w:eastAsia="de-DE"/>
        </w:rPr>
        <w:t>, Venice from  June  1</w:t>
      </w:r>
      <w:r w:rsidR="000704BD">
        <w:rPr>
          <w:rFonts w:ascii="Arial" w:hAnsi="Arial" w:cs="Arial"/>
          <w:lang w:val="en-GB" w:eastAsia="de-DE"/>
        </w:rPr>
        <w:t>7</w:t>
      </w:r>
      <w:r w:rsidRPr="007271B8">
        <w:rPr>
          <w:rFonts w:ascii="Arial" w:hAnsi="Arial" w:cs="Arial"/>
          <w:vertAlign w:val="superscript"/>
          <w:lang w:val="en-GB" w:eastAsia="de-DE"/>
        </w:rPr>
        <w:t>th</w:t>
      </w:r>
      <w:r w:rsidRPr="007271B8">
        <w:rPr>
          <w:rFonts w:ascii="Arial" w:hAnsi="Arial" w:cs="Arial"/>
          <w:lang w:val="en-GB" w:eastAsia="de-DE"/>
        </w:rPr>
        <w:t xml:space="preserve"> to  1</w:t>
      </w:r>
      <w:r w:rsidR="000704BD">
        <w:rPr>
          <w:rFonts w:ascii="Arial" w:hAnsi="Arial" w:cs="Arial"/>
          <w:lang w:val="en-GB" w:eastAsia="de-DE"/>
        </w:rPr>
        <w:t>9</w:t>
      </w:r>
      <w:r w:rsidRPr="007271B8">
        <w:rPr>
          <w:rFonts w:ascii="Arial" w:hAnsi="Arial" w:cs="Arial"/>
          <w:vertAlign w:val="superscript"/>
          <w:lang w:val="en-GB" w:eastAsia="de-DE"/>
        </w:rPr>
        <w:t>th</w:t>
      </w:r>
      <w:r w:rsidRPr="007271B8">
        <w:rPr>
          <w:rFonts w:ascii="Arial" w:hAnsi="Arial" w:cs="Arial"/>
          <w:lang w:val="en-GB" w:eastAsia="de-DE"/>
        </w:rPr>
        <w:t>. The intention of our so called “ISLAND-Meetings” is to bring together cardiologists, cardiac surgeons and basic scientists focussing on regeneration in cardiovascular medicine.  This is a joint meeting of the working groups on "Genetics and Molecular Biology of Cardiovascular Diseases" and "Vascular Biology" of the German society for cardiology (DGK).   </w:t>
      </w:r>
    </w:p>
    <w:p w:rsidR="00EB2E1B" w:rsidRDefault="007271B8" w:rsidP="007271B8">
      <w:pPr>
        <w:spacing w:before="100" w:beforeAutospacing="1" w:after="100" w:afterAutospacing="1"/>
        <w:jc w:val="both"/>
        <w:rPr>
          <w:rFonts w:ascii="Arial" w:hAnsi="Arial" w:cs="Arial"/>
          <w:lang w:val="en-GB" w:eastAsia="de-DE"/>
        </w:rPr>
      </w:pPr>
      <w:r w:rsidRPr="007271B8">
        <w:rPr>
          <w:rFonts w:ascii="Arial" w:hAnsi="Arial" w:cs="Arial"/>
          <w:lang w:val="en-GB" w:eastAsia="de-DE"/>
        </w:rPr>
        <w:t>The scope of this meeting comprises novel scientific developments in key areas of vascular mechanisms of growth and inflammation (atherosclerosis)</w:t>
      </w:r>
      <w:r w:rsidR="00EB2E1B">
        <w:rPr>
          <w:rFonts w:ascii="Arial" w:hAnsi="Arial" w:cs="Arial"/>
          <w:lang w:val="en-GB" w:eastAsia="de-DE"/>
        </w:rPr>
        <w:t xml:space="preserve"> and frontier </w:t>
      </w:r>
      <w:proofErr w:type="gramStart"/>
      <w:r w:rsidR="00EB2E1B">
        <w:rPr>
          <w:rFonts w:ascii="Arial" w:hAnsi="Arial" w:cs="Arial"/>
          <w:lang w:val="en-GB" w:eastAsia="de-DE"/>
        </w:rPr>
        <w:t>molecular</w:t>
      </w:r>
      <w:proofErr w:type="gramEnd"/>
      <w:r w:rsidR="00EB2E1B">
        <w:rPr>
          <w:rFonts w:ascii="Arial" w:hAnsi="Arial" w:cs="Arial"/>
          <w:lang w:val="en-GB" w:eastAsia="de-DE"/>
        </w:rPr>
        <w:t xml:space="preserve"> therapy of cardiac diseases</w:t>
      </w:r>
      <w:r w:rsidRPr="007271B8">
        <w:rPr>
          <w:rFonts w:ascii="Arial" w:hAnsi="Arial" w:cs="Arial"/>
          <w:lang w:val="en-GB" w:eastAsia="de-DE"/>
        </w:rPr>
        <w:t>. In addition, complementary sessions will address tissue engineering, trans-aortic valve implantation (TAVI) and clinical trials</w:t>
      </w:r>
      <w:r w:rsidR="00EB2E1B">
        <w:rPr>
          <w:rFonts w:ascii="Arial" w:hAnsi="Arial" w:cs="Arial"/>
          <w:lang w:val="en-GB" w:eastAsia="de-DE"/>
        </w:rPr>
        <w:t>.</w:t>
      </w:r>
      <w:r w:rsidRPr="007271B8">
        <w:rPr>
          <w:rFonts w:ascii="Arial" w:hAnsi="Arial" w:cs="Arial"/>
          <w:lang w:val="en-GB" w:eastAsia="de-DE"/>
        </w:rPr>
        <w:t xml:space="preserve"> </w:t>
      </w:r>
    </w:p>
    <w:p w:rsidR="007271B8" w:rsidRPr="007271B8" w:rsidRDefault="007271B8" w:rsidP="007271B8">
      <w:pPr>
        <w:spacing w:before="100" w:beforeAutospacing="1" w:after="100" w:afterAutospacing="1"/>
        <w:jc w:val="both"/>
        <w:rPr>
          <w:rFonts w:ascii="Arial" w:hAnsi="Arial" w:cs="Arial"/>
          <w:lang w:val="en-GB" w:eastAsia="de-DE"/>
        </w:rPr>
      </w:pPr>
      <w:r w:rsidRPr="007271B8">
        <w:rPr>
          <w:rFonts w:ascii="Arial" w:hAnsi="Arial" w:cs="Arial"/>
          <w:lang w:val="en-GB" w:eastAsia="de-DE"/>
        </w:rPr>
        <w:t>The attached program will be flanked by poster presentations. Please submit your abstract by March 29</w:t>
      </w:r>
      <w:r w:rsidRPr="007271B8">
        <w:rPr>
          <w:rFonts w:ascii="Arial" w:hAnsi="Arial" w:cs="Arial"/>
          <w:vertAlign w:val="superscript"/>
          <w:lang w:val="en-GB" w:eastAsia="de-DE"/>
        </w:rPr>
        <w:t>th</w:t>
      </w:r>
      <w:r w:rsidRPr="007271B8">
        <w:rPr>
          <w:rFonts w:ascii="Arial" w:hAnsi="Arial" w:cs="Arial"/>
          <w:lang w:val="en-GB" w:eastAsia="de-DE"/>
        </w:rPr>
        <w:t>.</w:t>
      </w:r>
    </w:p>
    <w:p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 xml:space="preserve">Please let us know if you are willing to accept our invitation and serve as speaker/chairman for this meeting (preliminary </w:t>
      </w:r>
      <w:proofErr w:type="spellStart"/>
      <w:r w:rsidRPr="00EB2E1B">
        <w:rPr>
          <w:rFonts w:ascii="Arial" w:hAnsi="Arial" w:cs="Arial"/>
          <w:bCs/>
          <w:lang w:val="en-GB" w:eastAsia="de-DE"/>
        </w:rPr>
        <w:t>programm</w:t>
      </w:r>
      <w:proofErr w:type="spellEnd"/>
      <w:r w:rsidRPr="00EB2E1B">
        <w:rPr>
          <w:rFonts w:ascii="Arial" w:hAnsi="Arial" w:cs="Arial"/>
          <w:bCs/>
          <w:lang w:val="en-GB" w:eastAsia="de-DE"/>
        </w:rPr>
        <w:t xml:space="preserve"> attached).</w:t>
      </w:r>
    </w:p>
    <w:p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Just one more thing: in order to be able to fulfil our teaching mission (which is essential for the International University of Venice, our host) and in order to encourage networking of the next generation, as a rule we expect every speaker/chair to be accompanied by two junior researchers of his/her group. Experience tells that this formula is working out nicely, to the benefit of each contributing group. Our tradition is to reimburse speaker travel fees up to 300€, accommodation and registration are included. Accompanying persons are subject to registration fees of 400€ (including accommodation and 2x dinner).</w:t>
      </w:r>
    </w:p>
    <w:p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 xml:space="preserve">Looking forward to hearing from you, </w:t>
      </w:r>
    </w:p>
    <w:p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With cordial regards</w:t>
      </w:r>
    </w:p>
    <w:p w:rsidR="007271B8" w:rsidRPr="007271B8" w:rsidRDefault="007271B8" w:rsidP="007271B8">
      <w:pPr>
        <w:jc w:val="both"/>
        <w:rPr>
          <w:b/>
          <w:bCs/>
          <w:lang w:val="en-GB" w:eastAsia="de-DE"/>
        </w:rPr>
      </w:pPr>
      <w:r w:rsidRPr="007271B8">
        <w:rPr>
          <w:rFonts w:ascii="Arial" w:hAnsi="Arial" w:cs="Arial"/>
          <w:b/>
          <w:bCs/>
          <w:lang w:val="en-GB" w:eastAsia="de-DE"/>
        </w:rPr>
        <w:t xml:space="preserve">Please register by sending the attached form to </w:t>
      </w:r>
      <w:hyperlink r:id="rId6" w:tooltip="mailto:sekretariat.cardiac-regeneration@med.uni-muenchen.de" w:history="1">
        <w:r w:rsidRPr="007271B8">
          <w:rPr>
            <w:rFonts w:ascii="Arial" w:hAnsi="Arial" w:cs="Arial"/>
            <w:b/>
            <w:bCs/>
            <w:color w:val="0000FF"/>
            <w:u w:val="single"/>
            <w:lang w:val="en-GB" w:eastAsia="de-DE"/>
          </w:rPr>
          <w:t>sekretariat.cardiac-regeneration@med.uni-muenchen.de</w:t>
        </w:r>
      </w:hyperlink>
      <w:r w:rsidRPr="007271B8">
        <w:rPr>
          <w:rFonts w:ascii="Arial" w:hAnsi="Arial" w:cs="Arial"/>
          <w:b/>
          <w:bCs/>
          <w:color w:val="000000"/>
          <w:lang w:val="en-GB" w:eastAsia="de-DE"/>
        </w:rPr>
        <w:t> </w:t>
      </w:r>
      <w:r w:rsidRPr="007271B8">
        <w:rPr>
          <w:rFonts w:ascii="Arial" w:hAnsi="Arial" w:cs="Arial"/>
          <w:b/>
          <w:bCs/>
          <w:color w:val="0000FF"/>
          <w:lang w:val="en-GB" w:eastAsia="de-DE"/>
        </w:rPr>
        <w:t> </w:t>
      </w:r>
    </w:p>
    <w:p w:rsidR="007271B8" w:rsidRPr="007271B8" w:rsidRDefault="007271B8" w:rsidP="007271B8">
      <w:pPr>
        <w:jc w:val="both"/>
        <w:rPr>
          <w:rFonts w:ascii="Arial" w:hAnsi="Arial" w:cs="Arial"/>
          <w:b/>
          <w:bCs/>
          <w:lang w:val="en-GB" w:eastAsia="de-DE"/>
        </w:rPr>
      </w:pPr>
      <w:r w:rsidRPr="007271B8">
        <w:rPr>
          <w:rFonts w:ascii="Arial" w:hAnsi="Arial" w:cs="Arial"/>
          <w:b/>
          <w:bCs/>
          <w:lang w:val="en-GB" w:eastAsia="de-DE"/>
        </w:rPr>
        <w:t xml:space="preserve">We are looking forward to welcome you in San </w:t>
      </w:r>
      <w:proofErr w:type="spellStart"/>
      <w:r w:rsidRPr="007271B8">
        <w:rPr>
          <w:rFonts w:ascii="Arial" w:hAnsi="Arial" w:cs="Arial"/>
          <w:b/>
          <w:bCs/>
          <w:lang w:val="en-GB" w:eastAsia="de-DE"/>
        </w:rPr>
        <w:t>Servolo</w:t>
      </w:r>
      <w:proofErr w:type="spellEnd"/>
      <w:r w:rsidRPr="007271B8">
        <w:rPr>
          <w:rFonts w:ascii="Arial" w:hAnsi="Arial" w:cs="Arial"/>
          <w:b/>
          <w:bCs/>
          <w:lang w:val="en-GB" w:eastAsia="de-DE"/>
        </w:rPr>
        <w:t>.</w:t>
      </w:r>
    </w:p>
    <w:p w:rsidR="007271B8" w:rsidRPr="007271B8" w:rsidRDefault="007271B8" w:rsidP="007271B8">
      <w:pPr>
        <w:jc w:val="both"/>
        <w:rPr>
          <w:rFonts w:ascii="Arial" w:hAnsi="Arial" w:cs="Arial"/>
          <w:b/>
          <w:bCs/>
          <w:lang w:val="en-GB" w:eastAsia="de-DE"/>
        </w:rPr>
      </w:pPr>
    </w:p>
    <w:p w:rsidR="007271B8" w:rsidRPr="007271B8" w:rsidRDefault="000704BD" w:rsidP="007271B8">
      <w:pPr>
        <w:jc w:val="both"/>
        <w:rPr>
          <w:rFonts w:ascii="Arial" w:hAnsi="Arial" w:cs="Arial"/>
          <w:b/>
          <w:bCs/>
          <w:lang w:val="en-GB" w:eastAsia="de-DE"/>
        </w:rPr>
      </w:pPr>
      <w:r>
        <w:rPr>
          <w:noProof/>
          <w:lang w:val="de-DE" w:eastAsia="de-DE"/>
        </w:rPr>
        <w:drawing>
          <wp:anchor distT="0" distB="0" distL="114300" distR="114300" simplePos="0" relativeHeight="251658240" behindDoc="1" locked="0" layoutInCell="1" allowOverlap="1">
            <wp:simplePos x="0" y="0"/>
            <wp:positionH relativeFrom="column">
              <wp:posOffset>3200400</wp:posOffset>
            </wp:positionH>
            <wp:positionV relativeFrom="paragraph">
              <wp:posOffset>163195</wp:posOffset>
            </wp:positionV>
            <wp:extent cx="1468755" cy="665480"/>
            <wp:effectExtent l="0" t="0" r="0" b="1270"/>
            <wp:wrapThrough wrapText="bothSides">
              <wp:wrapPolygon edited="0">
                <wp:start x="0" y="0"/>
                <wp:lineTo x="0" y="21023"/>
                <wp:lineTo x="21292" y="21023"/>
                <wp:lineTo x="21292"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755" cy="66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1B8" w:rsidRPr="007271B8">
        <w:rPr>
          <w:rFonts w:ascii="Arial" w:hAnsi="Arial" w:cs="Arial"/>
          <w:b/>
          <w:bCs/>
          <w:lang w:val="en-GB" w:eastAsia="de-DE"/>
        </w:rPr>
        <w:t>Cordially yours</w:t>
      </w:r>
    </w:p>
    <w:p w:rsidR="00FE3361" w:rsidRPr="00C70587" w:rsidRDefault="00FE3361" w:rsidP="00FE3361">
      <w:pPr>
        <w:pStyle w:val="betreff"/>
        <w:jc w:val="both"/>
        <w:rPr>
          <w:noProof/>
          <w:lang w:val="en-US"/>
        </w:rPr>
      </w:pPr>
    </w:p>
    <w:p w:rsidR="00FE3361" w:rsidRPr="00C70587" w:rsidRDefault="000704BD" w:rsidP="00FE3361">
      <w:pPr>
        <w:pStyle w:val="betreff"/>
        <w:jc w:val="both"/>
        <w:rPr>
          <w:noProof/>
          <w:lang w:val="en-US"/>
        </w:rPr>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38735</wp:posOffset>
            </wp:positionV>
            <wp:extent cx="1695450" cy="770255"/>
            <wp:effectExtent l="0" t="0" r="0" b="0"/>
            <wp:wrapThrough wrapText="bothSides">
              <wp:wrapPolygon edited="0">
                <wp:start x="0" y="0"/>
                <wp:lineTo x="0" y="20834"/>
                <wp:lineTo x="21357" y="20834"/>
                <wp:lineTo x="21357"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770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61" w:rsidRPr="00C70587" w:rsidRDefault="00FE3361" w:rsidP="00FE3361">
      <w:pPr>
        <w:pStyle w:val="betreff"/>
        <w:jc w:val="both"/>
        <w:rPr>
          <w:rFonts w:ascii="LMU CompatilFact" w:hAnsi="LMU CompatilFact"/>
          <w:b w:val="0"/>
          <w:bCs/>
          <w:sz w:val="24"/>
          <w:szCs w:val="24"/>
          <w:lang w:val="en-US"/>
        </w:rPr>
      </w:pPr>
    </w:p>
    <w:p w:rsidR="00FE3361" w:rsidRPr="00C70587" w:rsidRDefault="00FE3361" w:rsidP="00FE3361">
      <w:pPr>
        <w:pStyle w:val="betreff"/>
        <w:jc w:val="both"/>
        <w:rPr>
          <w:rFonts w:ascii="LMU CompatilFact" w:hAnsi="LMU CompatilFact"/>
          <w:b w:val="0"/>
          <w:bCs/>
          <w:sz w:val="24"/>
          <w:szCs w:val="24"/>
          <w:lang w:val="en-US"/>
        </w:rPr>
      </w:pPr>
    </w:p>
    <w:p w:rsidR="00FE3361" w:rsidRPr="00C70587" w:rsidRDefault="00FE3361" w:rsidP="00FE3361">
      <w:pPr>
        <w:pStyle w:val="betreff"/>
        <w:jc w:val="both"/>
        <w:rPr>
          <w:rFonts w:ascii="LMU CompatilFact" w:hAnsi="LMU CompatilFact"/>
          <w:b w:val="0"/>
          <w:bCs/>
          <w:sz w:val="24"/>
          <w:szCs w:val="24"/>
          <w:lang w:val="en-US"/>
        </w:rPr>
      </w:pPr>
    </w:p>
    <w:p w:rsidR="00FE3361" w:rsidRPr="00C70587" w:rsidRDefault="00FE3361" w:rsidP="00FE3361">
      <w:pPr>
        <w:pStyle w:val="betreff"/>
        <w:jc w:val="both"/>
        <w:rPr>
          <w:rFonts w:ascii="LMU CompatilFact" w:hAnsi="LMU CompatilFact"/>
          <w:b w:val="0"/>
          <w:bCs/>
          <w:sz w:val="24"/>
          <w:szCs w:val="24"/>
          <w:lang w:val="en-US"/>
        </w:rPr>
      </w:pPr>
    </w:p>
    <w:p w:rsidR="000C372E" w:rsidRPr="00C70587" w:rsidRDefault="000C372E" w:rsidP="000C372E">
      <w:pPr>
        <w:pStyle w:val="betreff"/>
        <w:rPr>
          <w:rFonts w:ascii="LMU CompatilFact" w:hAnsi="LMU CompatilFact"/>
          <w:b w:val="0"/>
          <w:bCs/>
          <w:sz w:val="24"/>
          <w:szCs w:val="24"/>
          <w:lang w:val="en-US"/>
        </w:rPr>
      </w:pPr>
      <w:r w:rsidRPr="00C70587">
        <w:rPr>
          <w:rFonts w:ascii="LMU CompatilFact" w:hAnsi="LMU CompatilFact"/>
          <w:b w:val="0"/>
          <w:bCs/>
          <w:sz w:val="24"/>
          <w:szCs w:val="24"/>
          <w:lang w:val="en-US"/>
        </w:rPr>
        <w:t xml:space="preserve">Christian </w:t>
      </w:r>
      <w:proofErr w:type="spellStart"/>
      <w:r w:rsidRPr="00C70587">
        <w:rPr>
          <w:rFonts w:ascii="LMU CompatilFact" w:hAnsi="LMU CompatilFact"/>
          <w:b w:val="0"/>
          <w:bCs/>
          <w:sz w:val="24"/>
          <w:szCs w:val="24"/>
          <w:lang w:val="en-US"/>
        </w:rPr>
        <w:t>Kupatt</w:t>
      </w:r>
      <w:proofErr w:type="spellEnd"/>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t>Christian Weber</w:t>
      </w:r>
    </w:p>
    <w:p w:rsidR="00FE3361" w:rsidRPr="00A54BE5" w:rsidRDefault="000C372E" w:rsidP="00FE3361">
      <w:pPr>
        <w:pStyle w:val="betreff"/>
        <w:jc w:val="both"/>
        <w:rPr>
          <w:rFonts w:ascii="LMU CompatilFact" w:hAnsi="LMU CompatilFact"/>
          <w:b w:val="0"/>
          <w:bCs/>
          <w:i/>
          <w:sz w:val="24"/>
          <w:szCs w:val="24"/>
        </w:rPr>
      </w:pPr>
      <w:r w:rsidRPr="00A54BE5">
        <w:rPr>
          <w:rFonts w:ascii="LMU CompatilFact" w:hAnsi="LMU CompatilFact"/>
          <w:b w:val="0"/>
          <w:bCs/>
          <w:i/>
          <w:sz w:val="24"/>
          <w:szCs w:val="24"/>
        </w:rPr>
        <w:t xml:space="preserve">AG 8 Genetik und   </w:t>
      </w:r>
      <w:r w:rsidR="00FE3361"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00FE3361" w:rsidRPr="00A54BE5">
        <w:rPr>
          <w:rFonts w:ascii="LMU CompatilFact" w:hAnsi="LMU CompatilFact"/>
          <w:b w:val="0"/>
          <w:bCs/>
          <w:i/>
          <w:sz w:val="24"/>
          <w:szCs w:val="24"/>
        </w:rPr>
        <w:t xml:space="preserve"> AG 4 </w:t>
      </w:r>
      <w:proofErr w:type="spellStart"/>
      <w:r w:rsidR="00FE3361" w:rsidRPr="00A54BE5">
        <w:rPr>
          <w:rFonts w:ascii="LMU CompatilFact" w:hAnsi="LMU CompatilFact"/>
          <w:b w:val="0"/>
          <w:bCs/>
          <w:i/>
          <w:sz w:val="24"/>
          <w:szCs w:val="24"/>
        </w:rPr>
        <w:t>Vask</w:t>
      </w:r>
      <w:proofErr w:type="spellEnd"/>
      <w:r w:rsidR="00FE3361" w:rsidRPr="00A54BE5">
        <w:rPr>
          <w:rFonts w:ascii="LMU CompatilFact" w:hAnsi="LMU CompatilFact"/>
          <w:b w:val="0"/>
          <w:bCs/>
          <w:i/>
          <w:sz w:val="24"/>
          <w:szCs w:val="24"/>
        </w:rPr>
        <w:t xml:space="preserve">. Biologie </w:t>
      </w:r>
    </w:p>
    <w:p w:rsidR="004B3EBC" w:rsidRPr="00FE3361" w:rsidRDefault="00FE3361" w:rsidP="008912EA">
      <w:pPr>
        <w:pStyle w:val="betreff"/>
        <w:jc w:val="both"/>
      </w:pPr>
      <w:r w:rsidRPr="00A54BE5">
        <w:rPr>
          <w:rFonts w:ascii="LMU CompatilFact" w:hAnsi="LMU CompatilFact"/>
          <w:b w:val="0"/>
          <w:bCs/>
          <w:i/>
          <w:sz w:val="24"/>
          <w:szCs w:val="24"/>
        </w:rPr>
        <w:t>Mol.  Kardiologie</w:t>
      </w:r>
      <w:bookmarkStart w:id="0" w:name="_GoBack"/>
      <w:bookmarkEnd w:id="0"/>
    </w:p>
    <w:sectPr w:rsidR="004B3EBC" w:rsidRPr="00FE33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LMU CompatilFact">
    <w:altName w:val="Georgia"/>
    <w:charset w:val="00"/>
    <w:family w:val="auto"/>
    <w:pitch w:val="variable"/>
    <w:sig w:usb0="8000002F" w:usb1="00000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B8"/>
    <w:rsid w:val="000704BD"/>
    <w:rsid w:val="000C372E"/>
    <w:rsid w:val="000D7655"/>
    <w:rsid w:val="00102946"/>
    <w:rsid w:val="00116AF1"/>
    <w:rsid w:val="001202EA"/>
    <w:rsid w:val="0014706C"/>
    <w:rsid w:val="001673F5"/>
    <w:rsid w:val="001D36AC"/>
    <w:rsid w:val="00214F00"/>
    <w:rsid w:val="0025063C"/>
    <w:rsid w:val="00252482"/>
    <w:rsid w:val="00266A25"/>
    <w:rsid w:val="00280C48"/>
    <w:rsid w:val="002C54B9"/>
    <w:rsid w:val="002D2782"/>
    <w:rsid w:val="002D2FE7"/>
    <w:rsid w:val="002E40C6"/>
    <w:rsid w:val="002F2D75"/>
    <w:rsid w:val="00301C38"/>
    <w:rsid w:val="0031037F"/>
    <w:rsid w:val="003279DB"/>
    <w:rsid w:val="00335063"/>
    <w:rsid w:val="00340836"/>
    <w:rsid w:val="00385747"/>
    <w:rsid w:val="003913A7"/>
    <w:rsid w:val="00393A9F"/>
    <w:rsid w:val="003A2FAB"/>
    <w:rsid w:val="003C1ECF"/>
    <w:rsid w:val="003D773E"/>
    <w:rsid w:val="003E03C5"/>
    <w:rsid w:val="003F1547"/>
    <w:rsid w:val="003F3557"/>
    <w:rsid w:val="003F3DD8"/>
    <w:rsid w:val="003F6425"/>
    <w:rsid w:val="00400F75"/>
    <w:rsid w:val="0043199B"/>
    <w:rsid w:val="00467F34"/>
    <w:rsid w:val="00475190"/>
    <w:rsid w:val="00487C50"/>
    <w:rsid w:val="004B3EBC"/>
    <w:rsid w:val="00507749"/>
    <w:rsid w:val="0051249E"/>
    <w:rsid w:val="00515568"/>
    <w:rsid w:val="00516586"/>
    <w:rsid w:val="005253F1"/>
    <w:rsid w:val="005406C5"/>
    <w:rsid w:val="0055782F"/>
    <w:rsid w:val="005621F5"/>
    <w:rsid w:val="00573BE3"/>
    <w:rsid w:val="005B2C6F"/>
    <w:rsid w:val="005C2C05"/>
    <w:rsid w:val="005D1247"/>
    <w:rsid w:val="00612644"/>
    <w:rsid w:val="00615BD1"/>
    <w:rsid w:val="00630BA7"/>
    <w:rsid w:val="0063520F"/>
    <w:rsid w:val="00641888"/>
    <w:rsid w:val="00642700"/>
    <w:rsid w:val="006534E6"/>
    <w:rsid w:val="00666910"/>
    <w:rsid w:val="006C5918"/>
    <w:rsid w:val="006D7B01"/>
    <w:rsid w:val="006F1D53"/>
    <w:rsid w:val="007104CC"/>
    <w:rsid w:val="0072687C"/>
    <w:rsid w:val="007271B8"/>
    <w:rsid w:val="0073310D"/>
    <w:rsid w:val="007478E5"/>
    <w:rsid w:val="007873FA"/>
    <w:rsid w:val="007D2DC8"/>
    <w:rsid w:val="007F13B7"/>
    <w:rsid w:val="007F5A78"/>
    <w:rsid w:val="00825778"/>
    <w:rsid w:val="008367B8"/>
    <w:rsid w:val="00872326"/>
    <w:rsid w:val="008912EA"/>
    <w:rsid w:val="008B4812"/>
    <w:rsid w:val="008C58DD"/>
    <w:rsid w:val="009330B7"/>
    <w:rsid w:val="00955D1D"/>
    <w:rsid w:val="00990326"/>
    <w:rsid w:val="009F1611"/>
    <w:rsid w:val="009F2492"/>
    <w:rsid w:val="009F562C"/>
    <w:rsid w:val="00A07997"/>
    <w:rsid w:val="00A54BE5"/>
    <w:rsid w:val="00A90226"/>
    <w:rsid w:val="00AD29CD"/>
    <w:rsid w:val="00AD2DA7"/>
    <w:rsid w:val="00AD7610"/>
    <w:rsid w:val="00B21C37"/>
    <w:rsid w:val="00B249E5"/>
    <w:rsid w:val="00B42144"/>
    <w:rsid w:val="00B83E5D"/>
    <w:rsid w:val="00BC5651"/>
    <w:rsid w:val="00BC6F12"/>
    <w:rsid w:val="00BD563D"/>
    <w:rsid w:val="00BE2B3A"/>
    <w:rsid w:val="00C57859"/>
    <w:rsid w:val="00C70587"/>
    <w:rsid w:val="00C85AA2"/>
    <w:rsid w:val="00C97CA6"/>
    <w:rsid w:val="00CA686E"/>
    <w:rsid w:val="00CB313D"/>
    <w:rsid w:val="00CC7293"/>
    <w:rsid w:val="00CD6A68"/>
    <w:rsid w:val="00CE376C"/>
    <w:rsid w:val="00D1226A"/>
    <w:rsid w:val="00D7041C"/>
    <w:rsid w:val="00D91A08"/>
    <w:rsid w:val="00DC2184"/>
    <w:rsid w:val="00DD4636"/>
    <w:rsid w:val="00DD6C1F"/>
    <w:rsid w:val="00DF4889"/>
    <w:rsid w:val="00E23243"/>
    <w:rsid w:val="00E269AD"/>
    <w:rsid w:val="00E7573C"/>
    <w:rsid w:val="00E80B85"/>
    <w:rsid w:val="00E94455"/>
    <w:rsid w:val="00EB2E1B"/>
    <w:rsid w:val="00EC5BB6"/>
    <w:rsid w:val="00ED1818"/>
    <w:rsid w:val="00EF6C35"/>
    <w:rsid w:val="00F1521F"/>
    <w:rsid w:val="00F37D08"/>
    <w:rsid w:val="00F5323B"/>
    <w:rsid w:val="00F80A34"/>
    <w:rsid w:val="00F91ED2"/>
    <w:rsid w:val="00FA08D4"/>
    <w:rsid w:val="00FB5E43"/>
    <w:rsid w:val="00FD15A0"/>
    <w:rsid w:val="00FE3361"/>
    <w:rsid w:val="00FF1A35"/>
    <w:rsid w:val="00FF5369"/>
    <w:rsid w:val="00FF60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ko-KR"/>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Hyperlink">
    <w:name w:val="Hyperlink"/>
    <w:rsid w:val="007271B8"/>
    <w:rPr>
      <w:color w:val="0000FF"/>
      <w:u w:val="single"/>
    </w:rPr>
  </w:style>
  <w:style w:type="paragraph" w:customStyle="1" w:styleId="betreff">
    <w:name w:val="betreff"/>
    <w:basedOn w:val="Standard"/>
    <w:rsid w:val="00FE3361"/>
    <w:pPr>
      <w:widowControl w:val="0"/>
    </w:pPr>
    <w:rPr>
      <w:rFonts w:eastAsia="Calibri"/>
      <w:b/>
      <w:sz w:val="20"/>
      <w:szCs w:val="20"/>
      <w:lang w:val="de-DE" w:eastAsia="de-DE"/>
    </w:rPr>
  </w:style>
  <w:style w:type="paragraph" w:styleId="Sprechblasentext">
    <w:name w:val="Balloon Text"/>
    <w:basedOn w:val="Standard"/>
    <w:link w:val="SprechblasentextZchn"/>
    <w:rsid w:val="008912EA"/>
    <w:rPr>
      <w:rFonts w:ascii="Tahoma" w:hAnsi="Tahoma" w:cs="Tahoma"/>
      <w:sz w:val="16"/>
      <w:szCs w:val="16"/>
    </w:rPr>
  </w:style>
  <w:style w:type="character" w:customStyle="1" w:styleId="SprechblasentextZchn">
    <w:name w:val="Sprechblasentext Zchn"/>
    <w:basedOn w:val="Absatz-Standardschriftart"/>
    <w:link w:val="Sprechblasentext"/>
    <w:rsid w:val="008912EA"/>
    <w:rPr>
      <w:rFonts w:ascii="Tahoma"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ko-KR"/>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Hyperlink">
    <w:name w:val="Hyperlink"/>
    <w:rsid w:val="007271B8"/>
    <w:rPr>
      <w:color w:val="0000FF"/>
      <w:u w:val="single"/>
    </w:rPr>
  </w:style>
  <w:style w:type="paragraph" w:customStyle="1" w:styleId="betreff">
    <w:name w:val="betreff"/>
    <w:basedOn w:val="Standard"/>
    <w:rsid w:val="00FE3361"/>
    <w:pPr>
      <w:widowControl w:val="0"/>
    </w:pPr>
    <w:rPr>
      <w:rFonts w:eastAsia="Calibri"/>
      <w:b/>
      <w:sz w:val="20"/>
      <w:szCs w:val="20"/>
      <w:lang w:val="de-DE" w:eastAsia="de-DE"/>
    </w:rPr>
  </w:style>
  <w:style w:type="paragraph" w:styleId="Sprechblasentext">
    <w:name w:val="Balloon Text"/>
    <w:basedOn w:val="Standard"/>
    <w:link w:val="SprechblasentextZchn"/>
    <w:rsid w:val="008912EA"/>
    <w:rPr>
      <w:rFonts w:ascii="Tahoma" w:hAnsi="Tahoma" w:cs="Tahoma"/>
      <w:sz w:val="16"/>
      <w:szCs w:val="16"/>
    </w:rPr>
  </w:style>
  <w:style w:type="character" w:customStyle="1" w:styleId="SprechblasentextZchn">
    <w:name w:val="Sprechblasentext Zchn"/>
    <w:basedOn w:val="Absatz-Standardschriftart"/>
    <w:link w:val="Sprechblasentext"/>
    <w:rsid w:val="008912EA"/>
    <w:rPr>
      <w:rFonts w:ascii="Tahoma"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ekretariat.cardiac-regeneration@med.uni-muenchen.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Dear colleague,</vt:lpstr>
    </vt:vector>
  </TitlesOfParts>
  <Company>LMU Klinikum Grosshadern</Company>
  <LinksUpToDate>false</LinksUpToDate>
  <CharactersWithSpaces>2248</CharactersWithSpaces>
  <SharedDoc>false</SharedDoc>
  <HLinks>
    <vt:vector size="6" baseType="variant">
      <vt:variant>
        <vt:i4>5963883</vt:i4>
      </vt:variant>
      <vt:variant>
        <vt:i4>0</vt:i4>
      </vt:variant>
      <vt:variant>
        <vt:i4>0</vt:i4>
      </vt:variant>
      <vt:variant>
        <vt:i4>5</vt:i4>
      </vt:variant>
      <vt:variant>
        <vt:lpwstr>mailto:sekretariat.cardiac-regeneration@med.uni-muenchen.de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colleague,</dc:title>
  <dc:creator>rhinkel</dc:creator>
  <cp:lastModifiedBy>Christian  Kupatt</cp:lastModifiedBy>
  <cp:revision>3</cp:revision>
  <dcterms:created xsi:type="dcterms:W3CDTF">2015-01-09T10:12:00Z</dcterms:created>
  <dcterms:modified xsi:type="dcterms:W3CDTF">2015-01-09T10:13:00Z</dcterms:modified>
</cp:coreProperties>
</file>