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54FE1" w:rsidRDefault="00000000">
      <w:pPr>
        <w:ind w:firstLine="0"/>
        <w:jc w:val="center"/>
      </w:pPr>
      <w:r>
        <w:t>Министерство науки и высшего образования Российской Федерации</w:t>
      </w:r>
    </w:p>
    <w:p w:rsidR="00A54FE1" w:rsidRDefault="00000000">
      <w:pPr>
        <w:ind w:firstLine="0"/>
        <w:jc w:val="center"/>
      </w:pPr>
      <w:r>
        <w:t>ФГБОУ ВО «Волгоградский государственный технический университет»</w:t>
      </w:r>
    </w:p>
    <w:p w:rsidR="00A54FE1" w:rsidRDefault="00000000">
      <w:pPr>
        <w:ind w:firstLine="0"/>
        <w:jc w:val="center"/>
      </w:pPr>
      <w:r>
        <w:t>Факультет электроники и вычислительной техники</w:t>
      </w:r>
    </w:p>
    <w:p w:rsidR="00A54FE1" w:rsidRDefault="00000000">
      <w:pPr>
        <w:ind w:firstLine="0"/>
        <w:jc w:val="center"/>
      </w:pPr>
      <w:r>
        <w:t>Кафедра «Системы автоматизированного проектирования</w:t>
      </w:r>
      <w:r>
        <w:br/>
        <w:t>и поискового конструирования»</w:t>
      </w:r>
    </w:p>
    <w:p w:rsidR="00A54FE1" w:rsidRDefault="00A54FE1">
      <w:pPr>
        <w:ind w:firstLine="0"/>
        <w:jc w:val="center"/>
      </w:pPr>
    </w:p>
    <w:tbl>
      <w:tblPr>
        <w:tblStyle w:val="af1"/>
        <w:tblW w:w="9355" w:type="dxa"/>
        <w:tblInd w:w="-121" w:type="dxa"/>
        <w:tblLayout w:type="fixed"/>
        <w:tblLook w:val="0000" w:firstRow="0" w:lastRow="0" w:firstColumn="0" w:lastColumn="0" w:noHBand="0" w:noVBand="0"/>
      </w:tblPr>
      <w:tblGrid>
        <w:gridCol w:w="4859"/>
        <w:gridCol w:w="4496"/>
      </w:tblGrid>
      <w:tr w:rsidR="00A54FE1">
        <w:trPr>
          <w:trHeight w:val="285"/>
        </w:trPr>
        <w:tc>
          <w:tcPr>
            <w:tcW w:w="4859" w:type="dxa"/>
          </w:tcPr>
          <w:p w:rsidR="00A54FE1" w:rsidRDefault="00A54FE1">
            <w:pPr>
              <w:spacing w:line="240" w:lineRule="auto"/>
              <w:jc w:val="center"/>
            </w:pPr>
          </w:p>
        </w:tc>
        <w:tc>
          <w:tcPr>
            <w:tcW w:w="4496" w:type="dxa"/>
          </w:tcPr>
          <w:p w:rsidR="00A54FE1" w:rsidRDefault="00000000">
            <w:pPr>
              <w:spacing w:line="240" w:lineRule="auto"/>
              <w:ind w:firstLine="0"/>
            </w:pPr>
            <w:r>
              <w:t>Утверждаю</w:t>
            </w:r>
          </w:p>
        </w:tc>
      </w:tr>
      <w:tr w:rsidR="00A54FE1">
        <w:trPr>
          <w:trHeight w:val="101"/>
        </w:trPr>
        <w:tc>
          <w:tcPr>
            <w:tcW w:w="4859" w:type="dxa"/>
          </w:tcPr>
          <w:p w:rsidR="00A54FE1" w:rsidRDefault="00A54FE1">
            <w:pPr>
              <w:spacing w:line="240" w:lineRule="auto"/>
              <w:jc w:val="center"/>
            </w:pPr>
          </w:p>
        </w:tc>
        <w:tc>
          <w:tcPr>
            <w:tcW w:w="4496" w:type="dxa"/>
          </w:tcPr>
          <w:p w:rsidR="00A54FE1" w:rsidRDefault="00000000">
            <w:pPr>
              <w:spacing w:line="240" w:lineRule="auto"/>
              <w:ind w:firstLine="0"/>
            </w:pPr>
            <w:r>
              <w:t>Зав. кафедрой САПР и ПК</w:t>
            </w:r>
          </w:p>
        </w:tc>
      </w:tr>
      <w:tr w:rsidR="00A54FE1">
        <w:trPr>
          <w:trHeight w:val="101"/>
        </w:trPr>
        <w:tc>
          <w:tcPr>
            <w:tcW w:w="4859" w:type="dxa"/>
          </w:tcPr>
          <w:p w:rsidR="00A54FE1" w:rsidRDefault="00A54FE1">
            <w:pPr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4496" w:type="dxa"/>
          </w:tcPr>
          <w:p w:rsidR="00A54FE1" w:rsidRDefault="00A54FE1">
            <w:pPr>
              <w:spacing w:line="240" w:lineRule="auto"/>
              <w:jc w:val="center"/>
            </w:pPr>
          </w:p>
        </w:tc>
      </w:tr>
      <w:tr w:rsidR="00A54FE1">
        <w:trPr>
          <w:trHeight w:val="101"/>
        </w:trPr>
        <w:tc>
          <w:tcPr>
            <w:tcW w:w="4859" w:type="dxa"/>
          </w:tcPr>
          <w:p w:rsidR="00A54FE1" w:rsidRDefault="00A54FE1">
            <w:pPr>
              <w:spacing w:line="240" w:lineRule="auto"/>
              <w:jc w:val="center"/>
            </w:pPr>
          </w:p>
        </w:tc>
        <w:tc>
          <w:tcPr>
            <w:tcW w:w="4496" w:type="dxa"/>
            <w:tcBorders>
              <w:bottom w:val="single" w:sz="4" w:space="0" w:color="000000"/>
            </w:tcBorders>
          </w:tcPr>
          <w:p w:rsidR="00A54FE1" w:rsidRDefault="00000000">
            <w:pPr>
              <w:spacing w:line="240" w:lineRule="auto"/>
              <w:ind w:firstLine="2263"/>
              <w:jc w:val="center"/>
            </w:pPr>
            <w:r>
              <w:t>М.В. Щербаков</w:t>
            </w:r>
          </w:p>
        </w:tc>
      </w:tr>
      <w:tr w:rsidR="00A54FE1">
        <w:trPr>
          <w:trHeight w:val="321"/>
        </w:trPr>
        <w:tc>
          <w:tcPr>
            <w:tcW w:w="4859" w:type="dxa"/>
          </w:tcPr>
          <w:p w:rsidR="00A54FE1" w:rsidRDefault="00A54FE1">
            <w:pPr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4496" w:type="dxa"/>
            <w:tcBorders>
              <w:top w:val="single" w:sz="4" w:space="0" w:color="000000"/>
            </w:tcBorders>
          </w:tcPr>
          <w:p w:rsidR="00A54FE1" w:rsidRDefault="00000000">
            <w:pPr>
              <w:spacing w:line="240" w:lineRule="auto"/>
              <w:ind w:firstLine="0"/>
            </w:pPr>
            <w:r>
              <w:rPr>
                <w:sz w:val="16"/>
                <w:szCs w:val="16"/>
              </w:rPr>
              <w:t xml:space="preserve">               (</w:t>
            </w:r>
            <w:proofErr w:type="gramStart"/>
            <w:r>
              <w:rPr>
                <w:sz w:val="16"/>
                <w:szCs w:val="16"/>
              </w:rPr>
              <w:t xml:space="preserve">подпись)   </w:t>
            </w:r>
            <w:proofErr w:type="gramEnd"/>
            <w:r>
              <w:rPr>
                <w:sz w:val="16"/>
                <w:szCs w:val="16"/>
              </w:rPr>
              <w:t xml:space="preserve">                            (инициалы, фамилия)</w:t>
            </w:r>
          </w:p>
        </w:tc>
      </w:tr>
      <w:tr w:rsidR="00A54FE1">
        <w:trPr>
          <w:trHeight w:val="101"/>
        </w:trPr>
        <w:tc>
          <w:tcPr>
            <w:tcW w:w="4859" w:type="dxa"/>
          </w:tcPr>
          <w:p w:rsidR="00A54FE1" w:rsidRDefault="00A54FE1">
            <w:pPr>
              <w:spacing w:line="240" w:lineRule="auto"/>
              <w:jc w:val="center"/>
            </w:pPr>
          </w:p>
        </w:tc>
        <w:tc>
          <w:tcPr>
            <w:tcW w:w="4496" w:type="dxa"/>
          </w:tcPr>
          <w:p w:rsidR="00A54FE1" w:rsidRDefault="00000000">
            <w:pPr>
              <w:spacing w:line="240" w:lineRule="auto"/>
              <w:ind w:firstLine="0"/>
            </w:pPr>
            <w:r>
              <w:t>«____</w:t>
            </w:r>
            <w:proofErr w:type="gramStart"/>
            <w:r>
              <w:t>_»_</w:t>
            </w:r>
            <w:proofErr w:type="gramEnd"/>
            <w:r>
              <w:t>________________20___г.</w:t>
            </w:r>
          </w:p>
        </w:tc>
      </w:tr>
    </w:tbl>
    <w:p w:rsidR="00A54FE1" w:rsidRDefault="00A54FE1">
      <w:pPr>
        <w:ind w:firstLine="0"/>
        <w:jc w:val="center"/>
      </w:pPr>
    </w:p>
    <w:p w:rsidR="00A54FE1" w:rsidRDefault="00A54FE1">
      <w:pPr>
        <w:ind w:firstLine="0"/>
        <w:jc w:val="center"/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Веб-сервис для обработки данных мониторинга микроклимата территории</w:t>
      </w:r>
    </w:p>
    <w:p w:rsidR="00A54FE1" w:rsidRDefault="00A54FE1">
      <w:pPr>
        <w:ind w:firstLine="0"/>
        <w:jc w:val="center"/>
      </w:pPr>
    </w:p>
    <w:p w:rsidR="00A54FE1" w:rsidRDefault="00000000">
      <w:pPr>
        <w:ind w:firstLine="0"/>
        <w:jc w:val="center"/>
      </w:pPr>
      <w:r>
        <w:t>ТЕХНИЧЕСКОЕ ЗАДАНИЕ</w:t>
      </w:r>
    </w:p>
    <w:p w:rsidR="00A54FE1" w:rsidRPr="00874C32" w:rsidRDefault="00000000">
      <w:pPr>
        <w:ind w:firstLine="0"/>
        <w:jc w:val="center"/>
        <w:rPr>
          <w:lang w:val="en-US"/>
        </w:rPr>
      </w:pPr>
      <w:r>
        <w:t>ЛИСТОВ – 1</w:t>
      </w:r>
      <w:r w:rsidR="00874C32">
        <w:rPr>
          <w:lang w:val="en-US"/>
        </w:rPr>
        <w:t>5</w:t>
      </w:r>
    </w:p>
    <w:p w:rsidR="00A54FE1" w:rsidRDefault="00A54FE1">
      <w:pPr>
        <w:ind w:firstLine="0"/>
        <w:jc w:val="center"/>
      </w:pPr>
    </w:p>
    <w:tbl>
      <w:tblPr>
        <w:tblStyle w:val="af2"/>
        <w:tblW w:w="8897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4503"/>
        <w:gridCol w:w="4394"/>
      </w:tblGrid>
      <w:tr w:rsidR="00A54FE1">
        <w:trPr>
          <w:jc w:val="center"/>
        </w:trPr>
        <w:tc>
          <w:tcPr>
            <w:tcW w:w="4503" w:type="dxa"/>
          </w:tcPr>
          <w:p w:rsidR="00A54FE1" w:rsidRDefault="00A54FE1">
            <w:pPr>
              <w:ind w:firstLine="0"/>
            </w:pPr>
          </w:p>
        </w:tc>
        <w:tc>
          <w:tcPr>
            <w:tcW w:w="4394" w:type="dxa"/>
          </w:tcPr>
          <w:p w:rsidR="00A54FE1" w:rsidRDefault="00000000">
            <w:pPr>
              <w:tabs>
                <w:tab w:val="left" w:pos="3332"/>
              </w:tabs>
              <w:ind w:firstLine="0"/>
            </w:pPr>
            <w:r>
              <w:t>Руководитель работы</w:t>
            </w:r>
          </w:p>
          <w:p w:rsidR="00A54FE1" w:rsidRDefault="00000000">
            <w:pPr>
              <w:ind w:firstLine="0"/>
            </w:pPr>
            <w:r>
              <w:t>к.т.н., доц. Парыгин Д.С.</w:t>
            </w:r>
          </w:p>
          <w:p w:rsidR="00A54FE1" w:rsidRDefault="00000000">
            <w:pPr>
              <w:ind w:firstLine="0"/>
            </w:pPr>
            <w:r>
              <w:t>___________</w:t>
            </w:r>
          </w:p>
          <w:p w:rsidR="00A54FE1" w:rsidRDefault="00000000">
            <w:pPr>
              <w:ind w:firstLine="0"/>
            </w:pPr>
            <w:r>
              <w:t>«____</w:t>
            </w:r>
            <w:proofErr w:type="gramStart"/>
            <w:r>
              <w:t>_»_</w:t>
            </w:r>
            <w:proofErr w:type="gramEnd"/>
            <w:r>
              <w:t>_______________20___ г.</w:t>
            </w:r>
          </w:p>
          <w:p w:rsidR="00A54FE1" w:rsidRDefault="00A54FE1">
            <w:pPr>
              <w:ind w:firstLine="0"/>
              <w:rPr>
                <w:sz w:val="18"/>
                <w:szCs w:val="18"/>
              </w:rPr>
            </w:pPr>
          </w:p>
        </w:tc>
      </w:tr>
      <w:tr w:rsidR="00A54FE1">
        <w:trPr>
          <w:jc w:val="center"/>
        </w:trPr>
        <w:tc>
          <w:tcPr>
            <w:tcW w:w="4503" w:type="dxa"/>
          </w:tcPr>
          <w:p w:rsidR="00A54FE1" w:rsidRDefault="00000000">
            <w:pPr>
              <w:ind w:firstLine="0"/>
            </w:pPr>
            <w:proofErr w:type="spellStart"/>
            <w:r>
              <w:t>Нормоконтролер</w:t>
            </w:r>
            <w:proofErr w:type="spellEnd"/>
          </w:p>
          <w:p w:rsidR="00A54FE1" w:rsidRDefault="00000000">
            <w:pPr>
              <w:ind w:firstLine="0"/>
            </w:pPr>
            <w:r>
              <w:t>к.т.н., доц. Парыгин Д.С.</w:t>
            </w:r>
          </w:p>
          <w:p w:rsidR="00A54FE1" w:rsidRDefault="00000000">
            <w:pPr>
              <w:ind w:firstLine="0"/>
            </w:pPr>
            <w:r>
              <w:t>___________</w:t>
            </w:r>
          </w:p>
          <w:p w:rsidR="00A54FE1" w:rsidRDefault="00000000">
            <w:pPr>
              <w:ind w:firstLine="0"/>
            </w:pPr>
            <w:r>
              <w:t>«____</w:t>
            </w:r>
            <w:proofErr w:type="gramStart"/>
            <w:r>
              <w:t>_»_</w:t>
            </w:r>
            <w:proofErr w:type="gramEnd"/>
            <w:r>
              <w:t>_______________20___ г.</w:t>
            </w:r>
          </w:p>
        </w:tc>
        <w:tc>
          <w:tcPr>
            <w:tcW w:w="4394" w:type="dxa"/>
          </w:tcPr>
          <w:p w:rsidR="00A54FE1" w:rsidRDefault="00000000">
            <w:pPr>
              <w:ind w:firstLine="0"/>
            </w:pPr>
            <w:r>
              <w:t>Исполнитель</w:t>
            </w:r>
          </w:p>
          <w:p w:rsidR="00A54FE1" w:rsidRDefault="00000000">
            <w:pPr>
              <w:ind w:firstLine="0"/>
            </w:pPr>
            <w:r>
              <w:t>Студент группы ИВТ-463</w:t>
            </w:r>
          </w:p>
          <w:p w:rsidR="00A54FE1" w:rsidRDefault="00000000">
            <w:pPr>
              <w:ind w:firstLine="0"/>
            </w:pPr>
            <w:r>
              <w:t>___________ Островская Т.С.</w:t>
            </w:r>
          </w:p>
          <w:p w:rsidR="00A54FE1" w:rsidRDefault="00000000">
            <w:pPr>
              <w:ind w:firstLine="0"/>
            </w:pPr>
            <w:r>
              <w:t xml:space="preserve"> «____</w:t>
            </w:r>
            <w:proofErr w:type="gramStart"/>
            <w:r>
              <w:t>_»_</w:t>
            </w:r>
            <w:proofErr w:type="gramEnd"/>
            <w:r>
              <w:t>______________20___ г.</w:t>
            </w:r>
          </w:p>
        </w:tc>
      </w:tr>
    </w:tbl>
    <w:p w:rsidR="00A54FE1" w:rsidRDefault="00A54FE1">
      <w:pPr>
        <w:ind w:firstLine="0"/>
      </w:pPr>
    </w:p>
    <w:p w:rsidR="00A54FE1" w:rsidRDefault="00A54FE1">
      <w:pPr>
        <w:ind w:firstLine="0"/>
      </w:pPr>
    </w:p>
    <w:p w:rsidR="00A54FE1" w:rsidRDefault="00A54FE1">
      <w:pPr>
        <w:ind w:firstLine="0"/>
      </w:pPr>
    </w:p>
    <w:p w:rsidR="00A54FE1" w:rsidRDefault="00000000">
      <w:pPr>
        <w:ind w:firstLine="0"/>
        <w:jc w:val="center"/>
        <w:rPr>
          <w:sz w:val="2"/>
          <w:szCs w:val="2"/>
        </w:rPr>
      </w:pPr>
      <w:r>
        <w:t>Волгоград 2024 г.</w:t>
      </w:r>
      <w:r>
        <w:br w:type="page"/>
      </w:r>
    </w:p>
    <w:p w:rsidR="00A54FE1" w:rsidRDefault="00000000">
      <w:r>
        <w:lastRenderedPageBreak/>
        <w:t>Аннотация</w:t>
      </w:r>
    </w:p>
    <w:p w:rsidR="00A54FE1" w:rsidRDefault="00A54FE1"/>
    <w:p w:rsidR="00A54FE1" w:rsidRDefault="00000000">
      <w:r>
        <w:t>Техническое задание на разработку веб-сервиса для обработки данных мониторинга микроклимата территории. Составлено и оформлено согласно ГОСТ 19.201-78. Страниц – 1</w:t>
      </w:r>
      <w:r w:rsidR="00874C32">
        <w:rPr>
          <w:lang w:val="en-US"/>
        </w:rPr>
        <w:t>5</w:t>
      </w:r>
      <w:r>
        <w:t>.</w:t>
      </w:r>
    </w:p>
    <w:p w:rsidR="00A54FE1" w:rsidRDefault="00000000">
      <w:r>
        <w:t>Содержит основные сведения об объекте разработки, требования к программе и программной документации, технико-экономические показатели, стадии и этапы разработки, порядок контроля и приемки.</w:t>
      </w:r>
    </w:p>
    <w:p w:rsidR="00A54FE1" w:rsidRDefault="00000000">
      <w:r>
        <w:br w:type="page"/>
      </w:r>
    </w:p>
    <w:p w:rsidR="00A54FE1" w:rsidRDefault="00000000">
      <w:r>
        <w:lastRenderedPageBreak/>
        <w:t>Содержание</w:t>
      </w:r>
    </w:p>
    <w:p w:rsidR="00A54FE1" w:rsidRDefault="00A54FE1"/>
    <w:sdt>
      <w:sdtPr>
        <w:id w:val="1747073411"/>
        <w:docPartObj>
          <w:docPartGallery w:val="Table of Contents"/>
          <w:docPartUnique/>
        </w:docPartObj>
      </w:sdtPr>
      <w:sdtContent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1 Введение</w:t>
            </w:r>
            <w:r>
              <w:rPr>
                <w:color w:val="000000"/>
              </w:rPr>
              <w:tab/>
              <w:t>5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0j0zll">
            <w:r>
              <w:rPr>
                <w:color w:val="000000"/>
              </w:rPr>
              <w:t>1.1 Наименование программы</w:t>
            </w:r>
            <w:r>
              <w:rPr>
                <w:color w:val="000000"/>
              </w:rPr>
              <w:tab/>
              <w:t>5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fob9te">
            <w:r>
              <w:rPr>
                <w:color w:val="000000"/>
              </w:rPr>
              <w:t>2 Основания для разработки</w:t>
            </w:r>
            <w:r>
              <w:rPr>
                <w:color w:val="000000"/>
              </w:rPr>
              <w:tab/>
              <w:t>5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>
              <w:rPr>
                <w:color w:val="000000"/>
              </w:rPr>
              <w:t>2.1 Документы, на основании которых ведется проектирование</w:t>
            </w:r>
            <w:r>
              <w:rPr>
                <w:color w:val="000000"/>
              </w:rPr>
              <w:tab/>
              <w:t>5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2.2 Организация, утвердившая документ, и дата утверждения</w:t>
            </w:r>
            <w:r>
              <w:rPr>
                <w:color w:val="000000"/>
              </w:rPr>
              <w:tab/>
              <w:t>5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3 Назначение разработки</w:t>
            </w:r>
            <w:r>
              <w:rPr>
                <w:color w:val="000000"/>
              </w:rPr>
              <w:tab/>
              <w:t>5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4 Требования к программе</w:t>
            </w:r>
            <w:r>
              <w:rPr>
                <w:color w:val="000000"/>
              </w:rPr>
              <w:tab/>
              <w:t>6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4.1 Требования к функциональным характеристикам</w:t>
            </w:r>
            <w:r>
              <w:rPr>
                <w:color w:val="000000"/>
              </w:rPr>
              <w:tab/>
              <w:t>6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4.1.1 Требования к составу выполняемых функций</w:t>
            </w:r>
            <w:r>
              <w:rPr>
                <w:color w:val="000000"/>
              </w:rPr>
              <w:tab/>
              <w:t>6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color w:val="000000"/>
            </w:rPr>
          </w:pPr>
          <w:hyperlink w:anchor="_heading=h.17dp8vu">
            <w:r>
              <w:rPr>
                <w:color w:val="000000"/>
              </w:rPr>
              <w:t>4.1.2 Требования к организации входных данных</w:t>
            </w:r>
            <w:r>
              <w:rPr>
                <w:color w:val="000000"/>
              </w:rPr>
              <w:tab/>
            </w:r>
          </w:hyperlink>
          <w:r>
            <w:t>6</w:t>
          </w:r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6in1rg">
            <w:r>
              <w:rPr>
                <w:color w:val="000000"/>
              </w:rPr>
              <w:t>4.1.3 Требования к организации выходных данных</w:t>
            </w:r>
            <w:r>
              <w:rPr>
                <w:color w:val="000000"/>
              </w:rPr>
              <w:tab/>
              <w:t>7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5nkun2">
            <w:r>
              <w:rPr>
                <w:color w:val="000000"/>
              </w:rPr>
              <w:t>4.2 Требования к надежности</w:t>
            </w:r>
            <w:r>
              <w:rPr>
                <w:color w:val="000000"/>
              </w:rPr>
              <w:tab/>
              <w:t>7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ksv4uv">
            <w:r>
              <w:rPr>
                <w:color w:val="000000"/>
              </w:rPr>
              <w:t>4.2.1 Требования к обеспечению надежного функционирования</w:t>
            </w:r>
            <w:r>
              <w:rPr>
                <w:color w:val="000000"/>
              </w:rPr>
              <w:tab/>
              <w:t>7</w:t>
            </w:r>
          </w:hyperlink>
        </w:p>
        <w:bookmarkStart w:id="0" w:name="_heading=h.19c6y18" w:colFirst="0" w:colLast="0"/>
        <w:bookmarkEnd w:id="0"/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>HYPERLINK \l "_heading=h.2jxsxqh" \h</w:instrText>
          </w:r>
          <w:r>
            <w:fldChar w:fldCharType="separate"/>
          </w:r>
          <w:r>
            <w:rPr>
              <w:color w:val="000000"/>
            </w:rPr>
            <w:t>4.2.2 Время восстановления после отказа</w:t>
          </w:r>
          <w:r>
            <w:rPr>
              <w:color w:val="000000"/>
            </w:rPr>
            <w:tab/>
            <w:t>8</w:t>
          </w:r>
          <w:r>
            <w:rPr>
              <w:color w:val="000000"/>
            </w:rPr>
            <w:fldChar w:fldCharType="end"/>
          </w:r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j2qqm3">
            <w:r>
              <w:rPr>
                <w:color w:val="000000"/>
              </w:rPr>
              <w:t>4.2.3 Отказы из-за некорректных действий оператора</w:t>
            </w:r>
            <w:r>
              <w:rPr>
                <w:color w:val="000000"/>
              </w:rPr>
              <w:tab/>
              <w:t>8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i7ojhp">
            <w:r>
              <w:rPr>
                <w:color w:val="000000"/>
              </w:rPr>
              <w:t>4.3 Условия эксплуатации</w:t>
            </w:r>
            <w:r>
              <w:rPr>
                <w:color w:val="000000"/>
              </w:rPr>
              <w:tab/>
              <w:t>8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xcytpi">
            <w:r>
              <w:rPr>
                <w:color w:val="000000"/>
              </w:rPr>
              <w:t>4.3.1 Требования к численности и квалификации персонала</w:t>
            </w:r>
            <w:r>
              <w:rPr>
                <w:color w:val="000000"/>
              </w:rPr>
              <w:tab/>
              <w:t>8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whwml4">
            <w:r>
              <w:rPr>
                <w:color w:val="000000"/>
              </w:rPr>
              <w:t>4.4 Требования к составу и параметрам технических средств</w:t>
            </w:r>
            <w:r>
              <w:rPr>
                <w:color w:val="000000"/>
              </w:rPr>
              <w:tab/>
              <w:t>8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as4poj">
            <w:r>
              <w:rPr>
                <w:color w:val="000000"/>
              </w:rPr>
              <w:t>4.5 Требования к информационной и программной совместимости</w:t>
            </w:r>
            <w:r>
              <w:rPr>
                <w:color w:val="000000"/>
              </w:rPr>
              <w:tab/>
              <w:t>9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color w:val="000000"/>
            </w:rPr>
          </w:pPr>
          <w:hyperlink w:anchor="_heading=h.1pxezwc">
            <w:r>
              <w:rPr>
                <w:color w:val="000000"/>
              </w:rPr>
              <w:t>4.5.1 Требования к методам решения</w:t>
            </w:r>
            <w:r>
              <w:rPr>
                <w:color w:val="000000"/>
              </w:rPr>
              <w:tab/>
            </w:r>
          </w:hyperlink>
          <w:r>
            <w:t>9</w:t>
          </w:r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p2csry">
            <w:r>
              <w:rPr>
                <w:color w:val="000000"/>
              </w:rPr>
              <w:t>4.5.2 Требования к исходным кодам и языкам программирования</w:t>
            </w:r>
            <w:r>
              <w:rPr>
                <w:color w:val="000000"/>
              </w:rPr>
              <w:tab/>
              <w:t>9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o7alnk">
            <w:r>
              <w:rPr>
                <w:color w:val="000000"/>
              </w:rPr>
              <w:t>4.6 Требования к программным средствам, используемым программой</w:t>
            </w:r>
            <w:r>
              <w:rPr>
                <w:color w:val="000000"/>
              </w:rPr>
              <w:tab/>
              <w:t>9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3ckvvd">
            <w:r>
              <w:rPr>
                <w:color w:val="000000"/>
              </w:rPr>
              <w:t>5 Требования к программной документации</w:t>
            </w:r>
            <w:r>
              <w:rPr>
                <w:color w:val="000000"/>
              </w:rPr>
              <w:tab/>
              <w:t>10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ihv636">
            <w:r>
              <w:rPr>
                <w:color w:val="000000"/>
              </w:rPr>
              <w:t>5.1 Состав программной документации</w:t>
            </w:r>
            <w:r>
              <w:rPr>
                <w:color w:val="000000"/>
              </w:rPr>
              <w:tab/>
              <w:t>10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hmsyys">
            <w:r>
              <w:rPr>
                <w:color w:val="000000"/>
              </w:rPr>
              <w:t>6 Стадии и этапы разработки</w:t>
            </w:r>
            <w:r>
              <w:rPr>
                <w:color w:val="000000"/>
              </w:rPr>
              <w:tab/>
              <w:t>10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grqrue">
            <w:r>
              <w:rPr>
                <w:color w:val="000000"/>
              </w:rPr>
              <w:t>7 Порядок контроля и приемки</w:t>
            </w:r>
            <w:r>
              <w:rPr>
                <w:color w:val="000000"/>
              </w:rPr>
              <w:tab/>
              <w:t>10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vx1227">
            <w:r>
              <w:rPr>
                <w:color w:val="000000"/>
              </w:rPr>
              <w:t>7.1 Виды испытаний</w:t>
            </w:r>
            <w:r>
              <w:rPr>
                <w:color w:val="000000"/>
              </w:rPr>
              <w:tab/>
              <w:t>10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v1yuxt">
            <w:r>
              <w:rPr>
                <w:color w:val="000000"/>
              </w:rPr>
              <w:t>7.2 Общие требования к приемке работы</w:t>
            </w:r>
            <w:r>
              <w:rPr>
                <w:color w:val="000000"/>
              </w:rPr>
              <w:tab/>
              <w:t>11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f1mdlm">
            <w:r>
              <w:rPr>
                <w:color w:val="000000"/>
              </w:rPr>
              <w:t>Приложение А Диаграмма прецедентов</w:t>
            </w:r>
            <w:r>
              <w:rPr>
                <w:color w:val="000000"/>
              </w:rPr>
              <w:tab/>
              <w:t>12</w:t>
            </w:r>
          </w:hyperlink>
        </w:p>
        <w:p w:rsidR="00A54F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u6wntf">
            <w:r>
              <w:rPr>
                <w:color w:val="000000"/>
              </w:rPr>
              <w:t>Приложение Б Макеты экранных форм</w:t>
            </w:r>
            <w:r>
              <w:rPr>
                <w:color w:val="000000"/>
              </w:rPr>
              <w:tab/>
              <w:t>13</w:t>
            </w:r>
          </w:hyperlink>
        </w:p>
        <w:p w:rsidR="00A54FE1" w:rsidRDefault="00000000">
          <w:pPr>
            <w:tabs>
              <w:tab w:val="left" w:pos="851"/>
            </w:tabs>
            <w:ind w:firstLine="0"/>
          </w:pPr>
          <w:r>
            <w:fldChar w:fldCharType="end"/>
          </w:r>
        </w:p>
      </w:sdtContent>
    </w:sdt>
    <w:p w:rsidR="00A54FE1" w:rsidRDefault="00A54FE1"/>
    <w:p w:rsidR="00A54FE1" w:rsidRDefault="00000000">
      <w:r>
        <w:br w:type="page"/>
      </w:r>
    </w:p>
    <w:p w:rsidR="00A54FE1" w:rsidRDefault="00000000">
      <w:bookmarkStart w:id="1" w:name="_heading=h.gjdgxs" w:colFirst="0" w:colLast="0"/>
      <w:bookmarkEnd w:id="1"/>
      <w:r>
        <w:lastRenderedPageBreak/>
        <w:t>1 Введение</w:t>
      </w:r>
    </w:p>
    <w:p w:rsidR="00A54FE1" w:rsidRDefault="00000000">
      <w:bookmarkStart w:id="2" w:name="_heading=h.30j0zll" w:colFirst="0" w:colLast="0"/>
      <w:bookmarkEnd w:id="2"/>
      <w:r>
        <w:t>1.1 Наименование программы</w:t>
      </w:r>
    </w:p>
    <w:p w:rsidR="00A54FE1" w:rsidRDefault="00A54FE1"/>
    <w:p w:rsidR="00A54FE1" w:rsidRDefault="00000000">
      <w:r>
        <w:t>Разработке подлежит веб-серверное приложение, предназначенное для визуализации данных мониторинга микроклимата территории. Полное наименование программного продукта – «Веб-сервис для обработки данных мониторинга микроклимата территории». Далее используется краткое название – программа.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3" w:name="_heading=h.1fob9te" w:colFirst="0" w:colLast="0"/>
      <w:bookmarkEnd w:id="3"/>
      <w:r>
        <w:rPr>
          <w:color w:val="000000"/>
        </w:rPr>
        <w:t xml:space="preserve">2 Основания для разработки 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4" w:name="_heading=h.3znysh7" w:colFirst="0" w:colLast="0"/>
      <w:bookmarkEnd w:id="4"/>
      <w:r>
        <w:rPr>
          <w:color w:val="000000"/>
        </w:rPr>
        <w:t>2.1 Документы, на основании которых ведется проектирование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Разработка ведется на основании задания на выполнение выпускной квалификационной работы бакалавра по направлению 09.03.01 «Информатика и вычислительная техника». Утверждено приказом от 17.01.2023 №62-ст.</w:t>
      </w:r>
    </w:p>
    <w:p w:rsidR="00A54FE1" w:rsidRDefault="00A54FE1"/>
    <w:p w:rsidR="00A54FE1" w:rsidRDefault="00000000">
      <w:bookmarkStart w:id="5" w:name="_heading=h.2et92p0" w:colFirst="0" w:colLast="0"/>
      <w:bookmarkEnd w:id="5"/>
      <w:r>
        <w:t>2.2 Организация, утвердившая документ, и дата утверждения</w:t>
      </w:r>
    </w:p>
    <w:p w:rsidR="00A54FE1" w:rsidRDefault="00A54FE1"/>
    <w:p w:rsidR="00A54FE1" w:rsidRDefault="00000000">
      <w:r>
        <w:t xml:space="preserve">Задание на дипломное проектирование выдано к.т.н., доцентом кафедры САПР и ПК </w:t>
      </w:r>
      <w:proofErr w:type="spellStart"/>
      <w:r>
        <w:t>ВолгГТУ</w:t>
      </w:r>
      <w:proofErr w:type="spellEnd"/>
      <w:r>
        <w:t xml:space="preserve"> Парыгиным Д.С.</w:t>
      </w:r>
    </w:p>
    <w:p w:rsidR="00A54FE1" w:rsidRDefault="00000000">
      <w:r>
        <w:t>Задание выдано «01» октября 2024 г.</w:t>
      </w:r>
    </w:p>
    <w:p w:rsidR="00A54FE1" w:rsidRDefault="00A54FE1"/>
    <w:p w:rsidR="00A54FE1" w:rsidRDefault="00A54FE1"/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6" w:name="_heading=h.tyjcwt" w:colFirst="0" w:colLast="0"/>
      <w:bookmarkEnd w:id="6"/>
      <w:r>
        <w:rPr>
          <w:color w:val="000000"/>
        </w:rPr>
        <w:t>3 Назначение разработки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Разрабатываемая программа предназначена для визуализации и анализа данных о микроклимате на городских территориях. Она предоставляет возможность обрабатывать и представлять информацию о температуре, </w:t>
      </w:r>
      <w:r>
        <w:rPr>
          <w:color w:val="000000"/>
        </w:rPr>
        <w:lastRenderedPageBreak/>
        <w:t xml:space="preserve">влажности и других показателях микроклимата </w:t>
      </w:r>
      <w:r>
        <w:t>в виде графиков, диаграмм и тепловых карт</w:t>
      </w:r>
      <w:r>
        <w:rPr>
          <w:color w:val="000000"/>
        </w:rPr>
        <w:t xml:space="preserve">. 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7" w:name="_heading=h.3dy6vkm" w:colFirst="0" w:colLast="0"/>
      <w:bookmarkEnd w:id="7"/>
      <w:r>
        <w:rPr>
          <w:color w:val="000000"/>
        </w:rPr>
        <w:t>4 Требования к программе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8" w:name="_heading=h.1t3h5sf" w:colFirst="0" w:colLast="0"/>
      <w:bookmarkEnd w:id="8"/>
      <w:r>
        <w:rPr>
          <w:color w:val="000000"/>
        </w:rPr>
        <w:t>4.1 Требования к функциональным характеристикам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9" w:name="_heading=h.4d34og8" w:colFirst="0" w:colLast="0"/>
      <w:bookmarkEnd w:id="9"/>
      <w:r>
        <w:rPr>
          <w:color w:val="000000"/>
        </w:rPr>
        <w:t>4.1.1 Требования к составу выполняемых функций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Программа должна обеспечивать возможность выполнения перечисленных ниже функций:</w:t>
      </w:r>
    </w:p>
    <w:p w:rsidR="00A54FE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 xml:space="preserve">осуществление загрузки данных из аппаратного комплекса, с флэш-накопителя; </w:t>
      </w:r>
    </w:p>
    <w:p w:rsidR="00A54FE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>подготовка загруженных данных для визуализации;</w:t>
      </w:r>
    </w:p>
    <w:p w:rsidR="00A54FE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>визуализация данных в виде графиков</w:t>
      </w:r>
      <w:r w:rsidR="00A248EC">
        <w:rPr>
          <w:color w:val="000000"/>
        </w:rPr>
        <w:t xml:space="preserve"> и диаграмм</w:t>
      </w:r>
      <w:r>
        <w:rPr>
          <w:color w:val="000000"/>
        </w:rPr>
        <w:t>;</w:t>
      </w:r>
    </w:p>
    <w:p w:rsidR="00A54FE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>реализация карты трека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, </w:t>
      </w:r>
      <w:r>
        <w:rPr>
          <w:color w:val="000000"/>
        </w:rPr>
        <w:t>цвето-габаритные характеристики которого отражают различные свойства визуализируемых данных (величину показателя в точке</w:t>
      </w:r>
      <w:r w:rsidR="00A248EC">
        <w:rPr>
          <w:color w:val="000000"/>
        </w:rPr>
        <w:t>).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851" w:firstLine="0"/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-5812"/>
        </w:tabs>
        <w:rPr>
          <w:color w:val="000000"/>
          <w:highlight w:val="yellow"/>
        </w:rPr>
      </w:pPr>
      <w:bookmarkStart w:id="10" w:name="_heading=h.17dp8vu" w:colFirst="0" w:colLast="0"/>
      <w:bookmarkEnd w:id="10"/>
      <w:r>
        <w:rPr>
          <w:color w:val="000000"/>
        </w:rPr>
        <w:t>4.1.2 Требования к организации входных данных</w:t>
      </w:r>
    </w:p>
    <w:p w:rsidR="00A54FE1" w:rsidRDefault="00A54FE1">
      <w:pPr>
        <w:rPr>
          <w:highlight w:val="yellow"/>
        </w:rPr>
      </w:pPr>
    </w:p>
    <w:p w:rsidR="00A54FE1" w:rsidRDefault="00000000">
      <w:bookmarkStart w:id="11" w:name="_heading=h.3rdcrjn" w:colFirst="0" w:colLast="0"/>
      <w:bookmarkEnd w:id="11"/>
      <w:r>
        <w:t xml:space="preserve">Входными данными являются:  </w:t>
      </w:r>
    </w:p>
    <w:p w:rsidR="00A54FE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данные о температуре, влажности, скорости ветра, давлении и других параметрах, собранные с метеостанций, датчиков и других источников;</w:t>
      </w:r>
    </w:p>
    <w:p w:rsidR="00A54FE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географические координаты местоположения каждой метеостанции или датчика;</w:t>
      </w:r>
    </w:p>
    <w:p w:rsidR="00A54FE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временные метки, указывающие время сбора данных.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ind w:firstLine="130"/>
        <w:rPr>
          <w:color w:val="000000"/>
          <w:highlight w:val="yellow"/>
        </w:rPr>
      </w:pPr>
      <w:bookmarkStart w:id="12" w:name="_heading=h.26in1rg" w:colFirst="0" w:colLast="0"/>
      <w:bookmarkEnd w:id="12"/>
      <w:r>
        <w:rPr>
          <w:color w:val="000000"/>
        </w:rPr>
        <w:t>4.1.3 Требования к организации выходных данных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highlight w:val="yellow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3" w:name="_heading=h.lnxbz9" w:colFirst="0" w:colLast="0"/>
      <w:bookmarkEnd w:id="13"/>
      <w:r>
        <w:rPr>
          <w:color w:val="000000"/>
        </w:rPr>
        <w:t>Выходными данными являются:</w:t>
      </w:r>
    </w:p>
    <w:p w:rsidR="00A54FE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графики, диаграммы и карты, отображающие изменения параметров микроклимата на городской территории;</w:t>
      </w:r>
    </w:p>
    <w:p w:rsidR="00A54FE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тепловые карты, демонстрирующие распределение температуры, влажности и других показателей;</w:t>
      </w:r>
    </w:p>
    <w:p w:rsidR="00A54FE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аналитические данные, включающие в себя статистические показатели</w:t>
      </w:r>
      <w:r>
        <w:t>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4" w:name="_heading=h.35nkun2" w:colFirst="0" w:colLast="0"/>
      <w:bookmarkEnd w:id="14"/>
      <w:r>
        <w:rPr>
          <w:color w:val="000000"/>
        </w:rPr>
        <w:t>4.2 Требования к надежности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5" w:name="_heading=h.1ksv4uv" w:colFirst="0" w:colLast="0"/>
      <w:bookmarkEnd w:id="15"/>
      <w:r>
        <w:rPr>
          <w:color w:val="000000"/>
        </w:rPr>
        <w:t>4.2.1 Требования к обеспечению надежного функционирования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Надежное (устойчивое) функционирование программы должно быть обеспечено совокупностью организационно-технических мероприятий, перечень которых приведен ниже:</w:t>
      </w:r>
    </w:p>
    <w:p w:rsidR="00A54F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>организацией бесперебойного питания технических средств;</w:t>
      </w:r>
    </w:p>
    <w:p w:rsidR="00A54F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bookmarkStart w:id="16" w:name="_heading=h.44sinio" w:colFirst="0" w:colLast="0"/>
      <w:bookmarkEnd w:id="16"/>
      <w:r>
        <w:rPr>
          <w:color w:val="000000"/>
        </w:rPr>
        <w:t>использованием лицензионного программного обеспечения.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7" w:name="_heading=h.2jxsxqh" w:colFirst="0" w:colLast="0"/>
      <w:bookmarkEnd w:id="17"/>
      <w:r>
        <w:rPr>
          <w:color w:val="000000"/>
        </w:rPr>
        <w:t>4.2.2 Время восстановления после отказа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8" w:name="_heading=h.z337ya" w:colFirst="0" w:colLast="0"/>
      <w:bookmarkEnd w:id="18"/>
      <w:r>
        <w:rPr>
          <w:color w:val="000000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нескольких минут при условии соблюдения условий эксплуатации технических и программных средств.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9" w:name="_heading=h.3j2qqm3" w:colFirst="0" w:colLast="0"/>
      <w:bookmarkEnd w:id="19"/>
      <w:r>
        <w:rPr>
          <w:color w:val="000000"/>
        </w:rPr>
        <w:t>4.2.3 Отказы из-за некорректных действий оператора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20" w:name="_heading=h.1y810tw" w:colFirst="0" w:colLast="0"/>
      <w:bookmarkEnd w:id="20"/>
      <w:r>
        <w:rPr>
          <w:color w:val="000000"/>
        </w:rPr>
        <w:t>Отказы программы возможны вследствие некорректных действий оператора (пользователя) при взаимодействии с операционной системой.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21" w:name="_heading=h.4i7ojhp" w:colFirst="0" w:colLast="0"/>
      <w:bookmarkEnd w:id="21"/>
      <w:r>
        <w:rPr>
          <w:color w:val="000000"/>
        </w:rPr>
        <w:t>4.3 Условия эксплуатации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22" w:name="_heading=h.2xcytpi" w:colFirst="0" w:colLast="0"/>
      <w:bookmarkEnd w:id="22"/>
      <w:r>
        <w:rPr>
          <w:color w:val="000000"/>
        </w:rPr>
        <w:t>4.3.1 Требования к численности и квалификации персонала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23" w:name="_heading=h.1ci93xb" w:colFirst="0" w:colLast="0"/>
      <w:bookmarkEnd w:id="23"/>
      <w:r>
        <w:rPr>
          <w:color w:val="000000"/>
        </w:rPr>
        <w:t>Минимальное количество персонала, требуемого для работы программы должно составлять – один пользователь программы.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24" w:name="_heading=h.3whwml4" w:colFirst="0" w:colLast="0"/>
      <w:bookmarkEnd w:id="24"/>
      <w:r>
        <w:rPr>
          <w:color w:val="000000"/>
        </w:rPr>
        <w:t>4.4 Требования к составу и параметрам технических средств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25" w:name="_heading=h.2bn6wsx" w:colFirst="0" w:colLast="0"/>
      <w:bookmarkEnd w:id="25"/>
      <w:r>
        <w:rPr>
          <w:color w:val="000000"/>
        </w:rPr>
        <w:t>Минимальные требования к параметрам технических средств:</w:t>
      </w:r>
    </w:p>
    <w:p w:rsidR="00A54FE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>процессор (AMD Athlon 64 / AMD Opteron™ / Intel Xeon® с поддержкой Intel EM64T / Intel Pentium 4 с поддержкой Intel EM64T);</w:t>
      </w:r>
    </w:p>
    <w:p w:rsidR="00A54FE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bookmarkStart w:id="26" w:name="_heading=h.qsh70q" w:colFirst="0" w:colLast="0"/>
      <w:bookmarkEnd w:id="26"/>
      <w:r>
        <w:rPr>
          <w:color w:val="000000"/>
        </w:rPr>
        <w:t>память 4 ГБ ОЗУ;</w:t>
      </w:r>
    </w:p>
    <w:p w:rsidR="00A54FE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>жёсткий диск 500 Мб;</w:t>
      </w:r>
    </w:p>
    <w:p w:rsidR="00A54FE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 xml:space="preserve">операционная система Windows 10 или </w:t>
      </w:r>
      <w:proofErr w:type="spellStart"/>
      <w:r>
        <w:rPr>
          <w:color w:val="000000"/>
        </w:rPr>
        <w:t>macOS</w:t>
      </w:r>
      <w:proofErr w:type="spellEnd"/>
      <w:r>
        <w:rPr>
          <w:color w:val="000000"/>
        </w:rPr>
        <w:t xml:space="preserve"> 10.15 (</w:t>
      </w:r>
      <w:proofErr w:type="spellStart"/>
      <w:r>
        <w:rPr>
          <w:color w:val="000000"/>
        </w:rPr>
        <w:t>Catalina</w:t>
      </w:r>
      <w:proofErr w:type="spellEnd"/>
      <w:r>
        <w:rPr>
          <w:color w:val="000000"/>
        </w:rPr>
        <w:t>) и выше, или любой дистрибутив Linux совместимый с Python 3;</w:t>
      </w:r>
    </w:p>
    <w:p w:rsidR="00A54FE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 xml:space="preserve">веб-браузер последняя версия Google </w:t>
      </w:r>
      <w:proofErr w:type="spellStart"/>
      <w:r>
        <w:rPr>
          <w:color w:val="000000"/>
        </w:rPr>
        <w:t>Chrome</w:t>
      </w:r>
      <w:proofErr w:type="spellEnd"/>
      <w:r>
        <w:rPr>
          <w:color w:val="000000"/>
        </w:rPr>
        <w:t>, Mozilla Firefox, Safari или Microsoft Edge.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27" w:name="_heading=h.3as4poj" w:colFirst="0" w:colLast="0"/>
      <w:bookmarkEnd w:id="27"/>
      <w:r>
        <w:rPr>
          <w:color w:val="000000"/>
        </w:rPr>
        <w:t>4.5 Требования к информационной и программной совместимости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highlight w:val="yellow"/>
        </w:rPr>
      </w:pPr>
      <w:bookmarkStart w:id="28" w:name="_heading=h.1pxezwc" w:colFirst="0" w:colLast="0"/>
      <w:bookmarkEnd w:id="28"/>
      <w:r>
        <w:rPr>
          <w:color w:val="000000"/>
        </w:rPr>
        <w:t>4.5.1 Требования к методам решения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29" w:name="_heading=h.49x2ik5" w:colFirst="0" w:colLast="0"/>
      <w:bookmarkEnd w:id="29"/>
      <w:r>
        <w:rPr>
          <w:color w:val="000000"/>
        </w:rPr>
        <w:t>Данные методы решения должны обеспечивать выполнение всех этапов проектирования программы в соответствии с их порядком и сроками выполнения, указанными в разделе 6 данного документа.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30" w:name="_heading=h.2p2csry" w:colFirst="0" w:colLast="0"/>
      <w:bookmarkEnd w:id="30"/>
      <w:r>
        <w:rPr>
          <w:color w:val="000000"/>
        </w:rPr>
        <w:t>4.5.2 Требования к исходным кодам и языкам программирования</w:t>
      </w:r>
    </w:p>
    <w:p w:rsidR="00A54FE1" w:rsidRDefault="00A54FE1"/>
    <w:p w:rsidR="00A54FE1" w:rsidRDefault="00000000">
      <w:r>
        <w:lastRenderedPageBreak/>
        <w:t xml:space="preserve">Исходные коды серверной части должны быть реализованы на языке </w:t>
      </w:r>
      <w:proofErr w:type="spellStart"/>
      <w:r>
        <w:t>python</w:t>
      </w:r>
      <w:proofErr w:type="spellEnd"/>
      <w:r>
        <w:t>.</w:t>
      </w:r>
    </w:p>
    <w:p w:rsidR="00A54FE1" w:rsidRDefault="00000000">
      <w:bookmarkStart w:id="31" w:name="_heading=h.147n2zr" w:colFirst="0" w:colLast="0"/>
      <w:bookmarkEnd w:id="31"/>
      <w:r>
        <w:t xml:space="preserve">Исходные коды клиентской части должны быть </w:t>
      </w:r>
      <w:proofErr w:type="gramStart"/>
      <w:r>
        <w:t>реализованы  на</w:t>
      </w:r>
      <w:proofErr w:type="gramEnd"/>
      <w:r>
        <w:t xml:space="preserve"> языке программирования </w:t>
      </w:r>
      <w:proofErr w:type="spellStart"/>
      <w:r>
        <w:t>javascript</w:t>
      </w:r>
      <w:proofErr w:type="spellEnd"/>
      <w:r>
        <w:t xml:space="preserve"> (для работы с картами, графиками), </w:t>
      </w:r>
      <w:proofErr w:type="spellStart"/>
      <w:r>
        <w:t>html</w:t>
      </w:r>
      <w:proofErr w:type="spellEnd"/>
      <w:r>
        <w:t xml:space="preserve"> (для разметки страницы) и </w:t>
      </w:r>
      <w:proofErr w:type="spellStart"/>
      <w:r>
        <w:t>css</w:t>
      </w:r>
      <w:proofErr w:type="spellEnd"/>
      <w:r>
        <w:t xml:space="preserve"> (для описания внешнего вида документа). В качестве используемых библиотек: </w:t>
      </w:r>
      <w:proofErr w:type="spellStart"/>
      <w:r>
        <w:t>Leaflet</w:t>
      </w:r>
      <w:proofErr w:type="spellEnd"/>
      <w:r>
        <w:t xml:space="preserve"> (для отображения карты </w:t>
      </w:r>
      <w:proofErr w:type="gramStart"/>
      <w:r>
        <w:t>и  отрисовки</w:t>
      </w:r>
      <w:proofErr w:type="gramEnd"/>
      <w:r>
        <w:t xml:space="preserve"> на карте) и </w:t>
      </w:r>
      <w:proofErr w:type="spellStart"/>
      <w:r>
        <w:t>jQuery</w:t>
      </w:r>
      <w:proofErr w:type="spellEnd"/>
      <w:r>
        <w:t xml:space="preserve"> (для удобного взаимодействия </w:t>
      </w:r>
      <w:proofErr w:type="spellStart"/>
      <w:r>
        <w:t>javascript</w:t>
      </w:r>
      <w:proofErr w:type="spellEnd"/>
      <w:r>
        <w:t xml:space="preserve"> и </w:t>
      </w:r>
      <w:proofErr w:type="spellStart"/>
      <w:r>
        <w:t>html</w:t>
      </w:r>
      <w:proofErr w:type="spellEnd"/>
      <w:r>
        <w:t>).</w:t>
      </w:r>
    </w:p>
    <w:p w:rsidR="00A54FE1" w:rsidRDefault="00A54FE1">
      <w:pPr>
        <w:rPr>
          <w:highlight w:val="yellow"/>
        </w:rPr>
      </w:pPr>
    </w:p>
    <w:p w:rsidR="00A54FE1" w:rsidRDefault="00000000">
      <w:bookmarkStart w:id="32" w:name="_heading=h.3o7alnk" w:colFirst="0" w:colLast="0"/>
      <w:bookmarkEnd w:id="32"/>
      <w:r>
        <w:t>4.6 Требования к программным средствам, используемым программой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 состав общесистемного и прикладного программного обеспечения входят операционная система Microsoft Windows 10. 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 качестве интегрированной среды разработки программы должна быть использована среда </w:t>
      </w:r>
      <w:proofErr w:type="spellStart"/>
      <w:r>
        <w:rPr>
          <w:color w:val="000000"/>
        </w:rPr>
        <w:t>PyCharm</w:t>
      </w:r>
      <w:proofErr w:type="spellEnd"/>
      <w:r>
        <w:rPr>
          <w:color w:val="000000"/>
        </w:rPr>
        <w:t>, Microsoft Visual Studio Code.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Системные программные средства, используемые программой, должны быть представлены лицензионными локализованными версиями программных систем.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33" w:name="_heading=h.23ckvvd" w:colFirst="0" w:colLast="0"/>
      <w:bookmarkEnd w:id="33"/>
      <w:r>
        <w:rPr>
          <w:color w:val="000000"/>
        </w:rPr>
        <w:t>5 Требования к программной документации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34" w:name="_heading=h.ihv636" w:colFirst="0" w:colLast="0"/>
      <w:bookmarkEnd w:id="34"/>
      <w:r>
        <w:rPr>
          <w:color w:val="000000"/>
        </w:rPr>
        <w:t>5.1 Состав программной документации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35" w:name="_heading=h.32hioqz" w:colFirst="0" w:colLast="0"/>
      <w:bookmarkEnd w:id="35"/>
      <w:r>
        <w:rPr>
          <w:color w:val="000000"/>
        </w:rPr>
        <w:t>Состав программной документации должен включать в себя техническое задание на разработку и проектирование программы (ГОСТ 19), пояснительную записку и исходные коды программы.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36" w:name="_heading=h.1hmsyys" w:colFirst="0" w:colLast="0"/>
      <w:bookmarkEnd w:id="36"/>
      <w:r>
        <w:rPr>
          <w:color w:val="000000"/>
        </w:rPr>
        <w:t>6 Стадии и этапы разработки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Проектирование программы происходит следующим образом:</w:t>
      </w:r>
    </w:p>
    <w:p w:rsidR="00A54FE1" w:rsidRDefault="00000000">
      <w:r>
        <w:lastRenderedPageBreak/>
        <w:t xml:space="preserve">Разработка должна включать следующие стадии: </w:t>
      </w:r>
    </w:p>
    <w:p w:rsidR="00A54FE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 xml:space="preserve">анализ требований пользователя (28 сентября – 31 октября); </w:t>
      </w:r>
    </w:p>
    <w:p w:rsidR="00A54FE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 xml:space="preserve">разработка технического задания (2 ноября – 30 ноября); </w:t>
      </w:r>
    </w:p>
    <w:p w:rsidR="00A54FE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>рабочее проектирование (1 декабря – 28 января);</w:t>
      </w:r>
    </w:p>
    <w:p w:rsidR="00A54FE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>реализация программы (8 февраля – 22 апреля);</w:t>
      </w:r>
    </w:p>
    <w:p w:rsidR="00A54FE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851"/>
        <w:rPr>
          <w:color w:val="000000"/>
        </w:rPr>
      </w:pPr>
      <w:r>
        <w:rPr>
          <w:color w:val="000000"/>
        </w:rPr>
        <w:t>тестирование программы (28 апреля – 15 мая).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37" w:name="_heading=h.41mghml" w:colFirst="0" w:colLast="0"/>
      <w:bookmarkEnd w:id="37"/>
      <w:r>
        <w:rPr>
          <w:color w:val="000000"/>
        </w:rPr>
        <w:t>В рамках данного проекта внедрение программного продукта не предусмотрено.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38" w:name="_heading=h.2grqrue" w:colFirst="0" w:colLast="0"/>
      <w:bookmarkEnd w:id="38"/>
      <w:r>
        <w:rPr>
          <w:color w:val="000000"/>
        </w:rPr>
        <w:t>7 Порядок контроля и приемки</w:t>
      </w: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39" w:name="_heading=h.vx1227" w:colFirst="0" w:colLast="0"/>
      <w:bookmarkEnd w:id="39"/>
      <w:r>
        <w:rPr>
          <w:color w:val="000000"/>
        </w:rPr>
        <w:t>7.1 Виды испытаний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40" w:name="_heading=h.3fwokq0" w:colFirst="0" w:colLast="0"/>
      <w:bookmarkEnd w:id="40"/>
      <w:r>
        <w:rPr>
          <w:color w:val="000000"/>
        </w:rPr>
        <w:t>Приемо-сдаточные испытания должны проводиться на защите выпускной работе бакалавра. Приемные мероприятия программы должны проводиться не позднее июня 2024 года.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41" w:name="_heading=h.1v1yuxt" w:colFirst="0" w:colLast="0"/>
      <w:bookmarkEnd w:id="41"/>
      <w:r>
        <w:rPr>
          <w:color w:val="000000"/>
        </w:rPr>
        <w:t>7.2 Общие требования к приемке работы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Возможность приемки программы должна определяться соответствием всем пунктам данного технического задания.</w:t>
      </w:r>
    </w:p>
    <w:p w:rsidR="00A54FE1" w:rsidRDefault="00000000">
      <w:r>
        <w:br w:type="page"/>
      </w:r>
    </w:p>
    <w:p w:rsidR="00A54FE1" w:rsidRDefault="00000000">
      <w:pPr>
        <w:ind w:firstLine="0"/>
        <w:jc w:val="center"/>
      </w:pPr>
      <w:bookmarkStart w:id="42" w:name="_heading=h.4f1mdlm" w:colFirst="0" w:colLast="0"/>
      <w:bookmarkEnd w:id="42"/>
      <w:r>
        <w:lastRenderedPageBreak/>
        <w:t>Приложение А</w:t>
      </w:r>
      <w:r>
        <w:br/>
        <w:t>Диаграмма прецедентов</w:t>
      </w:r>
    </w:p>
    <w:p w:rsidR="00A54FE1" w:rsidRDefault="00A54FE1">
      <w:pPr>
        <w:ind w:firstLine="0"/>
      </w:pPr>
    </w:p>
    <w:p w:rsidR="00A54FE1" w:rsidRDefault="0031787B">
      <w:pPr>
        <w:ind w:firstLine="0"/>
        <w:jc w:val="center"/>
      </w:pPr>
      <w:r>
        <w:rPr>
          <w:noProof/>
          <w:color w:val="000000"/>
        </w:rPr>
        <w:drawing>
          <wp:inline distT="0" distB="0" distL="0" distR="0" wp14:anchorId="0703C1A4" wp14:editId="362867CD">
            <wp:extent cx="6120130" cy="4529455"/>
            <wp:effectExtent l="0" t="0" r="0" b="4445"/>
            <wp:docPr id="69041727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17274" name="Рисунок 69041727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E1" w:rsidRDefault="00000000">
      <w:r>
        <w:br w:type="page"/>
      </w:r>
    </w:p>
    <w:p w:rsidR="00A54FE1" w:rsidRDefault="00000000">
      <w:pPr>
        <w:ind w:firstLine="0"/>
        <w:jc w:val="center"/>
      </w:pPr>
      <w:bookmarkStart w:id="43" w:name="_heading=h.2u6wntf" w:colFirst="0" w:colLast="0"/>
      <w:bookmarkEnd w:id="43"/>
      <w:r>
        <w:lastRenderedPageBreak/>
        <w:t>Приложение Б</w:t>
      </w:r>
      <w:r>
        <w:br/>
        <w:t>Макеты экранных форм</w:t>
      </w:r>
    </w:p>
    <w:p w:rsidR="00A54FE1" w:rsidRDefault="00A54FE1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:rsidR="00A54FE1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6120130" cy="3682365"/>
            <wp:effectExtent l="0" t="0" r="0" b="0"/>
            <wp:docPr id="190577779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2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FE1" w:rsidRDefault="00000000">
      <w:pPr>
        <w:ind w:firstLine="0"/>
        <w:jc w:val="center"/>
        <w:rPr>
          <w:b/>
        </w:rPr>
      </w:pPr>
      <w:r>
        <w:t xml:space="preserve">Рисунок 1 – Экран главной страницы </w:t>
      </w:r>
    </w:p>
    <w:p w:rsidR="00A54FE1" w:rsidRDefault="00000000">
      <w:pPr>
        <w:ind w:firstLine="0"/>
        <w:jc w:val="center"/>
      </w:pPr>
      <w:r>
        <w:rPr>
          <w:noProof/>
        </w:rPr>
        <w:drawing>
          <wp:inline distT="0" distB="0" distL="0" distR="0">
            <wp:extent cx="6120130" cy="3677920"/>
            <wp:effectExtent l="0" t="0" r="0" b="0"/>
            <wp:docPr id="190577780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7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FE1" w:rsidRDefault="00000000">
      <w:pPr>
        <w:ind w:firstLine="0"/>
        <w:jc w:val="center"/>
      </w:pPr>
      <w:r>
        <w:t xml:space="preserve">Рисунок </w:t>
      </w:r>
      <w:r w:rsidR="0031787B">
        <w:t>2</w:t>
      </w:r>
      <w:r>
        <w:t xml:space="preserve"> – Экран загрузки данных</w:t>
      </w:r>
    </w:p>
    <w:p w:rsidR="00A54FE1" w:rsidRDefault="0000000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6120130" cy="3688715"/>
            <wp:effectExtent l="0" t="0" r="0" b="0"/>
            <wp:docPr id="190577780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8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FE1" w:rsidRDefault="00000000">
      <w:pPr>
        <w:ind w:firstLine="0"/>
        <w:jc w:val="center"/>
      </w:pPr>
      <w:r>
        <w:t xml:space="preserve">Рисунок </w:t>
      </w:r>
      <w:r w:rsidR="0031787B">
        <w:t>3</w:t>
      </w:r>
      <w:r>
        <w:t xml:space="preserve"> – Экран раздела «Графики»</w:t>
      </w:r>
    </w:p>
    <w:p w:rsidR="00A54FE1" w:rsidRDefault="00000000">
      <w:pPr>
        <w:ind w:firstLine="0"/>
        <w:jc w:val="center"/>
      </w:pPr>
      <w:r>
        <w:rPr>
          <w:noProof/>
        </w:rPr>
        <w:drawing>
          <wp:inline distT="0" distB="0" distL="0" distR="0">
            <wp:extent cx="6120130" cy="3644900"/>
            <wp:effectExtent l="0" t="0" r="0" b="0"/>
            <wp:docPr id="190577780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FE1" w:rsidRDefault="00000000">
      <w:pPr>
        <w:ind w:firstLine="0"/>
        <w:jc w:val="center"/>
      </w:pPr>
      <w:r>
        <w:t xml:space="preserve">Рисунок </w:t>
      </w:r>
      <w:r w:rsidR="0031787B">
        <w:t>4</w:t>
      </w:r>
      <w:r>
        <w:t xml:space="preserve"> – Экран раздела «Тепловые карты»</w:t>
      </w:r>
    </w:p>
    <w:p w:rsidR="00A54FE1" w:rsidRDefault="00A54FE1">
      <w:pPr>
        <w:ind w:firstLine="0"/>
        <w:jc w:val="center"/>
      </w:pPr>
    </w:p>
    <w:sectPr w:rsidR="00A54FE1">
      <w:headerReference w:type="default" r:id="rId13"/>
      <w:footerReference w:type="default" r:id="rId14"/>
      <w:headerReference w:type="first" r:id="rId15"/>
      <w:pgSz w:w="11906" w:h="16838"/>
      <w:pgMar w:top="851" w:right="567" w:bottom="1134" w:left="1701" w:header="397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A678F" w:rsidRDefault="008A678F">
      <w:pPr>
        <w:spacing w:line="240" w:lineRule="auto"/>
      </w:pPr>
      <w:r>
        <w:separator/>
      </w:r>
    </w:p>
  </w:endnote>
  <w:endnote w:type="continuationSeparator" w:id="0">
    <w:p w:rsidR="008A678F" w:rsidRDefault="008A67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B4EE6F1A-6E48-4402-9549-7D84A2F36152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2" w:fontKey="{56845954-BF6D-43DC-80A8-D23A276004F6}"/>
    <w:embedBold r:id="rId3" w:fontKey="{5CB6BDDD-858F-4F37-843C-6BF6A7038818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4" w:fontKey="{41130A39-C5AF-47CE-A06F-B4433BE86B1E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5" w:fontKey="{C0CE5B88-BC36-4336-892E-C3B6724BFEDC}"/>
    <w:embedItalic r:id="rId6" w:fontKey="{501C9920-92AA-45C4-98F6-9A124BD5A392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7" w:fontKey="{D516486E-E4EB-42B3-9994-A43F9532C2B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54FE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248EC">
      <w:rPr>
        <w:noProof/>
        <w:color w:val="000000"/>
      </w:rPr>
      <w:t>2</w:t>
    </w:r>
    <w:r>
      <w:rPr>
        <w:color w:val="000000"/>
      </w:rPr>
      <w:fldChar w:fldCharType="end"/>
    </w:r>
  </w:p>
  <w:p w:rsidR="00A54FE1" w:rsidRDefault="00A54FE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A678F" w:rsidRDefault="008A678F">
      <w:pPr>
        <w:spacing w:line="240" w:lineRule="auto"/>
      </w:pPr>
      <w:r>
        <w:separator/>
      </w:r>
    </w:p>
  </w:footnote>
  <w:footnote w:type="continuationSeparator" w:id="0">
    <w:p w:rsidR="008A678F" w:rsidRDefault="008A678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54FE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t>ВКР-40 461 806–10.27–</w:t>
    </w:r>
    <w:r>
      <w:t>23</w:t>
    </w:r>
    <w:r>
      <w:rPr>
        <w:color w:val="000000"/>
      </w:rPr>
      <w:t>–2</w:t>
    </w:r>
    <w:r>
      <w:t>4</w:t>
    </w:r>
    <w:r>
      <w:rPr>
        <w:color w:val="000000"/>
      </w:rPr>
      <w:t>.90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54FE1" w:rsidRDefault="00A54FE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</w:p>
  <w:p w:rsidR="00A54FE1" w:rsidRDefault="00A54FE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CC5033"/>
    <w:multiLevelType w:val="multilevel"/>
    <w:tmpl w:val="0DF499A4"/>
    <w:lvl w:ilvl="0">
      <w:start w:val="1"/>
      <w:numFmt w:val="bullet"/>
      <w:lvlText w:val="−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28C41BC"/>
    <w:multiLevelType w:val="multilevel"/>
    <w:tmpl w:val="1758D06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2D15CC7"/>
    <w:multiLevelType w:val="multilevel"/>
    <w:tmpl w:val="12326536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D915691"/>
    <w:multiLevelType w:val="multilevel"/>
    <w:tmpl w:val="A7A4F16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0F5643A"/>
    <w:multiLevelType w:val="multilevel"/>
    <w:tmpl w:val="8B140A54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407875526">
    <w:abstractNumId w:val="4"/>
  </w:num>
  <w:num w:numId="2" w16cid:durableId="737165502">
    <w:abstractNumId w:val="3"/>
  </w:num>
  <w:num w:numId="3" w16cid:durableId="766803584">
    <w:abstractNumId w:val="0"/>
  </w:num>
  <w:num w:numId="4" w16cid:durableId="2111316121">
    <w:abstractNumId w:val="2"/>
  </w:num>
  <w:num w:numId="5" w16cid:durableId="12552816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4FE1"/>
    <w:rsid w:val="001C682A"/>
    <w:rsid w:val="0031787B"/>
    <w:rsid w:val="005B5606"/>
    <w:rsid w:val="00731935"/>
    <w:rsid w:val="00874C32"/>
    <w:rsid w:val="008A678F"/>
    <w:rsid w:val="00A248EC"/>
    <w:rsid w:val="00A54FE1"/>
    <w:rsid w:val="00CF4F23"/>
    <w:rsid w:val="00D9430A"/>
    <w:rsid w:val="00E35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6A27F"/>
  <w15:docId w15:val="{F96146A5-9848-48D9-B9C0-F98F86737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6F10"/>
  </w:style>
  <w:style w:type="paragraph" w:styleId="1">
    <w:name w:val="heading 1"/>
    <w:basedOn w:val="a"/>
    <w:link w:val="10"/>
    <w:uiPriority w:val="9"/>
    <w:qFormat/>
    <w:rsid w:val="001C6F10"/>
    <w:pPr>
      <w:spacing w:before="100" w:beforeAutospacing="1" w:after="100" w:afterAutospacing="1" w:line="240" w:lineRule="auto"/>
      <w:ind w:firstLine="0"/>
      <w:jc w:val="left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C6F1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No Spacing"/>
    <w:uiPriority w:val="1"/>
    <w:qFormat/>
    <w:rsid w:val="001C6F10"/>
    <w:pPr>
      <w:spacing w:line="240" w:lineRule="auto"/>
    </w:pPr>
  </w:style>
  <w:style w:type="character" w:customStyle="1" w:styleId="10">
    <w:name w:val="Заголовок 1 Знак"/>
    <w:basedOn w:val="a0"/>
    <w:link w:val="1"/>
    <w:uiPriority w:val="9"/>
    <w:rsid w:val="001C6F1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C6F10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styleId="a5">
    <w:name w:val="Hyperlink"/>
    <w:basedOn w:val="a0"/>
    <w:uiPriority w:val="99"/>
    <w:unhideWhenUsed/>
    <w:rsid w:val="001C6F10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932AC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32AC2"/>
    <w:rPr>
      <w:rFonts w:ascii="Tahoma" w:eastAsia="Times New Roman" w:hAnsi="Tahoma" w:cs="Tahoma"/>
      <w:sz w:val="16"/>
      <w:szCs w:val="16"/>
    </w:rPr>
  </w:style>
  <w:style w:type="paragraph" w:styleId="a8">
    <w:name w:val="TOC Heading"/>
    <w:basedOn w:val="1"/>
    <w:next w:val="a"/>
    <w:uiPriority w:val="39"/>
    <w:unhideWhenUsed/>
    <w:qFormat/>
    <w:rsid w:val="00A97765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167FB3"/>
    <w:pPr>
      <w:tabs>
        <w:tab w:val="left" w:pos="851"/>
        <w:tab w:val="right" w:pos="9628"/>
      </w:tabs>
      <w:ind w:firstLine="0"/>
    </w:pPr>
  </w:style>
  <w:style w:type="paragraph" w:styleId="a9">
    <w:name w:val="header"/>
    <w:basedOn w:val="a"/>
    <w:link w:val="aa"/>
    <w:unhideWhenUsed/>
    <w:rsid w:val="00B87A50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87A50"/>
    <w:rPr>
      <w:rFonts w:ascii="Times New Roman" w:eastAsia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B87A50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87A50"/>
    <w:rPr>
      <w:rFonts w:ascii="Times New Roman" w:eastAsia="Times New Roman" w:hAnsi="Times New Roman"/>
      <w:sz w:val="28"/>
    </w:rPr>
  </w:style>
  <w:style w:type="paragraph" w:styleId="ad">
    <w:name w:val="List Paragraph"/>
    <w:basedOn w:val="a"/>
    <w:uiPriority w:val="34"/>
    <w:qFormat/>
    <w:rsid w:val="002716BB"/>
    <w:pPr>
      <w:ind w:left="720"/>
      <w:contextualSpacing/>
    </w:pPr>
  </w:style>
  <w:style w:type="paragraph" w:styleId="20">
    <w:name w:val="toc 2"/>
    <w:basedOn w:val="a"/>
    <w:next w:val="a"/>
    <w:autoRedefine/>
    <w:uiPriority w:val="39"/>
    <w:unhideWhenUsed/>
    <w:rsid w:val="00167FB3"/>
    <w:pPr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167FB3"/>
    <w:pPr>
      <w:ind w:firstLine="0"/>
    </w:pPr>
  </w:style>
  <w:style w:type="paragraph" w:styleId="40">
    <w:name w:val="toc 4"/>
    <w:basedOn w:val="a"/>
    <w:next w:val="a"/>
    <w:autoRedefine/>
    <w:uiPriority w:val="39"/>
    <w:semiHidden/>
    <w:unhideWhenUsed/>
    <w:rsid w:val="00167FB3"/>
    <w:pPr>
      <w:spacing w:after="100"/>
      <w:ind w:left="840"/>
    </w:pPr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rONkL3hIUUQUX6SGMOCE5gNA3dA==">CgMxLjAyCWguMTljNnkxODIIaC5namRneHMyCWguMzBqMHpsbDIJaC4xZm9iOXRlMgloLjN6bnlzaDcyCWguMmV0OTJwMDIIaC50eWpjd3QyCWguM2R5NnZrbTIJaC4xdDNoNXNmMgloLjRkMzRvZzg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4AHIhMXk3b1hqRFQxekNjbU5TLTFBb2EzX3ZrQW1GOFRVUkN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13</Pages>
  <Words>1513</Words>
  <Characters>8627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Татьяна Островская</cp:lastModifiedBy>
  <cp:revision>5</cp:revision>
  <dcterms:created xsi:type="dcterms:W3CDTF">2020-02-07T12:10:00Z</dcterms:created>
  <dcterms:modified xsi:type="dcterms:W3CDTF">2024-05-28T10:15:00Z</dcterms:modified>
</cp:coreProperties>
</file>