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893CD4" w14:textId="12FC59D3" w:rsidR="00215C01" w:rsidRPr="004646CD" w:rsidRDefault="00215C01" w:rsidP="004646CD">
      <w:pPr>
        <w:jc w:val="center"/>
        <w:rPr>
          <w:rFonts w:ascii="Times New Roman" w:hAnsi="Times New Roman" w:cs="Times New Roman"/>
          <w:b/>
          <w:bCs/>
          <w:sz w:val="44"/>
          <w:szCs w:val="44"/>
          <w:lang w:val="en-US"/>
        </w:rPr>
      </w:pPr>
      <w:r w:rsidRPr="004646CD">
        <w:rPr>
          <w:rFonts w:ascii="Times New Roman" w:hAnsi="Times New Roman" w:cs="Times New Roman"/>
          <w:b/>
          <w:bCs/>
          <w:sz w:val="44"/>
          <w:szCs w:val="44"/>
          <w:lang w:val="en-US"/>
        </w:rPr>
        <w:t>Report Orange3: Breast Cancer Wisconsin Dataset (Diagnostic)</w:t>
      </w:r>
    </w:p>
    <w:p w14:paraId="19C58F75" w14:textId="77777777" w:rsidR="004646CD" w:rsidRDefault="00215C01" w:rsidP="004646CD">
      <w:pPr>
        <w:jc w:val="center"/>
        <w:rPr>
          <w:rFonts w:ascii="Times New Roman" w:hAnsi="Times New Roman" w:cs="Times New Roman"/>
          <w:lang w:val="en-US"/>
        </w:rPr>
      </w:pPr>
      <w:r w:rsidRPr="00215C01">
        <w:rPr>
          <w:rFonts w:ascii="Times New Roman" w:hAnsi="Times New Roman" w:cs="Times New Roman"/>
          <w:b/>
          <w:bCs/>
          <w:lang w:val="en-US"/>
        </w:rPr>
        <w:t>Course</w:t>
      </w:r>
      <w:r w:rsidRPr="00215C01">
        <w:rPr>
          <w:rFonts w:ascii="Times New Roman" w:hAnsi="Times New Roman" w:cs="Times New Roman"/>
          <w:lang w:val="en-US"/>
        </w:rPr>
        <w:t>: UE 5BM753 – Supervised and Unsupervised Learning for Biology</w:t>
      </w:r>
    </w:p>
    <w:p w14:paraId="3C64B4FA" w14:textId="77777777" w:rsidR="004646CD" w:rsidRDefault="004646CD" w:rsidP="004646CD">
      <w:pPr>
        <w:rPr>
          <w:rFonts w:ascii="Times New Roman" w:hAnsi="Times New Roman" w:cs="Times New Roman"/>
          <w:lang w:val="en-US"/>
        </w:rPr>
      </w:pPr>
    </w:p>
    <w:sdt>
      <w:sdtPr>
        <w:id w:val="915210897"/>
        <w:docPartObj>
          <w:docPartGallery w:val="Table of Contents"/>
          <w:docPartUnique/>
        </w:docPartObj>
      </w:sdtPr>
      <w:sdtEndPr>
        <w:rPr>
          <w:b/>
          <w:bCs/>
          <w:noProof/>
        </w:rPr>
      </w:sdtEndPr>
      <w:sdtContent>
        <w:p w14:paraId="43E09DE9" w14:textId="16496C1F" w:rsidR="004646CD" w:rsidRPr="004646CD" w:rsidRDefault="004646CD" w:rsidP="004646CD">
          <w:pPr>
            <w:rPr>
              <w:rFonts w:ascii="Times New Roman" w:hAnsi="Times New Roman" w:cs="Times New Roman"/>
              <w:b/>
              <w:bCs/>
              <w:sz w:val="32"/>
              <w:szCs w:val="32"/>
              <w:lang w:val="en-US"/>
            </w:rPr>
          </w:pPr>
          <w:r w:rsidRPr="004646CD">
            <w:rPr>
              <w:rFonts w:ascii="Times New Roman" w:hAnsi="Times New Roman" w:cs="Times New Roman"/>
              <w:b/>
              <w:bCs/>
              <w:i/>
              <w:iCs/>
              <w:color w:val="000000" w:themeColor="text1"/>
              <w:sz w:val="32"/>
              <w:szCs w:val="32"/>
              <w:lang w:val="en-US"/>
            </w:rPr>
            <w:t>Summary</w:t>
          </w:r>
        </w:p>
        <w:p w14:paraId="58025845" w14:textId="06D47A45" w:rsidR="004646CD" w:rsidRDefault="004646CD">
          <w:pPr>
            <w:pStyle w:val="TM1"/>
            <w:tabs>
              <w:tab w:val="right" w:leader="dot" w:pos="9062"/>
            </w:tabs>
            <w:rPr>
              <w:rFonts w:eastAsiaTheme="minorEastAsia"/>
              <w:b w:val="0"/>
              <w:bCs w:val="0"/>
              <w:i w:val="0"/>
              <w:iCs w:val="0"/>
              <w:noProof/>
              <w:lang w:eastAsia="fr-FR"/>
            </w:rPr>
          </w:pPr>
          <w:r>
            <w:rPr>
              <w:b w:val="0"/>
              <w:bCs w:val="0"/>
            </w:rPr>
            <w:fldChar w:fldCharType="begin"/>
          </w:r>
          <w:r>
            <w:instrText>TOC \o "1-3" \h \z \u</w:instrText>
          </w:r>
          <w:r>
            <w:rPr>
              <w:b w:val="0"/>
              <w:bCs w:val="0"/>
            </w:rPr>
            <w:fldChar w:fldCharType="separate"/>
          </w:r>
          <w:hyperlink w:anchor="_Toc240626512" w:history="1">
            <w:r w:rsidRPr="00715B8B">
              <w:rPr>
                <w:rStyle w:val="Lienhypertexte"/>
                <w:rFonts w:ascii="Times New Roman" w:hAnsi="Times New Roman" w:cs="Times New Roman"/>
                <w:noProof/>
                <w:lang w:val="en-US"/>
              </w:rPr>
              <w:t>1. Biological context and dataset</w:t>
            </w:r>
            <w:r>
              <w:rPr>
                <w:noProof/>
                <w:webHidden/>
              </w:rPr>
              <w:tab/>
            </w:r>
            <w:r>
              <w:rPr>
                <w:noProof/>
                <w:webHidden/>
              </w:rPr>
              <w:fldChar w:fldCharType="begin"/>
            </w:r>
            <w:r>
              <w:rPr>
                <w:noProof/>
                <w:webHidden/>
              </w:rPr>
              <w:instrText xml:space="preserve"> PAGEREF _Toc240626512 \h </w:instrText>
            </w:r>
            <w:r>
              <w:rPr>
                <w:noProof/>
                <w:webHidden/>
              </w:rPr>
            </w:r>
            <w:r>
              <w:rPr>
                <w:noProof/>
                <w:webHidden/>
              </w:rPr>
              <w:fldChar w:fldCharType="separate"/>
            </w:r>
            <w:r>
              <w:rPr>
                <w:noProof/>
                <w:webHidden/>
              </w:rPr>
              <w:t>2</w:t>
            </w:r>
            <w:r>
              <w:rPr>
                <w:noProof/>
                <w:webHidden/>
              </w:rPr>
              <w:fldChar w:fldCharType="end"/>
            </w:r>
          </w:hyperlink>
        </w:p>
        <w:p w14:paraId="6D0134AB" w14:textId="1F3E0E08" w:rsidR="004646CD" w:rsidRDefault="004646CD">
          <w:pPr>
            <w:pStyle w:val="TM2"/>
            <w:tabs>
              <w:tab w:val="right" w:leader="dot" w:pos="9062"/>
            </w:tabs>
            <w:rPr>
              <w:rFonts w:eastAsiaTheme="minorEastAsia"/>
              <w:b w:val="0"/>
              <w:bCs w:val="0"/>
              <w:noProof/>
              <w:sz w:val="24"/>
              <w:szCs w:val="24"/>
              <w:lang w:eastAsia="fr-FR"/>
            </w:rPr>
          </w:pPr>
          <w:hyperlink w:anchor="_Toc240626513" w:history="1">
            <w:r w:rsidRPr="00715B8B">
              <w:rPr>
                <w:rStyle w:val="Lienhypertexte"/>
                <w:rFonts w:ascii="Times New Roman" w:hAnsi="Times New Roman" w:cs="Times New Roman"/>
                <w:noProof/>
                <w:lang w:val="en-US"/>
              </w:rPr>
              <w:t>1.1 Biological context</w:t>
            </w:r>
            <w:r>
              <w:rPr>
                <w:noProof/>
                <w:webHidden/>
              </w:rPr>
              <w:tab/>
            </w:r>
            <w:r>
              <w:rPr>
                <w:noProof/>
                <w:webHidden/>
              </w:rPr>
              <w:fldChar w:fldCharType="begin"/>
            </w:r>
            <w:r>
              <w:rPr>
                <w:noProof/>
                <w:webHidden/>
              </w:rPr>
              <w:instrText xml:space="preserve"> PAGEREF _Toc240626513 \h </w:instrText>
            </w:r>
            <w:r>
              <w:rPr>
                <w:noProof/>
                <w:webHidden/>
              </w:rPr>
            </w:r>
            <w:r>
              <w:rPr>
                <w:noProof/>
                <w:webHidden/>
              </w:rPr>
              <w:fldChar w:fldCharType="separate"/>
            </w:r>
            <w:r>
              <w:rPr>
                <w:noProof/>
                <w:webHidden/>
              </w:rPr>
              <w:t>2</w:t>
            </w:r>
            <w:r>
              <w:rPr>
                <w:noProof/>
                <w:webHidden/>
              </w:rPr>
              <w:fldChar w:fldCharType="end"/>
            </w:r>
          </w:hyperlink>
        </w:p>
        <w:p w14:paraId="624E69A6" w14:textId="4C85A8CE" w:rsidR="004646CD" w:rsidRDefault="004646CD">
          <w:pPr>
            <w:pStyle w:val="TM2"/>
            <w:tabs>
              <w:tab w:val="right" w:leader="dot" w:pos="9062"/>
            </w:tabs>
            <w:rPr>
              <w:rFonts w:eastAsiaTheme="minorEastAsia"/>
              <w:b w:val="0"/>
              <w:bCs w:val="0"/>
              <w:noProof/>
              <w:sz w:val="24"/>
              <w:szCs w:val="24"/>
              <w:lang w:eastAsia="fr-FR"/>
            </w:rPr>
          </w:pPr>
          <w:hyperlink w:anchor="_Toc240626514" w:history="1">
            <w:r w:rsidRPr="00715B8B">
              <w:rPr>
                <w:rStyle w:val="Lienhypertexte"/>
                <w:rFonts w:ascii="Times New Roman" w:hAnsi="Times New Roman" w:cs="Times New Roman"/>
                <w:noProof/>
                <w:lang w:val="en-US"/>
              </w:rPr>
              <w:t>1.2 Dataset preparation</w:t>
            </w:r>
            <w:r>
              <w:rPr>
                <w:noProof/>
                <w:webHidden/>
              </w:rPr>
              <w:tab/>
            </w:r>
            <w:r>
              <w:rPr>
                <w:noProof/>
                <w:webHidden/>
              </w:rPr>
              <w:fldChar w:fldCharType="begin"/>
            </w:r>
            <w:r>
              <w:rPr>
                <w:noProof/>
                <w:webHidden/>
              </w:rPr>
              <w:instrText xml:space="preserve"> PAGEREF _Toc240626514 \h </w:instrText>
            </w:r>
            <w:r>
              <w:rPr>
                <w:noProof/>
                <w:webHidden/>
              </w:rPr>
            </w:r>
            <w:r>
              <w:rPr>
                <w:noProof/>
                <w:webHidden/>
              </w:rPr>
              <w:fldChar w:fldCharType="separate"/>
            </w:r>
            <w:r>
              <w:rPr>
                <w:noProof/>
                <w:webHidden/>
              </w:rPr>
              <w:t>2</w:t>
            </w:r>
            <w:r>
              <w:rPr>
                <w:noProof/>
                <w:webHidden/>
              </w:rPr>
              <w:fldChar w:fldCharType="end"/>
            </w:r>
          </w:hyperlink>
        </w:p>
        <w:p w14:paraId="7537E3F0" w14:textId="0F9112B3" w:rsidR="004646CD" w:rsidRDefault="004646CD">
          <w:pPr>
            <w:pStyle w:val="TM1"/>
            <w:tabs>
              <w:tab w:val="right" w:leader="dot" w:pos="9062"/>
            </w:tabs>
            <w:rPr>
              <w:rFonts w:eastAsiaTheme="minorEastAsia"/>
              <w:b w:val="0"/>
              <w:bCs w:val="0"/>
              <w:i w:val="0"/>
              <w:iCs w:val="0"/>
              <w:noProof/>
              <w:lang w:eastAsia="fr-FR"/>
            </w:rPr>
          </w:pPr>
          <w:hyperlink w:anchor="_Toc240626515" w:history="1">
            <w:r w:rsidRPr="00715B8B">
              <w:rPr>
                <w:rStyle w:val="Lienhypertexte"/>
                <w:rFonts w:ascii="Times New Roman" w:hAnsi="Times New Roman" w:cs="Times New Roman"/>
                <w:noProof/>
                <w:lang w:val="en-US"/>
              </w:rPr>
              <w:t>2. Supervised analytical strategy</w:t>
            </w:r>
            <w:r>
              <w:rPr>
                <w:noProof/>
                <w:webHidden/>
              </w:rPr>
              <w:tab/>
            </w:r>
            <w:r>
              <w:rPr>
                <w:noProof/>
                <w:webHidden/>
              </w:rPr>
              <w:fldChar w:fldCharType="begin"/>
            </w:r>
            <w:r>
              <w:rPr>
                <w:noProof/>
                <w:webHidden/>
              </w:rPr>
              <w:instrText xml:space="preserve"> PAGEREF _Toc240626515 \h </w:instrText>
            </w:r>
            <w:r>
              <w:rPr>
                <w:noProof/>
                <w:webHidden/>
              </w:rPr>
            </w:r>
            <w:r>
              <w:rPr>
                <w:noProof/>
                <w:webHidden/>
              </w:rPr>
              <w:fldChar w:fldCharType="separate"/>
            </w:r>
            <w:r>
              <w:rPr>
                <w:noProof/>
                <w:webHidden/>
              </w:rPr>
              <w:t>2</w:t>
            </w:r>
            <w:r>
              <w:rPr>
                <w:noProof/>
                <w:webHidden/>
              </w:rPr>
              <w:fldChar w:fldCharType="end"/>
            </w:r>
          </w:hyperlink>
        </w:p>
        <w:p w14:paraId="7C3057D5" w14:textId="161B475A" w:rsidR="004646CD" w:rsidRDefault="004646CD">
          <w:pPr>
            <w:pStyle w:val="TM2"/>
            <w:tabs>
              <w:tab w:val="right" w:leader="dot" w:pos="9062"/>
            </w:tabs>
            <w:rPr>
              <w:rFonts w:eastAsiaTheme="minorEastAsia"/>
              <w:b w:val="0"/>
              <w:bCs w:val="0"/>
              <w:noProof/>
              <w:sz w:val="24"/>
              <w:szCs w:val="24"/>
              <w:lang w:eastAsia="fr-FR"/>
            </w:rPr>
          </w:pPr>
          <w:hyperlink w:anchor="_Toc240626516" w:history="1">
            <w:r w:rsidRPr="00715B8B">
              <w:rPr>
                <w:rStyle w:val="Lienhypertexte"/>
                <w:rFonts w:ascii="Times New Roman" w:hAnsi="Times New Roman" w:cs="Times New Roman"/>
                <w:noProof/>
                <w:lang w:val="en-US"/>
              </w:rPr>
              <w:t>2.1 Objective</w:t>
            </w:r>
            <w:r>
              <w:rPr>
                <w:noProof/>
                <w:webHidden/>
              </w:rPr>
              <w:tab/>
            </w:r>
            <w:r>
              <w:rPr>
                <w:noProof/>
                <w:webHidden/>
              </w:rPr>
              <w:fldChar w:fldCharType="begin"/>
            </w:r>
            <w:r>
              <w:rPr>
                <w:noProof/>
                <w:webHidden/>
              </w:rPr>
              <w:instrText xml:space="preserve"> PAGEREF _Toc240626516 \h </w:instrText>
            </w:r>
            <w:r>
              <w:rPr>
                <w:noProof/>
                <w:webHidden/>
              </w:rPr>
            </w:r>
            <w:r>
              <w:rPr>
                <w:noProof/>
                <w:webHidden/>
              </w:rPr>
              <w:fldChar w:fldCharType="separate"/>
            </w:r>
            <w:r>
              <w:rPr>
                <w:noProof/>
                <w:webHidden/>
              </w:rPr>
              <w:t>2</w:t>
            </w:r>
            <w:r>
              <w:rPr>
                <w:noProof/>
                <w:webHidden/>
              </w:rPr>
              <w:fldChar w:fldCharType="end"/>
            </w:r>
          </w:hyperlink>
        </w:p>
        <w:p w14:paraId="65A68AED" w14:textId="4E479BC2" w:rsidR="004646CD" w:rsidRDefault="004646CD">
          <w:pPr>
            <w:pStyle w:val="TM2"/>
            <w:tabs>
              <w:tab w:val="right" w:leader="dot" w:pos="9062"/>
            </w:tabs>
            <w:rPr>
              <w:rFonts w:eastAsiaTheme="minorEastAsia"/>
              <w:b w:val="0"/>
              <w:bCs w:val="0"/>
              <w:noProof/>
              <w:sz w:val="24"/>
              <w:szCs w:val="24"/>
              <w:lang w:eastAsia="fr-FR"/>
            </w:rPr>
          </w:pPr>
          <w:hyperlink w:anchor="_Toc240626517" w:history="1">
            <w:r w:rsidRPr="00715B8B">
              <w:rPr>
                <w:rStyle w:val="Lienhypertexte"/>
                <w:rFonts w:ascii="Times New Roman" w:hAnsi="Times New Roman" w:cs="Times New Roman"/>
                <w:noProof/>
                <w:lang w:val="en-US"/>
              </w:rPr>
              <w:t>2.2 Validation procedure</w:t>
            </w:r>
            <w:r>
              <w:rPr>
                <w:noProof/>
                <w:webHidden/>
              </w:rPr>
              <w:tab/>
            </w:r>
            <w:r>
              <w:rPr>
                <w:noProof/>
                <w:webHidden/>
              </w:rPr>
              <w:fldChar w:fldCharType="begin"/>
            </w:r>
            <w:r>
              <w:rPr>
                <w:noProof/>
                <w:webHidden/>
              </w:rPr>
              <w:instrText xml:space="preserve"> PAGEREF _Toc240626517 \h </w:instrText>
            </w:r>
            <w:r>
              <w:rPr>
                <w:noProof/>
                <w:webHidden/>
              </w:rPr>
            </w:r>
            <w:r>
              <w:rPr>
                <w:noProof/>
                <w:webHidden/>
              </w:rPr>
              <w:fldChar w:fldCharType="separate"/>
            </w:r>
            <w:r>
              <w:rPr>
                <w:noProof/>
                <w:webHidden/>
              </w:rPr>
              <w:t>3</w:t>
            </w:r>
            <w:r>
              <w:rPr>
                <w:noProof/>
                <w:webHidden/>
              </w:rPr>
              <w:fldChar w:fldCharType="end"/>
            </w:r>
          </w:hyperlink>
        </w:p>
        <w:p w14:paraId="412C8C60" w14:textId="2E44FE98" w:rsidR="004646CD" w:rsidRDefault="004646CD">
          <w:pPr>
            <w:pStyle w:val="TM1"/>
            <w:tabs>
              <w:tab w:val="right" w:leader="dot" w:pos="9062"/>
            </w:tabs>
            <w:rPr>
              <w:rFonts w:eastAsiaTheme="minorEastAsia"/>
              <w:b w:val="0"/>
              <w:bCs w:val="0"/>
              <w:i w:val="0"/>
              <w:iCs w:val="0"/>
              <w:noProof/>
              <w:lang w:eastAsia="fr-FR"/>
            </w:rPr>
          </w:pPr>
          <w:hyperlink w:anchor="_Toc240626518" w:history="1">
            <w:r w:rsidRPr="00715B8B">
              <w:rPr>
                <w:rStyle w:val="Lienhypertexte"/>
                <w:rFonts w:ascii="Times New Roman" w:hAnsi="Times New Roman" w:cs="Times New Roman"/>
                <w:noProof/>
                <w:lang w:val="en-US"/>
              </w:rPr>
              <w:t>3. Supervised results</w:t>
            </w:r>
            <w:r>
              <w:rPr>
                <w:noProof/>
                <w:webHidden/>
              </w:rPr>
              <w:tab/>
            </w:r>
            <w:r>
              <w:rPr>
                <w:noProof/>
                <w:webHidden/>
              </w:rPr>
              <w:fldChar w:fldCharType="begin"/>
            </w:r>
            <w:r>
              <w:rPr>
                <w:noProof/>
                <w:webHidden/>
              </w:rPr>
              <w:instrText xml:space="preserve"> PAGEREF _Toc240626518 \h </w:instrText>
            </w:r>
            <w:r>
              <w:rPr>
                <w:noProof/>
                <w:webHidden/>
              </w:rPr>
            </w:r>
            <w:r>
              <w:rPr>
                <w:noProof/>
                <w:webHidden/>
              </w:rPr>
              <w:fldChar w:fldCharType="separate"/>
            </w:r>
            <w:r>
              <w:rPr>
                <w:noProof/>
                <w:webHidden/>
              </w:rPr>
              <w:t>4</w:t>
            </w:r>
            <w:r>
              <w:rPr>
                <w:noProof/>
                <w:webHidden/>
              </w:rPr>
              <w:fldChar w:fldCharType="end"/>
            </w:r>
          </w:hyperlink>
        </w:p>
        <w:p w14:paraId="65121664" w14:textId="05A686FD" w:rsidR="004646CD" w:rsidRDefault="004646CD">
          <w:pPr>
            <w:pStyle w:val="TM2"/>
            <w:tabs>
              <w:tab w:val="right" w:leader="dot" w:pos="9062"/>
            </w:tabs>
            <w:rPr>
              <w:rFonts w:eastAsiaTheme="minorEastAsia"/>
              <w:b w:val="0"/>
              <w:bCs w:val="0"/>
              <w:noProof/>
              <w:sz w:val="24"/>
              <w:szCs w:val="24"/>
              <w:lang w:eastAsia="fr-FR"/>
            </w:rPr>
          </w:pPr>
          <w:hyperlink w:anchor="_Toc240626519" w:history="1">
            <w:r w:rsidRPr="00715B8B">
              <w:rPr>
                <w:rStyle w:val="Lienhypertexte"/>
                <w:rFonts w:ascii="Times New Roman" w:hAnsi="Times New Roman" w:cs="Times New Roman"/>
                <w:noProof/>
                <w:lang w:val="en-US"/>
              </w:rPr>
              <w:t>3.1 Model comparison</w:t>
            </w:r>
            <w:r>
              <w:rPr>
                <w:noProof/>
                <w:webHidden/>
              </w:rPr>
              <w:tab/>
            </w:r>
            <w:r>
              <w:rPr>
                <w:noProof/>
                <w:webHidden/>
              </w:rPr>
              <w:fldChar w:fldCharType="begin"/>
            </w:r>
            <w:r>
              <w:rPr>
                <w:noProof/>
                <w:webHidden/>
              </w:rPr>
              <w:instrText xml:space="preserve"> PAGEREF _Toc240626519 \h </w:instrText>
            </w:r>
            <w:r>
              <w:rPr>
                <w:noProof/>
                <w:webHidden/>
              </w:rPr>
            </w:r>
            <w:r>
              <w:rPr>
                <w:noProof/>
                <w:webHidden/>
              </w:rPr>
              <w:fldChar w:fldCharType="separate"/>
            </w:r>
            <w:r>
              <w:rPr>
                <w:noProof/>
                <w:webHidden/>
              </w:rPr>
              <w:t>4</w:t>
            </w:r>
            <w:r>
              <w:rPr>
                <w:noProof/>
                <w:webHidden/>
              </w:rPr>
              <w:fldChar w:fldCharType="end"/>
            </w:r>
          </w:hyperlink>
        </w:p>
        <w:p w14:paraId="01F1DA2A" w14:textId="5A8B25DC" w:rsidR="004646CD" w:rsidRDefault="004646CD">
          <w:pPr>
            <w:pStyle w:val="TM2"/>
            <w:tabs>
              <w:tab w:val="right" w:leader="dot" w:pos="9062"/>
            </w:tabs>
            <w:rPr>
              <w:rFonts w:eastAsiaTheme="minorEastAsia"/>
              <w:b w:val="0"/>
              <w:bCs w:val="0"/>
              <w:noProof/>
              <w:sz w:val="24"/>
              <w:szCs w:val="24"/>
              <w:lang w:eastAsia="fr-FR"/>
            </w:rPr>
          </w:pPr>
          <w:hyperlink w:anchor="_Toc240626520" w:history="1">
            <w:r w:rsidRPr="00715B8B">
              <w:rPr>
                <w:rStyle w:val="Lienhypertexte"/>
                <w:rFonts w:ascii="Times New Roman" w:hAnsi="Times New Roman" w:cs="Times New Roman"/>
                <w:noProof/>
                <w:lang w:val="en-US"/>
              </w:rPr>
              <w:t>3.2 Confusion Matrix of the SVM model</w:t>
            </w:r>
            <w:r>
              <w:rPr>
                <w:noProof/>
                <w:webHidden/>
              </w:rPr>
              <w:tab/>
            </w:r>
            <w:r>
              <w:rPr>
                <w:noProof/>
                <w:webHidden/>
              </w:rPr>
              <w:fldChar w:fldCharType="begin"/>
            </w:r>
            <w:r>
              <w:rPr>
                <w:noProof/>
                <w:webHidden/>
              </w:rPr>
              <w:instrText xml:space="preserve"> PAGEREF _Toc240626520 \h </w:instrText>
            </w:r>
            <w:r>
              <w:rPr>
                <w:noProof/>
                <w:webHidden/>
              </w:rPr>
            </w:r>
            <w:r>
              <w:rPr>
                <w:noProof/>
                <w:webHidden/>
              </w:rPr>
              <w:fldChar w:fldCharType="separate"/>
            </w:r>
            <w:r>
              <w:rPr>
                <w:noProof/>
                <w:webHidden/>
              </w:rPr>
              <w:t>4</w:t>
            </w:r>
            <w:r>
              <w:rPr>
                <w:noProof/>
                <w:webHidden/>
              </w:rPr>
              <w:fldChar w:fldCharType="end"/>
            </w:r>
          </w:hyperlink>
        </w:p>
        <w:p w14:paraId="1B16D9A0" w14:textId="364B3CF3" w:rsidR="004646CD" w:rsidRDefault="004646CD">
          <w:r>
            <w:rPr>
              <w:b/>
              <w:bCs/>
              <w:noProof/>
            </w:rPr>
            <w:fldChar w:fldCharType="end"/>
          </w:r>
        </w:p>
      </w:sdtContent>
    </w:sdt>
    <w:p w14:paraId="69B15F01" w14:textId="595820D3" w:rsidR="004646CD" w:rsidRDefault="004646CD" w:rsidP="004646CD">
      <w:pPr>
        <w:pStyle w:val="En-ttedetabledesmatires"/>
        <w:spacing w:after="240"/>
        <w:rPr>
          <w:i/>
        </w:rPr>
      </w:pPr>
    </w:p>
    <w:p w14:paraId="0F9D5DAC" w14:textId="7F2669A4" w:rsidR="00215C01" w:rsidRDefault="00215C01">
      <w:pPr>
        <w:rPr>
          <w:rFonts w:ascii="Times New Roman" w:hAnsi="Times New Roman" w:cs="Times New Roman"/>
        </w:rPr>
      </w:pPr>
    </w:p>
    <w:p w14:paraId="7EADB82F" w14:textId="77777777" w:rsidR="004646CD" w:rsidRDefault="004646CD">
      <w:pPr>
        <w:rPr>
          <w:rFonts w:ascii="Times New Roman" w:hAnsi="Times New Roman" w:cs="Times New Roman"/>
        </w:rPr>
      </w:pPr>
    </w:p>
    <w:p w14:paraId="681FBBD5" w14:textId="77777777" w:rsidR="004646CD" w:rsidRDefault="004646CD">
      <w:pPr>
        <w:rPr>
          <w:rFonts w:ascii="Times New Roman" w:hAnsi="Times New Roman" w:cs="Times New Roman"/>
        </w:rPr>
      </w:pPr>
    </w:p>
    <w:p w14:paraId="57948035" w14:textId="77777777" w:rsidR="004646CD" w:rsidRDefault="004646CD">
      <w:pPr>
        <w:rPr>
          <w:rFonts w:ascii="Times New Roman" w:hAnsi="Times New Roman" w:cs="Times New Roman"/>
        </w:rPr>
      </w:pPr>
    </w:p>
    <w:p w14:paraId="6DAD8B54" w14:textId="77777777" w:rsidR="004646CD" w:rsidRPr="004646CD" w:rsidRDefault="004646CD">
      <w:pPr>
        <w:rPr>
          <w:rFonts w:ascii="Times New Roman" w:hAnsi="Times New Roman" w:cs="Times New Roman"/>
        </w:rPr>
      </w:pPr>
    </w:p>
    <w:p w14:paraId="1B341D21" w14:textId="77777777" w:rsidR="00412CB3" w:rsidRDefault="00412CB3">
      <w:pPr>
        <w:rPr>
          <w:rFonts w:ascii="Times New Roman" w:hAnsi="Times New Roman" w:cs="Times New Roman"/>
          <w:lang w:val="en-US"/>
        </w:rPr>
      </w:pPr>
    </w:p>
    <w:p w14:paraId="51C1E46B" w14:textId="77777777" w:rsidR="00215C01" w:rsidRDefault="00215C01">
      <w:pPr>
        <w:rPr>
          <w:lang w:val="en-US"/>
        </w:rPr>
      </w:pPr>
    </w:p>
    <w:p w14:paraId="07C697FE" w14:textId="77777777" w:rsidR="00412CB3" w:rsidRDefault="00412CB3">
      <w:pPr>
        <w:rPr>
          <w:lang w:val="en-US"/>
        </w:rPr>
      </w:pPr>
    </w:p>
    <w:p w14:paraId="666A03A1" w14:textId="77777777" w:rsidR="00412CB3" w:rsidRDefault="00412CB3">
      <w:pPr>
        <w:rPr>
          <w:lang w:val="en-US"/>
        </w:rPr>
      </w:pPr>
    </w:p>
    <w:p w14:paraId="5FEC4B9E" w14:textId="77777777" w:rsidR="00412CB3" w:rsidRDefault="00412CB3">
      <w:pPr>
        <w:rPr>
          <w:lang w:val="en-US"/>
        </w:rPr>
      </w:pPr>
    </w:p>
    <w:p w14:paraId="6047C5DF" w14:textId="77777777" w:rsidR="00412CB3" w:rsidRDefault="00412CB3">
      <w:pPr>
        <w:rPr>
          <w:lang w:val="en-US"/>
        </w:rPr>
      </w:pPr>
    </w:p>
    <w:p w14:paraId="69E751F8" w14:textId="008A6BD9" w:rsidR="00412CB3" w:rsidRPr="004646CD" w:rsidRDefault="004646CD" w:rsidP="004646CD">
      <w:pPr>
        <w:pStyle w:val="Titre1"/>
        <w:rPr>
          <w:rFonts w:ascii="Times New Roman" w:hAnsi="Times New Roman" w:cs="Times New Roman"/>
          <w:b/>
          <w:bCs/>
          <w:color w:val="000000" w:themeColor="text1"/>
          <w:lang w:val="en-US"/>
        </w:rPr>
      </w:pPr>
      <w:bookmarkStart w:id="0" w:name="_Toc240626512"/>
      <w:r w:rsidRPr="004646CD">
        <w:rPr>
          <w:rFonts w:ascii="Times New Roman" w:hAnsi="Times New Roman" w:cs="Times New Roman"/>
          <w:b/>
          <w:bCs/>
          <w:color w:val="000000" w:themeColor="text1"/>
          <w:lang w:val="en-US"/>
        </w:rPr>
        <w:lastRenderedPageBreak/>
        <w:t>1. Biological context and dataset</w:t>
      </w:r>
      <w:bookmarkEnd w:id="0"/>
    </w:p>
    <w:p w14:paraId="46FD2DBD" w14:textId="4327EBD4" w:rsidR="004646CD" w:rsidRPr="004646CD" w:rsidRDefault="004646CD" w:rsidP="004646CD">
      <w:pPr>
        <w:pStyle w:val="Titre2"/>
        <w:rPr>
          <w:rFonts w:ascii="Times New Roman" w:hAnsi="Times New Roman" w:cs="Times New Roman"/>
          <w:b/>
          <w:bCs/>
          <w:color w:val="000000" w:themeColor="text1"/>
          <w:lang w:val="en-US"/>
        </w:rPr>
      </w:pPr>
      <w:bookmarkStart w:id="1" w:name="_Toc240626513"/>
      <w:r w:rsidRPr="004646CD">
        <w:rPr>
          <w:rFonts w:ascii="Times New Roman" w:hAnsi="Times New Roman" w:cs="Times New Roman"/>
          <w:b/>
          <w:bCs/>
          <w:color w:val="000000" w:themeColor="text1"/>
          <w:lang w:val="en-US"/>
        </w:rPr>
        <w:t>1.1 Biological context</w:t>
      </w:r>
      <w:bookmarkEnd w:id="1"/>
    </w:p>
    <w:p w14:paraId="4F5CC2A7" w14:textId="6ACFF52A" w:rsidR="004646CD" w:rsidRPr="004646CD" w:rsidRDefault="004646CD">
      <w:pPr>
        <w:rPr>
          <w:rFonts w:ascii="Times New Roman" w:hAnsi="Times New Roman" w:cs="Times New Roman"/>
          <w:lang w:val="en-US"/>
        </w:rPr>
      </w:pPr>
      <w:r w:rsidRPr="004646CD">
        <w:rPr>
          <w:rFonts w:ascii="Times New Roman" w:hAnsi="Times New Roman" w:cs="Times New Roman"/>
          <w:lang w:val="en-US"/>
        </w:rPr>
        <w:t>Breast cancer diagnosis relies partly on the identification of morphological abnormalities in cell nuclei. Malignant cells frequently exhibit changes in nuclear size, shape, texture, contour regularity and spatial organization. Quantitative analysis of these morphological characteristics can therefore provide discriminative information for distinguishing malignant from benign breast masses.</w:t>
      </w:r>
    </w:p>
    <w:p w14:paraId="45D48B83" w14:textId="3557F57B" w:rsidR="00412CB3" w:rsidRPr="004646CD" w:rsidRDefault="004646CD" w:rsidP="004646CD">
      <w:pPr>
        <w:pStyle w:val="Titre2"/>
        <w:rPr>
          <w:rFonts w:ascii="Times New Roman" w:hAnsi="Times New Roman" w:cs="Times New Roman"/>
          <w:b/>
          <w:bCs/>
          <w:color w:val="000000" w:themeColor="text1"/>
          <w:lang w:val="en-US"/>
        </w:rPr>
      </w:pPr>
      <w:bookmarkStart w:id="2" w:name="_Toc240626514"/>
      <w:r w:rsidRPr="004646CD">
        <w:rPr>
          <w:rFonts w:ascii="Times New Roman" w:hAnsi="Times New Roman" w:cs="Times New Roman"/>
          <w:b/>
          <w:bCs/>
          <w:color w:val="000000" w:themeColor="text1"/>
          <w:lang w:val="en-US"/>
        </w:rPr>
        <w:t>1.2 Dataset preparation</w:t>
      </w:r>
      <w:bookmarkEnd w:id="2"/>
    </w:p>
    <w:p w14:paraId="3CC01338" w14:textId="1C811ACD" w:rsidR="00412CB3" w:rsidRPr="004646CD" w:rsidRDefault="004646CD">
      <w:pPr>
        <w:rPr>
          <w:rFonts w:ascii="Times New Roman" w:hAnsi="Times New Roman" w:cs="Times New Roman"/>
          <w:lang w:val="en-US"/>
        </w:rPr>
      </w:pPr>
      <w:r w:rsidRPr="004646CD">
        <w:rPr>
          <w:rFonts w:ascii="Times New Roman" w:hAnsi="Times New Roman" w:cs="Times New Roman"/>
          <w:lang w:val="en-US"/>
        </w:rPr>
        <w:t>The dataset contained 569 observations:</w:t>
      </w:r>
    </w:p>
    <w:p w14:paraId="61945C84" w14:textId="1A538C7B" w:rsidR="004646CD" w:rsidRPr="004646CD" w:rsidRDefault="004646CD" w:rsidP="004646CD">
      <w:pPr>
        <w:pStyle w:val="Paragraphedeliste"/>
        <w:numPr>
          <w:ilvl w:val="0"/>
          <w:numId w:val="1"/>
        </w:numPr>
        <w:rPr>
          <w:rFonts w:ascii="Times New Roman" w:hAnsi="Times New Roman" w:cs="Times New Roman"/>
          <w:lang w:val="en-US"/>
        </w:rPr>
      </w:pPr>
      <w:r w:rsidRPr="004646CD">
        <w:rPr>
          <w:rFonts w:ascii="Times New Roman" w:hAnsi="Times New Roman" w:cs="Times New Roman"/>
          <w:lang w:val="en-US"/>
        </w:rPr>
        <w:t>357 benign tumors, corresponding to 62.7% of the dataset.</w:t>
      </w:r>
    </w:p>
    <w:p w14:paraId="3A20BDDC" w14:textId="05EACC76" w:rsidR="004646CD" w:rsidRPr="004646CD" w:rsidRDefault="004646CD" w:rsidP="004646CD">
      <w:pPr>
        <w:pStyle w:val="Paragraphedeliste"/>
        <w:numPr>
          <w:ilvl w:val="0"/>
          <w:numId w:val="1"/>
        </w:numPr>
        <w:rPr>
          <w:rFonts w:ascii="Times New Roman" w:hAnsi="Times New Roman" w:cs="Times New Roman"/>
          <w:lang w:val="en-US"/>
        </w:rPr>
      </w:pPr>
      <w:r w:rsidRPr="004646CD">
        <w:rPr>
          <w:rFonts w:ascii="Times New Roman" w:hAnsi="Times New Roman" w:cs="Times New Roman"/>
          <w:lang w:val="en-US"/>
        </w:rPr>
        <w:t>212 malignant tumors, corresponding to 37.3%.</w:t>
      </w:r>
    </w:p>
    <w:p w14:paraId="44F82337" w14:textId="6480D5FE" w:rsidR="00412CB3" w:rsidRPr="004646CD" w:rsidRDefault="004646CD" w:rsidP="004646CD">
      <w:pPr>
        <w:rPr>
          <w:rFonts w:ascii="Times New Roman" w:hAnsi="Times New Roman" w:cs="Times New Roman"/>
          <w:lang w:val="en-US"/>
        </w:rPr>
      </w:pPr>
      <w:r w:rsidRPr="004646CD">
        <w:rPr>
          <w:rFonts w:ascii="Times New Roman" w:hAnsi="Times New Roman" w:cs="Times New Roman"/>
          <w:lang w:val="en-US"/>
        </w:rPr>
        <w:drawing>
          <wp:anchor distT="0" distB="0" distL="114300" distR="114300" simplePos="0" relativeHeight="251658240" behindDoc="0" locked="0" layoutInCell="1" allowOverlap="1" wp14:anchorId="491CFD03" wp14:editId="3CB4E90A">
            <wp:simplePos x="0" y="0"/>
            <wp:positionH relativeFrom="margin">
              <wp:posOffset>-3175</wp:posOffset>
            </wp:positionH>
            <wp:positionV relativeFrom="margin">
              <wp:posOffset>3085465</wp:posOffset>
            </wp:positionV>
            <wp:extent cx="2609850" cy="3018790"/>
            <wp:effectExtent l="0" t="0" r="6350" b="3810"/>
            <wp:wrapSquare wrapText="bothSides"/>
            <wp:docPr id="17272605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60596" name=""/>
                    <pic:cNvPicPr/>
                  </pic:nvPicPr>
                  <pic:blipFill>
                    <a:blip r:embed="rId6">
                      <a:extLst>
                        <a:ext uri="{28A0092B-C50C-407E-A947-70E740481C1C}">
                          <a14:useLocalDpi xmlns:a14="http://schemas.microsoft.com/office/drawing/2010/main" val="0"/>
                        </a:ext>
                      </a:extLst>
                    </a:blip>
                    <a:stretch>
                      <a:fillRect/>
                    </a:stretch>
                  </pic:blipFill>
                  <pic:spPr>
                    <a:xfrm>
                      <a:off x="0" y="0"/>
                      <a:ext cx="2609850" cy="3018790"/>
                    </a:xfrm>
                    <a:prstGeom prst="rect">
                      <a:avLst/>
                    </a:prstGeom>
                  </pic:spPr>
                </pic:pic>
              </a:graphicData>
            </a:graphic>
            <wp14:sizeRelH relativeFrom="margin">
              <wp14:pctWidth>0</wp14:pctWidth>
            </wp14:sizeRelH>
            <wp14:sizeRelV relativeFrom="margin">
              <wp14:pctHeight>0</wp14:pctHeight>
            </wp14:sizeRelV>
          </wp:anchor>
        </w:drawing>
      </w:r>
      <w:r w:rsidRPr="004646CD">
        <w:rPr>
          <w:rFonts w:ascii="Times New Roman" w:hAnsi="Times New Roman" w:cs="Times New Roman"/>
          <w:lang w:val="en-US"/>
        </w:rPr>
        <w:t>The variable “diagnosis” as defined as the categorical target, with ‘B’ representing benign tumors and ‘M’ representing malignant tumors. The identifier variable “id” was retained as metadata and excluded from modelling because it does not contain biological information. The 30 morphological variables were retained as continuous input features.</w:t>
      </w:r>
    </w:p>
    <w:p w14:paraId="3FAA76F0" w14:textId="3C574552" w:rsidR="004646CD" w:rsidRPr="004646CD" w:rsidRDefault="004646CD" w:rsidP="004646CD">
      <w:pPr>
        <w:jc w:val="both"/>
        <w:rPr>
          <w:rFonts w:ascii="Times New Roman" w:hAnsi="Times New Roman" w:cs="Times New Roman"/>
          <w:lang w:val="en-US"/>
        </w:rPr>
      </w:pPr>
      <w:r w:rsidRPr="004646CD">
        <w:rPr>
          <w:rFonts w:ascii="Times New Roman" w:hAnsi="Times New Roman" w:cs="Times New Roman"/>
          <w:lang w:val="en-US"/>
        </w:rPr>
        <w:t xml:space="preserve">No missing values were detected. Nevertheless, an explicit imputation step was included in the preprocessing pipeline to make the analytical procedure reproductible and robust to potential missing values. Continuous variables were standardized by centering them around their mean and scaling them by their standard deviation. </w:t>
      </w:r>
    </w:p>
    <w:p w14:paraId="08AAE6FD" w14:textId="57B6F7A1" w:rsidR="004646CD" w:rsidRPr="004646CD" w:rsidRDefault="004646CD" w:rsidP="004646CD">
      <w:pPr>
        <w:jc w:val="both"/>
        <w:rPr>
          <w:rFonts w:ascii="Times New Roman" w:hAnsi="Times New Roman" w:cs="Times New Roman"/>
          <w:i/>
          <w:iCs/>
          <w:lang w:val="en-US"/>
        </w:rPr>
      </w:pPr>
      <w:r w:rsidRPr="004646CD">
        <w:rPr>
          <w:rFonts w:ascii="Times New Roman" w:hAnsi="Times New Roman" w:cs="Times New Roman"/>
          <w:b/>
          <w:bCs/>
          <w:i/>
          <w:iCs/>
          <w:lang w:val="en-US"/>
        </w:rPr>
        <w:t>Figure 1</w:t>
      </w:r>
      <w:r w:rsidRPr="004646CD">
        <w:rPr>
          <w:rFonts w:ascii="Times New Roman" w:hAnsi="Times New Roman" w:cs="Times New Roman"/>
          <w:i/>
          <w:iCs/>
          <w:lang w:val="en-US"/>
        </w:rPr>
        <w:t xml:space="preserve">: initial Orange3 workflow used to import, inspect and configure the dataset. </w:t>
      </w:r>
    </w:p>
    <w:p w14:paraId="07E1ABDD" w14:textId="37EF5884" w:rsidR="00412CB3" w:rsidRPr="004646CD" w:rsidRDefault="004646CD" w:rsidP="004646CD">
      <w:pPr>
        <w:pStyle w:val="Titre1"/>
        <w:rPr>
          <w:rFonts w:ascii="Times New Roman" w:hAnsi="Times New Roman" w:cs="Times New Roman"/>
          <w:b/>
          <w:bCs/>
          <w:color w:val="000000" w:themeColor="text1"/>
          <w:lang w:val="en-US"/>
        </w:rPr>
      </w:pPr>
      <w:bookmarkStart w:id="3" w:name="_Toc240626515"/>
      <w:r w:rsidRPr="004646CD">
        <w:rPr>
          <w:rFonts w:ascii="Times New Roman" w:hAnsi="Times New Roman" w:cs="Times New Roman"/>
          <w:b/>
          <w:bCs/>
          <w:color w:val="000000" w:themeColor="text1"/>
          <w:lang w:val="en-US"/>
        </w:rPr>
        <w:t>2. Supervised analytical strategy</w:t>
      </w:r>
      <w:bookmarkEnd w:id="3"/>
    </w:p>
    <w:p w14:paraId="12A7EB40" w14:textId="2F4E9FF9" w:rsidR="004646CD" w:rsidRPr="004646CD" w:rsidRDefault="004646CD" w:rsidP="004646CD">
      <w:pPr>
        <w:pStyle w:val="Titre2"/>
        <w:rPr>
          <w:rFonts w:ascii="Times New Roman" w:hAnsi="Times New Roman" w:cs="Times New Roman"/>
          <w:b/>
          <w:bCs/>
          <w:color w:val="000000" w:themeColor="text1"/>
          <w:lang w:val="en-US"/>
        </w:rPr>
      </w:pPr>
      <w:bookmarkStart w:id="4" w:name="_Toc240626516"/>
      <w:r w:rsidRPr="004646CD">
        <w:rPr>
          <w:rFonts w:ascii="Times New Roman" w:hAnsi="Times New Roman" w:cs="Times New Roman"/>
          <w:b/>
          <w:bCs/>
          <w:color w:val="000000" w:themeColor="text1"/>
          <w:lang w:val="en-US"/>
        </w:rPr>
        <w:t>2.1 Objective</w:t>
      </w:r>
      <w:bookmarkEnd w:id="4"/>
    </w:p>
    <w:p w14:paraId="7FAFBD59" w14:textId="51BC5D61" w:rsidR="004646CD" w:rsidRPr="004646CD" w:rsidRDefault="004646CD" w:rsidP="004646CD">
      <w:pPr>
        <w:rPr>
          <w:rFonts w:ascii="Times New Roman" w:hAnsi="Times New Roman" w:cs="Times New Roman"/>
          <w:lang w:val="en-US"/>
        </w:rPr>
      </w:pPr>
      <w:r w:rsidRPr="004646CD">
        <w:rPr>
          <w:rFonts w:ascii="Times New Roman" w:hAnsi="Times New Roman" w:cs="Times New Roman"/>
          <w:lang w:val="en-US"/>
        </w:rPr>
        <w:t xml:space="preserve">The first question was: </w:t>
      </w:r>
      <w:r w:rsidRPr="004646CD">
        <w:rPr>
          <w:rFonts w:ascii="Times New Roman" w:hAnsi="Times New Roman" w:cs="Times New Roman"/>
          <w:lang w:val="en-US"/>
        </w:rPr>
        <w:t>Can we reliably predict the diagnosis (benign/malignant) from the 30 morphological features? Which standard classifier performs best as a baseline?</w:t>
      </w:r>
    </w:p>
    <w:p w14:paraId="06517632" w14:textId="41772D42" w:rsidR="004646CD" w:rsidRDefault="004646CD" w:rsidP="004646CD">
      <w:pPr>
        <w:rPr>
          <w:rFonts w:ascii="Times New Roman" w:hAnsi="Times New Roman" w:cs="Times New Roman"/>
          <w:lang w:val="en-US"/>
        </w:rPr>
      </w:pPr>
      <w:r w:rsidRPr="004646CD">
        <w:rPr>
          <w:rFonts w:ascii="Times New Roman" w:hAnsi="Times New Roman" w:cs="Times New Roman"/>
          <w:lang w:val="en-US"/>
        </w:rPr>
        <w:t>Seven classification algorithms were compared</w:t>
      </w:r>
      <w:r>
        <w:rPr>
          <w:rFonts w:ascii="Times New Roman" w:hAnsi="Times New Roman" w:cs="Times New Roman"/>
          <w:lang w:val="en-US"/>
        </w:rPr>
        <w:t xml:space="preserve"> in this step:</w:t>
      </w:r>
    </w:p>
    <w:p w14:paraId="1C679CBE" w14:textId="77777777" w:rsidR="004646CD" w:rsidRDefault="004646CD" w:rsidP="004646CD">
      <w:pPr>
        <w:rPr>
          <w:rFonts w:ascii="Times New Roman" w:hAnsi="Times New Roman" w:cs="Times New Roman"/>
          <w:lang w:val="en-US"/>
        </w:rPr>
      </w:pPr>
    </w:p>
    <w:p w14:paraId="32112EE0" w14:textId="77777777" w:rsidR="004646CD" w:rsidRPr="004646CD" w:rsidRDefault="004646CD" w:rsidP="004646CD">
      <w:pPr>
        <w:rPr>
          <w:rFonts w:ascii="Times New Roman" w:hAnsi="Times New Roman" w:cs="Times New Roman"/>
          <w:lang w:val="en-US"/>
        </w:rPr>
      </w:pPr>
    </w:p>
    <w:tbl>
      <w:tblPr>
        <w:tblStyle w:val="Grilledutableau"/>
        <w:tblW w:w="9465" w:type="dxa"/>
        <w:tblLook w:val="04A0" w:firstRow="1" w:lastRow="0" w:firstColumn="1" w:lastColumn="0" w:noHBand="0" w:noVBand="1"/>
      </w:tblPr>
      <w:tblGrid>
        <w:gridCol w:w="1974"/>
        <w:gridCol w:w="7491"/>
      </w:tblGrid>
      <w:tr w:rsidR="004646CD" w:rsidRPr="004646CD" w14:paraId="64C9E42C" w14:textId="77777777" w:rsidTr="004646CD">
        <w:trPr>
          <w:trHeight w:val="285"/>
        </w:trPr>
        <w:tc>
          <w:tcPr>
            <w:tcW w:w="1974" w:type="dxa"/>
            <w:shd w:val="clear" w:color="auto" w:fill="D1D1D1" w:themeFill="background2" w:themeFillShade="E6"/>
          </w:tcPr>
          <w:p w14:paraId="33A7039A" w14:textId="3F758CFA" w:rsidR="004646CD" w:rsidRPr="004646CD" w:rsidRDefault="004646CD" w:rsidP="004646CD">
            <w:pPr>
              <w:rPr>
                <w:rFonts w:ascii="Times New Roman" w:hAnsi="Times New Roman" w:cs="Times New Roman"/>
                <w:i/>
                <w:iCs/>
                <w:lang w:val="en-US"/>
              </w:rPr>
            </w:pPr>
            <w:r w:rsidRPr="004646CD">
              <w:rPr>
                <w:rFonts w:ascii="Times New Roman" w:hAnsi="Times New Roman" w:cs="Times New Roman"/>
                <w:i/>
                <w:iCs/>
                <w:lang w:val="en-US"/>
              </w:rPr>
              <w:lastRenderedPageBreak/>
              <w:t>Model</w:t>
            </w:r>
          </w:p>
        </w:tc>
        <w:tc>
          <w:tcPr>
            <w:tcW w:w="7491" w:type="dxa"/>
            <w:shd w:val="clear" w:color="auto" w:fill="D1D1D1" w:themeFill="background2" w:themeFillShade="E6"/>
          </w:tcPr>
          <w:p w14:paraId="29420516" w14:textId="138851ED" w:rsidR="004646CD" w:rsidRPr="004646CD" w:rsidRDefault="004646CD" w:rsidP="004646CD">
            <w:pPr>
              <w:rPr>
                <w:rFonts w:ascii="Times New Roman" w:hAnsi="Times New Roman" w:cs="Times New Roman"/>
                <w:i/>
                <w:iCs/>
                <w:lang w:val="en-US"/>
              </w:rPr>
            </w:pPr>
            <w:r w:rsidRPr="004646CD">
              <w:rPr>
                <w:rFonts w:ascii="Times New Roman" w:hAnsi="Times New Roman" w:cs="Times New Roman"/>
                <w:i/>
                <w:iCs/>
                <w:lang w:val="en-US"/>
              </w:rPr>
              <w:t>Reason for inclusion</w:t>
            </w:r>
          </w:p>
        </w:tc>
      </w:tr>
      <w:tr w:rsidR="004646CD" w:rsidRPr="004646CD" w14:paraId="1B9BB722" w14:textId="77777777" w:rsidTr="004646CD">
        <w:trPr>
          <w:trHeight w:val="260"/>
        </w:trPr>
        <w:tc>
          <w:tcPr>
            <w:tcW w:w="1974" w:type="dxa"/>
            <w:shd w:val="clear" w:color="auto" w:fill="F2F2F2" w:themeFill="background1" w:themeFillShade="F2"/>
          </w:tcPr>
          <w:p w14:paraId="1A4CA557" w14:textId="3DCB7B89" w:rsidR="004646CD" w:rsidRPr="004646CD" w:rsidRDefault="004646CD" w:rsidP="004646CD">
            <w:pPr>
              <w:rPr>
                <w:rFonts w:ascii="Times New Roman" w:hAnsi="Times New Roman" w:cs="Times New Roman"/>
                <w:b/>
                <w:bCs/>
                <w:lang w:val="en-US"/>
              </w:rPr>
            </w:pPr>
            <w:r w:rsidRPr="004646CD">
              <w:rPr>
                <w:rFonts w:ascii="Times New Roman" w:hAnsi="Times New Roman" w:cs="Times New Roman"/>
                <w:b/>
                <w:bCs/>
                <w:lang w:val="en-US"/>
              </w:rPr>
              <w:t>Constant</w:t>
            </w:r>
          </w:p>
        </w:tc>
        <w:tc>
          <w:tcPr>
            <w:tcW w:w="7491" w:type="dxa"/>
          </w:tcPr>
          <w:p w14:paraId="096FA864" w14:textId="583B9742" w:rsidR="004646CD" w:rsidRPr="004646CD" w:rsidRDefault="004646CD" w:rsidP="004646CD">
            <w:pPr>
              <w:rPr>
                <w:rFonts w:ascii="Times New Roman" w:hAnsi="Times New Roman" w:cs="Times New Roman"/>
                <w:lang w:val="en-US"/>
              </w:rPr>
            </w:pPr>
            <w:r w:rsidRPr="004646CD">
              <w:rPr>
                <w:rFonts w:ascii="Times New Roman" w:hAnsi="Times New Roman" w:cs="Times New Roman"/>
                <w:lang w:val="en-US"/>
              </w:rPr>
              <w:t>Naïve reference model that always predicts the majority class</w:t>
            </w:r>
          </w:p>
        </w:tc>
      </w:tr>
      <w:tr w:rsidR="004646CD" w:rsidRPr="004646CD" w14:paraId="4F4A7345" w14:textId="77777777" w:rsidTr="004646CD">
        <w:trPr>
          <w:trHeight w:val="545"/>
        </w:trPr>
        <w:tc>
          <w:tcPr>
            <w:tcW w:w="1974" w:type="dxa"/>
            <w:shd w:val="clear" w:color="auto" w:fill="F2F2F2" w:themeFill="background1" w:themeFillShade="F2"/>
          </w:tcPr>
          <w:p w14:paraId="30435B41" w14:textId="759110BF" w:rsidR="004646CD" w:rsidRPr="004646CD" w:rsidRDefault="004646CD" w:rsidP="004646CD">
            <w:pPr>
              <w:rPr>
                <w:rFonts w:ascii="Times New Roman" w:hAnsi="Times New Roman" w:cs="Times New Roman"/>
                <w:b/>
                <w:bCs/>
                <w:lang w:val="en-US"/>
              </w:rPr>
            </w:pPr>
            <w:r w:rsidRPr="004646CD">
              <w:rPr>
                <w:rFonts w:ascii="Times New Roman" w:hAnsi="Times New Roman" w:cs="Times New Roman"/>
                <w:b/>
                <w:bCs/>
                <w:lang w:val="en-US"/>
              </w:rPr>
              <w:t>Logistic Regression</w:t>
            </w:r>
          </w:p>
        </w:tc>
        <w:tc>
          <w:tcPr>
            <w:tcW w:w="7491" w:type="dxa"/>
          </w:tcPr>
          <w:p w14:paraId="23109C57" w14:textId="75E39F12" w:rsidR="004646CD" w:rsidRPr="004646CD" w:rsidRDefault="004646CD" w:rsidP="004646CD">
            <w:pPr>
              <w:rPr>
                <w:rFonts w:ascii="Times New Roman" w:hAnsi="Times New Roman" w:cs="Times New Roman"/>
                <w:lang w:val="en-US"/>
              </w:rPr>
            </w:pPr>
            <w:r w:rsidRPr="004646CD">
              <w:rPr>
                <w:rFonts w:ascii="Times New Roman" w:hAnsi="Times New Roman" w:cs="Times New Roman"/>
                <w:lang w:val="en-US"/>
              </w:rPr>
              <w:t>Simple and relatively interpretable linear baseline</w:t>
            </w:r>
          </w:p>
        </w:tc>
      </w:tr>
      <w:tr w:rsidR="004646CD" w:rsidRPr="004646CD" w14:paraId="5D934CA9" w14:textId="77777777" w:rsidTr="004646CD">
        <w:trPr>
          <w:trHeight w:val="260"/>
        </w:trPr>
        <w:tc>
          <w:tcPr>
            <w:tcW w:w="1974" w:type="dxa"/>
            <w:shd w:val="clear" w:color="auto" w:fill="F2F2F2" w:themeFill="background1" w:themeFillShade="F2"/>
          </w:tcPr>
          <w:p w14:paraId="76350AB6" w14:textId="0F8173C4" w:rsidR="004646CD" w:rsidRPr="004646CD" w:rsidRDefault="004646CD" w:rsidP="004646CD">
            <w:pPr>
              <w:rPr>
                <w:rFonts w:ascii="Times New Roman" w:hAnsi="Times New Roman" w:cs="Times New Roman"/>
                <w:b/>
                <w:bCs/>
                <w:lang w:val="en-US"/>
              </w:rPr>
            </w:pPr>
            <w:r w:rsidRPr="004646CD">
              <w:rPr>
                <w:rFonts w:ascii="Times New Roman" w:hAnsi="Times New Roman" w:cs="Times New Roman"/>
                <w:b/>
                <w:bCs/>
                <w:lang w:val="en-US"/>
              </w:rPr>
              <w:t>SVM</w:t>
            </w:r>
          </w:p>
        </w:tc>
        <w:tc>
          <w:tcPr>
            <w:tcW w:w="7491" w:type="dxa"/>
          </w:tcPr>
          <w:p w14:paraId="6BE8D07D" w14:textId="4CE81F1D" w:rsidR="004646CD" w:rsidRPr="004646CD" w:rsidRDefault="004646CD" w:rsidP="004646CD">
            <w:pPr>
              <w:rPr>
                <w:rFonts w:ascii="Times New Roman" w:hAnsi="Times New Roman" w:cs="Times New Roman"/>
                <w:lang w:val="en-US"/>
              </w:rPr>
            </w:pPr>
            <w:r w:rsidRPr="004646CD">
              <w:rPr>
                <w:rFonts w:ascii="Times New Roman" w:hAnsi="Times New Roman" w:cs="Times New Roman"/>
                <w:lang w:val="en-US"/>
              </w:rPr>
              <w:t>Effective classifier for continuous, potentially complex decision boundary</w:t>
            </w:r>
          </w:p>
        </w:tc>
      </w:tr>
      <w:tr w:rsidR="004646CD" w:rsidRPr="004646CD" w14:paraId="07FA2A66" w14:textId="77777777" w:rsidTr="004646CD">
        <w:trPr>
          <w:trHeight w:val="285"/>
        </w:trPr>
        <w:tc>
          <w:tcPr>
            <w:tcW w:w="1974" w:type="dxa"/>
            <w:shd w:val="clear" w:color="auto" w:fill="F2F2F2" w:themeFill="background1" w:themeFillShade="F2"/>
          </w:tcPr>
          <w:p w14:paraId="76F0D5F8" w14:textId="1B79AB54" w:rsidR="004646CD" w:rsidRPr="004646CD" w:rsidRDefault="004646CD" w:rsidP="004646CD">
            <w:pPr>
              <w:rPr>
                <w:rFonts w:ascii="Times New Roman" w:hAnsi="Times New Roman" w:cs="Times New Roman"/>
                <w:b/>
                <w:bCs/>
                <w:lang w:val="en-US"/>
              </w:rPr>
            </w:pPr>
            <w:r w:rsidRPr="004646CD">
              <w:rPr>
                <w:rFonts w:ascii="Times New Roman" w:hAnsi="Times New Roman" w:cs="Times New Roman"/>
                <w:b/>
                <w:bCs/>
                <w:lang w:val="en-US"/>
              </w:rPr>
              <w:t>Random Forst</w:t>
            </w:r>
          </w:p>
        </w:tc>
        <w:tc>
          <w:tcPr>
            <w:tcW w:w="7491" w:type="dxa"/>
          </w:tcPr>
          <w:p w14:paraId="104D7E7D" w14:textId="6202D1E1" w:rsidR="004646CD" w:rsidRPr="004646CD" w:rsidRDefault="004646CD" w:rsidP="004646CD">
            <w:pPr>
              <w:rPr>
                <w:rFonts w:ascii="Times New Roman" w:hAnsi="Times New Roman" w:cs="Times New Roman"/>
                <w:lang w:val="en-US"/>
              </w:rPr>
            </w:pPr>
            <w:r w:rsidRPr="004646CD">
              <w:rPr>
                <w:rFonts w:ascii="Times New Roman" w:hAnsi="Times New Roman" w:cs="Times New Roman"/>
                <w:lang w:val="en-US"/>
              </w:rPr>
              <w:t>Ensemble model able to represent nonlinear effects and feature interactions</w:t>
            </w:r>
          </w:p>
        </w:tc>
      </w:tr>
      <w:tr w:rsidR="004646CD" w:rsidRPr="004646CD" w14:paraId="64BEBFA5" w14:textId="77777777" w:rsidTr="004646CD">
        <w:trPr>
          <w:trHeight w:val="519"/>
        </w:trPr>
        <w:tc>
          <w:tcPr>
            <w:tcW w:w="1974" w:type="dxa"/>
            <w:shd w:val="clear" w:color="auto" w:fill="F2F2F2" w:themeFill="background1" w:themeFillShade="F2"/>
          </w:tcPr>
          <w:p w14:paraId="23394C3F" w14:textId="0F8BE888" w:rsidR="004646CD" w:rsidRPr="004646CD" w:rsidRDefault="004646CD" w:rsidP="004646CD">
            <w:pPr>
              <w:rPr>
                <w:rFonts w:ascii="Times New Roman" w:hAnsi="Times New Roman" w:cs="Times New Roman"/>
                <w:b/>
                <w:bCs/>
                <w:lang w:val="en-US"/>
              </w:rPr>
            </w:pPr>
            <w:r w:rsidRPr="004646CD">
              <w:rPr>
                <w:rFonts w:ascii="Times New Roman" w:hAnsi="Times New Roman" w:cs="Times New Roman"/>
                <w:b/>
                <w:bCs/>
                <w:lang w:val="en-US"/>
              </w:rPr>
              <w:t>kNN</w:t>
            </w:r>
          </w:p>
        </w:tc>
        <w:tc>
          <w:tcPr>
            <w:tcW w:w="7491" w:type="dxa"/>
          </w:tcPr>
          <w:p w14:paraId="682EC169" w14:textId="5E34421D" w:rsidR="004646CD" w:rsidRPr="004646CD" w:rsidRDefault="004646CD" w:rsidP="004646CD">
            <w:pPr>
              <w:rPr>
                <w:rFonts w:ascii="Times New Roman" w:hAnsi="Times New Roman" w:cs="Times New Roman"/>
                <w:lang w:val="en-US"/>
              </w:rPr>
            </w:pPr>
            <w:r w:rsidRPr="004646CD">
              <w:rPr>
                <w:rFonts w:ascii="Times New Roman" w:hAnsi="Times New Roman" w:cs="Times New Roman"/>
                <w:lang w:val="en-US"/>
              </w:rPr>
              <w:t>Distance-based method suitable for testing local separation between observations</w:t>
            </w:r>
          </w:p>
        </w:tc>
      </w:tr>
      <w:tr w:rsidR="004646CD" w:rsidRPr="004646CD" w14:paraId="4CD08CCA" w14:textId="77777777" w:rsidTr="004646CD">
        <w:trPr>
          <w:trHeight w:val="285"/>
        </w:trPr>
        <w:tc>
          <w:tcPr>
            <w:tcW w:w="1974" w:type="dxa"/>
            <w:shd w:val="clear" w:color="auto" w:fill="F2F2F2" w:themeFill="background1" w:themeFillShade="F2"/>
          </w:tcPr>
          <w:p w14:paraId="04CB095E" w14:textId="271F00DD" w:rsidR="004646CD" w:rsidRPr="004646CD" w:rsidRDefault="004646CD" w:rsidP="004646CD">
            <w:pPr>
              <w:rPr>
                <w:rFonts w:ascii="Times New Roman" w:hAnsi="Times New Roman" w:cs="Times New Roman"/>
                <w:b/>
                <w:bCs/>
                <w:lang w:val="en-US"/>
              </w:rPr>
            </w:pPr>
            <w:r w:rsidRPr="004646CD">
              <w:rPr>
                <w:rFonts w:ascii="Times New Roman" w:hAnsi="Times New Roman" w:cs="Times New Roman"/>
                <w:b/>
                <w:bCs/>
                <w:lang w:val="en-US"/>
              </w:rPr>
              <w:t>Naive Bayes</w:t>
            </w:r>
          </w:p>
        </w:tc>
        <w:tc>
          <w:tcPr>
            <w:tcW w:w="7491" w:type="dxa"/>
          </w:tcPr>
          <w:p w14:paraId="7C330840" w14:textId="19A7D22A" w:rsidR="004646CD" w:rsidRPr="004646CD" w:rsidRDefault="004646CD" w:rsidP="004646CD">
            <w:pPr>
              <w:rPr>
                <w:rFonts w:ascii="Times New Roman" w:hAnsi="Times New Roman" w:cs="Times New Roman"/>
                <w:lang w:val="en-US"/>
              </w:rPr>
            </w:pPr>
            <w:r w:rsidRPr="004646CD">
              <w:rPr>
                <w:rFonts w:ascii="Times New Roman" w:hAnsi="Times New Roman" w:cs="Times New Roman"/>
                <w:lang w:val="en-US"/>
              </w:rPr>
              <w:t>Probabilistic baseline based on conditional independence assumptions</w:t>
            </w:r>
          </w:p>
        </w:tc>
      </w:tr>
      <w:tr w:rsidR="004646CD" w:rsidRPr="004646CD" w14:paraId="6FC486D9" w14:textId="77777777" w:rsidTr="004646CD">
        <w:trPr>
          <w:trHeight w:val="545"/>
        </w:trPr>
        <w:tc>
          <w:tcPr>
            <w:tcW w:w="1974" w:type="dxa"/>
            <w:shd w:val="clear" w:color="auto" w:fill="F2F2F2" w:themeFill="background1" w:themeFillShade="F2"/>
          </w:tcPr>
          <w:p w14:paraId="77B5FFDD" w14:textId="4F8B6D5A" w:rsidR="004646CD" w:rsidRPr="004646CD" w:rsidRDefault="004646CD" w:rsidP="004646CD">
            <w:pPr>
              <w:rPr>
                <w:rFonts w:ascii="Times New Roman" w:hAnsi="Times New Roman" w:cs="Times New Roman"/>
                <w:b/>
                <w:bCs/>
                <w:lang w:val="en-US"/>
              </w:rPr>
            </w:pPr>
            <w:r w:rsidRPr="004646CD">
              <w:rPr>
                <w:rFonts w:ascii="Times New Roman" w:hAnsi="Times New Roman" w:cs="Times New Roman"/>
                <w:b/>
                <w:bCs/>
                <w:lang w:val="en-US"/>
              </w:rPr>
              <w:t>Classification Tree</w:t>
            </w:r>
          </w:p>
        </w:tc>
        <w:tc>
          <w:tcPr>
            <w:tcW w:w="7491" w:type="dxa"/>
          </w:tcPr>
          <w:p w14:paraId="1C25C35D" w14:textId="6893EDE8" w:rsidR="004646CD" w:rsidRPr="004646CD" w:rsidRDefault="004646CD" w:rsidP="004646CD">
            <w:pPr>
              <w:rPr>
                <w:rFonts w:ascii="Times New Roman" w:hAnsi="Times New Roman" w:cs="Times New Roman"/>
                <w:lang w:val="en-US"/>
              </w:rPr>
            </w:pPr>
            <w:r w:rsidRPr="004646CD">
              <w:rPr>
                <w:rFonts w:ascii="Times New Roman" w:hAnsi="Times New Roman" w:cs="Times New Roman"/>
                <w:lang w:val="en-US"/>
              </w:rPr>
              <w:t>Interpretable nonlinear decision model</w:t>
            </w:r>
          </w:p>
        </w:tc>
      </w:tr>
    </w:tbl>
    <w:p w14:paraId="3123A2C8" w14:textId="1E6B7627" w:rsidR="004646CD" w:rsidRPr="004646CD" w:rsidRDefault="004646CD" w:rsidP="004646CD">
      <w:pPr>
        <w:rPr>
          <w:rFonts w:ascii="Times New Roman" w:hAnsi="Times New Roman" w:cs="Times New Roman"/>
          <w:i/>
          <w:iCs/>
          <w:lang w:val="en-US"/>
        </w:rPr>
      </w:pPr>
      <w:r w:rsidRPr="004646CD">
        <w:rPr>
          <w:rFonts w:ascii="Times New Roman" w:hAnsi="Times New Roman" w:cs="Times New Roman"/>
          <w:b/>
          <w:bCs/>
          <w:i/>
          <w:iCs/>
          <w:lang w:val="en-US"/>
        </w:rPr>
        <w:t>Table 1</w:t>
      </w:r>
      <w:r w:rsidRPr="004646CD">
        <w:rPr>
          <w:rFonts w:ascii="Times New Roman" w:hAnsi="Times New Roman" w:cs="Times New Roman"/>
          <w:i/>
          <w:iCs/>
          <w:lang w:val="en-US"/>
        </w:rPr>
        <w:t>: the seven</w:t>
      </w:r>
      <w:r>
        <w:rPr>
          <w:rFonts w:ascii="Times New Roman" w:hAnsi="Times New Roman" w:cs="Times New Roman"/>
          <w:i/>
          <w:iCs/>
          <w:lang w:val="en-US"/>
        </w:rPr>
        <w:t xml:space="preserve"> </w:t>
      </w:r>
      <w:r w:rsidRPr="004646CD">
        <w:rPr>
          <w:rFonts w:ascii="Times New Roman" w:hAnsi="Times New Roman" w:cs="Times New Roman"/>
          <w:i/>
          <w:iCs/>
          <w:lang w:val="en-US"/>
        </w:rPr>
        <w:t>classifie</w:t>
      </w:r>
      <w:r>
        <w:rPr>
          <w:rFonts w:ascii="Times New Roman" w:hAnsi="Times New Roman" w:cs="Times New Roman"/>
          <w:i/>
          <w:iCs/>
          <w:lang w:val="en-US"/>
        </w:rPr>
        <w:t xml:space="preserve">rs </w:t>
      </w:r>
      <w:r w:rsidRPr="004646CD">
        <w:rPr>
          <w:rFonts w:ascii="Times New Roman" w:hAnsi="Times New Roman" w:cs="Times New Roman"/>
          <w:i/>
          <w:iCs/>
          <w:lang w:val="en-US"/>
        </w:rPr>
        <w:t>used and the reason for inclusion</w:t>
      </w:r>
    </w:p>
    <w:p w14:paraId="67F0EE8E" w14:textId="6F7330CA" w:rsidR="005035A2" w:rsidRPr="004646CD" w:rsidRDefault="004646CD" w:rsidP="004646CD">
      <w:pPr>
        <w:pStyle w:val="Titre2"/>
        <w:rPr>
          <w:rFonts w:ascii="Times New Roman" w:hAnsi="Times New Roman" w:cs="Times New Roman"/>
          <w:b/>
          <w:bCs/>
          <w:color w:val="000000" w:themeColor="text1"/>
          <w:lang w:val="en-US"/>
        </w:rPr>
      </w:pPr>
      <w:bookmarkStart w:id="5" w:name="_Toc240626517"/>
      <w:r w:rsidRPr="004646CD">
        <w:rPr>
          <w:rFonts w:ascii="Times New Roman" w:hAnsi="Times New Roman" w:cs="Times New Roman"/>
          <w:b/>
          <w:bCs/>
          <w:color w:val="000000" w:themeColor="text1"/>
          <w:lang w:val="en-US"/>
        </w:rPr>
        <w:t>2.2 Validation procedure</w:t>
      </w:r>
      <w:bookmarkEnd w:id="5"/>
      <w:r w:rsidRPr="004646CD">
        <w:rPr>
          <w:rFonts w:ascii="Times New Roman" w:hAnsi="Times New Roman" w:cs="Times New Roman"/>
          <w:b/>
          <w:bCs/>
          <w:color w:val="000000" w:themeColor="text1"/>
          <w:lang w:val="en-US"/>
        </w:rPr>
        <w:t xml:space="preserve"> </w:t>
      </w:r>
    </w:p>
    <w:p w14:paraId="0179C4E1" w14:textId="1787F8D6" w:rsidR="004646CD" w:rsidRPr="004646CD" w:rsidRDefault="004646CD">
      <w:pPr>
        <w:rPr>
          <w:rFonts w:ascii="Times New Roman" w:hAnsi="Times New Roman" w:cs="Times New Roman"/>
          <w:lang w:val="en-US"/>
        </w:rPr>
      </w:pPr>
      <w:r w:rsidRPr="004646CD">
        <w:rPr>
          <w:rFonts w:ascii="Times New Roman" w:hAnsi="Times New Roman" w:cs="Times New Roman"/>
          <w:lang w:val="en-US"/>
        </w:rPr>
        <w:t>Performance was estimated using stratified 10-fold cross validation. The data were divides into ten folds while preserving approximately the same benign/malignant distributions in each fold. For each iteration, nine-fold were used for training, and the remaining fold was used for testing. This was repeated until every observation had been used once for testing.</w:t>
      </w:r>
    </w:p>
    <w:p w14:paraId="5D8638B9" w14:textId="31B29DF7" w:rsidR="004646CD" w:rsidRPr="004646CD" w:rsidRDefault="004646CD">
      <w:pPr>
        <w:rPr>
          <w:rFonts w:ascii="Times New Roman" w:hAnsi="Times New Roman" w:cs="Times New Roman"/>
          <w:lang w:val="en-US"/>
        </w:rPr>
      </w:pPr>
      <w:r w:rsidRPr="004646CD">
        <w:rPr>
          <w:rFonts w:ascii="Times New Roman" w:hAnsi="Times New Roman" w:cs="Times New Roman"/>
          <w:lang w:val="en-US"/>
        </w:rPr>
        <w:t>The preprocessing pipeline was connected directly to the “Test &amp; Score” widget. Consequently, imputation and standardization were fitted separately within each training fold and then applied to the corresponding test fold. This prevented information from the test observation from influencing model training. Orange explicitly recommends applying preprocessing within “Test &amp; Score” for cross validation (</w:t>
      </w:r>
      <w:hyperlink r:id="rId7" w:history="1">
        <w:r w:rsidRPr="004646CD">
          <w:rPr>
            <w:rStyle w:val="Lienhypertexte"/>
            <w:rFonts w:ascii="Times New Roman" w:hAnsi="Times New Roman" w:cs="Times New Roman"/>
            <w:lang w:val="en-US"/>
          </w:rPr>
          <w:t>https://orangedatamining.com/widget-catalog/evaluate/testandscore/</w:t>
        </w:r>
      </w:hyperlink>
      <w:r w:rsidRPr="004646CD">
        <w:rPr>
          <w:rFonts w:ascii="Times New Roman" w:hAnsi="Times New Roman" w:cs="Times New Roman"/>
          <w:lang w:val="en-US"/>
        </w:rPr>
        <w:t>)</w:t>
      </w:r>
    </w:p>
    <w:p w14:paraId="220DC70E" w14:textId="499C52CB" w:rsidR="004646CD" w:rsidRPr="004646CD" w:rsidRDefault="004646CD">
      <w:pPr>
        <w:rPr>
          <w:rFonts w:ascii="Times New Roman" w:hAnsi="Times New Roman" w:cs="Times New Roman"/>
          <w:lang w:val="en-US"/>
        </w:rPr>
      </w:pPr>
      <w:r w:rsidRPr="004646CD">
        <w:rPr>
          <w:rFonts w:ascii="Times New Roman" w:hAnsi="Times New Roman" w:cs="Times New Roman"/>
          <w:lang w:val="en-US"/>
        </w:rPr>
        <w:drawing>
          <wp:anchor distT="0" distB="0" distL="114300" distR="114300" simplePos="0" relativeHeight="251659264" behindDoc="0" locked="0" layoutInCell="1" allowOverlap="1" wp14:anchorId="68142228" wp14:editId="1B936092">
            <wp:simplePos x="0" y="0"/>
            <wp:positionH relativeFrom="margin">
              <wp:posOffset>-537845</wp:posOffset>
            </wp:positionH>
            <wp:positionV relativeFrom="margin">
              <wp:posOffset>4154805</wp:posOffset>
            </wp:positionV>
            <wp:extent cx="3398520" cy="4582160"/>
            <wp:effectExtent l="0" t="0" r="5080" b="2540"/>
            <wp:wrapSquare wrapText="bothSides"/>
            <wp:docPr id="8653053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05329" name=""/>
                    <pic:cNvPicPr/>
                  </pic:nvPicPr>
                  <pic:blipFill>
                    <a:blip r:embed="rId8">
                      <a:extLst>
                        <a:ext uri="{28A0092B-C50C-407E-A947-70E740481C1C}">
                          <a14:useLocalDpi xmlns:a14="http://schemas.microsoft.com/office/drawing/2010/main" val="0"/>
                        </a:ext>
                      </a:extLst>
                    </a:blip>
                    <a:stretch>
                      <a:fillRect/>
                    </a:stretch>
                  </pic:blipFill>
                  <pic:spPr>
                    <a:xfrm>
                      <a:off x="0" y="0"/>
                      <a:ext cx="3398520" cy="4582160"/>
                    </a:xfrm>
                    <a:prstGeom prst="rect">
                      <a:avLst/>
                    </a:prstGeom>
                  </pic:spPr>
                </pic:pic>
              </a:graphicData>
            </a:graphic>
            <wp14:sizeRelH relativeFrom="margin">
              <wp14:pctWidth>0</wp14:pctWidth>
            </wp14:sizeRelH>
            <wp14:sizeRelV relativeFrom="margin">
              <wp14:pctHeight>0</wp14:pctHeight>
            </wp14:sizeRelV>
          </wp:anchor>
        </w:drawing>
      </w:r>
      <w:r w:rsidRPr="004646CD">
        <w:rPr>
          <w:rFonts w:ascii="Times New Roman" w:hAnsi="Times New Roman" w:cs="Times New Roman"/>
          <w:lang w:val="en-US"/>
        </w:rPr>
        <w:t>The malignant class ‘M’ was selected as the positive class. Models were compared using:</w:t>
      </w:r>
    </w:p>
    <w:p w14:paraId="5D85D5B6" w14:textId="6FC0918A" w:rsidR="004646CD" w:rsidRPr="004646CD" w:rsidRDefault="004646CD" w:rsidP="004646CD">
      <w:pPr>
        <w:pStyle w:val="Paragraphedeliste"/>
        <w:numPr>
          <w:ilvl w:val="0"/>
          <w:numId w:val="2"/>
        </w:numPr>
        <w:rPr>
          <w:rFonts w:ascii="Times New Roman" w:hAnsi="Times New Roman" w:cs="Times New Roman"/>
          <w:lang w:val="en-US"/>
        </w:rPr>
      </w:pPr>
      <w:r w:rsidRPr="004646CD">
        <w:rPr>
          <w:rFonts w:ascii="Times New Roman" w:hAnsi="Times New Roman" w:cs="Times New Roman"/>
          <w:lang w:val="en-US"/>
        </w:rPr>
        <w:t>Area under the ROC curve, or AUC</w:t>
      </w:r>
    </w:p>
    <w:p w14:paraId="3C3C9881" w14:textId="5D1E0484" w:rsidR="004646CD" w:rsidRPr="004646CD" w:rsidRDefault="004646CD" w:rsidP="004646CD">
      <w:pPr>
        <w:pStyle w:val="Paragraphedeliste"/>
        <w:numPr>
          <w:ilvl w:val="0"/>
          <w:numId w:val="2"/>
        </w:numPr>
        <w:rPr>
          <w:rFonts w:ascii="Times New Roman" w:hAnsi="Times New Roman" w:cs="Times New Roman"/>
          <w:lang w:val="en-US"/>
        </w:rPr>
      </w:pPr>
      <w:r w:rsidRPr="004646CD">
        <w:rPr>
          <w:rFonts w:ascii="Times New Roman" w:hAnsi="Times New Roman" w:cs="Times New Roman"/>
          <w:lang w:val="en-US"/>
        </w:rPr>
        <w:t>Classification accuracy, or CA</w:t>
      </w:r>
    </w:p>
    <w:p w14:paraId="12EBF654" w14:textId="10AA9BB7" w:rsidR="004646CD" w:rsidRPr="004646CD" w:rsidRDefault="004646CD" w:rsidP="004646CD">
      <w:pPr>
        <w:pStyle w:val="Paragraphedeliste"/>
        <w:numPr>
          <w:ilvl w:val="0"/>
          <w:numId w:val="2"/>
        </w:numPr>
        <w:rPr>
          <w:rFonts w:ascii="Times New Roman" w:hAnsi="Times New Roman" w:cs="Times New Roman"/>
          <w:lang w:val="en-US"/>
        </w:rPr>
      </w:pPr>
      <w:r w:rsidRPr="004646CD">
        <w:rPr>
          <w:rFonts w:ascii="Times New Roman" w:hAnsi="Times New Roman" w:cs="Times New Roman"/>
          <w:lang w:val="en-US"/>
        </w:rPr>
        <w:t>Precision for the malignant class</w:t>
      </w:r>
    </w:p>
    <w:p w14:paraId="1C572377" w14:textId="472917A5" w:rsidR="004646CD" w:rsidRPr="004646CD" w:rsidRDefault="004646CD" w:rsidP="004646CD">
      <w:pPr>
        <w:pStyle w:val="Paragraphedeliste"/>
        <w:numPr>
          <w:ilvl w:val="0"/>
          <w:numId w:val="2"/>
        </w:numPr>
        <w:rPr>
          <w:rFonts w:ascii="Times New Roman" w:hAnsi="Times New Roman" w:cs="Times New Roman"/>
          <w:lang w:val="en-US"/>
        </w:rPr>
      </w:pPr>
      <w:r w:rsidRPr="004646CD">
        <w:rPr>
          <w:rFonts w:ascii="Times New Roman" w:hAnsi="Times New Roman" w:cs="Times New Roman"/>
          <w:lang w:val="en-US"/>
        </w:rPr>
        <w:t>Specificity</w:t>
      </w:r>
    </w:p>
    <w:p w14:paraId="327264EB" w14:textId="04918021" w:rsidR="004646CD" w:rsidRPr="004646CD" w:rsidRDefault="004646CD" w:rsidP="004646CD">
      <w:pPr>
        <w:pStyle w:val="Paragraphedeliste"/>
        <w:numPr>
          <w:ilvl w:val="0"/>
          <w:numId w:val="2"/>
        </w:numPr>
        <w:rPr>
          <w:rFonts w:ascii="Times New Roman" w:hAnsi="Times New Roman" w:cs="Times New Roman"/>
          <w:lang w:val="en-US"/>
        </w:rPr>
      </w:pPr>
      <w:r w:rsidRPr="004646CD">
        <w:rPr>
          <w:rFonts w:ascii="Times New Roman" w:hAnsi="Times New Roman" w:cs="Times New Roman"/>
          <w:lang w:val="en-US"/>
        </w:rPr>
        <w:t>F1 score</w:t>
      </w:r>
    </w:p>
    <w:p w14:paraId="107B3B24" w14:textId="10227849" w:rsidR="004646CD" w:rsidRPr="004646CD" w:rsidRDefault="004646CD" w:rsidP="004646CD">
      <w:pPr>
        <w:pStyle w:val="Paragraphedeliste"/>
        <w:numPr>
          <w:ilvl w:val="0"/>
          <w:numId w:val="2"/>
        </w:numPr>
        <w:rPr>
          <w:rFonts w:ascii="Times New Roman" w:hAnsi="Times New Roman" w:cs="Times New Roman"/>
          <w:lang w:val="en-US"/>
        </w:rPr>
      </w:pPr>
      <w:r w:rsidRPr="004646CD">
        <w:rPr>
          <w:rFonts w:ascii="Times New Roman" w:hAnsi="Times New Roman" w:cs="Times New Roman"/>
          <w:lang w:val="en-US"/>
        </w:rPr>
        <w:t>Matthews correlation coefficient, or MCC</w:t>
      </w:r>
    </w:p>
    <w:p w14:paraId="1D63B7A0" w14:textId="729C2F66" w:rsidR="004646CD" w:rsidRPr="004646CD" w:rsidRDefault="004646CD" w:rsidP="004646CD">
      <w:pPr>
        <w:pStyle w:val="Paragraphedeliste"/>
        <w:numPr>
          <w:ilvl w:val="0"/>
          <w:numId w:val="2"/>
        </w:numPr>
        <w:rPr>
          <w:rFonts w:ascii="Times New Roman" w:hAnsi="Times New Roman" w:cs="Times New Roman"/>
          <w:lang w:val="en-US"/>
        </w:rPr>
      </w:pPr>
      <w:r w:rsidRPr="004646CD">
        <w:rPr>
          <w:rFonts w:ascii="Times New Roman" w:hAnsi="Times New Roman" w:cs="Times New Roman"/>
          <w:lang w:val="en-US"/>
        </w:rPr>
        <w:t>The number and type of errors in the confusion matrix</w:t>
      </w:r>
    </w:p>
    <w:p w14:paraId="2AD13557" w14:textId="46BD9B5E" w:rsidR="004646CD" w:rsidRPr="004646CD" w:rsidRDefault="004646CD" w:rsidP="004646CD">
      <w:pPr>
        <w:rPr>
          <w:rFonts w:ascii="Times New Roman" w:hAnsi="Times New Roman" w:cs="Times New Roman"/>
          <w:lang w:val="en-US"/>
        </w:rPr>
      </w:pPr>
      <w:r w:rsidRPr="004646CD">
        <w:rPr>
          <w:rFonts w:ascii="Times New Roman" w:hAnsi="Times New Roman" w:cs="Times New Roman"/>
          <w:lang w:val="en-US"/>
        </w:rPr>
        <w:t>Recall was considered particularly important because a false negative corresponds to a malignant tumor incorrectly predicted as benign.</w:t>
      </w:r>
    </w:p>
    <w:p w14:paraId="7605EF2D" w14:textId="6E8965C6" w:rsidR="004646CD" w:rsidRPr="004646CD" w:rsidRDefault="004646CD">
      <w:pPr>
        <w:rPr>
          <w:rFonts w:ascii="Times New Roman" w:hAnsi="Times New Roman" w:cs="Times New Roman"/>
          <w:i/>
          <w:iCs/>
          <w:lang w:val="en-US"/>
        </w:rPr>
      </w:pPr>
      <w:r w:rsidRPr="004646CD">
        <w:rPr>
          <w:rFonts w:ascii="Times New Roman" w:hAnsi="Times New Roman" w:cs="Times New Roman"/>
          <w:b/>
          <w:bCs/>
          <w:i/>
          <w:iCs/>
          <w:lang w:val="en-US"/>
        </w:rPr>
        <w:lastRenderedPageBreak/>
        <w:t>Figure 2</w:t>
      </w:r>
      <w:r w:rsidRPr="004646CD">
        <w:rPr>
          <w:rFonts w:ascii="Times New Roman" w:hAnsi="Times New Roman" w:cs="Times New Roman"/>
          <w:i/>
          <w:iCs/>
          <w:lang w:val="en-US"/>
        </w:rPr>
        <w:t>: Supervised Orange3 workflow. Seven learning algorithms were evaluated using the same stratified 10-fold cross validation procedure. Preprocessing was performed independently within each training fold</w:t>
      </w:r>
    </w:p>
    <w:p w14:paraId="2FA8C1D2" w14:textId="6ACBC935" w:rsidR="004646CD" w:rsidRDefault="004646CD" w:rsidP="004646CD">
      <w:pPr>
        <w:pStyle w:val="Titre1"/>
        <w:rPr>
          <w:rFonts w:ascii="Times New Roman" w:hAnsi="Times New Roman" w:cs="Times New Roman"/>
          <w:b/>
          <w:bCs/>
          <w:color w:val="000000" w:themeColor="text1"/>
          <w:lang w:val="en-US"/>
        </w:rPr>
      </w:pPr>
      <w:bookmarkStart w:id="6" w:name="_Toc240626518"/>
      <w:r w:rsidRPr="004646CD">
        <w:rPr>
          <w:rFonts w:ascii="Times New Roman" w:hAnsi="Times New Roman" w:cs="Times New Roman"/>
          <w:b/>
          <w:bCs/>
          <w:color w:val="000000" w:themeColor="text1"/>
          <w:lang w:val="en-US"/>
        </w:rPr>
        <w:t xml:space="preserve">3. </w:t>
      </w:r>
      <w:r>
        <w:rPr>
          <w:rFonts w:ascii="Times New Roman" w:hAnsi="Times New Roman" w:cs="Times New Roman"/>
          <w:b/>
          <w:bCs/>
          <w:color w:val="000000" w:themeColor="text1"/>
          <w:lang w:val="en-US"/>
        </w:rPr>
        <w:t>S</w:t>
      </w:r>
      <w:r w:rsidRPr="004646CD">
        <w:rPr>
          <w:rFonts w:ascii="Times New Roman" w:hAnsi="Times New Roman" w:cs="Times New Roman"/>
          <w:b/>
          <w:bCs/>
          <w:color w:val="000000" w:themeColor="text1"/>
          <w:lang w:val="en-US"/>
        </w:rPr>
        <w:t>upervised results</w:t>
      </w:r>
      <w:bookmarkEnd w:id="6"/>
      <w:r w:rsidRPr="004646CD">
        <w:rPr>
          <w:rFonts w:ascii="Times New Roman" w:hAnsi="Times New Roman" w:cs="Times New Roman"/>
          <w:b/>
          <w:bCs/>
          <w:color w:val="000000" w:themeColor="text1"/>
          <w:lang w:val="en-US"/>
        </w:rPr>
        <w:t xml:space="preserve"> </w:t>
      </w:r>
    </w:p>
    <w:p w14:paraId="7A1A4ED1" w14:textId="1F7B712C" w:rsidR="004646CD" w:rsidRDefault="004646CD" w:rsidP="004646CD">
      <w:pPr>
        <w:pStyle w:val="Titre2"/>
        <w:rPr>
          <w:rFonts w:ascii="Times New Roman" w:hAnsi="Times New Roman" w:cs="Times New Roman"/>
          <w:b/>
          <w:bCs/>
          <w:color w:val="000000" w:themeColor="text1"/>
          <w:lang w:val="en-US"/>
        </w:rPr>
      </w:pPr>
      <w:bookmarkStart w:id="7" w:name="_Toc240626519"/>
      <w:r w:rsidRPr="004646CD">
        <w:rPr>
          <w:rFonts w:ascii="Times New Roman" w:hAnsi="Times New Roman" w:cs="Times New Roman"/>
          <w:b/>
          <w:bCs/>
          <w:color w:val="000000" w:themeColor="text1"/>
          <w:lang w:val="en-US"/>
        </w:rPr>
        <w:t>3.1 Model comparison</w:t>
      </w:r>
      <w:bookmarkEnd w:id="7"/>
      <w:r w:rsidRPr="004646CD">
        <w:rPr>
          <w:rFonts w:ascii="Times New Roman" w:hAnsi="Times New Roman" w:cs="Times New Roman"/>
          <w:b/>
          <w:bCs/>
          <w:color w:val="000000" w:themeColor="text1"/>
          <w:lang w:val="en-US"/>
        </w:rPr>
        <w:t xml:space="preserve"> </w:t>
      </w:r>
    </w:p>
    <w:p w14:paraId="3CF4E30C" w14:textId="2CD334F1" w:rsidR="004646CD" w:rsidRDefault="004646CD" w:rsidP="004646CD">
      <w:pPr>
        <w:rPr>
          <w:lang w:val="en-US"/>
        </w:rPr>
      </w:pPr>
      <w:r w:rsidRPr="004646CD">
        <w:rPr>
          <w:lang w:val="en-US"/>
        </w:rPr>
        <w:drawing>
          <wp:inline distT="0" distB="0" distL="0" distR="0" wp14:anchorId="3DA2B999" wp14:editId="7C0EA1C6">
            <wp:extent cx="5760720" cy="2068195"/>
            <wp:effectExtent l="0" t="0" r="5080" b="1905"/>
            <wp:docPr id="10905553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55314" name=""/>
                    <pic:cNvPicPr/>
                  </pic:nvPicPr>
                  <pic:blipFill>
                    <a:blip r:embed="rId9"/>
                    <a:stretch>
                      <a:fillRect/>
                    </a:stretch>
                  </pic:blipFill>
                  <pic:spPr>
                    <a:xfrm>
                      <a:off x="0" y="0"/>
                      <a:ext cx="5760720" cy="2068195"/>
                    </a:xfrm>
                    <a:prstGeom prst="rect">
                      <a:avLst/>
                    </a:prstGeom>
                  </pic:spPr>
                </pic:pic>
              </a:graphicData>
            </a:graphic>
          </wp:inline>
        </w:drawing>
      </w:r>
    </w:p>
    <w:p w14:paraId="2362644B" w14:textId="34FA9CF4" w:rsidR="004646CD" w:rsidRDefault="004646CD" w:rsidP="004646CD">
      <w:pPr>
        <w:rPr>
          <w:rFonts w:ascii="Times New Roman" w:hAnsi="Times New Roman" w:cs="Times New Roman"/>
          <w:i/>
          <w:iCs/>
          <w:lang w:val="en-US"/>
        </w:rPr>
      </w:pPr>
      <w:r w:rsidRPr="004646CD">
        <w:rPr>
          <w:rFonts w:ascii="Times New Roman" w:hAnsi="Times New Roman" w:cs="Times New Roman"/>
          <w:b/>
          <w:bCs/>
          <w:i/>
          <w:iCs/>
          <w:color w:val="000000" w:themeColor="text1"/>
          <w:lang w:val="en-US"/>
        </w:rPr>
        <w:t>Table 2</w:t>
      </w:r>
      <w:r w:rsidRPr="004646CD">
        <w:rPr>
          <w:rFonts w:ascii="Times New Roman" w:hAnsi="Times New Roman" w:cs="Times New Roman"/>
          <w:i/>
          <w:iCs/>
          <w:lang w:val="en-US"/>
        </w:rPr>
        <w:t xml:space="preserve">: </w:t>
      </w:r>
      <w:r>
        <w:rPr>
          <w:rFonts w:ascii="Times New Roman" w:hAnsi="Times New Roman" w:cs="Times New Roman"/>
          <w:i/>
          <w:iCs/>
          <w:lang w:val="en-US"/>
        </w:rPr>
        <w:t>The performance of the seven baseline classifiers for malignant diagnosis under stratified 10-fold cross validation.</w:t>
      </w:r>
    </w:p>
    <w:p w14:paraId="6455B2EA" w14:textId="3AF26529" w:rsidR="004646CD" w:rsidRDefault="004646CD" w:rsidP="004646CD">
      <w:pPr>
        <w:rPr>
          <w:rFonts w:ascii="Times New Roman" w:hAnsi="Times New Roman" w:cs="Times New Roman"/>
          <w:lang w:val="en-US"/>
        </w:rPr>
      </w:pPr>
      <w:r>
        <w:rPr>
          <w:rFonts w:ascii="Times New Roman" w:hAnsi="Times New Roman" w:cs="Times New Roman"/>
          <w:lang w:val="en-US"/>
        </w:rPr>
        <w:t xml:space="preserve">SVM achieved the highest AUC, accuracy, malignant class recall and MCC. Logistic regression performed almost identically, with an AUC difference of only 0.001 and an accuracy difference of 0.002. </w:t>
      </w:r>
    </w:p>
    <w:p w14:paraId="282CBFFE" w14:textId="68E64179" w:rsidR="004646CD" w:rsidRDefault="004646CD" w:rsidP="004646CD">
      <w:pPr>
        <w:rPr>
          <w:rFonts w:ascii="Times New Roman" w:hAnsi="Times New Roman" w:cs="Times New Roman"/>
          <w:lang w:val="en-US"/>
        </w:rPr>
      </w:pPr>
      <w:r>
        <w:rPr>
          <w:rFonts w:ascii="Times New Roman" w:hAnsi="Times New Roman" w:cs="Times New Roman"/>
          <w:lang w:val="en-US"/>
        </w:rPr>
        <w:t>The pairwise comparison indicated a probability of 0.683 that SVM had a higher AUC than logistic regression. This does not constitute strong evidence of a meaningful difference between the two classifiers. SVM can therefore be described as the best numerical baseline, while logistic regression remains a practically equivalent and simpler alternative.</w:t>
      </w:r>
    </w:p>
    <w:p w14:paraId="0373A6B6" w14:textId="4372C6DC" w:rsidR="004646CD" w:rsidRDefault="004646CD" w:rsidP="004646CD">
      <w:pPr>
        <w:rPr>
          <w:rFonts w:ascii="Times New Roman" w:hAnsi="Times New Roman" w:cs="Times New Roman"/>
          <w:lang w:val="en-US"/>
        </w:rPr>
      </w:pPr>
      <w:r>
        <w:rPr>
          <w:rFonts w:ascii="Times New Roman" w:hAnsi="Times New Roman" w:cs="Times New Roman"/>
          <w:lang w:val="en-US"/>
        </w:rPr>
        <w:t>Th constant model obtained an apparent accuracy of 0.627 because it always predicted the majority benign class, this demonstrates why the accuracy alone would have been misleading for this dataset.</w:t>
      </w:r>
    </w:p>
    <w:p w14:paraId="75D795F0" w14:textId="6AA01AEF" w:rsidR="004646CD" w:rsidRPr="004646CD" w:rsidRDefault="004646CD" w:rsidP="004646CD">
      <w:pPr>
        <w:pStyle w:val="Titre2"/>
        <w:rPr>
          <w:rFonts w:ascii="Times New Roman" w:hAnsi="Times New Roman" w:cs="Times New Roman"/>
          <w:b/>
          <w:bCs/>
          <w:color w:val="000000" w:themeColor="text1"/>
          <w:lang w:val="en-US"/>
        </w:rPr>
      </w:pPr>
      <w:bookmarkStart w:id="8" w:name="_Toc240626520"/>
      <w:r w:rsidRPr="004646CD">
        <w:rPr>
          <w:rFonts w:ascii="Times New Roman" w:hAnsi="Times New Roman" w:cs="Times New Roman"/>
          <w:b/>
          <w:bCs/>
          <w:color w:val="000000" w:themeColor="text1"/>
          <w:lang w:val="en-US"/>
        </w:rPr>
        <w:t>3.2 Confusion Matrix of the SVM model</w:t>
      </w:r>
      <w:bookmarkEnd w:id="8"/>
    </w:p>
    <w:p w14:paraId="4E654765" w14:textId="6E8C39A8" w:rsidR="004646CD" w:rsidRDefault="004646CD" w:rsidP="004646CD">
      <w:pPr>
        <w:rPr>
          <w:rFonts w:ascii="Times New Roman" w:hAnsi="Times New Roman" w:cs="Times New Roman"/>
          <w:lang w:val="en-US"/>
        </w:rPr>
      </w:pPr>
      <w:r w:rsidRPr="004646CD">
        <w:rPr>
          <w:lang w:val="en-US"/>
        </w:rPr>
        <w:drawing>
          <wp:anchor distT="0" distB="0" distL="114300" distR="114300" simplePos="0" relativeHeight="251660288" behindDoc="0" locked="0" layoutInCell="1" allowOverlap="1" wp14:anchorId="6B509C5F" wp14:editId="09A13937">
            <wp:simplePos x="0" y="0"/>
            <wp:positionH relativeFrom="margin">
              <wp:posOffset>-158115</wp:posOffset>
            </wp:positionH>
            <wp:positionV relativeFrom="margin">
              <wp:posOffset>7225665</wp:posOffset>
            </wp:positionV>
            <wp:extent cx="2593340" cy="1414145"/>
            <wp:effectExtent l="0" t="0" r="0" b="0"/>
            <wp:wrapSquare wrapText="bothSides"/>
            <wp:docPr id="21371571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57109" name=""/>
                    <pic:cNvPicPr/>
                  </pic:nvPicPr>
                  <pic:blipFill>
                    <a:blip r:embed="rId10">
                      <a:extLst>
                        <a:ext uri="{28A0092B-C50C-407E-A947-70E740481C1C}">
                          <a14:useLocalDpi xmlns:a14="http://schemas.microsoft.com/office/drawing/2010/main" val="0"/>
                        </a:ext>
                      </a:extLst>
                    </a:blip>
                    <a:stretch>
                      <a:fillRect/>
                    </a:stretch>
                  </pic:blipFill>
                  <pic:spPr>
                    <a:xfrm>
                      <a:off x="0" y="0"/>
                      <a:ext cx="2593340" cy="1414145"/>
                    </a:xfrm>
                    <a:prstGeom prst="rect">
                      <a:avLst/>
                    </a:prstGeom>
                  </pic:spPr>
                </pic:pic>
              </a:graphicData>
            </a:graphic>
            <wp14:sizeRelH relativeFrom="margin">
              <wp14:pctWidth>0</wp14:pctWidth>
            </wp14:sizeRelH>
            <wp14:sizeRelV relativeFrom="margin">
              <wp14:pctHeight>0</wp14:pctHeight>
            </wp14:sizeRelV>
          </wp:anchor>
        </w:drawing>
      </w:r>
    </w:p>
    <w:p w14:paraId="32161344" w14:textId="7BBBCA5F" w:rsidR="004646CD" w:rsidRPr="004646CD" w:rsidRDefault="004646CD" w:rsidP="004646CD">
      <w:pPr>
        <w:rPr>
          <w:rFonts w:ascii="Times New Roman" w:hAnsi="Times New Roman" w:cs="Times New Roman"/>
          <w:lang w:val="en-US"/>
        </w:rPr>
      </w:pPr>
      <w:r w:rsidRPr="004646CD">
        <w:rPr>
          <w:rFonts w:ascii="Times New Roman" w:hAnsi="Times New Roman" w:cs="Times New Roman"/>
          <w:lang w:val="en-US"/>
        </w:rPr>
        <w:t>SVM correctly classified 556 of the 569 observation and made 13 errors.</w:t>
      </w:r>
      <w:r>
        <w:rPr>
          <w:rFonts w:ascii="Times New Roman" w:hAnsi="Times New Roman" w:cs="Times New Roman"/>
          <w:lang w:val="en-US"/>
        </w:rPr>
        <w:t xml:space="preserve"> </w:t>
      </w:r>
      <w:r w:rsidRPr="004646CD">
        <w:rPr>
          <w:rFonts w:ascii="Times New Roman" w:hAnsi="Times New Roman" w:cs="Times New Roman"/>
          <w:lang w:val="en-US"/>
        </w:rPr>
        <w:t>It correctly identified 204 of the 212 malignant tumors, corresponding to a sensitivity of 96.2%. It also correctly identified 352 of the 357 benign tumors, corresponding to a specificity of 98.6%.</w:t>
      </w:r>
    </w:p>
    <w:p w14:paraId="5E9CF850" w14:textId="16AB2585" w:rsidR="004646CD" w:rsidRDefault="004646CD" w:rsidP="004646CD">
      <w:pPr>
        <w:rPr>
          <w:rFonts w:ascii="Times New Roman" w:hAnsi="Times New Roman" w:cs="Times New Roman"/>
          <w:i/>
          <w:iCs/>
          <w:lang w:val="en-US"/>
        </w:rPr>
      </w:pPr>
      <w:r w:rsidRPr="004646CD">
        <w:rPr>
          <w:rFonts w:ascii="Times New Roman" w:hAnsi="Times New Roman" w:cs="Times New Roman"/>
          <w:b/>
          <w:bCs/>
          <w:i/>
          <w:iCs/>
          <w:lang w:val="en-US"/>
        </w:rPr>
        <w:t>Figure 4:</w:t>
      </w:r>
      <w:r w:rsidRPr="004646CD">
        <w:rPr>
          <w:rFonts w:ascii="Times New Roman" w:hAnsi="Times New Roman" w:cs="Times New Roman"/>
          <w:i/>
          <w:iCs/>
          <w:lang w:val="en-US"/>
        </w:rPr>
        <w:t xml:space="preserve"> Cross validated confusion matrix for SVM</w:t>
      </w:r>
    </w:p>
    <w:p w14:paraId="49C29018" w14:textId="77777777" w:rsidR="004646CD" w:rsidRPr="004646CD" w:rsidRDefault="004646CD" w:rsidP="004646CD">
      <w:pPr>
        <w:rPr>
          <w:i/>
          <w:iCs/>
          <w:lang w:val="en-US"/>
        </w:rPr>
      </w:pPr>
    </w:p>
    <w:sectPr w:rsidR="004646CD" w:rsidRPr="004646C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F13C58"/>
    <w:multiLevelType w:val="hybridMultilevel"/>
    <w:tmpl w:val="6A0E09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F7D32BF"/>
    <w:multiLevelType w:val="hybridMultilevel"/>
    <w:tmpl w:val="2BB882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35627287">
    <w:abstractNumId w:val="1"/>
  </w:num>
  <w:num w:numId="2" w16cid:durableId="159921341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C01"/>
    <w:rsid w:val="00215C01"/>
    <w:rsid w:val="00371790"/>
    <w:rsid w:val="00412CB3"/>
    <w:rsid w:val="004646CD"/>
    <w:rsid w:val="005035A2"/>
    <w:rsid w:val="00C662C6"/>
    <w:rsid w:val="00F052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29752"/>
  <w15:chartTrackingRefBased/>
  <w15:docId w15:val="{4CF88147-3146-B041-AEA1-A91A61FE2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15C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15C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15C0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15C0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15C0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15C0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15C0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15C0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15C0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15C0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215C0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15C0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15C0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15C0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15C0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15C0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15C0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15C01"/>
    <w:rPr>
      <w:rFonts w:eastAsiaTheme="majorEastAsia" w:cstheme="majorBidi"/>
      <w:color w:val="272727" w:themeColor="text1" w:themeTint="D8"/>
    </w:rPr>
  </w:style>
  <w:style w:type="paragraph" w:styleId="Titre">
    <w:name w:val="Title"/>
    <w:basedOn w:val="Normal"/>
    <w:next w:val="Normal"/>
    <w:link w:val="TitreCar"/>
    <w:uiPriority w:val="10"/>
    <w:qFormat/>
    <w:rsid w:val="00215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15C0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15C0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15C0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15C01"/>
    <w:pPr>
      <w:spacing w:before="160"/>
      <w:jc w:val="center"/>
    </w:pPr>
    <w:rPr>
      <w:i/>
      <w:iCs/>
      <w:color w:val="404040" w:themeColor="text1" w:themeTint="BF"/>
    </w:rPr>
  </w:style>
  <w:style w:type="character" w:customStyle="1" w:styleId="CitationCar">
    <w:name w:val="Citation Car"/>
    <w:basedOn w:val="Policepardfaut"/>
    <w:link w:val="Citation"/>
    <w:uiPriority w:val="29"/>
    <w:rsid w:val="00215C01"/>
    <w:rPr>
      <w:i/>
      <w:iCs/>
      <w:color w:val="404040" w:themeColor="text1" w:themeTint="BF"/>
    </w:rPr>
  </w:style>
  <w:style w:type="paragraph" w:styleId="Paragraphedeliste">
    <w:name w:val="List Paragraph"/>
    <w:basedOn w:val="Normal"/>
    <w:uiPriority w:val="34"/>
    <w:qFormat/>
    <w:rsid w:val="00215C01"/>
    <w:pPr>
      <w:ind w:left="720"/>
      <w:contextualSpacing/>
    </w:pPr>
  </w:style>
  <w:style w:type="character" w:styleId="Accentuationintense">
    <w:name w:val="Intense Emphasis"/>
    <w:basedOn w:val="Policepardfaut"/>
    <w:uiPriority w:val="21"/>
    <w:qFormat/>
    <w:rsid w:val="00215C01"/>
    <w:rPr>
      <w:i/>
      <w:iCs/>
      <w:color w:val="0F4761" w:themeColor="accent1" w:themeShade="BF"/>
    </w:rPr>
  </w:style>
  <w:style w:type="paragraph" w:styleId="Citationintense">
    <w:name w:val="Intense Quote"/>
    <w:basedOn w:val="Normal"/>
    <w:next w:val="Normal"/>
    <w:link w:val="CitationintenseCar"/>
    <w:uiPriority w:val="30"/>
    <w:qFormat/>
    <w:rsid w:val="00215C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15C01"/>
    <w:rPr>
      <w:i/>
      <w:iCs/>
      <w:color w:val="0F4761" w:themeColor="accent1" w:themeShade="BF"/>
    </w:rPr>
  </w:style>
  <w:style w:type="character" w:styleId="Rfrenceintense">
    <w:name w:val="Intense Reference"/>
    <w:basedOn w:val="Policepardfaut"/>
    <w:uiPriority w:val="32"/>
    <w:qFormat/>
    <w:rsid w:val="00215C01"/>
    <w:rPr>
      <w:b/>
      <w:bCs/>
      <w:smallCaps/>
      <w:color w:val="0F4761" w:themeColor="accent1" w:themeShade="BF"/>
      <w:spacing w:val="5"/>
    </w:rPr>
  </w:style>
  <w:style w:type="table" w:styleId="Grilledutableau">
    <w:name w:val="Table Grid"/>
    <w:basedOn w:val="TableauNormal"/>
    <w:uiPriority w:val="39"/>
    <w:rsid w:val="004646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4646CD"/>
    <w:pPr>
      <w:spacing w:before="480" w:after="0" w:line="276" w:lineRule="auto"/>
      <w:outlineLvl w:val="9"/>
    </w:pPr>
    <w:rPr>
      <w:b/>
      <w:bCs/>
      <w:kern w:val="0"/>
      <w:sz w:val="28"/>
      <w:szCs w:val="28"/>
      <w:lang w:eastAsia="fr-FR"/>
      <w14:ligatures w14:val="none"/>
    </w:rPr>
  </w:style>
  <w:style w:type="paragraph" w:styleId="TM2">
    <w:name w:val="toc 2"/>
    <w:basedOn w:val="Normal"/>
    <w:next w:val="Normal"/>
    <w:autoRedefine/>
    <w:uiPriority w:val="39"/>
    <w:unhideWhenUsed/>
    <w:rsid w:val="004646CD"/>
    <w:pPr>
      <w:spacing w:before="120" w:after="0"/>
      <w:ind w:left="240"/>
    </w:pPr>
    <w:rPr>
      <w:b/>
      <w:bCs/>
      <w:sz w:val="22"/>
      <w:szCs w:val="22"/>
    </w:rPr>
  </w:style>
  <w:style w:type="paragraph" w:styleId="TM1">
    <w:name w:val="toc 1"/>
    <w:basedOn w:val="Normal"/>
    <w:next w:val="Normal"/>
    <w:autoRedefine/>
    <w:uiPriority w:val="39"/>
    <w:unhideWhenUsed/>
    <w:rsid w:val="004646CD"/>
    <w:pPr>
      <w:spacing w:before="120" w:after="0"/>
    </w:pPr>
    <w:rPr>
      <w:b/>
      <w:bCs/>
      <w:i/>
      <w:iCs/>
    </w:rPr>
  </w:style>
  <w:style w:type="paragraph" w:styleId="TM3">
    <w:name w:val="toc 3"/>
    <w:basedOn w:val="Normal"/>
    <w:next w:val="Normal"/>
    <w:autoRedefine/>
    <w:uiPriority w:val="39"/>
    <w:unhideWhenUsed/>
    <w:rsid w:val="004646CD"/>
    <w:pPr>
      <w:spacing w:after="0"/>
      <w:ind w:left="480"/>
    </w:pPr>
    <w:rPr>
      <w:sz w:val="20"/>
      <w:szCs w:val="20"/>
    </w:rPr>
  </w:style>
  <w:style w:type="paragraph" w:styleId="TM4">
    <w:name w:val="toc 4"/>
    <w:basedOn w:val="Normal"/>
    <w:next w:val="Normal"/>
    <w:autoRedefine/>
    <w:uiPriority w:val="39"/>
    <w:semiHidden/>
    <w:unhideWhenUsed/>
    <w:rsid w:val="004646CD"/>
    <w:pPr>
      <w:spacing w:after="0"/>
      <w:ind w:left="720"/>
    </w:pPr>
    <w:rPr>
      <w:sz w:val="20"/>
      <w:szCs w:val="20"/>
    </w:rPr>
  </w:style>
  <w:style w:type="paragraph" w:styleId="TM5">
    <w:name w:val="toc 5"/>
    <w:basedOn w:val="Normal"/>
    <w:next w:val="Normal"/>
    <w:autoRedefine/>
    <w:uiPriority w:val="39"/>
    <w:semiHidden/>
    <w:unhideWhenUsed/>
    <w:rsid w:val="004646CD"/>
    <w:pPr>
      <w:spacing w:after="0"/>
      <w:ind w:left="960"/>
    </w:pPr>
    <w:rPr>
      <w:sz w:val="20"/>
      <w:szCs w:val="20"/>
    </w:rPr>
  </w:style>
  <w:style w:type="paragraph" w:styleId="TM6">
    <w:name w:val="toc 6"/>
    <w:basedOn w:val="Normal"/>
    <w:next w:val="Normal"/>
    <w:autoRedefine/>
    <w:uiPriority w:val="39"/>
    <w:semiHidden/>
    <w:unhideWhenUsed/>
    <w:rsid w:val="004646CD"/>
    <w:pPr>
      <w:spacing w:after="0"/>
      <w:ind w:left="1200"/>
    </w:pPr>
    <w:rPr>
      <w:sz w:val="20"/>
      <w:szCs w:val="20"/>
    </w:rPr>
  </w:style>
  <w:style w:type="paragraph" w:styleId="TM7">
    <w:name w:val="toc 7"/>
    <w:basedOn w:val="Normal"/>
    <w:next w:val="Normal"/>
    <w:autoRedefine/>
    <w:uiPriority w:val="39"/>
    <w:semiHidden/>
    <w:unhideWhenUsed/>
    <w:rsid w:val="004646CD"/>
    <w:pPr>
      <w:spacing w:after="0"/>
      <w:ind w:left="1440"/>
    </w:pPr>
    <w:rPr>
      <w:sz w:val="20"/>
      <w:szCs w:val="20"/>
    </w:rPr>
  </w:style>
  <w:style w:type="paragraph" w:styleId="TM8">
    <w:name w:val="toc 8"/>
    <w:basedOn w:val="Normal"/>
    <w:next w:val="Normal"/>
    <w:autoRedefine/>
    <w:uiPriority w:val="39"/>
    <w:semiHidden/>
    <w:unhideWhenUsed/>
    <w:rsid w:val="004646CD"/>
    <w:pPr>
      <w:spacing w:after="0"/>
      <w:ind w:left="1680"/>
    </w:pPr>
    <w:rPr>
      <w:sz w:val="20"/>
      <w:szCs w:val="20"/>
    </w:rPr>
  </w:style>
  <w:style w:type="paragraph" w:styleId="TM9">
    <w:name w:val="toc 9"/>
    <w:basedOn w:val="Normal"/>
    <w:next w:val="Normal"/>
    <w:autoRedefine/>
    <w:uiPriority w:val="39"/>
    <w:semiHidden/>
    <w:unhideWhenUsed/>
    <w:rsid w:val="004646CD"/>
    <w:pPr>
      <w:spacing w:after="0"/>
      <w:ind w:left="1920"/>
    </w:pPr>
    <w:rPr>
      <w:sz w:val="20"/>
      <w:szCs w:val="20"/>
    </w:rPr>
  </w:style>
  <w:style w:type="character" w:styleId="Lienhypertexte">
    <w:name w:val="Hyperlink"/>
    <w:basedOn w:val="Policepardfaut"/>
    <w:uiPriority w:val="99"/>
    <w:unhideWhenUsed/>
    <w:rsid w:val="004646CD"/>
    <w:rPr>
      <w:color w:val="467886" w:themeColor="hyperlink"/>
      <w:u w:val="single"/>
    </w:rPr>
  </w:style>
  <w:style w:type="character" w:styleId="Mentionnonrsolue">
    <w:name w:val="Unresolved Mention"/>
    <w:basedOn w:val="Policepardfaut"/>
    <w:uiPriority w:val="99"/>
    <w:semiHidden/>
    <w:unhideWhenUsed/>
    <w:rsid w:val="004646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orangedatamining.com/widget-catalog/evaluate/testandscore/"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E46F37-572C-6844-AE52-DF6F1AC31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5</Pages>
  <Words>951</Words>
  <Characters>5231</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Anais HLUSZKO PONTET</dc:creator>
  <cp:keywords/>
  <dc:description/>
  <cp:lastModifiedBy>Anais HLUSZKO PONTET</cp:lastModifiedBy>
  <cp:revision>1</cp:revision>
  <dcterms:created xsi:type="dcterms:W3CDTF">2026-09-17T16:31:00Z</dcterms:created>
  <dcterms:modified xsi:type="dcterms:W3CDTF">2026-09-18T11:10:00Z</dcterms:modified>
</cp:coreProperties>
</file>