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DD" w:rsidRDefault="00C369DD" w:rsidP="002A602E">
      <w:pPr>
        <w:pStyle w:val="1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2A602E" w:rsidRDefault="002A602E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Строки. Индексация</w:t>
      </w:r>
    </w:p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C369DD">
      <w:pPr>
        <w:pStyle w:val="1"/>
        <w:numPr>
          <w:ilvl w:val="0"/>
          <w:numId w:val="32"/>
        </w:numPr>
        <w:spacing w:before="0" w:beforeAutospacing="0" w:after="0" w:afterAutospacing="0"/>
        <w:ind w:right="120"/>
      </w:pPr>
      <w:r>
        <w:t>Игра в города: один раунд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1 секунда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64Mb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ввод или input.txt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вывод или output.txt</w:t>
            </w:r>
          </w:p>
        </w:tc>
      </w:tr>
    </w:tbl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игре в города игроки по очереди называют названия городов (или, возможно, любые другие слова) так, чтобы первая буква каждого нового слова совпадала с последней буквой предыдущего.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подряд две строки, после чего выводит «ВЕРНО», если последний символ первой строки совпадает с первым символом второй, и «НЕВЕРНО» в противном случае.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Два слова — каждое в своей строке.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сообщение — «ВЕРНО» или «НЕВЕРНО».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522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париж</w:t>
            </w:r>
            <w:proofErr w:type="spellEnd"/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житомир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ВЕРНО</w:t>
            </w:r>
          </w:p>
        </w:tc>
      </w:tr>
    </w:tbl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C369DD">
      <w:pPr>
        <w:pStyle w:val="1"/>
        <w:numPr>
          <w:ilvl w:val="0"/>
          <w:numId w:val="32"/>
        </w:numPr>
        <w:spacing w:before="0" w:beforeAutospacing="0" w:after="0" w:afterAutospacing="0"/>
        <w:ind w:right="120"/>
      </w:pPr>
      <w:r>
        <w:t>Игра в города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1 секунда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64Mb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ввод или input.txt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вывод или output.txt</w:t>
            </w:r>
          </w:p>
        </w:tc>
      </w:tr>
    </w:tbl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Пользователь (или несколько пользователей за одним компьютером) вводит слова. Начиная со второго введённого слова, программа проверяет, совпадает ли первая буква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свежевведённого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слова с последней буквой предыдущего.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Если да, то программа работает дальше (считывает очередное слово). Если нет — выводит последнее на этот момент введённое слово и завершает работу.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Вводятся несколько строк подряд.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одна строка.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новгород</w:t>
            </w:r>
            <w:proofErr w:type="spellEnd"/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дублин</w:t>
            </w:r>
            <w:proofErr w:type="spellEnd"/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новгород</w:t>
            </w:r>
            <w:proofErr w:type="spellEnd"/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дублин</w:t>
            </w:r>
            <w:proofErr w:type="spellEnd"/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тула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тула</w:t>
            </w:r>
            <w:proofErr w:type="spellEnd"/>
          </w:p>
        </w:tc>
      </w:tr>
    </w:tbl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данной задаче гарантируется, что будет введено как минимум два слова.</w:t>
      </w:r>
    </w:p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C369DD">
      <w:pPr>
        <w:pStyle w:val="1"/>
        <w:numPr>
          <w:ilvl w:val="0"/>
          <w:numId w:val="32"/>
        </w:numPr>
        <w:spacing w:before="0" w:beforeAutospacing="0" w:after="0" w:afterAutospacing="0"/>
        <w:ind w:right="120"/>
      </w:pPr>
      <w:r>
        <w:t>Какая-то там буква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1 секунда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64Mb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ввод или input.txt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вывод или output.txt</w:t>
            </w:r>
          </w:p>
        </w:tc>
      </w:tr>
    </w:tbl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сообщение, затем номер. После этого программа выводит букву из сообщения с таким номером, причём считается, что номера букв отсчитываются с единицы.</w:t>
      </w:r>
      <w:r>
        <w:rPr>
          <w:rFonts w:ascii="Segoe UI" w:hAnsi="Segoe UI" w:cs="Segoe UI"/>
          <w:color w:val="4D4D4D"/>
          <w:sz w:val="27"/>
          <w:szCs w:val="27"/>
        </w:rPr>
        <w:br/>
        <w:t>Если введённое число не является правильным номером буквы, вывести «ОШИБКА».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записано сообщение, во второй — номер буквы.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Одна буква или сообщение «ОШИБКА».</w:t>
      </w:r>
    </w:p>
    <w:p w:rsidR="008E163D" w:rsidRDefault="008E163D" w:rsidP="008E163D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813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привет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</w:p>
        </w:tc>
      </w:tr>
    </w:tbl>
    <w:p w:rsidR="008E163D" w:rsidRDefault="008E163D" w:rsidP="008E163D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813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привет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</w:t>
            </w:r>
          </w:p>
        </w:tc>
      </w:tr>
    </w:tbl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C369DD">
      <w:pPr>
        <w:pStyle w:val="1"/>
        <w:numPr>
          <w:ilvl w:val="0"/>
          <w:numId w:val="32"/>
        </w:numPr>
        <w:spacing w:before="0" w:beforeAutospacing="0" w:after="0" w:afterAutospacing="0"/>
        <w:ind w:right="120"/>
      </w:pPr>
      <w:r>
        <w:t>Цезарь его знает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1 секунда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64Mb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ввод или input.txt</w:t>
            </w:r>
          </w:p>
        </w:tc>
      </w:tr>
      <w:tr w:rsidR="008E163D" w:rsidTr="008E163D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вывод или output.txt</w:t>
            </w:r>
          </w:p>
        </w:tc>
      </w:tr>
    </w:tbl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Как известно, Цезарь тоже пользовался шифрованием сообщений, причем у него был свой способ. Сначала выбирается шаг шифрования (число), а затем все буквы послания заменяются на буквы, отстоящие от них в алфавите на шаг шифрования. Например, при шаге шифрования 3 (таким чаще всего пользовался Цезарь), буква А заменяется на букву Г, буква Б – на букву Д.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Обратите внимание, что алфавит «зациклен», то есть при сдвиге буквы Я на шаг 3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получится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буква В.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будет зашифровывать послание с помощью шифра Цезаря с заданным шагом шифрования.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Две строки. Первая содержит шаг шифрования, вторая – послание.</w:t>
      </w:r>
    </w:p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 с зашифрованным посланием.</w:t>
      </w:r>
    </w:p>
    <w:p w:rsidR="008E163D" w:rsidRDefault="008E163D" w:rsidP="008E163D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АБВ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ГДЕ</w:t>
            </w:r>
          </w:p>
        </w:tc>
      </w:tr>
    </w:tbl>
    <w:p w:rsidR="008E163D" w:rsidRDefault="008E163D" w:rsidP="008E163D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дворе трава, на траве дрова!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 </w:t>
            </w:r>
            <w:proofErr w:type="spellStart"/>
            <w:r>
              <w:rPr>
                <w:sz w:val="18"/>
                <w:szCs w:val="18"/>
              </w:rPr>
              <w:t>йзухк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чхезе</w:t>
            </w:r>
            <w:proofErr w:type="spellEnd"/>
            <w:r>
              <w:rPr>
                <w:sz w:val="18"/>
                <w:szCs w:val="18"/>
              </w:rPr>
              <w:t xml:space="preserve">, те </w:t>
            </w:r>
            <w:proofErr w:type="spellStart"/>
            <w:r>
              <w:rPr>
                <w:sz w:val="18"/>
                <w:szCs w:val="18"/>
              </w:rPr>
              <w:t>чхезк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йхузе</w:t>
            </w:r>
            <w:proofErr w:type="spellEnd"/>
            <w:r>
              <w:rPr>
                <w:sz w:val="18"/>
                <w:szCs w:val="18"/>
              </w:rPr>
              <w:t>!</w:t>
            </w:r>
          </w:p>
        </w:tc>
      </w:tr>
    </w:tbl>
    <w:p w:rsidR="008E163D" w:rsidRDefault="008E163D" w:rsidP="008E163D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8E163D" w:rsidRDefault="008E163D" w:rsidP="008E163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Символы русского алфавита расположены в стандартной 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таблице кодировки подряд, то есть номера, выдаваемые функцией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symbol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), идут подряд. Буква «ё» идёт в таблице кодировки отдельно от основного алфавита. При решении задачи считайте, что буквы «ё» в русском алфавите нет.</w:t>
      </w:r>
    </w:p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C369DD">
      <w:pPr>
        <w:pStyle w:val="1"/>
        <w:numPr>
          <w:ilvl w:val="0"/>
          <w:numId w:val="32"/>
        </w:numPr>
        <w:spacing w:before="0" w:beforeAutospacing="0" w:after="0" w:afterAutospacing="0"/>
        <w:ind w:right="120"/>
      </w:pPr>
      <w:r>
        <w:t xml:space="preserve">Ползём </w:t>
      </w:r>
      <w:bookmarkStart w:id="0" w:name="_GoBack"/>
      <w:bookmarkEnd w:id="0"/>
      <w:r>
        <w:t>вниз</w:t>
      </w:r>
    </w:p>
    <w:p w:rsidR="008E163D" w:rsidRDefault="008E163D" w:rsidP="008E163D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8E163D" w:rsidRDefault="008E163D" w:rsidP="008E163D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8E163D" w:rsidTr="008E163D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1 секунда</w:t>
            </w:r>
          </w:p>
        </w:tc>
      </w:tr>
      <w:tr w:rsidR="008E163D" w:rsidTr="008E163D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64Mb</w:t>
            </w:r>
          </w:p>
        </w:tc>
      </w:tr>
      <w:tr w:rsidR="008E163D" w:rsidTr="008E163D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ввод или input.txt</w:t>
            </w:r>
          </w:p>
        </w:tc>
      </w:tr>
      <w:tr w:rsidR="008E163D" w:rsidTr="008E163D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63D" w:rsidRDefault="008E163D">
            <w:r>
              <w:t>стандартный вывод или output.txt</w:t>
            </w:r>
          </w:p>
        </w:tc>
      </w:tr>
    </w:tbl>
    <w:p w:rsidR="008E163D" w:rsidRDefault="008E163D" w:rsidP="008E163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Изобразите извилистый спуск улитки по стене по заданной траектории (см. примеры).</w:t>
      </w:r>
    </w:p>
    <w:p w:rsidR="008E163D" w:rsidRDefault="008E163D" w:rsidP="008E163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8E163D" w:rsidRDefault="008E163D" w:rsidP="008E163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одна строка.</w:t>
      </w:r>
    </w:p>
    <w:p w:rsidR="008E163D" w:rsidRDefault="008E163D" w:rsidP="008E163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Начальный символ этой строки — символ рисования пути улитки.</w:t>
      </w:r>
    </w:p>
    <w:p w:rsidR="008E163D" w:rsidRDefault="008E163D" w:rsidP="008E163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 последовательность символов “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&lt;</w:t>
      </w:r>
      <w:r>
        <w:rPr>
          <w:rFonts w:ascii="Segoe UI" w:hAnsi="Segoe UI" w:cs="Segoe UI"/>
          <w:color w:val="4D4D4D"/>
          <w:sz w:val="27"/>
          <w:szCs w:val="27"/>
        </w:rPr>
        <w:t>”, “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&gt;</w:t>
      </w:r>
      <w:r>
        <w:rPr>
          <w:rFonts w:ascii="Segoe UI" w:hAnsi="Segoe UI" w:cs="Segoe UI"/>
          <w:color w:val="4D4D4D"/>
          <w:sz w:val="27"/>
          <w:szCs w:val="27"/>
        </w:rPr>
        <w:t>” и “V”, которые означают движение улитки, соответственно, влево, вправо и вниз.</w:t>
      </w:r>
    </w:p>
    <w:p w:rsidR="008E163D" w:rsidRDefault="008E163D" w:rsidP="008E163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Гарантируется, что по любой горизонтали движение происходит только в одну сторону (иными словами, между идущими в любом порядке “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&lt;</w:t>
      </w:r>
      <w:r>
        <w:rPr>
          <w:rFonts w:ascii="Segoe UI" w:hAnsi="Segoe UI" w:cs="Segoe UI"/>
          <w:color w:val="4D4D4D"/>
          <w:sz w:val="27"/>
          <w:szCs w:val="27"/>
        </w:rPr>
        <w:t>” и “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&gt;</w:t>
      </w:r>
      <w:r>
        <w:rPr>
          <w:rFonts w:ascii="Segoe UI" w:hAnsi="Segoe UI" w:cs="Segoe UI"/>
          <w:color w:val="4D4D4D"/>
          <w:sz w:val="27"/>
          <w:szCs w:val="27"/>
        </w:rPr>
        <w:t>” всегда есть хотя бы один “V”) и что путь не пройдёт левее начального положения.</w:t>
      </w:r>
    </w:p>
    <w:p w:rsidR="008E163D" w:rsidRDefault="008E163D" w:rsidP="008E163D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8E163D" w:rsidRDefault="008E163D" w:rsidP="008E163D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Выводятся несколько строк, состоящих из символов рисования пути и пробелов. Верхний левый угол соответствует начальному положению улитки. Каждый последующий символ входной строки означает, что нужно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дорисовать символ рисования пути левее, правее или ниже предыдущего. Пробелы используются для отступов.</w:t>
      </w:r>
    </w:p>
    <w:p w:rsidR="008E163D" w:rsidRDefault="008E163D" w:rsidP="008E163D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3236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.&gt;&gt;&gt;VV&lt;&lt;V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.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...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.</w:t>
            </w:r>
          </w:p>
        </w:tc>
      </w:tr>
    </w:tbl>
    <w:p w:rsidR="008E163D" w:rsidRDefault="008E163D" w:rsidP="008E163D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  <w:gridCol w:w="1885"/>
      </w:tblGrid>
      <w:tr w:rsidR="008E163D" w:rsidTr="008E163D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r>
              <w:t>Вывод</w:t>
            </w:r>
          </w:p>
        </w:tc>
      </w:tr>
      <w:tr w:rsidR="008E163D" w:rsidTr="008E163D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@VVV&gt;&gt;&gt;&gt;&gt;&gt;&gt;&gt;V&lt;&lt;VVVV&lt;&lt;&lt;VV&gt;&gt;&gt;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@@@@@@@@@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@@@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@@@@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@</w:t>
            </w:r>
          </w:p>
          <w:p w:rsidR="008E163D" w:rsidRDefault="008E163D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@@@@</w:t>
            </w:r>
          </w:p>
        </w:tc>
      </w:tr>
    </w:tbl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8E163D" w:rsidRDefault="008E163D" w:rsidP="002A602E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8E163D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064AF"/>
    <w:multiLevelType w:val="hybridMultilevel"/>
    <w:tmpl w:val="BC6C0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7"/>
  </w:num>
  <w:num w:numId="5">
    <w:abstractNumId w:val="25"/>
  </w:num>
  <w:num w:numId="6">
    <w:abstractNumId w:val="28"/>
  </w:num>
  <w:num w:numId="7">
    <w:abstractNumId w:val="19"/>
  </w:num>
  <w:num w:numId="8">
    <w:abstractNumId w:val="21"/>
  </w:num>
  <w:num w:numId="9">
    <w:abstractNumId w:val="1"/>
  </w:num>
  <w:num w:numId="10">
    <w:abstractNumId w:val="13"/>
  </w:num>
  <w:num w:numId="11">
    <w:abstractNumId w:val="14"/>
  </w:num>
  <w:num w:numId="12">
    <w:abstractNumId w:val="23"/>
  </w:num>
  <w:num w:numId="13">
    <w:abstractNumId w:val="9"/>
  </w:num>
  <w:num w:numId="14">
    <w:abstractNumId w:val="20"/>
  </w:num>
  <w:num w:numId="15">
    <w:abstractNumId w:val="24"/>
  </w:num>
  <w:num w:numId="16">
    <w:abstractNumId w:val="0"/>
  </w:num>
  <w:num w:numId="17">
    <w:abstractNumId w:val="18"/>
  </w:num>
  <w:num w:numId="18">
    <w:abstractNumId w:val="8"/>
  </w:num>
  <w:num w:numId="19">
    <w:abstractNumId w:val="16"/>
  </w:num>
  <w:num w:numId="20">
    <w:abstractNumId w:val="26"/>
  </w:num>
  <w:num w:numId="21">
    <w:abstractNumId w:val="31"/>
  </w:num>
  <w:num w:numId="22">
    <w:abstractNumId w:val="22"/>
  </w:num>
  <w:num w:numId="23">
    <w:abstractNumId w:val="29"/>
  </w:num>
  <w:num w:numId="24">
    <w:abstractNumId w:val="27"/>
  </w:num>
  <w:num w:numId="25">
    <w:abstractNumId w:val="15"/>
  </w:num>
  <w:num w:numId="26">
    <w:abstractNumId w:val="4"/>
  </w:num>
  <w:num w:numId="27">
    <w:abstractNumId w:val="10"/>
  </w:num>
  <w:num w:numId="28">
    <w:abstractNumId w:val="5"/>
  </w:num>
  <w:num w:numId="29">
    <w:abstractNumId w:val="3"/>
  </w:num>
  <w:num w:numId="30">
    <w:abstractNumId w:val="30"/>
  </w:num>
  <w:num w:numId="31">
    <w:abstractNumId w:val="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A602E"/>
    <w:rsid w:val="002B111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7392"/>
    <w:rsid w:val="007873A4"/>
    <w:rsid w:val="007D3767"/>
    <w:rsid w:val="008242FF"/>
    <w:rsid w:val="00870751"/>
    <w:rsid w:val="00876387"/>
    <w:rsid w:val="008A1CB0"/>
    <w:rsid w:val="008D49CD"/>
    <w:rsid w:val="008E163D"/>
    <w:rsid w:val="008F751C"/>
    <w:rsid w:val="00922C48"/>
    <w:rsid w:val="009E4365"/>
    <w:rsid w:val="009E5D30"/>
    <w:rsid w:val="00A50A74"/>
    <w:rsid w:val="00AA2476"/>
    <w:rsid w:val="00B915B7"/>
    <w:rsid w:val="00BE50B6"/>
    <w:rsid w:val="00C369DD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4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3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7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6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0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8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2021-03-27T15:41:00Z</dcterms:created>
  <dcterms:modified xsi:type="dcterms:W3CDTF">2022-02-17T14:28:00Z</dcterms:modified>
</cp:coreProperties>
</file>