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МІНІСТЕРСТВО ОСВІТИ І НАУКИ УКРАЇНИ 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НАЦІОНАЛЬНИЙ ТЕХНІЧНИЙ УНІВЕРСИТЕТ УКРАЇНИ 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“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КИЇВСЬКИЙ ПОЛІТЕХНІЧНИЙ ІНСТИТУТ 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ІМЕНІ ІГОРЯ СІКОРСЬКОГО”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Факультет прикладної математики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Кафедра програмного забезпечення комп’ютерних систем</w:t>
      </w:r>
    </w:p>
    <w:p>
      <w:pPr>
        <w:pStyle w:val="Normal"/>
        <w:suppressAutoHyphens w:val="false"/>
        <w:spacing w:before="0" w:after="240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КУРСОВА РОБОТА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8"/>
          <w:lang w:val="uk-UA" w:eastAsia="ru-RU" w:bidi="ar-SA"/>
        </w:rPr>
        <w:t>ТЕХНІЧНЕ ЗАВДАННЯ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з дисципліни “Бази даних”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спеціальність 121 – Програмна інженерія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 xml:space="preserve">на тему: </w:t>
      </w: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u w:val="single"/>
          <w:lang w:val="uk-UA" w:eastAsia="ru-RU" w:bidi="ar-SA"/>
        </w:rPr>
        <w:t>Інформаційна система матчів</w:t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(назва теми)</w:t>
      </w:r>
    </w:p>
    <w:p>
      <w:pPr>
        <w:pStyle w:val="Normal"/>
        <w:suppressAutoHyphens w:val="false"/>
        <w:spacing w:before="0" w:after="240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spacing w:before="0" w:after="240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tbl>
      <w:tblPr>
        <w:tblW w:w="9360" w:type="dxa"/>
        <w:jc w:val="start"/>
        <w:tblInd w:w="85" w:type="dxa"/>
        <w:tblCellMar>
          <w:top w:w="100" w:type="dxa"/>
          <w:start w:w="100" w:type="dxa"/>
          <w:bottom w:w="100" w:type="dxa"/>
          <w:end w:w="100" w:type="dxa"/>
        </w:tblCellMar>
        <w:tblLook w:val="04a0" w:noHBand="0" w:noVBand="1" w:firstColumn="1" w:lastRow="0" w:lastColumn="0" w:firstRow="1"/>
      </w:tblPr>
      <w:tblGrid>
        <w:gridCol w:w="3936"/>
        <w:gridCol w:w="3478"/>
        <w:gridCol w:w="1946"/>
      </w:tblGrid>
      <w:tr>
        <w:trPr>
          <w:trHeight w:val="2124" w:hRule="atLeast"/>
        </w:trPr>
        <w:tc>
          <w:tcPr>
            <w:tcW w:w="393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b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Студент 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групи </w:t>
            </w: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КП-92</w:t>
            </w:r>
          </w:p>
        </w:tc>
        <w:tc>
          <w:tcPr>
            <w:tcW w:w="347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  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u w:val="single"/>
                <w:lang w:val="uk-UA" w:eastAsia="ru-RU" w:bidi="ar-SA"/>
              </w:rPr>
              <w:t xml:space="preserve">Остапенко І.П. 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(ПІБ)</w:t>
            </w:r>
          </w:p>
        </w:tc>
        <w:tc>
          <w:tcPr>
            <w:tcW w:w="194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_________</w:t>
            </w:r>
          </w:p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(підпис)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Викладач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 xml:space="preserve">к.т.н, доцент кафедри </w:t>
              <w:br/>
              <w:t>СПіСКС </w:t>
            </w:r>
          </w:p>
        </w:tc>
        <w:tc>
          <w:tcPr>
            <w:tcW w:w="3478" w:type="dxa"/>
            <w:tcBorders/>
          </w:tcPr>
          <w:p>
            <w:pPr>
              <w:pStyle w:val="Normal"/>
              <w:suppressAutoHyphens w:val="false"/>
              <w:spacing w:before="0" w:after="240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  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A"/>
                <w:kern w:val="0"/>
                <w:sz w:val="28"/>
                <w:szCs w:val="28"/>
                <w:lang w:val="uk-UA" w:eastAsia="ru-RU" w:bidi="ar-SA"/>
              </w:rPr>
              <w:t>Петрашенко А.В.</w:t>
            </w:r>
          </w:p>
        </w:tc>
        <w:tc>
          <w:tcPr>
            <w:tcW w:w="1946" w:type="dxa"/>
            <w:tcBorders/>
          </w:tcPr>
          <w:p>
            <w:pPr>
              <w:pStyle w:val="Normal"/>
              <w:suppressAutoHyphens w:val="false"/>
              <w:spacing w:before="0" w:after="240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8"/>
                <w:szCs w:val="28"/>
                <w:lang w:val="uk-UA" w:eastAsia="ru-RU" w:bidi="ar-SA"/>
              </w:rPr>
              <w:t>_________</w:t>
            </w:r>
          </w:p>
          <w:p>
            <w:pPr>
              <w:pStyle w:val="Normal"/>
              <w:suppressAutoHyphens w:val="false"/>
              <w:jc w:val="center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ru-RU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color w:val="00000A"/>
                <w:kern w:val="0"/>
                <w:sz w:val="20"/>
                <w:szCs w:val="20"/>
                <w:lang w:val="uk-UA" w:eastAsia="ru-RU" w:bidi="ar-SA"/>
              </w:rPr>
              <w:t>(підпис)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kern w:val="0"/>
                <w:lang w:val="uk-UA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uk-UA" w:eastAsia="ru-RU" w:bidi="ar-SA"/>
              </w:rPr>
            </w:r>
          </w:p>
        </w:tc>
      </w:tr>
    </w:tbl>
    <w:p>
      <w:pPr>
        <w:pStyle w:val="Normal"/>
        <w:suppressAutoHyphens w:val="false"/>
        <w:spacing w:before="0" w:after="240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color w:val="00000A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  <w:t>Київ – 2020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28"/>
          <w:szCs w:val="28"/>
          <w:lang w:val="uk-UA" w:eastAsia="ru-RU" w:bidi="ar-SA"/>
        </w:rPr>
      </w:r>
      <w:r>
        <w:br w:type="page"/>
      </w:r>
    </w:p>
    <w:p>
      <w:pPr>
        <w:pStyle w:val="Normal"/>
        <w:suppressAutoHyphens w:val="false"/>
        <w:jc w:val="center"/>
        <w:rPr>
          <w:rFonts w:ascii="Times New Roman" w:hAnsi="Times New Roman" w:eastAsia="Times New Roman" w:cs="Times New Roman"/>
          <w:kern w:val="0"/>
          <w:lang w:val="uk-UA" w:eastAsia="ru-RU" w:bidi="ar-SA"/>
        </w:rPr>
      </w:pPr>
      <w:r>
        <w:rPr>
          <w:rFonts w:eastAsia="Times New Roman" w:cs="Times New Roman" w:ascii="Times New Roman" w:hAnsi="Times New Roman"/>
          <w:kern w:val="0"/>
          <w:lang w:val="uk-UA" w:eastAsia="ru-RU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uk-UA"/>
            </w:rPr>
          </w:pPr>
          <w:r>
            <w:rPr>
              <w:rFonts w:cs="Times New Roman" w:ascii="Times New Roman" w:hAnsi="Times New Roman"/>
              <w:color w:val="000000" w:themeColor="text1"/>
              <w:sz w:val="40"/>
              <w:szCs w:val="40"/>
              <w:lang w:val="uk-UA"/>
            </w:rPr>
            <w:t>Зміст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lang w:val="uk-UA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lang w:val="uk-UA"/>
            </w:rPr>
            <w:fldChar w:fldCharType="separate"/>
          </w:r>
          <w:hyperlink w:anchor="_Toc5373009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1. 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1.1. Найменування програми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1.2. Призначення і галузь застосування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1.3. Мета розробки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2. Вимоги до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3. Вимоги до бази даних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09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4. Вимоги до інтерфейсу користувача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10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5. Вибір засобів розробки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Times New Roman" w:hAnsi="Times New Roman" w:eastAsia="" w:cs="Times New Roman" w:eastAsiaTheme="minorEastAsia"/>
              <w:kern w:val="0"/>
              <w:sz w:val="28"/>
              <w:szCs w:val="28"/>
              <w:lang w:val="ru-RU" w:eastAsia="ru-RU" w:bidi="ar-SA"/>
            </w:rPr>
          </w:pPr>
          <w:hyperlink w:anchor="_Toc5373010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uk-UA"/>
              </w:rPr>
              <w:t>6. Етапи розробки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_Toc53730101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  <w:r>
            <w:rPr>
              <w:sz w:val="28"/>
              <w:szCs w:val="28"/>
              <w:rFonts w:cs="Times New Roman" w:ascii="Times New Roman" w:hAnsi="Times New Roman"/>
              <w:lang w:val="uk-UA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0" w:name="_Toc53730093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1. Вступ</w:t>
      </w:r>
      <w:bookmarkEnd w:id="0"/>
    </w:p>
    <w:p>
      <w:pPr>
        <w:pStyle w:val="Heading2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32"/>
          <w:lang w:val="uk-UA"/>
        </w:rPr>
      </w:pPr>
      <w:bookmarkStart w:id="1" w:name="_Toc53730094"/>
      <w:r>
        <w:rPr>
          <w:rFonts w:cs="Times New Roman" w:ascii="Times New Roman" w:hAnsi="Times New Roman"/>
          <w:b w:val="false"/>
          <w:color w:val="000000"/>
          <w:sz w:val="32"/>
          <w:lang w:val="uk-UA"/>
        </w:rPr>
        <w:t>1.1. Найменування програми</w:t>
      </w:r>
      <w:bookmarkEnd w:id="1"/>
    </w:p>
    <w:p>
      <w:pPr>
        <w:pStyle w:val="TextBody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>Найменування програми: “Інформаційна система матчів”.</w:t>
      </w:r>
    </w:p>
    <w:p>
      <w:pPr>
        <w:pStyle w:val="Heading2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32"/>
          <w:lang w:val="uk-UA"/>
        </w:rPr>
      </w:pPr>
      <w:bookmarkStart w:id="2" w:name="_Toc53730095"/>
      <w:r>
        <w:rPr>
          <w:rFonts w:cs="Times New Roman" w:ascii="Times New Roman" w:hAnsi="Times New Roman"/>
          <w:b w:val="false"/>
          <w:color w:val="000000"/>
          <w:sz w:val="32"/>
          <w:lang w:val="uk-UA"/>
        </w:rPr>
        <w:t>1.2. Призначення і галузь застосування</w:t>
      </w:r>
      <w:bookmarkEnd w:id="2"/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>Програмний застосунок призначений для формування розкладу матчів, турнірних сіток; збереження результатів ігор; виведення статистики турнірів, команд</w:t>
      </w:r>
      <w:bookmarkStart w:id="3" w:name="_GoBack"/>
      <w:bookmarkEnd w:id="3"/>
      <w:r>
        <w:rPr>
          <w:rFonts w:cs="Times New Roman" w:ascii="Times New Roman" w:hAnsi="Times New Roman"/>
          <w:color w:val="000000"/>
          <w:sz w:val="28"/>
          <w:lang w:val="uk-UA"/>
        </w:rPr>
        <w:t>.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>Галузь застосування: місцеві змагання різних видів спорту, наприклад, пляжного волейболу, шахів, стрітболу.</w:t>
      </w:r>
    </w:p>
    <w:p>
      <w:pPr>
        <w:pStyle w:val="Heading2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32"/>
          <w:lang w:val="uk-UA"/>
        </w:rPr>
      </w:pPr>
      <w:bookmarkStart w:id="4" w:name="_Toc53730096"/>
      <w:r>
        <w:rPr>
          <w:rFonts w:cs="Times New Roman" w:ascii="Times New Roman" w:hAnsi="Times New Roman"/>
          <w:b w:val="false"/>
          <w:color w:val="000000"/>
          <w:sz w:val="32"/>
          <w:lang w:val="uk-UA"/>
        </w:rPr>
        <w:t>1.3. Мета розробки</w:t>
      </w:r>
      <w:bookmarkEnd w:id="4"/>
    </w:p>
    <w:p>
      <w:pPr>
        <w:pStyle w:val="TextBody"/>
        <w:spacing w:lineRule="auto" w:line="360" w:before="0" w:after="0"/>
        <w:ind w:firstLine="720"/>
        <w:rPr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 xml:space="preserve">Метою розробки є набуття виконавцем </w:t>
      </w:r>
      <w:r>
        <w:rPr>
          <w:color w:val="00000A"/>
          <w:sz w:val="28"/>
          <w:szCs w:val="28"/>
          <w:lang w:val="uk-UA"/>
        </w:rPr>
        <w:t>практичних навичок розробки</w:t>
      </w:r>
      <w:r>
        <w:rPr>
          <w:b/>
          <w:bCs/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lang w:val="uk-UA"/>
        </w:rPr>
        <w:t>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5" w:name="_Toc53730097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2. Вимоги до програмного забезпечення</w:t>
      </w:r>
      <w:bookmarkEnd w:id="5"/>
    </w:p>
    <w:p>
      <w:pPr>
        <w:pStyle w:val="NormalWeb"/>
        <w:spacing w:lineRule="auto" w:line="360" w:beforeAutospacing="0" w:before="0" w:afterAutospacing="0" w:after="0"/>
        <w:ind w:firstLine="709"/>
        <w:rPr>
          <w:lang w:val="uk-UA"/>
        </w:rPr>
      </w:pPr>
      <w:r>
        <w:rPr>
          <w:color w:val="000000"/>
          <w:sz w:val="28"/>
          <w:szCs w:val="28"/>
          <w:lang w:val="uk-UA"/>
        </w:rPr>
        <w:t>Програмні засоби мають містити наступні компоненти: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Підсистема попередньої обробки даних, що складається з: </w:t>
      </w:r>
    </w:p>
    <w:p>
      <w:pPr>
        <w:pStyle w:val="NormalWeb"/>
        <w:spacing w:lineRule="auto" w:line="360" w:beforeAutospacing="0" w:before="0" w:afterAutospacing="0" w:after="0"/>
        <w:ind w:start="720" w:firstLine="72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1.1. Засоби генерації даних. Мають забезпечувати генерацію: команд (назва, прив’язка до турніру, час реєстрації), турнірів (назва, час проведення), розкладу та результатів матчів (час проведення, граючі команди, рахунок, майданчик) у пакетному режимі. </w:t>
      </w:r>
    </w:p>
    <w:p>
      <w:pPr>
        <w:pStyle w:val="NormalWeb"/>
        <w:spacing w:lineRule="auto" w:line="360" w:beforeAutospacing="0" w:before="0" w:afterAutospacing="0" w:after="0"/>
        <w:ind w:start="72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1.2. Засоби фільтрації та валідації даних. Мають забезпечувати перевірку їх на відповідність заданим структурам даних (команда, турнір, матч) та вимогам до них: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команда не може грати сама з собою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команда турніру може грати лише на майданчику турніру та в матчі турніру</w:t>
      </w:r>
    </w:p>
    <w:p>
      <w:pPr>
        <w:pStyle w:val="NormalWeb"/>
        <w:spacing w:lineRule="auto" w:line="360" w:beforeAutospacing="0" w:before="0" w:afterAutospacing="0" w:after="0"/>
        <w:ind w:firstLine="36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2. База даних системи призначена для зберігання, аналізу та реплікації інформації розробленої системи.</w:t>
      </w:r>
    </w:p>
    <w:p>
      <w:pPr>
        <w:pStyle w:val="NormalWeb"/>
        <w:spacing w:lineRule="auto" w:line="360" w:beforeAutospacing="0" w:before="0" w:afterAutospacing="0" w:after="0"/>
        <w:ind w:firstLine="36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3. Засоби реплікації входять у склад сервера бази даних і призначені для забезпечення цілісності, узгодженості та доступності даних, що зберігаються у СУБД. Використовувати потокову реплікацію.</w:t>
      </w:r>
    </w:p>
    <w:p>
      <w:pPr>
        <w:pStyle w:val="NormalWeb"/>
        <w:spacing w:lineRule="auto" w:line="360" w:beforeAutospacing="0" w:before="0" w:afterAutospacing="0" w:after="0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4. Засоби аналізу включають виведення: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розкладу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uk-UA"/>
        </w:rPr>
        <w:t>результатів матчів в межах турніру для команди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розкладу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uk-UA"/>
        </w:rPr>
        <w:t>результатів матчів для майданчику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розкладу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uk-UA"/>
        </w:rPr>
        <w:t>результатів всіх матчів турніру в межах заданого часу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статистики команди у турнірі (кількість зіграних матчів, відсоток перемог, середня кількість набраних очок)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статистики турніру (кількість зіграних матчів, середній час гри, середня кількість набраних очок за гру)</w:t>
      </w:r>
    </w:p>
    <w:p>
      <w:pPr>
        <w:pStyle w:val="NormalWeb"/>
        <w:spacing w:lineRule="auto" w:line="360" w:beforeAutospacing="0" w:before="0" w:afterAutospacing="0" w:after="0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5. Засоби резервування та відновлення даних призначені для оперативного та пакетного збереження фрагментів та всієї бази даних.</w:t>
      </w:r>
    </w:p>
    <w:p>
      <w:pPr>
        <w:pStyle w:val="NormalWeb"/>
        <w:spacing w:lineRule="auto" w:line="360" w:beforeAutospacing="0" w:before="0" w:afterAutospacing="0" w:after="0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6" w:name="_Toc53730098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3. Вимоги до бази даних</w:t>
      </w:r>
      <w:bookmarkEnd w:id="6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прикладі матчів забезпечити генерування великої кількості даних, достатнє для ілюстрації зниження швидкості виконання запитів до бази даних. Застосувати вбудовані засоби підвищення швидкодії, зокрема, індекси. Підтвердити ці положення результатами дослідження: таблицями, графіками, діаграмами.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7" w:name="_Toc53730099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4. Вимоги до інтерфейсу користувача</w:t>
      </w:r>
      <w:bookmarkEnd w:id="7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Інтерфейс користувача може бути мінімалістичним (достатнім буде реалізувати консольний варіант). Задачею інтерфейсу користувача є налаштування засобів та підсистем, запуск/завершення їх роботи, генерація звітної інформації (графіків, діаграм тощо) у вигляді збережених файлів-зображень. Звітна інформація стосується візуалізації роботи засобів аналізу даних (виведення статистик).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8" w:name="_Toc53730100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5. Вибір засобів розробки</w:t>
      </w:r>
      <w:bookmarkEnd w:id="8"/>
    </w:p>
    <w:p>
      <w:pPr>
        <w:pStyle w:val="TextBody"/>
        <w:spacing w:lineRule="auto" w:line="360" w:before="0" w:after="0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якості засобів розробки використовувати мову Python 3.6-3.8.</w:t>
      </w:r>
    </w:p>
    <w:p>
      <w:pPr>
        <w:pStyle w:val="TextBody"/>
        <w:spacing w:lineRule="auto" w:line="360" w:before="0" w:after="0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Сервер бази даних - PostgreSQL. Для реплікації, резервування та відновлення використовувати вбудовані інструменти PostgreSQL.</w:t>
      </w:r>
    </w:p>
    <w:p>
      <w:pPr>
        <w:pStyle w:val="TextBody"/>
        <w:spacing w:lineRule="auto" w:line="360" w:before="0" w:after="0"/>
        <w:ind w:firstLine="709"/>
        <w:rPr>
          <w:lang w:val="uk-UA"/>
        </w:rPr>
      </w:pPr>
      <w:r>
        <w:rPr>
          <w:lang w:val="uk-UA"/>
        </w:rPr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 w:val="false"/>
          <w:b w:val="false"/>
          <w:color w:val="000000"/>
          <w:sz w:val="40"/>
          <w:lang w:val="uk-UA"/>
        </w:rPr>
      </w:pPr>
      <w:bookmarkStart w:id="9" w:name="_Toc53730101"/>
      <w:r>
        <w:rPr>
          <w:rFonts w:cs="Times New Roman" w:ascii="Times New Roman" w:hAnsi="Times New Roman"/>
          <w:b w:val="false"/>
          <w:color w:val="000000"/>
          <w:sz w:val="40"/>
          <w:lang w:val="uk-UA"/>
        </w:rPr>
        <w:t>6. Етапи розробки</w:t>
      </w:r>
      <w:bookmarkEnd w:id="9"/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>Детальний перелік етапів розробки представлено у таблиці 1.</w:t>
      </w:r>
    </w:p>
    <w:p>
      <w:pPr>
        <w:pStyle w:val="TextBody"/>
        <w:spacing w:lineRule="auto" w:line="360" w:before="0" w:after="0"/>
        <w:ind w:firstLine="720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lang w:val="uk-UA"/>
        </w:rPr>
        <w:t>Таблиця 1</w:t>
      </w:r>
    </w:p>
    <w:tbl>
      <w:tblPr>
        <w:tblStyle w:val="TableGrid"/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6344"/>
        <w:gridCol w:w="3509"/>
      </w:tblGrid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Назва етапу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Дата виконання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технічного завдання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18 жовтня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Проектування бази даних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25 жовтня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засобів генерації, валідації та фільтрації даних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08 листопада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засобів реплікації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15 листопада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засобів аналізу даних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22 листопада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засобів резервування та відновлення даних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29 листопада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Тестування та оптимізація системи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02 грудня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Розробка засобів візуалізації результатів роботи (графіки, діаграми)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10 грудня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Оформлення роботи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12 грудня 2020 року</w:t>
            </w:r>
          </w:p>
        </w:tc>
      </w:tr>
      <w:tr>
        <w:trPr/>
        <w:tc>
          <w:tcPr>
            <w:tcW w:w="6344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Захист курсової роботи</w:t>
            </w:r>
          </w:p>
        </w:tc>
        <w:tc>
          <w:tcPr>
            <w:tcW w:w="3509" w:type="dxa"/>
            <w:tcBorders/>
          </w:tcPr>
          <w:p>
            <w:pPr>
              <w:pStyle w:val="TextBody"/>
              <w:spacing w:lineRule="auto" w:line="331" w:before="0" w:after="0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uk-UA"/>
              </w:rPr>
              <w:t>14 грудня 2020 року</w:t>
            </w:r>
          </w:p>
        </w:tc>
      </w:tr>
    </w:tbl>
    <w:p>
      <w:pPr>
        <w:pStyle w:val="TextBody"/>
        <w:spacing w:before="0" w:after="140"/>
        <w:rPr>
          <w:rFonts w:ascii="Times New Roman" w:hAnsi="Times New Roman" w:cs="Times New Roman"/>
          <w:lang w:val="uk-U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Appletabspan" w:customStyle="1">
    <w:name w:val="apple-tab-span"/>
    <w:basedOn w:val="DefaultParagraphFont"/>
    <w:qFormat/>
    <w:rsid w:val="0081420b"/>
    <w:rPr/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81420b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06022"/>
    <w:pPr>
      <w:keepLines/>
      <w:suppressAutoHyphens w:val="false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c06022"/>
    <w:pPr>
      <w:spacing w:before="0" w:after="100"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c06022"/>
    <w:pPr>
      <w:spacing w:before="0" w:after="100"/>
      <w:ind w:start="24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59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51B9C-C096-447F-8C8C-C10AE610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LibreOffice/6.4.6.2$Linux_X86_64 LibreOffice_project/40$Build-2</Application>
  <Pages>6</Pages>
  <Words>601</Words>
  <Characters>4046</Characters>
  <CharactersWithSpaces>4569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2020-10-13T20:56:19Z</dcterms:created>
  <dc:creator/>
  <dc:description/>
  <dc:language>en-US</dc:language>
  <cp:lastModifiedBy/>
  <dcterms:modified xsi:type="dcterms:W3CDTF">2020-12-17T22:27:00Z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