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declaratória de inexistência de negócio jurídico c/c obrigação de fazer, repetição do indébito e danos morais proposta por ROSILDA DE MIRANDA SOUSA,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76683061), em resumo, que sofreu, sem ter contratado, débitos da tarifa “CESTA B.EXPRESSO1” de maio de 2020 a abril de 2024 em sua conta de benefício previdenciário (extratos de Ids. 76683066 a 76683069 e 76683071), no valor de R$ 2.091,65.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declaração de inexistência do débito, a restituição em dobro (R$ 4.183,30), indenização por danos morais de R$ 10.000,00 e a exibição do contrato.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84685146) alegando, em síntese, que a cesta é regular, dado o uso de serviços não essenciais (Id. 84685147), e que não há dano moral, deduzindo, ainda, preliminares, prescrição e pedido contraposto.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88054763), a parte autora alegou que o réu não juntou o termo de adesão à cesta de serviços.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suposta tarifa bancária “CESTA B.EXPRESSO1” que nunca foi objeto de negócio entre as partes, pelo que pede a declaração da inexistência da relação jurídica contratual,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débitos da tarifa “CESTA B.EXPRESSO1” na conta em que a parte autora recebe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que alega legítimo, com a assinatura das partes, e documentos pessoais da demandante.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Os autos atestam, precipuamente, um prejuízo de R$ 2.062,65 (dois mil, sessenta e dois reais e sessenta e cinco centavos), a ser contabilizado em liquidação.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descontos nos proventos da parte autora,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à tarifa “CESTA B.EXPRESSO1” e inexigível o débito dela decorrente, e condenar a parte demandada a restituir em dobro os valores debitados da conta da parte autora.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