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4"/>
      </w:pPr>
      <w:r>
        <w:pict>
          <v:shape type="#_x0000_t75" style="width:248.3pt;height:102.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lineRule="exact" w:line="340"/>
        <w:ind w:left="2443" w:right="2505"/>
      </w:pPr>
      <w:r>
        <w:rPr>
          <w:rFonts w:cs="Calibri" w:hAnsi="Calibri" w:eastAsia="Calibri" w:ascii="Calibri"/>
          <w:sz w:val="28"/>
          <w:szCs w:val="28"/>
        </w:rPr>
        <w:t>École Polytechnique de Montréal</w:t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1353" w:right="1415"/>
      </w:pPr>
      <w:r>
        <w:rPr>
          <w:rFonts w:cs="Calibri" w:hAnsi="Calibri" w:eastAsia="Calibri" w:ascii="Calibri"/>
          <w:sz w:val="28"/>
          <w:szCs w:val="28"/>
        </w:rPr>
        <w:t>Département de génie informatique et génie logiciel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853" w:right="3911"/>
      </w:pPr>
      <w:r>
        <w:rPr>
          <w:rFonts w:cs="Calibri" w:hAnsi="Calibri" w:eastAsia="Calibri" w:ascii="Calibri"/>
          <w:b/>
          <w:sz w:val="28"/>
          <w:szCs w:val="28"/>
        </w:rPr>
        <w:t>INF3405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020" w:right="3020"/>
      </w:pPr>
      <w:r>
        <w:rPr>
          <w:rFonts w:cs="Calibri" w:hAnsi="Calibri" w:eastAsia="Calibri" w:ascii="Calibri"/>
          <w:b/>
          <w:sz w:val="28"/>
          <w:szCs w:val="28"/>
        </w:rPr>
        <w:t>Réseaux informatiques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503" w:right="3500"/>
      </w:pPr>
      <w:r>
        <w:rPr>
          <w:rFonts w:cs="Calibri" w:hAnsi="Calibri" w:eastAsia="Calibri" w:ascii="Calibri"/>
          <w:b/>
          <w:sz w:val="28"/>
          <w:szCs w:val="28"/>
        </w:rPr>
        <w:t>Automne 2018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295" w:right="3290"/>
      </w:pPr>
      <w:r>
        <w:rPr>
          <w:rFonts w:cs="Calibri" w:hAnsi="Calibri" w:eastAsia="Calibri" w:ascii="Calibri"/>
          <w:sz w:val="28"/>
          <w:szCs w:val="28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T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r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av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ail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 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p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r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atiq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u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e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 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#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2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2929" w:right="2928"/>
      </w:pPr>
      <w:r>
        <w:rPr>
          <w:rFonts w:cs="Calibri" w:hAnsi="Calibri" w:eastAsia="Calibri" w:ascii="Calibri"/>
          <w:sz w:val="28"/>
          <w:szCs w:val="28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A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n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aly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s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e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u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r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s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 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d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e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 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p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r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o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t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o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c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o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le</w:t>
      </w:r>
      <w:r>
        <w:rPr>
          <w:rFonts w:cs="Calibri" w:hAnsi="Calibri" w:eastAsia="Calibri" w:ascii="Calibri"/>
          <w:sz w:val="28"/>
          <w:szCs w:val="28"/>
          <w:u w:val="single" w:color="000000"/>
        </w:rPr>
      </w:r>
      <w:r>
        <w:rPr>
          <w:rFonts w:cs="Calibri" w:hAnsi="Calibri" w:eastAsia="Calibri" w:ascii="Calibri"/>
          <w:sz w:val="28"/>
          <w:szCs w:val="28"/>
          <w:u w:val="single" w:color="000000"/>
        </w:rPr>
        <w:t>s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lineRule="exact" w:line="340"/>
        <w:ind w:left="3629" w:right="3689"/>
      </w:pPr>
      <w:r>
        <w:rPr>
          <w:rFonts w:cs="Calibri" w:hAnsi="Calibri" w:eastAsia="Calibri" w:ascii="Calibri"/>
          <w:sz w:val="28"/>
          <w:szCs w:val="28"/>
        </w:rPr>
        <w:t>Soumis par :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lineRule="auto" w:line="359"/>
        <w:ind w:left="2696" w:right="2692" w:hanging="62"/>
      </w:pPr>
      <w:r>
        <w:rPr>
          <w:rFonts w:cs="Calibri" w:hAnsi="Calibri" w:eastAsia="Calibri" w:ascii="Calibri"/>
          <w:sz w:val="28"/>
          <w:szCs w:val="28"/>
        </w:rPr>
        <w:t>Son-Thang Pham (1856338)</w:t>
      </w:r>
      <w:r>
        <w:rPr>
          <w:rFonts w:cs="Calibri" w:hAnsi="Calibri" w:eastAsia="Calibri" w:ascii="Calibri"/>
          <w:sz w:val="28"/>
          <w:szCs w:val="28"/>
        </w:rPr>
        <w:t> Gabriel Côté-Jones (1771119)</w:t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783" w:right="3778"/>
      </w:pPr>
      <w:r>
        <w:rPr>
          <w:rFonts w:cs="Calibri" w:hAnsi="Calibri" w:eastAsia="Calibri" w:ascii="Calibri"/>
          <w:sz w:val="28"/>
          <w:szCs w:val="28"/>
        </w:rPr>
        <w:t>Soumis à :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283" w:right="3278"/>
      </w:pPr>
      <w:r>
        <w:rPr>
          <w:rFonts w:cs="Calibri" w:hAnsi="Calibri" w:eastAsia="Calibri" w:ascii="Calibri"/>
          <w:sz w:val="28"/>
          <w:szCs w:val="28"/>
        </w:rPr>
        <w:t>Dion-Paquin Émilie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653" w:right="3713"/>
      </w:pPr>
      <w:r>
        <w:rPr>
          <w:rFonts w:cs="Calibri" w:hAnsi="Calibri" w:eastAsia="Calibri" w:ascii="Calibri"/>
          <w:sz w:val="28"/>
          <w:szCs w:val="28"/>
        </w:rPr>
        <w:t>Section (04)</w:t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ind w:left="3257" w:right="3313"/>
        <w:sectPr>
          <w:pgSz w:w="12240" w:h="15840"/>
          <w:pgMar w:top="1220" w:bottom="280" w:left="1720" w:right="1720"/>
        </w:sectPr>
      </w:pPr>
      <w:r>
        <w:rPr>
          <w:rFonts w:cs="Calibri" w:hAnsi="Calibri" w:eastAsia="Calibri" w:ascii="Calibri"/>
          <w:sz w:val="28"/>
          <w:szCs w:val="28"/>
        </w:rPr>
        <w:t>16 novembre 2018</w:t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56" w:lineRule="exact" w:line="360"/>
        <w:ind w:left="116"/>
      </w:pPr>
      <w:r>
        <w:rPr>
          <w:rFonts w:cs="Cambria" w:hAnsi="Cambria" w:eastAsia="Cambria" w:ascii="Cambria"/>
          <w:color w:val="355F90"/>
          <w:position w:val="-1"/>
          <w:sz w:val="32"/>
          <w:szCs w:val="32"/>
        </w:rPr>
        <w:t>Préparation dé l’énvironnémént dé travail cliént / sérvéur virtuél</w:t>
      </w:r>
      <w:r>
        <w:rPr>
          <w:rFonts w:cs="Cambria" w:hAnsi="Cambria" w:eastAsia="Cambria" w:ascii="Cambria"/>
          <w:color w:val="000000"/>
          <w:position w:val="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pgSz w:w="12240" w:h="15840"/>
          <w:pgMar w:top="1060" w:bottom="280" w:left="1020" w:right="66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b/>
          <w:sz w:val="24"/>
          <w:szCs w:val="24"/>
        </w:rPr>
        <w:t>Windows7_A</w:t>
      </w:r>
      <w:r>
        <w:rPr>
          <w:rFonts w:cs="Liberation Serif" w:hAnsi="Liberation Serif" w:eastAsia="Liberation Serif" w:ascii="Liberation Serif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sz w:val="24"/>
          <w:szCs w:val="24"/>
        </w:rPr>
        <w:t>Nom de votre poste : L4708-27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sz w:val="24"/>
          <w:szCs w:val="24"/>
        </w:rPr>
        <w:t>Adresse IPv4 : 192.168.79.139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sz w:val="24"/>
          <w:szCs w:val="24"/>
        </w:rPr>
        <w:t>Masque de sous-réseau : 255.255.255.0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sz w:val="24"/>
          <w:szCs w:val="24"/>
        </w:rPr>
        <w:t>Adresse MAC : 00-0C-29-F8-4C-81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sz w:val="24"/>
          <w:szCs w:val="24"/>
        </w:rPr>
        <w:t>Passerelle par défaut :192.168.79.2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480.9pt;height:506.4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</w:pPr>
      <w:r>
        <w:rPr>
          <w:rFonts w:cs="Liberation Serif" w:hAnsi="Liberation Serif" w:eastAsia="Liberation Serif" w:ascii="Liberation Serif"/>
          <w:b/>
          <w:sz w:val="24"/>
          <w:szCs w:val="24"/>
        </w:rPr>
        <w:t>Windows7_B</w:t>
      </w:r>
      <w:r>
        <w:rPr>
          <w:rFonts w:cs="Liberation Serif" w:hAnsi="Liberation Serif" w:eastAsia="Liberation Serif" w:ascii="Liberation Serif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2"/>
        <w:sectPr>
          <w:type w:val="continuous"/>
          <w:pgSz w:w="12240" w:h="15840"/>
          <w:pgMar w:top="1220" w:bottom="280" w:left="1020" w:right="660"/>
          <w:cols w:num="2" w:equalWidth="off">
            <w:col w:w="416" w:space="408"/>
            <w:col w:w="9736"/>
          </w:cols>
        </w:sectPr>
      </w:pPr>
      <w:r>
        <w:rPr>
          <w:rFonts w:cs="Liberation Serif" w:hAnsi="Liberation Serif" w:eastAsia="Liberation Serif" w:ascii="Liberation Serif"/>
          <w:sz w:val="24"/>
          <w:szCs w:val="24"/>
        </w:rPr>
        <w:t>Nom de votre poste : L4708-27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76"/>
        <w:ind w:left="126"/>
      </w:pPr>
      <w:r>
        <w:rPr>
          <w:rFonts w:cs="Liberation Serif" w:hAnsi="Liberation Serif" w:eastAsia="Liberation Serif" w:ascii="Liberation Serif"/>
          <w:sz w:val="24"/>
          <w:szCs w:val="24"/>
        </w:rPr>
        <w:t>Adresse IPv4 : 192.168.79.140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26"/>
      </w:pPr>
      <w:r>
        <w:rPr>
          <w:rFonts w:cs="Liberation Serif" w:hAnsi="Liberation Serif" w:eastAsia="Liberation Serif" w:ascii="Liberation Serif"/>
          <w:sz w:val="24"/>
          <w:szCs w:val="24"/>
        </w:rPr>
        <w:t>Masque de sous-réseau : 255.255.255.0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26" w:right="6214"/>
        <w:sectPr>
          <w:pgSz w:w="12240" w:h="15840"/>
          <w:pgMar w:top="1040" w:bottom="280" w:left="1720" w:right="640"/>
        </w:sectPr>
      </w:pPr>
      <w:r>
        <w:pict>
          <v:shape type="#_x0000_t75" style="position:absolute;margin-left:92.2pt;margin-top:27.5031pt;width:482.3pt;height:532.6pt;mso-position-horizontal-relative:page;mso-position-vertical-relative:paragraph;z-index:-505">
            <v:imagedata o:title="" r:id="rId6"/>
          </v:shape>
        </w:pict>
      </w:r>
      <w:r>
        <w:rPr>
          <w:rFonts w:cs="Liberation Serif" w:hAnsi="Liberation Serif" w:eastAsia="Liberation Serif" w:ascii="Liberation Serif"/>
          <w:sz w:val="24"/>
          <w:szCs w:val="24"/>
        </w:rPr>
        <w:t>Adresse MAC : 00-0C-29-01-99-7A</w:t>
      </w:r>
      <w:r>
        <w:rPr>
          <w:rFonts w:cs="Liberation Serif" w:hAnsi="Liberation Serif" w:eastAsia="Liberation Serif" w:ascii="Liberation Serif"/>
          <w:sz w:val="24"/>
          <w:szCs w:val="24"/>
        </w:rPr>
        <w:t> Passerelle par défaut : 192.168.79.2</w:t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52"/>
        <w:ind w:left="116"/>
      </w:pPr>
      <w:r>
        <w:rPr>
          <w:rFonts w:cs="Cambria" w:hAnsi="Cambria" w:eastAsia="Cambria" w:ascii="Cambria"/>
          <w:color w:val="355F90"/>
          <w:sz w:val="32"/>
          <w:szCs w:val="32"/>
        </w:rPr>
        <w:t>8. Partié DHCP (Dynamic Host Configuration Protocol) (9.5 points)</w:t>
      </w:r>
      <w:r>
        <w:rPr>
          <w:rFonts w:cs="Cambria" w:hAnsi="Cambria" w:eastAsia="Cambria" w:ascii="Cambria"/>
          <w:color w:val="0000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534pt;height:88.6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836" w:right="780" w:hanging="360"/>
      </w:pPr>
      <w:r>
        <w:rPr>
          <w:rFonts w:cs="Calibri" w:hAnsi="Calibri" w:eastAsia="Calibri" w:ascii="Calibri"/>
          <w:sz w:val="24"/>
          <w:szCs w:val="24"/>
        </w:rPr>
        <w:t>1-   Le client commence par « broadcaster » un DHCP DISCOVER pour trouver un DHCP server dans</w:t>
      </w:r>
      <w:r>
        <w:rPr>
          <w:rFonts w:cs="Calibri" w:hAnsi="Calibri" w:eastAsia="Calibri" w:ascii="Calibri"/>
          <w:sz w:val="24"/>
          <w:szCs w:val="24"/>
        </w:rPr>
        <w:t> le même sous-réseau.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" w:lineRule="exact" w:line="280"/>
        <w:ind w:left="836" w:right="773" w:hanging="360"/>
      </w:pPr>
      <w:r>
        <w:rPr>
          <w:rFonts w:cs="Calibri" w:hAnsi="Calibri" w:eastAsia="Calibri" w:ascii="Calibri"/>
          <w:sz w:val="24"/>
          <w:szCs w:val="24"/>
        </w:rPr>
        <w:t>2-   Ensuite, le DHCP server reçoit ce « broadcast » et puis « broadcast » un DHCP OFFER au client</w:t>
      </w:r>
      <w:r>
        <w:rPr>
          <w:rFonts w:cs="Calibri" w:hAnsi="Calibri" w:eastAsia="Calibri" w:ascii="Calibri"/>
          <w:sz w:val="24"/>
          <w:szCs w:val="24"/>
        </w:rPr>
        <w:t> avec une nouvelle adresse IP.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" w:lineRule="exact" w:line="280"/>
        <w:ind w:left="836" w:right="782" w:hanging="360"/>
      </w:pPr>
      <w:r>
        <w:rPr>
          <w:rFonts w:cs="Calibri" w:hAnsi="Calibri" w:eastAsia="Calibri" w:ascii="Calibri"/>
          <w:sz w:val="24"/>
          <w:szCs w:val="24"/>
        </w:rPr>
        <w:t>3-   Le  client récupère  ce  « broadcast » et « broadcast » à son tour  un DHCP  REQUEST  au server</w:t>
      </w:r>
      <w:r>
        <w:rPr>
          <w:rFonts w:cs="Calibri" w:hAnsi="Calibri" w:eastAsia="Calibri" w:ascii="Calibri"/>
          <w:sz w:val="24"/>
          <w:szCs w:val="24"/>
        </w:rPr>
        <w:t> pour obtenir son propre adresse IP.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" w:lineRule="exact" w:line="280"/>
        <w:ind w:left="836" w:right="774" w:hanging="360"/>
      </w:pPr>
      <w:r>
        <w:rPr>
          <w:rFonts w:cs="Calibri" w:hAnsi="Calibri" w:eastAsia="Calibri" w:ascii="Calibri"/>
          <w:sz w:val="24"/>
          <w:szCs w:val="24"/>
        </w:rPr>
        <w:t>4-   Le   server   répond   en   « broadcastant »   un   DHCP   ACK   et   donne   toutes   les   informations</w:t>
      </w:r>
      <w:r>
        <w:rPr>
          <w:rFonts w:cs="Calibri" w:hAnsi="Calibri" w:eastAsia="Calibri" w:ascii="Calibri"/>
          <w:sz w:val="24"/>
          <w:szCs w:val="24"/>
        </w:rPr>
        <w:t> nécessaires au client pour qu’il puisse changer les informations nécessaires dont l'adresse IP.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8.2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Tous les opérations sont effectuées en broadcast.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 w:right="793"/>
      </w:pPr>
      <w:r>
        <w:rPr>
          <w:rFonts w:cs="Times New Roman" w:hAnsi="Times New Roman" w:eastAsia="Times New Roman" w:ascii="Times New Roman"/>
          <w:sz w:val="24"/>
          <w:szCs w:val="24"/>
        </w:rPr>
        <w:t>Le DHCP DISCOVER doit être effectué en broadcast. Il se fait en broadcast dans le but de découvrir</w:t>
      </w:r>
      <w:r>
        <w:rPr>
          <w:rFonts w:cs="Times New Roman" w:hAnsi="Times New Roman" w:eastAsia="Times New Roman" w:ascii="Times New Roman"/>
          <w:sz w:val="24"/>
          <w:szCs w:val="24"/>
        </w:rPr>
        <w:t> les serveurs DHCP dans le sous-réseau et les avertir de son besoin de paramètres IP.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 w:right="772"/>
      </w:pPr>
      <w:r>
        <w:rPr>
          <w:rFonts w:cs="Times New Roman" w:hAnsi="Times New Roman" w:eastAsia="Times New Roman" w:ascii="Times New Roman"/>
          <w:sz w:val="24"/>
          <w:szCs w:val="24"/>
        </w:rPr>
        <w:t>Le DHCP OFFER et DHCP ACK peuvent être fait en « broadcast » ou en « unicast » dépendamment</w:t>
      </w:r>
      <w:r>
        <w:rPr>
          <w:rFonts w:cs="Times New Roman" w:hAnsi="Times New Roman" w:eastAsia="Times New Roman" w:ascii="Times New Roman"/>
          <w:sz w:val="24"/>
          <w:szCs w:val="24"/>
        </w:rPr>
        <w:t> des implantations.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Le DHCP REQUEST doit absolument être « broadcaster » puisqu’il se peut qu’il y ait plusieurs DHCP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servers   dans   le   réseau.   En   « broadcastant »   le   DHCP   REQUEST,   tous   les   serveurs   qui   ont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16" w:right="1374"/>
        <w:sectPr>
          <w:pgSz w:w="12240" w:h="15840"/>
          <w:pgMar w:top="1440" w:bottom="280" w:left="1020" w:right="32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« broadcasté » un DHCP OFFER pourront savoir le choix du client et libéré l’adresse IP réservée.</w:t>
      </w:r>
      <w:r>
        <w:rPr>
          <w:rFonts w:cs="Times New Roman" w:hAnsi="Times New Roman" w:eastAsia="Times New Roman" w:ascii="Times New Roman"/>
          <w:sz w:val="24"/>
          <w:szCs w:val="24"/>
        </w:rPr>
        <w:t> Dans notre situation, le DHCP DISCOVER et DHCP REQUEST sont effectués en broadcast.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Le DHCP REQUEST :</w:t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</w:pPr>
      <w:r>
        <w:pict>
          <v:shape type="#_x0000_t75" style="width:337.5pt;height:212.8pt">
            <v:imagedata o:title="" r:id="rId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lineRule="exact" w:line="260"/>
        <w:ind w:left="116"/>
      </w:pPr>
      <w:r>
        <w:rPr>
          <w:rFonts w:cs="Liberation Serif" w:hAnsi="Liberation Serif" w:eastAsia="Liberation Serif" w:ascii="Liberation Serif"/>
          <w:position w:val="-1"/>
          <w:sz w:val="24"/>
          <w:szCs w:val="24"/>
        </w:rPr>
        <w:t>Le DHCP DISCOVER :</w:t>
      </w:r>
      <w:r>
        <w:rPr>
          <w:rFonts w:cs="Liberation Serif" w:hAnsi="Liberation Serif" w:eastAsia="Liberation Serif" w:ascii="Liberation Serif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"/>
        <w:ind w:left="824"/>
      </w:pPr>
      <w:r>
        <w:pict>
          <v:shape type="#_x0000_t75" style="width:391.4pt;height:263.3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  <w:sectPr>
          <w:pgSz w:w="12240" w:h="15840"/>
          <w:pgMar w:top="1040" w:bottom="280" w:left="1020" w:right="10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8.3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"/>
        <w:sectPr>
          <w:type w:val="continuous"/>
          <w:pgSz w:w="12240" w:h="15840"/>
          <w:pgMar w:top="1220" w:bottom="280" w:left="1020" w:right="1040"/>
          <w:cols w:num="2" w:equalWidth="off">
            <w:col w:w="416" w:space="408"/>
            <w:col w:w="9356"/>
          </w:cols>
        </w:sectPr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Non, il n’est pas  possible d’utiliser le protocole TCP de la couche 4 pour toutes les  requêtes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5"/>
        <w:ind w:left="116" w:right="64"/>
        <w:sectPr>
          <w:type w:val="continuous"/>
          <w:pgSz w:w="12240" w:h="15840"/>
          <w:pgMar w:top="1220" w:bottom="280" w:left="1020" w:right="104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DHCP. Comme le client n’a pas nécessairement d’adresse IP quand il fait une requête au DHCP et ne</w:t>
      </w:r>
      <w:r>
        <w:rPr>
          <w:rFonts w:cs="Times New Roman" w:hAnsi="Times New Roman" w:eastAsia="Times New Roman" w:ascii="Times New Roman"/>
          <w:sz w:val="24"/>
          <w:szCs w:val="24"/>
        </w:rPr>
        <w:t> possède pas nécessairement d’adresse destination, il est impossible pour le protocole TCP qui nécessite</w:t>
      </w:r>
      <w:r>
        <w:rPr>
          <w:rFonts w:cs="Times New Roman" w:hAnsi="Times New Roman" w:eastAsia="Times New Roman" w:ascii="Times New Roman"/>
          <w:sz w:val="24"/>
          <w:szCs w:val="24"/>
        </w:rPr>
        <w:t> ces adresses d’être utiliser.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  <w:sectPr>
          <w:pgSz w:w="12240" w:h="15840"/>
          <w:pgMar w:top="1040" w:bottom="280" w:left="1020" w:right="1720"/>
        </w:sectPr>
      </w:pPr>
      <w:r>
        <w:pict>
          <v:group style="position:absolute;margin-left:56.7pt;margin-top:27.6031pt;width:330.2pt;height:600.8pt;mso-position-horizontal-relative:page;mso-position-vertical-relative:paragraph;z-index:-504" coordorigin="1134,552" coordsize="6604,12016">
            <v:shape type="#_x0000_t75" style="position:absolute;left:1134;top:552;width:6274;height:6300">
              <v:imagedata o:title="" r:id="rId10"/>
            </v:shape>
            <v:shape type="#_x0000_t75" style="position:absolute;left:1134;top:6854;width:6604;height:5714">
              <v:imagedata o:title="" r:id="rId11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z w:val="24"/>
          <w:szCs w:val="24"/>
        </w:rPr>
        <w:t>L’encapsulation est UDP-IP-Ethernet</w:t>
      </w:r>
    </w:p>
    <w:p>
      <w:pPr>
        <w:rPr>
          <w:sz w:val="20"/>
          <w:szCs w:val="20"/>
        </w:rPr>
        <w:jc w:val="left"/>
        <w:spacing w:lineRule="exact" w:line="200"/>
        <w:sectPr>
          <w:pgSz w:w="12240" w:h="15840"/>
          <w:pgMar w:top="1460" w:bottom="280" w:left="1720" w:right="1720"/>
        </w:sectPr>
      </w:pPr>
      <w:r>
        <w:pict>
          <v:group style="position:absolute;margin-left:56.7pt;margin-top:56.7717pt;width:422.2pt;height:655.7pt;mso-position-horizontal-relative:page;mso-position-vertical-relative:page;z-index:-503" coordorigin="1134,1135" coordsize="8444,13114">
            <v:shape type="#_x0000_t75" style="position:absolute;left:1134;top:1135;width:8444;height:5772">
              <v:imagedata o:title="" r:id="rId12"/>
            </v:shape>
            <v:shape type="#_x0000_t75" style="position:absolute;left:1134;top:6909;width:6624;height:7340">
              <v:imagedata o:title="" r:id="rId13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6"/>
        <w:ind w:left="114"/>
      </w:pPr>
      <w:r>
        <w:pict>
          <v:shape type="#_x0000_t75" style="width:553.7pt;height:77.8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  <w:sectPr>
          <w:pgSz w:w="12240" w:h="15840"/>
          <w:pgMar w:top="1020" w:bottom="280" w:left="1020" w:right="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8.5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ectPr>
          <w:type w:val="continuous"/>
          <w:pgSz w:w="12240" w:h="15840"/>
          <w:pgMar w:top="1220" w:bottom="280" w:left="1020" w:right="0"/>
          <w:cols w:num="2" w:equalWidth="off">
            <w:col w:w="416" w:space="410"/>
            <w:col w:w="10394"/>
          </w:cols>
        </w:sectPr>
      </w:pPr>
      <w:r>
        <w:rPr>
          <w:rFonts w:cs="Calibri" w:hAnsi="Calibri" w:eastAsia="Calibri" w:ascii="Calibri"/>
          <w:sz w:val="24"/>
          <w:szCs w:val="24"/>
        </w:rPr>
        <w:t>Le DHCP OFFER envoie les informations du réseau tel que l’adresse IP proposée, le masque de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116"/>
      </w:pPr>
      <w:r>
        <w:rPr>
          <w:rFonts w:cs="Calibri" w:hAnsi="Calibri" w:eastAsia="Calibri" w:ascii="Calibri"/>
          <w:sz w:val="24"/>
          <w:szCs w:val="24"/>
        </w:rPr>
        <w:t>sous-réseau, le IP de la passerelle par défaut, le IP de l’adresse DNS, etc.</w:t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8.6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"/>
        <w:ind w:left="116"/>
      </w:pPr>
      <w:r>
        <w:rPr>
          <w:rFonts w:cs="Calibri" w:hAnsi="Calibri" w:eastAsia="Calibri" w:ascii="Calibri"/>
          <w:sz w:val="24"/>
          <w:szCs w:val="24"/>
        </w:rPr>
        <w:t>Le champ « Message Type » spécifie exactement que c’est le DHCP Offer. Sa valeur est : 2 Offer (284)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381.3pt;height:101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8.7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La destination correspond à l’adresse MAC de la machine Windows_7A</w:t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16"/>
      </w:pPr>
      <w:r>
        <w:rPr>
          <w:rFonts w:cs="Liberation Serif" w:hAnsi="Liberation Serif" w:eastAsia="Liberation Serif" w:ascii="Liberation Serif"/>
          <w:sz w:val="24"/>
          <w:szCs w:val="24"/>
        </w:rPr>
        <w:t>La source correspond à l’adresse MAC du serveur DHCP.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2"/>
      </w:pPr>
      <w:r>
        <w:pict>
          <v:shape type="#_x0000_t75" style="width:415.4pt;height:56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8.8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Elle appartient au DHCP server.</w:t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</w:pPr>
      <w:r>
        <w:pict>
          <v:shape type="#_x0000_t75" style="width:381.4pt;height:33.8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8.9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L’entête Ethernet occupe 14 octets.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  <w:sectPr>
          <w:type w:val="continuous"/>
          <w:pgSz w:w="12240" w:h="15840"/>
          <w:pgMar w:top="1220" w:bottom="280" w:left="1020" w:right="0"/>
        </w:sectPr>
      </w:pPr>
      <w:r>
        <w:pict>
          <v:shape type="#_x0000_t75" style="width:477.6pt;height:69.3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8.10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La valeur du champ Protocole Type est de 0x0800 et représente le paquet IPv4.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477.6pt;height:69.3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 w:right="72"/>
      </w:pPr>
      <w:r>
        <w:rPr>
          <w:rFonts w:cs="Times New Roman" w:hAnsi="Times New Roman" w:eastAsia="Times New Roman" w:ascii="Times New Roman"/>
          <w:sz w:val="24"/>
          <w:szCs w:val="24"/>
        </w:rPr>
        <w:t>Elle signifie le période de temps que l’adresse IP nous est alloué. A la fin de ce temps, s’il n’est pas</w:t>
      </w:r>
      <w:r>
        <w:rPr>
          <w:rFonts w:cs="Times New Roman" w:hAnsi="Times New Roman" w:eastAsia="Times New Roman" w:ascii="Times New Roman"/>
          <w:sz w:val="24"/>
          <w:szCs w:val="24"/>
        </w:rPr>
        <w:t> renouvelé, cette adresse IP peut être utilisé par un autre utilisateur.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427.7pt;height:65.3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8.12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 w:right="67"/>
      </w:pPr>
      <w:r>
        <w:rPr>
          <w:rFonts w:cs="Times New Roman" w:hAnsi="Times New Roman" w:eastAsia="Times New Roman" w:ascii="Times New Roman"/>
          <w:sz w:val="24"/>
          <w:szCs w:val="24"/>
        </w:rPr>
        <w:t>Ce champ représente l’adresse IP que le server (DHCP) a offert au client. Cette adresse est importante</w:t>
      </w:r>
      <w:r>
        <w:rPr>
          <w:rFonts w:cs="Times New Roman" w:hAnsi="Times New Roman" w:eastAsia="Times New Roman" w:ascii="Times New Roman"/>
          <w:sz w:val="24"/>
          <w:szCs w:val="24"/>
        </w:rPr>
        <w:t> pour que l’adresse puisse se connecter au server.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8.13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C’est l’entête de la trame IP (IP Header).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La taille est de 20 octets.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407pt;height:53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8.15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C’est le protocole UDP.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8.16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6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La taille est de 8 octets.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366.5pt;height:93.8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  <w:sectPr>
          <w:pgSz w:w="12240" w:h="15840"/>
          <w:pgMar w:top="1040" w:bottom="280" w:left="1020" w:right="10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8.17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ectPr>
          <w:type w:val="continuous"/>
          <w:pgSz w:w="12240" w:h="15840"/>
          <w:pgMar w:top="1220" w:bottom="280" w:left="1020" w:right="1040"/>
          <w:cols w:num="2" w:equalWidth="off">
            <w:col w:w="536" w:space="290"/>
            <w:col w:w="9354"/>
          </w:cols>
        </w:sectPr>
      </w:pPr>
      <w:r>
        <w:rPr>
          <w:rFonts w:cs="Calibri" w:hAnsi="Calibri" w:eastAsia="Calibri" w:ascii="Calibri"/>
          <w:sz w:val="24"/>
          <w:szCs w:val="24"/>
        </w:rPr>
        <w:t>Dans 1800 secondes. (Voir capture 8.11)</w:t>
      </w:r>
    </w:p>
    <w:p>
      <w:pPr>
        <w:rPr>
          <w:rFonts w:cs="Cambria" w:hAnsi="Cambria" w:eastAsia="Cambria" w:ascii="Cambria"/>
          <w:sz w:val="32"/>
          <w:szCs w:val="32"/>
        </w:rPr>
        <w:jc w:val="both"/>
        <w:spacing w:before="52"/>
        <w:ind w:left="116" w:right="2635"/>
      </w:pPr>
      <w:r>
        <w:rPr>
          <w:rFonts w:cs="Cambria" w:hAnsi="Cambria" w:eastAsia="Cambria" w:ascii="Cambria"/>
          <w:color w:val="355F90"/>
          <w:sz w:val="32"/>
          <w:szCs w:val="32"/>
        </w:rPr>
        <w:t>9. Partié ARP (Addréss Résolution Protocol) (4 points)</w:t>
      </w:r>
      <w:r>
        <w:rPr>
          <w:rFonts w:cs="Cambria" w:hAnsi="Cambria" w:eastAsia="Cambria" w:ascii="Cambria"/>
          <w:color w:val="0000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972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before="1"/>
        <w:ind w:left="116" w:right="61"/>
      </w:pPr>
      <w:r>
        <w:rPr>
          <w:rFonts w:cs="Calibri" w:hAnsi="Calibri" w:eastAsia="Calibri" w:ascii="Calibri"/>
          <w:sz w:val="24"/>
          <w:szCs w:val="24"/>
        </w:rPr>
        <w:t>La  cache  ARP  garde  en  mémoire  des  couples  IPv4-MAC.  Le  protocole  ARP  utilise  cette  cache  pour</w:t>
      </w:r>
      <w:r>
        <w:rPr>
          <w:rFonts w:cs="Calibri" w:hAnsi="Calibri" w:eastAsia="Calibri" w:ascii="Calibri"/>
          <w:sz w:val="24"/>
          <w:szCs w:val="24"/>
        </w:rPr>
        <w:t> obtenir l’adresse MAC associée à une adresse IP quelqu’onc sans quoi il doit broadcast un ARP request</w:t>
      </w:r>
      <w:r>
        <w:rPr>
          <w:rFonts w:cs="Calibri" w:hAnsi="Calibri" w:eastAsia="Calibri" w:ascii="Calibri"/>
          <w:sz w:val="24"/>
          <w:szCs w:val="24"/>
        </w:rPr>
        <w:t> pour l’obtenir.</w:t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9727"/>
      </w:pPr>
      <w:r>
        <w:pict>
          <v:shape type="#_x0000_t75" style="position:absolute;margin-left:92.2pt;margin-top:13.7031pt;width:326.2pt;height:192pt;mso-position-horizontal-relative:page;mso-position-vertical-relative:paragraph;z-index:-502">
            <v:imagedata o:title="" r:id="rId23"/>
          </v:shape>
        </w:pict>
      </w:r>
      <w:r>
        <w:rPr>
          <w:rFonts w:cs="Times New Roman" w:hAnsi="Times New Roman" w:eastAsia="Times New Roman" w:ascii="Times New Roman"/>
          <w:i/>
          <w:sz w:val="24"/>
          <w:szCs w:val="24"/>
        </w:rPr>
        <w:t>9.2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972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9.3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6123"/>
        <w:sectPr>
          <w:pgSz w:w="12240" w:h="15840"/>
          <w:pgMar w:top="1440" w:bottom="280" w:left="1020" w:right="1040"/>
        </w:sectPr>
      </w:pPr>
      <w:r>
        <w:pict>
          <v:shape type="#_x0000_t75" style="position:absolute;margin-left:92.2pt;margin-top:13.7031pt;width:310.9pt;height:311.4pt;mso-position-horizontal-relative:page;mso-position-vertical-relative:paragraph;z-index:-501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4"/>
          <w:szCs w:val="24"/>
        </w:rPr>
        <w:t>L’adresse IP de Windows_7B réapparaît.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2"/>
        <w:ind w:left="116" w:right="1044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8543"/>
      </w:pPr>
      <w:r>
        <w:rPr>
          <w:rFonts w:cs="Times New Roman" w:hAnsi="Times New Roman" w:eastAsia="Times New Roman" w:ascii="Times New Roman"/>
          <w:sz w:val="24"/>
          <w:szCs w:val="24"/>
        </w:rPr>
        <w:t>Elles sont de 64 octets.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</w:pPr>
      <w:r>
        <w:pict>
          <v:shape type="#_x0000_t75" style="width:498.5pt;height:136.5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044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9.5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 w:right="780"/>
      </w:pPr>
      <w:r>
        <w:rPr>
          <w:rFonts w:cs="Times New Roman" w:hAnsi="Times New Roman" w:eastAsia="Times New Roman" w:ascii="Times New Roman"/>
          <w:sz w:val="24"/>
          <w:szCs w:val="24"/>
        </w:rPr>
        <w:t>Elles  sont  toutes  de  0x0806  IP  ARP[12-13]  et  représente  simplement  le  protocole  d’adresse  de</w:t>
      </w:r>
      <w:r>
        <w:rPr>
          <w:rFonts w:cs="Times New Roman" w:hAnsi="Times New Roman" w:eastAsia="Times New Roman" w:ascii="Times New Roman"/>
          <w:sz w:val="24"/>
          <w:szCs w:val="24"/>
        </w:rPr>
        <w:t> révolution (addresse revolution protocole).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044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9.6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769"/>
      </w:pPr>
      <w:r>
        <w:rPr>
          <w:rFonts w:cs="Times New Roman" w:hAnsi="Times New Roman" w:eastAsia="Times New Roman" w:ascii="Times New Roman"/>
          <w:sz w:val="24"/>
          <w:szCs w:val="24"/>
        </w:rPr>
        <w:t>La destination est de type ethernet broadcast pour la requête ARP tandis que la réponse ne l’est pas.  Le</w:t>
      </w:r>
      <w:r>
        <w:rPr>
          <w:rFonts w:cs="Times New Roman" w:hAnsi="Times New Roman" w:eastAsia="Times New Roman" w:ascii="Times New Roman"/>
          <w:sz w:val="24"/>
          <w:szCs w:val="24"/>
        </w:rPr>
        <w:t> numéro d’opération indiquant request or response diffère également. D’autres champs comme « Target</w:t>
      </w:r>
      <w:r>
        <w:rPr>
          <w:rFonts w:cs="Times New Roman" w:hAnsi="Times New Roman" w:eastAsia="Times New Roman" w:ascii="Times New Roman"/>
          <w:sz w:val="24"/>
          <w:szCs w:val="24"/>
        </w:rPr>
        <w:t> Hardware Addr » et « Target Internet Addr » sont également différents.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116" w:right="9896"/>
      </w:pPr>
      <w:r>
        <w:rPr>
          <w:rFonts w:cs="Calibri" w:hAnsi="Calibri" w:eastAsia="Calibri" w:ascii="Calibri"/>
          <w:sz w:val="24"/>
          <w:szCs w:val="24"/>
        </w:rPr>
        <w:t>Request: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8"/>
        <w:sectPr>
          <w:pgSz w:w="12240" w:h="15840"/>
          <w:pgMar w:top="1320" w:bottom="280" w:left="1020" w:right="320"/>
        </w:sectPr>
      </w:pPr>
      <w:r>
        <w:pict>
          <v:shape type="#_x0000_t75" style="width:363.2pt;height:270.8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49"/>
        <w:ind w:left="116"/>
      </w:pPr>
      <w:r>
        <w:rPr>
          <w:rFonts w:cs="Calibri" w:hAnsi="Calibri" w:eastAsia="Calibri" w:ascii="Calibri"/>
          <w:sz w:val="24"/>
          <w:szCs w:val="24"/>
        </w:rPr>
        <w:t>Response: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46"/>
      </w:pPr>
      <w:r>
        <w:pict>
          <v:shape type="#_x0000_t75" style="width:355.4pt;height:300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9.7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Le nœud source correspond à Windows7_B.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9.8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Le nœud source correspond à Windows7_A.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9.9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sz w:val="24"/>
          <w:szCs w:val="24"/>
        </w:rPr>
        <w:t>Ethernet</w:t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9.10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16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Le champ « Sender Hardware Addr ».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6" w:lineRule="exact" w:line="240"/>
        <w:sectPr>
          <w:pgSz w:w="12240" w:h="15840"/>
          <w:pgMar w:top="1360" w:bottom="280" w:left="1020" w:right="10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9.11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ectPr>
          <w:type w:val="continuous"/>
          <w:pgSz w:w="12240" w:h="15840"/>
          <w:pgMar w:top="1220" w:bottom="280" w:left="1020" w:right="1040"/>
          <w:cols w:num="2" w:equalWidth="off">
            <w:col w:w="518" w:space="308"/>
            <w:col w:w="9354"/>
          </w:cols>
        </w:sectPr>
      </w:pPr>
      <w:r>
        <w:rPr>
          <w:rFonts w:cs="Calibri" w:hAnsi="Calibri" w:eastAsia="Calibri" w:ascii="Calibri"/>
          <w:sz w:val="24"/>
          <w:szCs w:val="24"/>
        </w:rPr>
        <w:t>Nous  pouvons  observer  la  section  « Extra  bytes »  avec  une  valeur  de  18  bytes.  Elle  occupe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exact" w:line="280"/>
        <w:ind w:left="116"/>
      </w:pPr>
      <w:r>
        <w:rPr>
          <w:rFonts w:cs="Calibri" w:hAnsi="Calibri" w:eastAsia="Calibri" w:ascii="Calibri"/>
          <w:sz w:val="24"/>
          <w:szCs w:val="24"/>
        </w:rPr>
        <w:t>28.125% de la taille de la trame. Ce champ est nécessaire parce que la trame ARP ne fait 64 octets qui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"/>
        <w:ind w:left="116"/>
      </w:pPr>
      <w:r>
        <w:rPr>
          <w:rFonts w:cs="Calibri" w:hAnsi="Calibri" w:eastAsia="Calibri" w:ascii="Calibri"/>
          <w:sz w:val="24"/>
          <w:szCs w:val="24"/>
        </w:rPr>
        <w:t>est le minimum d’une trame Ethernet.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  <w:sectPr>
          <w:type w:val="continuous"/>
          <w:pgSz w:w="12240" w:h="15840"/>
          <w:pgMar w:top="1220" w:bottom="280" w:left="1020" w:right="1040"/>
        </w:sectPr>
      </w:pPr>
      <w:r>
        <w:pict>
          <v:shape type="#_x0000_t75" style="width:316.1pt;height:33.7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52" w:lineRule="exact" w:line="360"/>
        <w:ind w:left="116"/>
      </w:pPr>
      <w:r>
        <w:rPr>
          <w:rFonts w:cs="Cambria" w:hAnsi="Cambria" w:eastAsia="Cambria" w:ascii="Cambria"/>
          <w:color w:val="355F90"/>
          <w:position w:val="-1"/>
          <w:sz w:val="32"/>
          <w:szCs w:val="32"/>
        </w:rPr>
        <w:t>10. Partié PING (2 points)</w:t>
      </w:r>
      <w:r>
        <w:rPr>
          <w:rFonts w:cs="Cambria" w:hAnsi="Cambria" w:eastAsia="Cambria" w:ascii="Cambria"/>
          <w:color w:val="000000"/>
          <w:position w:val="0"/>
          <w:sz w:val="32"/>
          <w:szCs w:val="32"/>
        </w:rPr>
      </w:r>
    </w:p>
    <w:p>
      <w:pPr>
        <w:rPr>
          <w:sz w:val="24"/>
          <w:szCs w:val="24"/>
        </w:rPr>
        <w:jc w:val="left"/>
        <w:spacing w:before="16" w:lineRule="exact" w:line="240"/>
        <w:sectPr>
          <w:pgSz w:w="12240" w:h="15840"/>
          <w:pgMar w:top="1440" w:bottom="280" w:left="1020" w:right="102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1220" w:bottom="280" w:left="1020" w:right="1020"/>
          <w:cols w:num="2" w:equalWidth="off">
            <w:col w:w="536" w:space="290"/>
            <w:col w:w="9374"/>
          </w:cols>
        </w:sectPr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Le champ est le ICMP type et les valeurs impliquées sont « 0 Echo Reply » pour la réponse et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" w:lineRule="exact" w:line="260"/>
        <w:ind w:left="116"/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« 8 Echo Request » pour la requête.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</w:pPr>
      <w:r>
        <w:pict>
          <v:shape type="#_x0000_t75" style="width:314.9pt;height:71.4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54"/>
      </w:pPr>
      <w:r>
        <w:pict>
          <v:shape type="#_x0000_t75" style="width:320.7pt;height:64.7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  <w:sectPr>
          <w:type w:val="continuous"/>
          <w:pgSz w:w="12240" w:h="15840"/>
          <w:pgMar w:top="1220" w:bottom="280" w:left="1020" w:right="102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6" w:right="-5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10.2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"/>
        <w:sectPr>
          <w:type w:val="continuous"/>
          <w:pgSz w:w="12240" w:h="15840"/>
          <w:pgMar w:top="1220" w:bottom="280" w:left="1020" w:right="1020"/>
          <w:cols w:num="2" w:equalWidth="off">
            <w:col w:w="536" w:space="288"/>
            <w:col w:w="9376"/>
          </w:cols>
        </w:sectPr>
      </w:pPr>
      <w:r>
        <w:rPr>
          <w:rFonts w:cs="Times New Roman" w:hAnsi="Times New Roman" w:eastAsia="Times New Roman" w:ascii="Times New Roman"/>
          <w:position w:val="-1"/>
          <w:sz w:val="24"/>
          <w:szCs w:val="24"/>
        </w:rPr>
        <w:t>La version du protocole IP utilisée est la version 4.</w:t>
      </w:r>
      <w:r>
        <w:rPr>
          <w:rFonts w:cs="Times New Roman" w:hAnsi="Times New Roman" w:eastAsia="Times New Roman" w:ascii="Times New Roman"/>
          <w:position w:val="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4"/>
      </w:pPr>
      <w:r>
        <w:pict>
          <v:shape type="#_x0000_t75" style="width:363pt;height:62.3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16" w:right="962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10.3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88"/>
      </w:pPr>
      <w:r>
        <w:rPr>
          <w:rFonts w:cs="Times New Roman" w:hAnsi="Times New Roman" w:eastAsia="Times New Roman" w:ascii="Times New Roman"/>
          <w:sz w:val="24"/>
          <w:szCs w:val="24"/>
        </w:rPr>
        <w:t>La valeur du champ TTL est de 128. Ce champ indique la durée maximale de transit d’un paquet IP</w:t>
      </w:r>
      <w:r>
        <w:rPr>
          <w:rFonts w:cs="Times New Roman" w:hAnsi="Times New Roman" w:eastAsia="Times New Roman" w:ascii="Times New Roman"/>
          <w:sz w:val="24"/>
          <w:szCs w:val="24"/>
        </w:rPr>
        <w:t> dans  le  réseau.  La  durée  de  vie  est  représentée  par  un  compteur  qui  est  décrémenté  d’un  à  chaque</w:t>
      </w:r>
      <w:r>
        <w:rPr>
          <w:rFonts w:cs="Times New Roman" w:hAnsi="Times New Roman" w:eastAsia="Times New Roman" w:ascii="Times New Roman"/>
          <w:sz w:val="24"/>
          <w:szCs w:val="24"/>
        </w:rPr>
        <w:t> routeur (la plupart des routeurs ne supportent pas la décrémentation en secondes).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4"/>
      </w:pPr>
      <w:r>
        <w:pict>
          <v:shape type="#_x0000_t75" style="width:298.1pt;height:28.5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9627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10.4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8942"/>
        <w:sectPr>
          <w:type w:val="continuous"/>
          <w:pgSz w:w="12240" w:h="15840"/>
          <w:pgMar w:top="1220" w:bottom="280" w:left="1020" w:right="1020"/>
        </w:sectPr>
      </w:pPr>
      <w:r>
        <w:rPr>
          <w:rFonts w:cs="Times New Roman" w:hAnsi="Times New Roman" w:eastAsia="Times New Roman" w:ascii="Times New Roman"/>
          <w:sz w:val="24"/>
          <w:szCs w:val="24"/>
        </w:rPr>
        <w:t>IP-Ethernet</w:t>
      </w:r>
    </w:p>
    <w:p>
      <w:pPr>
        <w:rPr>
          <w:rFonts w:cs="Cambria" w:hAnsi="Cambria" w:eastAsia="Cambria" w:ascii="Cambria"/>
          <w:sz w:val="32"/>
          <w:szCs w:val="32"/>
        </w:rPr>
        <w:jc w:val="left"/>
        <w:spacing w:before="52"/>
        <w:ind w:left="116"/>
      </w:pPr>
      <w:r>
        <w:pict>
          <v:group style="position:absolute;margin-left:56.675pt;margin-top:681.947pt;width:498.75pt;height:38.85pt;mso-position-horizontal-relative:page;mso-position-vertical-relative:page;z-index:-492" coordorigin="1134,13639" coordsize="9975,777">
            <v:shape style="position:absolute;left:1134;top:13641;width:9974;height:0" coordorigin="1134,13641" coordsize="9974,0" path="m1134,13641l11108,13641e" filled="f" stroked="t" strokeweight="0.05pt" strokecolor="#000000">
              <v:path arrowok="t"/>
            </v:shape>
            <v:shape style="position:absolute;left:1134;top:14029;width:9974;height:0" coordorigin="1134,14029" coordsize="9974,0" path="m1134,14029l11108,14029e" filled="f" stroked="t" strokeweight="0.05pt" strokecolor="#000000">
              <v:path arrowok="t"/>
            </v:shape>
            <v:shape style="position:absolute;left:1134;top:14415;width:9974;height:0" coordorigin="1134,14415" coordsize="9974,0" path="m1134,14415l11108,14415e" filled="f" stroked="t" strokeweight="0.05pt" strokecolor="#000000">
              <v:path arrowok="t"/>
            </v:shape>
            <v:shape style="position:absolute;left:1134;top:13639;width:0;height:776" coordorigin="1134,13639" coordsize="0,776" path="m1134,13639l1134,14415e" filled="f" stroked="t" strokeweight="0.05pt" strokecolor="#000000">
              <v:path arrowok="t"/>
            </v:shape>
            <v:shape style="position:absolute;left:6120;top:13639;width:0;height:776" coordorigin="6120,13639" coordsize="0,776" path="m6120,13639l6120,14415e" filled="f" stroked="t" strokeweight="0.05pt" strokecolor="#000000">
              <v:path arrowok="t"/>
            </v:shape>
            <v:shape style="position:absolute;left:11106;top:13639;width:0;height:776" coordorigin="11106,13639" coordsize="0,776" path="m11106,13639l11106,14415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615.647pt;width:498.75pt;height:38.85pt;mso-position-horizontal-relative:page;mso-position-vertical-relative:page;z-index:-493" coordorigin="1134,12313" coordsize="9975,777">
            <v:shape style="position:absolute;left:1134;top:12315;width:9974;height:0" coordorigin="1134,12315" coordsize="9974,0" path="m1134,12315l11108,12315e" filled="f" stroked="t" strokeweight="0.05pt" strokecolor="#000000">
              <v:path arrowok="t"/>
            </v:shape>
            <v:shape style="position:absolute;left:1134;top:12701;width:9974;height:0" coordorigin="1134,12701" coordsize="9974,0" path="m1134,12701l11108,12701e" filled="f" stroked="t" strokeweight="0.05pt" strokecolor="#000000">
              <v:path arrowok="t"/>
            </v:shape>
            <v:shape style="position:absolute;left:1134;top:13089;width:9974;height:0" coordorigin="1134,13089" coordsize="9974,0" path="m1134,13089l11108,13089e" filled="f" stroked="t" strokeweight="0.05pt" strokecolor="#000000">
              <v:path arrowok="t"/>
            </v:shape>
            <v:shape style="position:absolute;left:1134;top:12313;width:0;height:776" coordorigin="1134,12313" coordsize="0,776" path="m1134,12313l1134,13089e" filled="f" stroked="t" strokeweight="0.05pt" strokecolor="#000000">
              <v:path arrowok="t"/>
            </v:shape>
            <v:shape style="position:absolute;left:6120;top:12313;width:0;height:776" coordorigin="6120,12313" coordsize="0,776" path="m6120,12313l6120,13089e" filled="f" stroked="t" strokeweight="0.05pt" strokecolor="#000000">
              <v:path arrowok="t"/>
            </v:shape>
            <v:shape style="position:absolute;left:11106;top:12313;width:0;height:776" coordorigin="11106,12313" coordsize="0,776" path="m11106,12313l11106,13089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549.247pt;width:498.75pt;height:38.85pt;mso-position-horizontal-relative:page;mso-position-vertical-relative:page;z-index:-494" coordorigin="1134,10985" coordsize="9975,777">
            <v:shape style="position:absolute;left:1134;top:10987;width:9974;height:0" coordorigin="1134,10987" coordsize="9974,0" path="m1134,10987l11108,10987e" filled="f" stroked="t" strokeweight="0.05pt" strokecolor="#000000">
              <v:path arrowok="t"/>
            </v:shape>
            <v:shape style="position:absolute;left:1134;top:11375;width:9974;height:0" coordorigin="1134,11375" coordsize="9974,0" path="m1134,11375l11108,11375e" filled="f" stroked="t" strokeweight="0.05pt" strokecolor="#000000">
              <v:path arrowok="t"/>
            </v:shape>
            <v:shape style="position:absolute;left:1134;top:11761;width:9974;height:0" coordorigin="1134,11761" coordsize="9974,0" path="m1134,11761l11108,11761e" filled="f" stroked="t" strokeweight="0.05pt" strokecolor="#000000">
              <v:path arrowok="t"/>
            </v:shape>
            <v:shape style="position:absolute;left:1134;top:10985;width:0;height:776" coordorigin="1134,10985" coordsize="0,776" path="m1134,10985l1134,11761e" filled="f" stroked="t" strokeweight="0.05pt" strokecolor="#000000">
              <v:path arrowok="t"/>
            </v:shape>
            <v:shape style="position:absolute;left:6120;top:10985;width:0;height:776" coordorigin="6120,10985" coordsize="0,776" path="m6120,10985l6120,11761e" filled="f" stroked="t" strokeweight="0.05pt" strokecolor="#000000">
              <v:path arrowok="t"/>
            </v:shape>
            <v:shape style="position:absolute;left:11106;top:10985;width:0;height:776" coordorigin="11106,10985" coordsize="0,776" path="m11106,10985l11106,11761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482.947pt;width:498.75pt;height:38.85pt;mso-position-horizontal-relative:page;mso-position-vertical-relative:page;z-index:-495" coordorigin="1134,9659" coordsize="9975,777">
            <v:shape style="position:absolute;left:1134;top:9661;width:9974;height:0" coordorigin="1134,9661" coordsize="9974,0" path="m1134,9661l11108,9661e" filled="f" stroked="t" strokeweight="0.05pt" strokecolor="#000000">
              <v:path arrowok="t"/>
            </v:shape>
            <v:shape style="position:absolute;left:1134;top:10047;width:9974;height:0" coordorigin="1134,10047" coordsize="9974,0" path="m1134,10047l11108,10047e" filled="f" stroked="t" strokeweight="0.05pt" strokecolor="#000000">
              <v:path arrowok="t"/>
            </v:shape>
            <v:shape style="position:absolute;left:1134;top:10435;width:9974;height:0" coordorigin="1134,10435" coordsize="9974,0" path="m1134,10435l11108,10435e" filled="f" stroked="t" strokeweight="0.05pt" strokecolor="#000000">
              <v:path arrowok="t"/>
            </v:shape>
            <v:shape style="position:absolute;left:1134;top:9659;width:0;height:776" coordorigin="1134,9659" coordsize="0,776" path="m1134,9659l1134,10435e" filled="f" stroked="t" strokeweight="0.05pt" strokecolor="#000000">
              <v:path arrowok="t"/>
            </v:shape>
            <v:shape style="position:absolute;left:6120;top:9659;width:0;height:776" coordorigin="6120,9659" coordsize="0,776" path="m6120,9659l6120,10435e" filled="f" stroked="t" strokeweight="0.05pt" strokecolor="#000000">
              <v:path arrowok="t"/>
            </v:shape>
            <v:shape style="position:absolute;left:11106;top:9659;width:0;height:776" coordorigin="11106,9659" coordsize="0,776" path="m11106,9659l11106,10435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415.747pt;width:498.75pt;height:38.85pt;mso-position-horizontal-relative:page;mso-position-vertical-relative:page;z-index:-496" coordorigin="1134,8315" coordsize="9975,777">
            <v:shape style="position:absolute;left:1134;top:8317;width:9974;height:0" coordorigin="1134,8317" coordsize="9974,0" path="m1134,8317l11108,8317e" filled="f" stroked="t" strokeweight="0.05pt" strokecolor="#000000">
              <v:path arrowok="t"/>
            </v:shape>
            <v:shape style="position:absolute;left:1134;top:8703;width:9974;height:0" coordorigin="1134,8703" coordsize="9974,0" path="m1134,8703l11108,8703e" filled="f" stroked="t" strokeweight="0.05pt" strokecolor="#000000">
              <v:path arrowok="t"/>
            </v:shape>
            <v:shape style="position:absolute;left:1134;top:9091;width:9974;height:0" coordorigin="1134,9091" coordsize="9974,0" path="m1134,9091l11108,9091e" filled="f" stroked="t" strokeweight="0.05pt" strokecolor="#000000">
              <v:path arrowok="t"/>
            </v:shape>
            <v:shape style="position:absolute;left:1134;top:8315;width:0;height:776" coordorigin="1134,8315" coordsize="0,776" path="m1134,8315l1134,9091e" filled="f" stroked="t" strokeweight="0.05pt" strokecolor="#000000">
              <v:path arrowok="t"/>
            </v:shape>
            <v:shape style="position:absolute;left:6120;top:8315;width:0;height:776" coordorigin="6120,8315" coordsize="0,776" path="m6120,8315l6120,9091e" filled="f" stroked="t" strokeweight="0.05pt" strokecolor="#000000">
              <v:path arrowok="t"/>
            </v:shape>
            <v:shape style="position:absolute;left:11106;top:8315;width:0;height:776" coordorigin="11106,8315" coordsize="0,776" path="m11106,8315l11106,9091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335.547pt;width:498.75pt;height:38.85pt;mso-position-horizontal-relative:page;mso-position-vertical-relative:page;z-index:-497" coordorigin="1134,6711" coordsize="9975,777">
            <v:shape style="position:absolute;left:1134;top:6713;width:9974;height:0" coordorigin="1134,6713" coordsize="9974,0" path="m1134,6713l11108,6713e" filled="f" stroked="t" strokeweight="0.05pt" strokecolor="#000000">
              <v:path arrowok="t"/>
            </v:shape>
            <v:shape style="position:absolute;left:1134;top:7101;width:9974;height:0" coordorigin="1134,7101" coordsize="9974,0" path="m1134,7101l11108,7101e" filled="f" stroked="t" strokeweight="0.05pt" strokecolor="#000000">
              <v:path arrowok="t"/>
            </v:shape>
            <v:shape style="position:absolute;left:1134;top:7487;width:9974;height:0" coordorigin="1134,7487" coordsize="9974,0" path="m1134,7487l11108,7487e" filled="f" stroked="t" strokeweight="0.05pt" strokecolor="#000000">
              <v:path arrowok="t"/>
            </v:shape>
            <v:shape style="position:absolute;left:1134;top:6711;width:0;height:776" coordorigin="1134,6711" coordsize="0,776" path="m1134,6711l1134,7487e" filled="f" stroked="t" strokeweight="0.05pt" strokecolor="#000000">
              <v:path arrowok="t"/>
            </v:shape>
            <v:shape style="position:absolute;left:6120;top:6711;width:0;height:776" coordorigin="6120,6711" coordsize="0,776" path="m6120,6711l6120,7487e" filled="f" stroked="t" strokeweight="0.05pt" strokecolor="#000000">
              <v:path arrowok="t"/>
            </v:shape>
            <v:shape style="position:absolute;left:11106;top:6711;width:0;height:776" coordorigin="11106,6711" coordsize="0,776" path="m11106,6711l11106,7487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269.247pt;width:498.75pt;height:38.85pt;mso-position-horizontal-relative:page;mso-position-vertical-relative:page;z-index:-498" coordorigin="1134,5385" coordsize="9975,777">
            <v:shape style="position:absolute;left:1134;top:5387;width:9974;height:0" coordorigin="1134,5387" coordsize="9974,0" path="m1134,5387l11108,5387e" filled="f" stroked="t" strokeweight="0.05pt" strokecolor="#000000">
              <v:path arrowok="t"/>
            </v:shape>
            <v:shape style="position:absolute;left:1134;top:5773;width:9974;height:0" coordorigin="1134,5773" coordsize="9974,0" path="m1134,5773l11108,5773e" filled="f" stroked="t" strokeweight="0.05pt" strokecolor="#000000">
              <v:path arrowok="t"/>
            </v:shape>
            <v:shape style="position:absolute;left:1134;top:6161;width:9974;height:0" coordorigin="1134,6161" coordsize="9974,0" path="m1134,6161l11108,6161e" filled="f" stroked="t" strokeweight="0.05pt" strokecolor="#000000">
              <v:path arrowok="t"/>
            </v:shape>
            <v:shape style="position:absolute;left:1134;top:5385;width:0;height:776" coordorigin="1134,5385" coordsize="0,776" path="m1134,5385l1134,6161e" filled="f" stroked="t" strokeweight="0.05pt" strokecolor="#000000">
              <v:path arrowok="t"/>
            </v:shape>
            <v:shape style="position:absolute;left:6120;top:5385;width:0;height:776" coordorigin="6120,5385" coordsize="0,776" path="m6120,5385l6120,6161e" filled="f" stroked="t" strokeweight="0.05pt" strokecolor="#000000">
              <v:path arrowok="t"/>
            </v:shape>
            <v:shape style="position:absolute;left:11106;top:5385;width:0;height:776" coordorigin="11106,5385" coordsize="0,776" path="m11106,5385l11106,6161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202.847pt;width:498.75pt;height:38.85pt;mso-position-horizontal-relative:page;mso-position-vertical-relative:page;z-index:-499" coordorigin="1134,4057" coordsize="9975,777">
            <v:shape style="position:absolute;left:1134;top:4059;width:9974;height:0" coordorigin="1134,4059" coordsize="9974,0" path="m1134,4059l11108,4059e" filled="f" stroked="t" strokeweight="0.05pt" strokecolor="#000000">
              <v:path arrowok="t"/>
            </v:shape>
            <v:shape style="position:absolute;left:1134;top:4447;width:9974;height:0" coordorigin="1134,4447" coordsize="9974,0" path="m1134,4447l11108,4447e" filled="f" stroked="t" strokeweight="0.05pt" strokecolor="#000000">
              <v:path arrowok="t"/>
            </v:shape>
            <v:shape style="position:absolute;left:1134;top:4833;width:9974;height:0" coordorigin="1134,4833" coordsize="9974,0" path="m1134,4833l11108,4833e" filled="f" stroked="t" strokeweight="0.05pt" strokecolor="#000000">
              <v:path arrowok="t"/>
            </v:shape>
            <v:shape style="position:absolute;left:1134;top:4057;width:0;height:776" coordorigin="1134,4057" coordsize="0,776" path="m1134,4057l1134,4833e" filled="f" stroked="t" strokeweight="0.05pt" strokecolor="#000000">
              <v:path arrowok="t"/>
            </v:shape>
            <v:shape style="position:absolute;left:6120;top:4057;width:0;height:776" coordorigin="6120,4057" coordsize="0,776" path="m6120,4057l6120,4833e" filled="f" stroked="t" strokeweight="0.05pt" strokecolor="#000000">
              <v:path arrowok="t"/>
            </v:shape>
            <v:shape style="position:absolute;left:11106;top:4057;width:0;height:776" coordorigin="11106,4057" coordsize="0,776" path="m11106,4057l11106,4833e" filled="f" stroked="t" strokeweight="0.05pt" strokecolor="#000000">
              <v:path arrowok="t"/>
            </v:shape>
            <w10:wrap type="none"/>
          </v:group>
        </w:pict>
      </w:r>
      <w:r>
        <w:pict>
          <v:group style="position:absolute;margin-left:56.675pt;margin-top:135.647pt;width:498.75pt;height:38.85pt;mso-position-horizontal-relative:page;mso-position-vertical-relative:page;z-index:-500" coordorigin="1134,2713" coordsize="9975,777">
            <v:shape style="position:absolute;left:1134;top:2715;width:9974;height:0" coordorigin="1134,2715" coordsize="9974,0" path="m1134,2715l11108,2715e" filled="f" stroked="t" strokeweight="0.05pt" strokecolor="#000000">
              <v:path arrowok="t"/>
            </v:shape>
            <v:shape style="position:absolute;left:1134;top:3103;width:9974;height:0" coordorigin="1134,3103" coordsize="9974,0" path="m1134,3103l11108,3103e" filled="f" stroked="t" strokeweight="0.05pt" strokecolor="#000000">
              <v:path arrowok="t"/>
            </v:shape>
            <v:shape style="position:absolute;left:1134;top:3489;width:9974;height:0" coordorigin="1134,3489" coordsize="9974,0" path="m1134,3489l11108,3489e" filled="f" stroked="t" strokeweight="0.05pt" strokecolor="#000000">
              <v:path arrowok="t"/>
            </v:shape>
            <v:shape style="position:absolute;left:1134;top:2713;width:0;height:776" coordorigin="1134,2713" coordsize="0,776" path="m1134,2713l1134,3489e" filled="f" stroked="t" strokeweight="0.05pt" strokecolor="#000000">
              <v:path arrowok="t"/>
            </v:shape>
            <v:shape style="position:absolute;left:6120;top:2713;width:0;height:776" coordorigin="6120,2713" coordsize="0,776" path="m6120,2713l6120,3489e" filled="f" stroked="t" strokeweight="0.05pt" strokecolor="#000000">
              <v:path arrowok="t"/>
            </v:shape>
            <v:shape style="position:absolute;left:11106;top:2713;width:0;height:776" coordorigin="11106,2713" coordsize="0,776" path="m11106,2713l11106,3489e" filled="f" stroked="t" strokeweight="0.05pt" strokecolor="#000000">
              <v:path arrowok="t"/>
            </v:shape>
            <w10:wrap type="none"/>
          </v:group>
        </w:pict>
      </w:r>
      <w:r>
        <w:rPr>
          <w:rFonts w:cs="Cambria" w:hAnsi="Cambria" w:eastAsia="Cambria" w:ascii="Cambria"/>
          <w:color w:val="355F90"/>
          <w:sz w:val="32"/>
          <w:szCs w:val="32"/>
        </w:rPr>
        <w:t>11. Partié théoriqué (4 points)</w:t>
      </w:r>
      <w:r>
        <w:rPr>
          <w:rFonts w:cs="Cambria" w:hAnsi="Cambria" w:eastAsia="Cambria" w:ascii="Cambria"/>
          <w:color w:val="000000"/>
          <w:sz w:val="32"/>
          <w:szCs w:val="32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b/>
          <w:i/>
          <w:sz w:val="24"/>
          <w:szCs w:val="24"/>
        </w:rPr>
        <w:t>11.1.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5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A2:B3:C4:D5:E6:F7                   MAC source : A1:B2:C3:D4:E5:F6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132.207.29.103</w:t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A2:B3:C4:D5:E6:F7                   MAC source : A1:B2:C3:D4:E5:F6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132.207.29.103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4 (retour)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A6:B7:C8:D9:E1:F2                   MAC source : A2:B3:C4:D5:E6:F7</w:t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132.207.29.103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6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A6:B7:C8:D9:E1:F2                   MAC source : A2:B3:C4:D5:E6:F7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132.207.29.103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b/>
          <w:i/>
          <w:sz w:val="24"/>
          <w:szCs w:val="24"/>
        </w:rPr>
        <w:t>11.2.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5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A2:B3:C4:D5:E6:F7                   MAC source : A1:B2:C3:D4:E5:F6</w:t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132.207.30.102</w:t>
      </w:r>
    </w:p>
    <w:p>
      <w:pPr>
        <w:rPr>
          <w:sz w:val="15"/>
          <w:szCs w:val="15"/>
        </w:rPr>
        <w:jc w:val="left"/>
        <w:spacing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4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A2:B3:C4:D5:E6:F7                   MAC source : A1:B2:C3:D4:E5:F6</w:t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132.207.30.102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3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A3:B4:C5:D6:E7:F8                   MAC source : A2:B3:C4:D5:E6:F7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132.207.30.102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2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A4:B5:C6:D7:E8:F9                   MAC source : A3:B4:C5:D6:E7:F8</w:t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132.207.30.102</w:t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6"/>
      </w:pPr>
      <w:r>
        <w:rPr>
          <w:rFonts w:cs="Times New Roman" w:hAnsi="Times New Roman" w:eastAsia="Times New Roman" w:ascii="Times New Roman"/>
          <w:i/>
          <w:sz w:val="24"/>
          <w:szCs w:val="24"/>
        </w:rPr>
        <w:t>lien 1</w:t>
      </w:r>
      <w:r>
        <w:rPr>
          <w:rFonts w:cs="Times New Roman" w:hAnsi="Times New Roman" w:eastAsia="Times New Roman" w:ascii="Times New Roman"/>
          <w:sz w:val="24"/>
          <w:szCs w:val="24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spacing w:before="56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MAC destination : A5:B6:C7:D8:E9:F1                   MAC source : A4:B5:C6:D7:E8:F9</w:t>
      </w:r>
    </w:p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Liberation Serif" w:hAnsi="Liberation Serif" w:eastAsia="Liberation Serif" w:ascii="Liberation Serif"/>
          <w:sz w:val="24"/>
          <w:szCs w:val="24"/>
        </w:rPr>
        <w:jc w:val="left"/>
        <w:ind w:left="172"/>
      </w:pPr>
      <w:r>
        <w:rPr>
          <w:rFonts w:cs="Liberation Serif" w:hAnsi="Liberation Serif" w:eastAsia="Liberation Serif" w:ascii="Liberation Serif"/>
          <w:sz w:val="24"/>
          <w:szCs w:val="24"/>
        </w:rPr>
        <w:t>IP source : 132.207.29.102                                        IP destination : 132.207.30.102</w:t>
      </w:r>
    </w:p>
    <w:sectPr>
      <w:pgSz w:w="12240" w:h="15840"/>
      <w:pgMar w:top="1440" w:bottom="280" w:left="1020" w:right="172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Relationship Id="rId7" Type="http://schemas.openxmlformats.org/officeDocument/2006/relationships/image" Target="media\image4.jpg"/><Relationship Id="rId8" Type="http://schemas.openxmlformats.org/officeDocument/2006/relationships/image" Target="media\image5.jpg"/><Relationship Id="rId9" Type="http://schemas.openxmlformats.org/officeDocument/2006/relationships/image" Target="media\image6.jpg"/><Relationship Id="rId10" Type="http://schemas.openxmlformats.org/officeDocument/2006/relationships/image" Target="media\image7.jpg"/><Relationship Id="rId11" Type="http://schemas.openxmlformats.org/officeDocument/2006/relationships/image" Target="media\image8.jpg"/><Relationship Id="rId12" Type="http://schemas.openxmlformats.org/officeDocument/2006/relationships/image" Target="media\image9.jpg"/><Relationship Id="rId13" Type="http://schemas.openxmlformats.org/officeDocument/2006/relationships/image" Target="media\image10.jpg"/><Relationship Id="rId14" Type="http://schemas.openxmlformats.org/officeDocument/2006/relationships/image" Target="media\image11.jpg"/><Relationship Id="rId15" Type="http://schemas.openxmlformats.org/officeDocument/2006/relationships/image" Target="media\image12.jpg"/><Relationship Id="rId16" Type="http://schemas.openxmlformats.org/officeDocument/2006/relationships/image" Target="media\image13.jpg"/><Relationship Id="rId17" Type="http://schemas.openxmlformats.org/officeDocument/2006/relationships/image" Target="media\image14.jpg"/><Relationship Id="rId18" Type="http://schemas.openxmlformats.org/officeDocument/2006/relationships/image" Target="media\image15.jpg"/><Relationship Id="rId19" Type="http://schemas.openxmlformats.org/officeDocument/2006/relationships/image" Target="media\image15.jpg"/><Relationship Id="rId20" Type="http://schemas.openxmlformats.org/officeDocument/2006/relationships/image" Target="media\image16.jpg"/><Relationship Id="rId21" Type="http://schemas.openxmlformats.org/officeDocument/2006/relationships/image" Target="media\image17.jpg"/><Relationship Id="rId22" Type="http://schemas.openxmlformats.org/officeDocument/2006/relationships/image" Target="media\image18.jpg"/><Relationship Id="rId23" Type="http://schemas.openxmlformats.org/officeDocument/2006/relationships/image" Target="media\image19.jpg"/><Relationship Id="rId24" Type="http://schemas.openxmlformats.org/officeDocument/2006/relationships/image" Target="media\image20.jpg"/><Relationship Id="rId25" Type="http://schemas.openxmlformats.org/officeDocument/2006/relationships/image" Target="media\image21.jpg"/><Relationship Id="rId26" Type="http://schemas.openxmlformats.org/officeDocument/2006/relationships/image" Target="media\image22.jpg"/><Relationship Id="rId27" Type="http://schemas.openxmlformats.org/officeDocument/2006/relationships/image" Target="media\image23.jpg"/><Relationship Id="rId28" Type="http://schemas.openxmlformats.org/officeDocument/2006/relationships/image" Target="media\image24.jpg"/><Relationship Id="rId29" Type="http://schemas.openxmlformats.org/officeDocument/2006/relationships/image" Target="media\image25.jpg"/><Relationship Id="rId30" Type="http://schemas.openxmlformats.org/officeDocument/2006/relationships/image" Target="media\image26.jpg"/><Relationship Id="rId31" Type="http://schemas.openxmlformats.org/officeDocument/2006/relationships/image" Target="media\image27.jpg"/><Relationship Id="rId32" Type="http://schemas.openxmlformats.org/officeDocument/2006/relationships/image" Target="media\image28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