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46" w:rsidRDefault="008B6A46" w:rsidP="008B6A4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E711F">
        <w:rPr>
          <w:rFonts w:ascii="Times New Roman" w:hAnsi="Times New Roman" w:cs="Times New Roman"/>
          <w:sz w:val="28"/>
          <w:szCs w:val="28"/>
        </w:rPr>
        <w:t xml:space="preserve">3.  </w:t>
      </w:r>
      <w:r w:rsidRPr="00CE711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 на основе анализа КФУ (ключевых факторов успеха) определить насколько прочна конкурентная позиция компании? Приведите пример. Как формируется информационная база данного анализа?</w:t>
      </w:r>
    </w:p>
    <w:p w:rsidR="00CE711F" w:rsidRDefault="00CE711F" w:rsidP="008B6A4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E711F" w:rsidRPr="00CF69AD" w:rsidRDefault="00CE711F" w:rsidP="008B6A4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CF69AD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Поправочка</w:t>
      </w:r>
      <w:proofErr w:type="spellEnd"/>
      <w:r w:rsidRPr="00CF69AD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E62A4" w:rsidRDefault="006E62A4" w:rsidP="008B6A4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определить насколько крепко фирма удерживает свою конкурентную позицию, нужна относительная оценка каждого из ключевых факторов успеха и каждого существенного индикатора конкурентной силы. Относительность оценки подразумевает сравнение с конкурентами. Оценка конкурентной силы - количественная оценка ключевых факторов успеха и существенных индикаторов конкурентной силы. Включает оценку по отдельным факторам и общую оценку. Последовательность шагов решения задачи такова: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1)составление списка КФУ в отрасли и важнейших показателей конкурентных преимуществ (недостатков);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оценка фирмы и ее конкурентов по каждому показателю, используя шкалу значений, например от 1 до 10, или с меньшим числом значений, например</w:t>
      </w:r>
      <w:proofErr w:type="gramStart"/>
      <w:r>
        <w:rPr>
          <w:rFonts w:ascii="Times New Roman" w:hAnsi="Times New Roman" w:cs="Times New Roman"/>
          <w:sz w:val="28"/>
        </w:rPr>
        <w:t xml:space="preserve"> (+), (-) </w:t>
      </w:r>
      <w:proofErr w:type="gramEnd"/>
      <w:r>
        <w:rPr>
          <w:rFonts w:ascii="Times New Roman" w:hAnsi="Times New Roman" w:cs="Times New Roman"/>
          <w:sz w:val="28"/>
        </w:rPr>
        <w:t>и (=).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фирмы и ее конкурентов по каждому показателю может быть получена как экспертная или основанная на фактических данных, но с использованием принятой шкалы переведения в балльные значения. Пример: Репутацию, имидж, как правило, можно оценить только экспертно. Уровень издержек можно определить количественно;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суммирование оценок сильных сторон каждого конкурента и расчет итогового показателя конкурентной силы;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формулировка выводов о масштабах и степени конкурентного преимущества или недостатка и определение тех сфер, где позиции компании сильнее (слабее). Расчет может проводиться и по несколько более сложной схеме, когда используется система взвешенных оценок, позволяющая учесть относительную важность показателей конкурентной силы.</w:t>
      </w:r>
    </w:p>
    <w:p w:rsidR="008B6A46" w:rsidRDefault="008B6A46" w:rsidP="008B6A4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 примеру, в пивной промышленности можно выделить следующие КФУ: полная загрузка производственных мощностей (для минимизации производственных издержек), сильная сеть оптовых дистрибьюторов (для обеспечения доступа к максимально возможному числу розничных торговых точек), хорошо продуманная реклама (чтобы заставить любителей пива пить именно данный сорт пива и таким образом обеспечить его реализацию через </w:t>
      </w:r>
      <w:r>
        <w:rPr>
          <w:rFonts w:ascii="Times New Roman" w:hAnsi="Times New Roman" w:cs="Times New Roman"/>
          <w:sz w:val="28"/>
        </w:rPr>
        <w:lastRenderedPageBreak/>
        <w:t>созданную сеть оптово-розничной торговли).</w:t>
      </w:r>
      <w:proofErr w:type="gramEnd"/>
      <w:r>
        <w:rPr>
          <w:rFonts w:ascii="Times New Roman" w:hAnsi="Times New Roman" w:cs="Times New Roman"/>
          <w:sz w:val="28"/>
        </w:rPr>
        <w:t xml:space="preserve"> Составляем таблицу двух конкурентных фирм с критериями КФУ написанными выше и производим экспертную оценку.  Сумма взвешенных оценок по всем показателям конкурентной силы компании дает ее общую оценку. Сравнение между собой полученных по разным компаниям общих оценок позволяет судить о том, у кого из конкурентов более сильное или слабое положение, каково преимущество одних по отношению к другим. Итогом оценки конкурентной силы компании является ее позиционирование. </w:t>
      </w:r>
      <w:r>
        <w:rPr>
          <w:rFonts w:ascii="Times New Roman" w:hAnsi="Times New Roman" w:cs="Times New Roman"/>
          <w:b/>
          <w:bCs/>
          <w:sz w:val="28"/>
        </w:rPr>
        <w:t>Позиционирование компании -</w:t>
      </w:r>
      <w:r>
        <w:rPr>
          <w:rFonts w:ascii="Times New Roman" w:hAnsi="Times New Roman" w:cs="Times New Roman"/>
          <w:sz w:val="28"/>
        </w:rPr>
        <w:t> определение места компании в определенном сегменте рынка.</w:t>
      </w:r>
    </w:p>
    <w:p w:rsidR="006F0B10" w:rsidRPr="00585E93" w:rsidRDefault="006F0B10">
      <w:pPr>
        <w:rPr>
          <w:rFonts w:ascii="Times New Roman" w:hAnsi="Times New Roman" w:cs="Times New Roman"/>
          <w:sz w:val="36"/>
        </w:rPr>
      </w:pPr>
    </w:p>
    <w:sectPr w:rsidR="006F0B10" w:rsidRPr="00585E93" w:rsidSect="0091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A46"/>
    <w:rsid w:val="00064F14"/>
    <w:rsid w:val="000A10EF"/>
    <w:rsid w:val="000B289C"/>
    <w:rsid w:val="000B42BD"/>
    <w:rsid w:val="002134BA"/>
    <w:rsid w:val="00213CDF"/>
    <w:rsid w:val="002C4655"/>
    <w:rsid w:val="004E7998"/>
    <w:rsid w:val="00544B1A"/>
    <w:rsid w:val="00585E93"/>
    <w:rsid w:val="005C3896"/>
    <w:rsid w:val="005C53EB"/>
    <w:rsid w:val="006668E2"/>
    <w:rsid w:val="006E62A4"/>
    <w:rsid w:val="006F0B10"/>
    <w:rsid w:val="006F7922"/>
    <w:rsid w:val="00877BDA"/>
    <w:rsid w:val="008B6A46"/>
    <w:rsid w:val="00915C8E"/>
    <w:rsid w:val="00947136"/>
    <w:rsid w:val="009613ED"/>
    <w:rsid w:val="009F4266"/>
    <w:rsid w:val="00AD2553"/>
    <w:rsid w:val="00B20DD8"/>
    <w:rsid w:val="00B226AC"/>
    <w:rsid w:val="00BC156B"/>
    <w:rsid w:val="00BE2618"/>
    <w:rsid w:val="00CE711F"/>
    <w:rsid w:val="00CF69AD"/>
    <w:rsid w:val="00D24720"/>
    <w:rsid w:val="00E91609"/>
    <w:rsid w:val="00F1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25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404</Words>
  <Characters>2303</Characters>
  <Application>Microsoft Office Word</Application>
  <DocSecurity>0</DocSecurity>
  <Lines>19</Lines>
  <Paragraphs>5</Paragraphs>
  <ScaleCrop>false</ScaleCrop>
  <Company>Krokoz™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20</cp:revision>
  <dcterms:created xsi:type="dcterms:W3CDTF">2018-05-09T06:06:00Z</dcterms:created>
  <dcterms:modified xsi:type="dcterms:W3CDTF">2018-05-16T07:53:00Z</dcterms:modified>
</cp:coreProperties>
</file>