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821C" w14:textId="77777777" w:rsidR="005645E1" w:rsidRDefault="00000000">
      <w:pPr>
        <w:spacing w:after="60"/>
      </w:pPr>
      <w:r>
        <w:rPr>
          <w:b/>
          <w:bCs/>
          <w:color w:val="111111"/>
          <w:sz w:val="36"/>
          <w:szCs w:val="36"/>
        </w:rPr>
        <w:t>VentSearch</w:t>
      </w:r>
    </w:p>
    <w:p w14:paraId="68C550E0" w14:textId="77777777" w:rsidR="005645E1" w:rsidRDefault="00000000">
      <w:pPr>
        <w:spacing w:after="60"/>
      </w:pPr>
      <w:r>
        <w:rPr>
          <w:b/>
          <w:bCs/>
          <w:color w:val="111111"/>
          <w:sz w:val="28"/>
          <w:szCs w:val="28"/>
        </w:rPr>
        <w:t>Финальный отчёт о тестировании — пересмотренная версия (rev. 2)</w:t>
      </w:r>
    </w:p>
    <w:p w14:paraId="74BC8002" w14:textId="77777777" w:rsidR="005645E1" w:rsidRDefault="00000000">
      <w:pPr>
        <w:spacing w:after="200"/>
      </w:pPr>
      <w:r>
        <w:rPr>
          <w:i/>
          <w:iCs/>
          <w:color w:val="5F6B77"/>
        </w:rPr>
        <w:t>Стандарт ISO/IEC 12207 — процессы верификации и валидации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0"/>
        <w:gridCol w:w="3500"/>
        <w:gridCol w:w="3978"/>
      </w:tblGrid>
      <w:tr w:rsidR="005645E1" w14:paraId="1F282F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B65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Параметр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5F36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Значение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6878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Параметр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92D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Значение</w:t>
            </w:r>
          </w:p>
        </w:tc>
      </w:tr>
      <w:tr w:rsidR="005645E1" w14:paraId="6FCF99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C984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Проект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7BA0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VentSearch — подбор промышленных вентиляторов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4A2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Заказчик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AF2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ООО «Завод ВЕНТМАШ» (производитель, г. Ивантеевка)</w:t>
            </w:r>
          </w:p>
        </w:tc>
      </w:tr>
      <w:tr w:rsidR="005645E1" w14:paraId="13B163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5D44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Автор исходной версии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9DE4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Заман Рзаев (тестировщик)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29C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Дата исходной версии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1A7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15.05.2026</w:t>
            </w:r>
          </w:p>
        </w:tc>
      </w:tr>
      <w:tr w:rsidR="005645E1" w14:paraId="258E22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47A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Ревизия документа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C9FA" w14:textId="7CAB6470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rev. 2 — сверка с фактическим состоянием репозитория</w:t>
            </w:r>
            <w:r w:rsidR="00B62C77">
              <w:rPr>
                <w:color w:val="111111"/>
                <w:sz w:val="20"/>
                <w:szCs w:val="20"/>
              </w:rPr>
              <w:t xml:space="preserve"> (Андреев Александр)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312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Дата ревизии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250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24.05.2026</w:t>
            </w:r>
          </w:p>
        </w:tc>
      </w:tr>
      <w:tr w:rsidR="005645E1" w14:paraId="50EBA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3D0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Репозиторий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F1D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github.com/ostolopov/VentSearch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673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Среда проверки</w:t>
            </w:r>
          </w:p>
        </w:tc>
        <w:tc>
          <w:tcPr>
            <w:tcW w:w="39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01E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Python 3.10, pytest, локальная установка + Yandex Cloud VM</w:t>
            </w:r>
          </w:p>
        </w:tc>
      </w:tr>
    </w:tbl>
    <w:p w14:paraId="7BB0D451" w14:textId="77777777" w:rsidR="005645E1" w:rsidRDefault="005645E1">
      <w:pPr>
        <w:spacing w:after="1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21C4544B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C7DDF4"/>
              <w:left w:val="single" w:sz="4" w:space="0" w:color="C7DDF4"/>
              <w:bottom w:val="single" w:sz="4" w:space="0" w:color="C7DDF4"/>
              <w:right w:val="single" w:sz="4" w:space="0" w:color="C7DDF4"/>
            </w:tcBorders>
            <w:shd w:val="clear" w:color="auto" w:fill="EE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CE3198" w14:textId="77777777" w:rsidR="005645E1" w:rsidRDefault="00000000">
            <w:pPr>
              <w:spacing w:after="60"/>
            </w:pPr>
            <w:r>
              <w:rPr>
                <w:b/>
                <w:bCs/>
                <w:color w:val="174F8C"/>
                <w:sz w:val="20"/>
                <w:szCs w:val="20"/>
              </w:rPr>
              <w:t>О ревизии (rev. 2)</w:t>
            </w:r>
          </w:p>
          <w:p w14:paraId="06516BF7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Исходный отчёт подготовлен Заманом Рзаевым и закрыт в Яндекс.Трекере как задача ДОК-54. При сверке документа с фактическим состоянием репозитория и кодом тестов обнаружены расхождения по числу тестов, цифрам производительности и формулировкам ряда дефектов.</w:t>
            </w:r>
          </w:p>
          <w:p w14:paraId="7CA78ABD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Цель ревизии — сохранить структуру и реальные находки исходного автора, но привести фактические данные в соответствие с тем, что физически находится в репозитории на дату сверки. Все правки помечены явно. Авторство содержательной структуры, тест-кейсов и реестра дефектов сохранено за Заманом Рзаевым.</w:t>
            </w:r>
          </w:p>
          <w:p w14:paraId="428274B6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Главная подтверждённая находка автора — БАГ #3 (структурный недостаток генератора тестовых данных) — оставлена без изменений как ключевой результат тестирования.</w:t>
            </w:r>
          </w:p>
        </w:tc>
      </w:tr>
    </w:tbl>
    <w:p w14:paraId="03E2837D" w14:textId="77777777" w:rsidR="005645E1" w:rsidRDefault="005645E1">
      <w:pPr>
        <w:spacing w:after="160"/>
      </w:pPr>
    </w:p>
    <w:p w14:paraId="02B0C5BA" w14:textId="77777777" w:rsidR="002E114E" w:rsidRDefault="002E114E">
      <w:pPr>
        <w:rPr>
          <w:b/>
          <w:bCs/>
          <w:color w:val="111111"/>
          <w:sz w:val="32"/>
          <w:szCs w:val="32"/>
        </w:rPr>
      </w:pPr>
      <w:r>
        <w:br w:type="page"/>
      </w:r>
    </w:p>
    <w:p w14:paraId="23DAF567" w14:textId="5BD12CCE" w:rsidR="005645E1" w:rsidRDefault="00000000">
      <w:pPr>
        <w:pStyle w:val="1"/>
      </w:pPr>
      <w:r>
        <w:lastRenderedPageBreak/>
        <w:t>1. Функциональное тестирование</w:t>
      </w:r>
    </w:p>
    <w:p w14:paraId="22054397" w14:textId="77777777" w:rsidR="005645E1" w:rsidRDefault="00000000">
      <w:pPr>
        <w:spacing w:before="60" w:after="60" w:line="280" w:lineRule="auto"/>
      </w:pPr>
      <w:r>
        <w:rPr>
          <w:color w:val="111111"/>
        </w:rPr>
        <w:t>Проверка функций системы на соответствие требованиям. Использовались ручное тестирование через HTTP-эндпоинты и автоматические тесты на pytest. В этом разделе сохранены оригинальные тест-кейсы Замана и приведена фактическая статистика по тестам, существующим в репозитории.</w:t>
      </w:r>
    </w:p>
    <w:p w14:paraId="3EFEC329" w14:textId="77777777" w:rsidR="005645E1" w:rsidRDefault="00000000">
      <w:pPr>
        <w:pStyle w:val="2"/>
      </w:pPr>
      <w:r>
        <w:t>1.1 Сводная таблица тест-кейсов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"/>
        <w:gridCol w:w="1702"/>
        <w:gridCol w:w="7831"/>
        <w:gridCol w:w="2885"/>
        <w:gridCol w:w="1331"/>
      </w:tblGrid>
      <w:tr w:rsidR="005645E1" w14:paraId="60D684A9" w14:textId="77777777" w:rsidTr="00D9335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C46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5CD8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Описание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B9CB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Входные данные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E96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Ожидаемый результат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1AF2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Статус</w:t>
            </w:r>
          </w:p>
        </w:tc>
      </w:tr>
      <w:tr w:rsidR="005645E1" w14:paraId="48DCAB1B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43E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TC-01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B09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Поиск с корректными параметрами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745B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GET /api/products?type=</w:t>
            </w:r>
            <w:r>
              <w:rPr>
                <w:color w:val="111111"/>
                <w:sz w:val="20"/>
                <w:szCs w:val="20"/>
              </w:rPr>
              <w:t>ВЦ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&amp;minAirflow=1000&amp;maxAirflow=5000&amp;sort=price_asc&amp;limit=48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CFA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200 OK, items не пуст, модели типа ВЦ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1899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110D59A8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F8A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TC-02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3AA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Тип отсутствует в базе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92B3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GET /api/products?type=</w:t>
            </w:r>
            <w:r>
              <w:rPr>
                <w:color w:val="111111"/>
                <w:sz w:val="20"/>
                <w:szCs w:val="20"/>
              </w:rPr>
              <w:t>НЕСУЩЕСТВУЮЩИЙ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_</w:t>
            </w:r>
            <w:r>
              <w:rPr>
                <w:color w:val="111111"/>
                <w:sz w:val="20"/>
                <w:szCs w:val="20"/>
              </w:rPr>
              <w:t>ТИП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&amp;minAirflow=999999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FE26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200 OK, items пуст; UI показывает блок аналогов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492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662B9EA7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43B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TC-03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B554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Невалидные параметры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212C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GET /api/products?limit=0&amp;offset=0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5DA9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422 Unprocessable Entity с описанием ошибки валидации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23F2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76B6AF92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5F29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TC-04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7059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Отрицательное значение м³/ч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7F8F9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GET /api/products?minAirflow=-100&amp;limit=48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3ED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Ошибка валидации (поведение зависит от валидаторов в схеме)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F53C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8A5A14"/>
                <w:sz w:val="20"/>
                <w:szCs w:val="20"/>
              </w:rPr>
              <w:t>Требует проверки</w:t>
            </w:r>
          </w:p>
        </w:tc>
      </w:tr>
      <w:tr w:rsidR="005645E1" w14:paraId="5937FA42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7DC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TC-05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4FE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Поиск только по типу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DF69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GET /api/products?type=</w:t>
            </w:r>
            <w:r>
              <w:rPr>
                <w:color w:val="111111"/>
                <w:sz w:val="20"/>
                <w:szCs w:val="20"/>
              </w:rPr>
              <w:t>ВЦ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&amp;limit=48&amp;offset=0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8E5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200 OK, все модели типа ВЦ с учётом пагинации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9F95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44F8239E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9BB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TC-06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B2209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PDF для одной модели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8997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POST /api/export/pdf {"ids":["3037"]}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22ED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PDF </w:t>
            </w:r>
            <w:r>
              <w:rPr>
                <w:color w:val="111111"/>
                <w:sz w:val="20"/>
                <w:szCs w:val="20"/>
              </w:rPr>
              <w:t>скачивается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, content-type application/pdf, </w:t>
            </w:r>
            <w:r>
              <w:rPr>
                <w:color w:val="111111"/>
                <w:sz w:val="20"/>
                <w:szCs w:val="20"/>
              </w:rPr>
              <w:t>файл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начинается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с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%PDF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92F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2222A135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3C3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TC-07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DF5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PDF для трёх моделей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48CC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POST /api/export/pdf {"ids":["3037","3038","3039"]}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852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PDF содержит все три модели; кириллица отображается корректно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5C6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25ED0214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3F6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lastRenderedPageBreak/>
              <w:t>TC-08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2165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Параллельные пользователи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E46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3 клиента → GET /api/products одновременно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0C8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Все запросы успешны, нет ошибок 5xx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3B7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3752AE04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80A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TC-09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244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Работа без интернета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3AF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Клиент в локальной сети, внешний интернет отключён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213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Локальный API доступен, поиск работает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4FF7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</w:t>
            </w:r>
          </w:p>
        </w:tc>
      </w:tr>
      <w:tr w:rsidR="005645E1" w14:paraId="15AD235B" w14:textId="77777777" w:rsidTr="00D93359">
        <w:tblPrEx>
          <w:tblCellMar>
            <w:top w:w="0" w:type="dxa"/>
            <w:bottom w:w="0" w:type="dxa"/>
          </w:tblCellMar>
        </w:tblPrEx>
        <w:tc>
          <w:tcPr>
            <w:tcW w:w="9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AFE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TC-10</w:t>
            </w:r>
          </w:p>
        </w:tc>
        <w:tc>
          <w:tcPr>
            <w:tcW w:w="17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688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Поиск на большой выборке</w:t>
            </w:r>
          </w:p>
        </w:tc>
        <w:tc>
          <w:tcPr>
            <w:tcW w:w="78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93E49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GET /api/products?limit=1000&amp;offset=0</w:t>
            </w:r>
          </w:p>
        </w:tc>
        <w:tc>
          <w:tcPr>
            <w:tcW w:w="28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73A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Время ответа ≤ 2 с (требование F-08 / NF-01)</w:t>
            </w:r>
          </w:p>
        </w:tc>
        <w:tc>
          <w:tcPr>
            <w:tcW w:w="13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8E56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Pass*</w:t>
            </w:r>
          </w:p>
        </w:tc>
      </w:tr>
    </w:tbl>
    <w:p w14:paraId="2E3210AF" w14:textId="77777777" w:rsidR="005645E1" w:rsidRDefault="00000000">
      <w:pPr>
        <w:spacing w:before="60" w:after="60" w:line="280" w:lineRule="auto"/>
      </w:pPr>
      <w:r>
        <w:rPr>
          <w:i/>
          <w:iCs/>
          <w:color w:val="5F6B77"/>
          <w:sz w:val="20"/>
          <w:szCs w:val="20"/>
        </w:rPr>
        <w:t>* TC-10: критерий 2 с с большим запасом выполняется на локальном in-memory индексе. Сетевой замер через HTTP уточняется в разделе 2 после исправления методики.</w:t>
      </w:r>
    </w:p>
    <w:p w14:paraId="51B6CD02" w14:textId="77777777" w:rsidR="005645E1" w:rsidRDefault="005645E1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1BD9E4C4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F0C36D"/>
              <w:left w:val="single" w:sz="4" w:space="0" w:color="F0C36D"/>
              <w:bottom w:val="single" w:sz="4" w:space="0" w:color="F0C36D"/>
              <w:right w:val="single" w:sz="4" w:space="0" w:color="F0C36D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3B1D8" w14:textId="77777777" w:rsidR="005645E1" w:rsidRDefault="00000000">
            <w:pPr>
              <w:spacing w:after="60"/>
            </w:pPr>
            <w:r>
              <w:rPr>
                <w:b/>
                <w:bCs/>
                <w:color w:val="8A5A14"/>
                <w:sz w:val="20"/>
                <w:szCs w:val="20"/>
              </w:rPr>
              <w:t>Что было в исходной версии и почему скорректировано</w:t>
            </w:r>
          </w:p>
          <w:p w14:paraId="762AAFCA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Исходная версия указывала «45+ тестов, 55 PASS, 100% успешность» по 6 группам тестов (TC-01..TC-10, BloomFilter, HTTP-статусы, NumericIndex, CatalogIndex, app.py-юнит).</w:t>
            </w:r>
          </w:p>
          <w:p w14:paraId="5EA6D031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Фактически в репозитории на момент сверки существуют только три тестовых файла: backend/tests/test_bloom.py, backend/tests/test_api_status_codes.py, backend/tests/test_export_pdf.py. Группы «NumericIndex 7 PASS», «CatalogIndex 10 PASS», «app.py юнит 20 PASS» в репозитории не реализованы.</w:t>
            </w:r>
          </w:p>
          <w:p w14:paraId="408DD2B9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Цифры приведены в соответствие с фактом ниже. Запланированные, но не реализованные группы тестов перенесены в раздел «Технический долг».</w:t>
            </w:r>
          </w:p>
        </w:tc>
      </w:tr>
    </w:tbl>
    <w:p w14:paraId="1129F9B7" w14:textId="77777777" w:rsidR="005645E1" w:rsidRDefault="005645E1">
      <w:pPr>
        <w:spacing w:after="120"/>
      </w:pPr>
    </w:p>
    <w:p w14:paraId="125D920A" w14:textId="77777777" w:rsidR="005645E1" w:rsidRDefault="00000000">
      <w:pPr>
        <w:pStyle w:val="2"/>
      </w:pPr>
      <w:r>
        <w:t>1.2 Фактическое автоматическое покрытие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6"/>
        <w:gridCol w:w="3787"/>
        <w:gridCol w:w="1259"/>
        <w:gridCol w:w="1233"/>
        <w:gridCol w:w="1204"/>
        <w:gridCol w:w="3409"/>
      </w:tblGrid>
      <w:tr w:rsidR="005645E1" w14:paraId="07FDF8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31B9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Категория автоматических тестов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4080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Файл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547B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Всего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AE67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Pass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7658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Fail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C80A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Комментарий</w:t>
            </w:r>
          </w:p>
        </w:tc>
      </w:tr>
      <w:tr w:rsidR="005645E1" w14:paraId="33909B5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FFC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Юнит-тесты BloomFilter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A4AC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backend/tests/test_bloom.py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233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C350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99F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AAF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Покрытие: add/might_contain, отрицательный кейс, add_many, пустая строка</w:t>
            </w:r>
          </w:p>
        </w:tc>
      </w:tr>
      <w:tr w:rsidR="005645E1" w:rsidRPr="002E114E" w14:paraId="3FB9AFC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C32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lastRenderedPageBreak/>
              <w:t>Тесты HTTP-статусов API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7123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backend/tests/test_api_status_codes.py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12B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0AB7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0CC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44A2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>
              <w:rPr>
                <w:color w:val="111111"/>
                <w:sz w:val="20"/>
                <w:szCs w:val="20"/>
              </w:rPr>
              <w:t>Покрытие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: 200 / 404 / 422 / 500 </w:t>
            </w:r>
            <w:r>
              <w:rPr>
                <w:color w:val="111111"/>
                <w:sz w:val="20"/>
                <w:szCs w:val="20"/>
              </w:rPr>
              <w:t>через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FastAPI TestClient + monkeypatch</w:t>
            </w:r>
          </w:p>
        </w:tc>
      </w:tr>
      <w:tr w:rsidR="005645E1" w14:paraId="1493B42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3BB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Тесты экспорта PDF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4CC0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backend/tests/test_export_pdf.py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3719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694A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FFF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0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A86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Покрытие: успешный экспорт, регистрация кириллических шрифтов, 404 при отсутствии</w:t>
            </w:r>
          </w:p>
        </w:tc>
      </w:tr>
      <w:tr w:rsidR="005645E1" w14:paraId="610A412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51D9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ИТОГО (фактически реализовано)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AEF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68B1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124C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D473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0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120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Воспроизводится командой: pytest из корня репозитория</w:t>
            </w:r>
          </w:p>
        </w:tc>
      </w:tr>
    </w:tbl>
    <w:p w14:paraId="617188F8" w14:textId="77777777" w:rsidR="005645E1" w:rsidRDefault="005645E1">
      <w:pPr>
        <w:spacing w:after="120"/>
      </w:pPr>
    </w:p>
    <w:p w14:paraId="5BA08735" w14:textId="77777777" w:rsidR="005645E1" w:rsidRDefault="00000000">
      <w:pPr>
        <w:spacing w:before="60" w:after="60" w:line="280" w:lineRule="auto"/>
      </w:pPr>
      <w:r>
        <w:rPr>
          <w:color w:val="111111"/>
        </w:rPr>
        <w:t>Команда воспроизведения и фактический сбор тестов: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58D0C918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6FD26C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$ cd VentSearch</w:t>
            </w:r>
          </w:p>
          <w:p w14:paraId="34E84EBB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$ pytest --collect-only -q</w:t>
            </w:r>
          </w:p>
          <w:p w14:paraId="4F211913" w14:textId="77777777" w:rsidR="005645E1" w:rsidRPr="002E114E" w:rsidRDefault="005645E1">
            <w:pPr>
              <w:spacing w:after="20" w:line="260" w:lineRule="auto"/>
              <w:rPr>
                <w:lang w:val="en-US"/>
              </w:rPr>
            </w:pPr>
          </w:p>
          <w:p w14:paraId="43CBD022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backend/tests/test_api_status_codes.py::test_api_products_returns_200_for_valid_search</w:t>
            </w:r>
          </w:p>
          <w:p w14:paraId="7CFC8735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backend/tests/test_api_status_codes.py::test_api_product_returns_404_when_model_not_found</w:t>
            </w:r>
          </w:p>
          <w:p w14:paraId="7EDBFACE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backend/tests/test_api_status_codes.py::test_api_products_returns_422_for_invalid_params</w:t>
            </w:r>
          </w:p>
          <w:p w14:paraId="5831A918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backend/tests/test_api_status_codes.py::test_api_returns_500_on_unhandled_server_error</w:t>
            </w:r>
          </w:p>
          <w:p w14:paraId="0430EC18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backend/tests/test_bloom.py::test_bloom_add_and_check</w:t>
            </w:r>
          </w:p>
          <w:p w14:paraId="63DDF72F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backend/tests/test_bloom.py::test_bloom_not_found</w:t>
            </w:r>
          </w:p>
          <w:p w14:paraId="5560B531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backend/tests/test_bloom.py::test_bloom_add_many</w:t>
            </w:r>
          </w:p>
          <w:p w14:paraId="7A1400F3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backend/tests/test_bloom.py::test_bloom_empty_input</w:t>
            </w:r>
          </w:p>
          <w:p w14:paraId="6C75568C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backend/tests/test_export_pdf.py::test_export_pdf_returns_file</w:t>
            </w:r>
          </w:p>
          <w:p w14:paraId="6C8624D4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backend/tests/test_export_pdf.py::test_pdf_fonts_prefers_builtin_dejavu</w:t>
            </w:r>
          </w:p>
          <w:p w14:paraId="713FCF79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backend/tests/test_export_pdf.py::test_export_pdf_returns_404_when_not_found</w:t>
            </w:r>
          </w:p>
          <w:p w14:paraId="38075BE7" w14:textId="77777777" w:rsidR="005645E1" w:rsidRPr="002E114E" w:rsidRDefault="005645E1">
            <w:pPr>
              <w:spacing w:after="20" w:line="260" w:lineRule="auto"/>
              <w:rPr>
                <w:lang w:val="en-US"/>
              </w:rPr>
            </w:pPr>
          </w:p>
          <w:p w14:paraId="0D5D8C01" w14:textId="77777777" w:rsidR="005645E1" w:rsidRDefault="00000000">
            <w:pPr>
              <w:spacing w:after="20" w:line="260" w:lineRule="auto"/>
            </w:pP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11 tests collected in 0.0Xs</w:t>
            </w:r>
          </w:p>
        </w:tc>
      </w:tr>
    </w:tbl>
    <w:p w14:paraId="5CBF898A" w14:textId="77777777" w:rsidR="005645E1" w:rsidRDefault="005645E1">
      <w:pPr>
        <w:spacing w:after="160"/>
      </w:pPr>
    </w:p>
    <w:p w14:paraId="6F448A3A" w14:textId="77777777" w:rsidR="00D93359" w:rsidRDefault="00D93359">
      <w:pPr>
        <w:rPr>
          <w:b/>
          <w:bCs/>
          <w:color w:val="111111"/>
          <w:sz w:val="32"/>
          <w:szCs w:val="32"/>
        </w:rPr>
      </w:pPr>
      <w:r>
        <w:br w:type="page"/>
      </w:r>
    </w:p>
    <w:p w14:paraId="3B0C5B95" w14:textId="10D24F9A" w:rsidR="005645E1" w:rsidRDefault="00000000">
      <w:pPr>
        <w:pStyle w:val="1"/>
      </w:pPr>
      <w:r>
        <w:lastRenderedPageBreak/>
        <w:t>2. Производительность и нагрузка</w:t>
      </w:r>
    </w:p>
    <w:p w14:paraId="642244E9" w14:textId="77777777" w:rsidR="005645E1" w:rsidRDefault="00000000">
      <w:pPr>
        <w:spacing w:before="60" w:after="60" w:line="280" w:lineRule="auto"/>
      </w:pPr>
      <w:r>
        <w:rPr>
          <w:color w:val="111111"/>
        </w:rPr>
        <w:t>Проверка нефункциональных требований к производительности (NF-01) и параллельной нагрузке (NF-03). В этом разделе методика измерений переформулирована, чтобы цифры соответствовали реальному пользовательскому пути (HTTP-запрос через FastAPI), а не времени вызова внутренней функции в Python.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18BC3AAF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F0C36D"/>
              <w:left w:val="single" w:sz="4" w:space="0" w:color="F0C36D"/>
              <w:bottom w:val="single" w:sz="4" w:space="0" w:color="F0C36D"/>
              <w:right w:val="single" w:sz="4" w:space="0" w:color="F0C36D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BA7A0F" w14:textId="77777777" w:rsidR="005645E1" w:rsidRDefault="00000000">
            <w:pPr>
              <w:spacing w:after="60"/>
            </w:pPr>
            <w:r>
              <w:rPr>
                <w:b/>
                <w:bCs/>
                <w:color w:val="8A5A14"/>
                <w:sz w:val="20"/>
                <w:szCs w:val="20"/>
              </w:rPr>
              <w:t>Что было в исходной версии и почему скорректировано</w:t>
            </w:r>
          </w:p>
          <w:p w14:paraId="39E95C01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Исходная версия приводила цифры порядка 0.094 мс среднее и 0.265 мс максимум на 1 000 запросов, а также «10 потоков × 50 запросов за 26 мс». Эти значения получены прямым вызовом метода CatalogIndex.search() в одном Python-процессе, без сетевого слоя FastAPI и без обращения к PostgreSQL.</w:t>
            </w:r>
          </w:p>
          <w:p w14:paraId="487B61F0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Такое измерение не отражает критерий устава 10.1.1 «поиск ≤2 сек на 1000 моделей», поскольку устав описывает поведение системы в целом, а не одной in-memory структуры. Кроме того, в репозитории отсутствует скрипт нагрузочного теста, который воспроизводил бы приведённые числа.</w:t>
            </w:r>
          </w:p>
          <w:p w14:paraId="40690A48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В ревизии методика заменена на HTTP-замер реального API. Скрипт замера прилагается к отчёту и приведён ниже; конкретные значения проставляются после прогона на проверяемой машине.</w:t>
            </w:r>
          </w:p>
        </w:tc>
      </w:tr>
    </w:tbl>
    <w:p w14:paraId="08240CD7" w14:textId="77777777" w:rsidR="005645E1" w:rsidRDefault="005645E1">
      <w:pPr>
        <w:spacing w:after="120"/>
      </w:pPr>
    </w:p>
    <w:p w14:paraId="6A0D4F99" w14:textId="77777777" w:rsidR="005645E1" w:rsidRDefault="00000000">
      <w:pPr>
        <w:spacing w:before="60" w:after="60" w:line="280" w:lineRule="auto"/>
      </w:pPr>
      <w:r>
        <w:rPr>
          <w:color w:val="111111"/>
        </w:rPr>
        <w:t>Скрипт замера времени HTTP-ответа (для воспроизведения тестировщиком/проверяющим):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:rsidRPr="002E114E" w14:paraId="28E29985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B382F7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# scripts/measure_api_latency.py —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последовательный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замер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/api/products</w:t>
            </w:r>
          </w:p>
          <w:p w14:paraId="50B4042A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import time, statistics, httpx</w:t>
            </w:r>
          </w:p>
          <w:p w14:paraId="25108F35" w14:textId="77777777" w:rsidR="005645E1" w:rsidRPr="002E114E" w:rsidRDefault="005645E1">
            <w:pPr>
              <w:spacing w:after="20" w:line="260" w:lineRule="auto"/>
              <w:rPr>
                <w:lang w:val="en-US"/>
              </w:rPr>
            </w:pPr>
          </w:p>
          <w:p w14:paraId="0752B6D4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URL = "http://127.0.0.1:8000/api/products"</w:t>
            </w:r>
          </w:p>
          <w:p w14:paraId="0B3C9CF0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SCENARIOS = [</w:t>
            </w:r>
          </w:p>
          <w:p w14:paraId="2F5D6653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("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Каталог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все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)",       {"limit": 48}),</w:t>
            </w:r>
          </w:p>
          <w:p w14:paraId="2D2B4E67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("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Фильтр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type=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ВО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",      {"type": "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ВО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", "limit": 48}),</w:t>
            </w:r>
          </w:p>
          <w:p w14:paraId="716B8D7F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("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Расход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3000-20000",   {"minAirflow": 3000, "maxAirflow": 20000, "limit": 48}),</w:t>
            </w:r>
          </w:p>
          <w:p w14:paraId="4620374C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("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Давление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100-500",    {"minPressure": 100, "maxPressure": 500, "limit": 48}),</w:t>
            </w:r>
          </w:p>
          <w:p w14:paraId="5CF649AE" w14:textId="77777777" w:rsidR="005645E1" w:rsidRDefault="00000000">
            <w:pPr>
              <w:spacing w:after="20" w:line="260" w:lineRule="auto"/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("Несущ. тип",          {"type": "НЕСУЩЕСТВУЮЩИЙ", "limit": 48}),</w:t>
            </w:r>
          </w:p>
          <w:p w14:paraId="6F7587B4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]</w:t>
            </w:r>
          </w:p>
          <w:p w14:paraId="0AE3E906" w14:textId="77777777" w:rsidR="005645E1" w:rsidRPr="002E114E" w:rsidRDefault="005645E1">
            <w:pPr>
              <w:spacing w:after="20" w:line="260" w:lineRule="auto"/>
              <w:rPr>
                <w:lang w:val="en-US"/>
              </w:rPr>
            </w:pPr>
          </w:p>
          <w:p w14:paraId="646F3C8E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with httpx.Client(timeout=5.0) as cli:</w:t>
            </w:r>
          </w:p>
          <w:p w14:paraId="1A730854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for name, params in SCENARIOS:</w:t>
            </w:r>
          </w:p>
          <w:p w14:paraId="4A1331D7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ts = []</w:t>
            </w:r>
          </w:p>
          <w:p w14:paraId="5D6BEF34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for _ in range(100):</w:t>
            </w:r>
          </w:p>
          <w:p w14:paraId="10C47F87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lastRenderedPageBreak/>
              <w:t xml:space="preserve">            t0 = time.perf_counter()</w:t>
            </w:r>
          </w:p>
          <w:p w14:paraId="5D5D0527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    r = cli.get(URL, params=params)</w:t>
            </w:r>
          </w:p>
          <w:p w14:paraId="549BA253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    ts.append((time.perf_counter() - t0) * 1000)</w:t>
            </w:r>
          </w:p>
          <w:p w14:paraId="71AF3F56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    assert r.status_code == 200</w:t>
            </w:r>
          </w:p>
          <w:p w14:paraId="6B1DC9BD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p95 = statistics.quantiles(ts, n=20)[18]</w:t>
            </w:r>
          </w:p>
          <w:p w14:paraId="70D14F78" w14:textId="77777777" w:rsidR="005645E1" w:rsidRPr="002E114E" w:rsidRDefault="00000000">
            <w:pPr>
              <w:spacing w:after="20" w:line="260" w:lineRule="auto"/>
              <w:rPr>
                <w:lang w:val="en-US"/>
              </w:rPr>
            </w:pP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      print(f"{name:24s} avg={statistics.mean(ts):7.2f}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мс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p95={p95:7.2f}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мс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 xml:space="preserve">  max={max(ts):7.2f} </w:t>
            </w:r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мс</w:t>
            </w:r>
            <w:r w:rsidRPr="002E114E">
              <w:rPr>
                <w:rFonts w:ascii="Consolas" w:eastAsia="Consolas" w:hAnsi="Consolas" w:cs="Consolas"/>
                <w:color w:val="222222"/>
                <w:sz w:val="19"/>
                <w:szCs w:val="19"/>
                <w:lang w:val="en-US"/>
              </w:rPr>
              <w:t>")</w:t>
            </w:r>
          </w:p>
        </w:tc>
      </w:tr>
    </w:tbl>
    <w:p w14:paraId="18283E96" w14:textId="77777777" w:rsidR="005645E1" w:rsidRPr="002E114E" w:rsidRDefault="005645E1">
      <w:pPr>
        <w:spacing w:after="160"/>
        <w:rPr>
          <w:lang w:val="en-US"/>
        </w:rPr>
      </w:pPr>
    </w:p>
    <w:p w14:paraId="5AF5CDF7" w14:textId="77777777" w:rsidR="005645E1" w:rsidRDefault="00000000">
      <w:pPr>
        <w:pStyle w:val="2"/>
      </w:pPr>
      <w:r>
        <w:t>2.1 Целевые показатели и методика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000"/>
        <w:gridCol w:w="3000"/>
        <w:gridCol w:w="4178"/>
      </w:tblGrid>
      <w:tr w:rsidR="005645E1" w14:paraId="702A62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75E4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Требование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7AA7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Целевой показатель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35C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Методика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F135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Источник в репо</w:t>
            </w:r>
          </w:p>
        </w:tc>
      </w:tr>
      <w:tr w:rsidR="005645E1" w:rsidRPr="002E114E" w14:paraId="45D795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50E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NF-01 — время ответа API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90C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≤ 2000 мс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9969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HTTP GET /api/products </w:t>
            </w:r>
            <w:r>
              <w:rPr>
                <w:color w:val="111111"/>
                <w:sz w:val="20"/>
                <w:szCs w:val="20"/>
              </w:rPr>
              <w:t>через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httpx, 100 </w:t>
            </w:r>
            <w:r>
              <w:rPr>
                <w:color w:val="111111"/>
                <w:sz w:val="20"/>
                <w:szCs w:val="20"/>
              </w:rPr>
              <w:t>итераций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, p95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06B9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scripts/measure_api_latency.py (</w:t>
            </w:r>
            <w:r>
              <w:rPr>
                <w:color w:val="111111"/>
                <w:sz w:val="20"/>
                <w:szCs w:val="20"/>
              </w:rPr>
              <w:t>добавляется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)</w:t>
            </w:r>
          </w:p>
        </w:tc>
      </w:tr>
      <w:tr w:rsidR="005645E1" w:rsidRPr="002E114E" w14:paraId="6E5448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B25A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NF-03 — параллельные пользователи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676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≥ 3 одновременных без 5xx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43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pytest + httpx.AsyncClient, 3 параллельных задачи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2DE4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backend/tests/test_concurrency.py (</w:t>
            </w:r>
            <w:r>
              <w:rPr>
                <w:color w:val="111111"/>
                <w:sz w:val="20"/>
                <w:szCs w:val="20"/>
              </w:rPr>
              <w:t>запланировано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)</w:t>
            </w:r>
          </w:p>
        </w:tc>
      </w:tr>
      <w:tr w:rsidR="005645E1" w:rsidRPr="002E114E" w14:paraId="293B81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1FC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F-08 — поиск ≤2 с на 1000 моделей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0A6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≤ 2000 мс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0DF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Тот же HTTP-замер на нормализованной выборке (см. БАГ #3)</w:t>
            </w:r>
          </w:p>
        </w:tc>
        <w:tc>
          <w:tcPr>
            <w:tcW w:w="41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F8C5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scripts/measure_api_latency.py</w:t>
            </w:r>
          </w:p>
        </w:tc>
      </w:tr>
    </w:tbl>
    <w:p w14:paraId="6AD651A3" w14:textId="77777777" w:rsidR="005645E1" w:rsidRPr="002E114E" w:rsidRDefault="005645E1">
      <w:pPr>
        <w:spacing w:after="120"/>
        <w:rPr>
          <w:lang w:val="en-US"/>
        </w:rPr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77FE4403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C7DDF4"/>
              <w:left w:val="single" w:sz="4" w:space="0" w:color="C7DDF4"/>
              <w:bottom w:val="single" w:sz="4" w:space="0" w:color="C7DDF4"/>
              <w:right w:val="single" w:sz="4" w:space="0" w:color="C7DDF4"/>
            </w:tcBorders>
            <w:shd w:val="clear" w:color="auto" w:fill="EE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06DB51" w14:textId="77777777" w:rsidR="005645E1" w:rsidRDefault="00000000">
            <w:pPr>
              <w:spacing w:after="60"/>
            </w:pPr>
            <w:r>
              <w:rPr>
                <w:b/>
                <w:bCs/>
                <w:color w:val="174F8C"/>
                <w:sz w:val="20"/>
                <w:szCs w:val="20"/>
              </w:rPr>
              <w:t>Примечание о фактических цифрах</w:t>
            </w:r>
          </w:p>
          <w:p w14:paraId="11188B12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В исходной версии отчёта приведены значения, которые система действительно показывает при прямом вызове in-memory структуры — она быстрая. Это не повод исключать их полностью, но эти числа должны быть представлены отдельно как «характеристика поискового индекса», а не как «время ответа API».</w:t>
            </w:r>
          </w:p>
          <w:p w14:paraId="759BE071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После прогона HTTP-замера ожидаемые порядки величин — единицы и десятки миллисекунд на локальной машине, что всё равно даёт запас в десятки и сотни раз относительно требования 2 с. Аргумент защиты не теряется; меняется только то, что цифры становятся защищаемыми перед вопросом «как именно вы измеряли».</w:t>
            </w:r>
          </w:p>
        </w:tc>
      </w:tr>
    </w:tbl>
    <w:p w14:paraId="708415C2" w14:textId="77777777" w:rsidR="005645E1" w:rsidRDefault="005645E1">
      <w:pPr>
        <w:spacing w:after="160"/>
      </w:pPr>
    </w:p>
    <w:p w14:paraId="6DEDCB5A" w14:textId="77777777" w:rsidR="00F14DF7" w:rsidRDefault="00F14DF7">
      <w:pPr>
        <w:rPr>
          <w:b/>
          <w:bCs/>
          <w:color w:val="111111"/>
          <w:sz w:val="32"/>
          <w:szCs w:val="32"/>
        </w:rPr>
      </w:pPr>
      <w:r>
        <w:br w:type="page"/>
      </w:r>
    </w:p>
    <w:p w14:paraId="16439842" w14:textId="4CBC469D" w:rsidR="005645E1" w:rsidRDefault="00000000">
      <w:pPr>
        <w:pStyle w:val="1"/>
      </w:pPr>
      <w:r>
        <w:lastRenderedPageBreak/>
        <w:t>3. Реестр дефектов</w:t>
      </w:r>
    </w:p>
    <w:p w14:paraId="3A34DB4B" w14:textId="77777777" w:rsidR="005645E1" w:rsidRDefault="00000000">
      <w:pPr>
        <w:spacing w:before="60" w:after="60" w:line="280" w:lineRule="auto"/>
      </w:pPr>
      <w:r>
        <w:rPr>
          <w:color w:val="111111"/>
        </w:rPr>
        <w:t>Реестр дефектов, обнаруженных при тестировании. Структура и три ключевых пункта сохранены от исходной версии. Уточнено: какие из дефектов подтверждены инспекцией кода, какие требуют ручной перепроверки в браузере, и какие в первоначальной формулировке оказались некорректными.</w:t>
      </w:r>
    </w:p>
    <w:p w14:paraId="18CD9262" w14:textId="77777777" w:rsidR="005645E1" w:rsidRDefault="00000000">
      <w:pPr>
        <w:pStyle w:val="2"/>
      </w:pPr>
      <w:r>
        <w:t>3.1 Сводная таблица дефектов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"/>
        <w:gridCol w:w="3548"/>
        <w:gridCol w:w="3587"/>
        <w:gridCol w:w="1606"/>
        <w:gridCol w:w="1867"/>
        <w:gridCol w:w="3468"/>
      </w:tblGrid>
      <w:tr w:rsidR="005645E1" w14:paraId="4CF4F0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6DAE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68E7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Описание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44B5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Где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7E9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Уровень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22FA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Статус подтверждения</w:t>
            </w:r>
          </w:p>
        </w:tc>
        <w:tc>
          <w:tcPr>
            <w:tcW w:w="3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B7C6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Как исправить</w:t>
            </w:r>
          </w:p>
        </w:tc>
      </w:tr>
      <w:tr w:rsidR="005645E1" w14:paraId="662CF8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732C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#1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402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 исходной версии: «compare.html показывает VENTMASH вместо VENTSEARCH». При инспекции frontend/compare.html в шапке стоит VENTSEARCH. След старого нейминга остался только в технических идентификаторах: window.VENTMASH_API_BASE в config.js и имя файла ventmash-compare.pdf в script.js.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7BB9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frontend/config.js, frontend/script.js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5AB2" w14:textId="77777777" w:rsidR="005645E1" w:rsidRDefault="00000000">
            <w:pPr>
              <w:spacing w:before="40" w:after="40" w:line="260" w:lineRule="auto"/>
            </w:pPr>
            <w:r>
              <w:rPr>
                <w:color w:val="8A5A14"/>
                <w:sz w:val="20"/>
                <w:szCs w:val="20"/>
              </w:rPr>
              <w:t>Low (косметика)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4D7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Уточнено: визуального бага в шапке нет; технический префикс остаётся.</w:t>
            </w:r>
          </w:p>
        </w:tc>
        <w:tc>
          <w:tcPr>
            <w:tcW w:w="3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5A5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Переименовать window.VENTMASH_API_BASE → window.VENTSEARCH_API_BASE; имя файла PDF привести к ventsearch-compare.pdf. Без срочности.</w:t>
            </w:r>
          </w:p>
        </w:tc>
      </w:tr>
      <w:tr w:rsidR="005645E1" w14:paraId="6724FA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96A2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#2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BA1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 исходной версии: «в навигации главной страницы написано VENSEARCH (пропущена T)». При сверке frontend/index.html шапка содержит VENTSEARCH без опечатки.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CEA5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frontend/index.html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36D4" w14:textId="77777777" w:rsidR="005645E1" w:rsidRDefault="00000000">
            <w:pPr>
              <w:spacing w:before="40" w:after="40" w:line="260" w:lineRule="auto"/>
            </w:pPr>
            <w:r>
              <w:rPr>
                <w:color w:val="8A5A14"/>
                <w:sz w:val="20"/>
                <w:szCs w:val="20"/>
              </w:rPr>
              <w:t>Не подтверждён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4745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Уточнено: опечатка в исходных файлах репозитория не найдена. Требуется уточнить у автора, на какой версии страницы зафиксирован баг (возможно, локальная сборка).</w:t>
            </w:r>
          </w:p>
        </w:tc>
        <w:tc>
          <w:tcPr>
            <w:tcW w:w="3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144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Действий не требуется до повторного воспроизведения.</w:t>
            </w:r>
          </w:p>
        </w:tc>
      </w:tr>
      <w:tr w:rsidR="005645E1" w14:paraId="2366AD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0C80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lastRenderedPageBreak/>
              <w:t>#3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3907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CSV-каталог содержит большое число дублирующихся моделей. Эндпоинт /api/health возвращает products: 51 546, при этом число уникальных значений поля «Модель» — порядка 340. Ключевая находка автора, подтверждена инспекцией скрипта-генератора (см. раздел 3.2).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BA07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data/ventsearch_massive_sorted.csv, scripts/generate_extra_fans.py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7B62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A1322E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141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Подтверждён инспекцией кода генератора и эндпоинта /api/health.</w:t>
            </w:r>
          </w:p>
        </w:tc>
        <w:tc>
          <w:tcPr>
            <w:tcW w:w="3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F77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Расширить пул генератора (см. 3.2) либо дедуплицировать CSV перед загрузкой. Цель: ≥ 1000 уникальных моделей (требование 10.1.1 устава).</w:t>
            </w:r>
          </w:p>
        </w:tc>
      </w:tr>
    </w:tbl>
    <w:p w14:paraId="351FAB77" w14:textId="77777777" w:rsidR="005645E1" w:rsidRDefault="005645E1">
      <w:pPr>
        <w:spacing w:after="160"/>
      </w:pPr>
    </w:p>
    <w:p w14:paraId="1B01D3FE" w14:textId="77777777" w:rsidR="005645E1" w:rsidRDefault="00000000">
      <w:pPr>
        <w:pStyle w:val="3"/>
      </w:pPr>
      <w:r>
        <w:t>3.2 БАГ #3 — структурный дефект генератора синтетических данных</w:t>
      </w:r>
    </w:p>
    <w:p w14:paraId="302E6FFF" w14:textId="77777777" w:rsidR="005645E1" w:rsidRDefault="00000000">
      <w:pPr>
        <w:spacing w:before="60" w:after="60" w:line="280" w:lineRule="auto"/>
      </w:pPr>
      <w:r>
        <w:rPr>
          <w:color w:val="111111"/>
        </w:rPr>
        <w:t>Это центральная находка тестирования, и она верна. Ниже — техническое обоснование, которое отсутствовало в исходной версии. Преподаватель и заказчик при вопросе «почему в каталоге дубли» получат конкретный ответ, а не общую формулировку.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2AEAC05E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F0C36D"/>
              <w:left w:val="single" w:sz="4" w:space="0" w:color="F0C36D"/>
              <w:bottom w:val="single" w:sz="4" w:space="0" w:color="F0C36D"/>
              <w:right w:val="single" w:sz="4" w:space="0" w:color="F0C36D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8B5060" w14:textId="77777777" w:rsidR="005645E1" w:rsidRDefault="00000000">
            <w:pPr>
              <w:spacing w:after="60"/>
            </w:pPr>
            <w:r>
              <w:rPr>
                <w:b/>
                <w:bCs/>
                <w:color w:val="8A5A14"/>
                <w:sz w:val="20"/>
                <w:szCs w:val="20"/>
              </w:rPr>
              <w:t>Почему дубли возникают по построению</w:t>
            </w:r>
          </w:p>
          <w:p w14:paraId="7B9711F8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В файле scripts/generate_extra_fans.py пул значений для синтетических моделей задан тремя константами: TYPES (6 значений: ВКОП, ВО, ВР, ВЦ, УВО, Ц), CORES (7 ядер типоразмера) и variant = rng.randint(1, 5) (5 исполнений).</w:t>
            </w:r>
          </w:p>
          <w:p w14:paraId="6D993F8B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Имя модели формируется как f"{type} {core}-{variant}". Это даёт верхнюю границу числа уникальных моделей: 6 × 7 × 5 = 210. При запросе на генерацию 10 000 и более строк дубли неизбежны — это математическое свойство, а не случайная ошибка.</w:t>
            </w:r>
          </w:p>
          <w:p w14:paraId="2B27A4D1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Цифра 340 уникальных моделей, замеренная исходным автором, превышает 210 за счёт строк, попавших из исходного CSV до догенерации. Общий вывод не меняется: уникальных моделей кратно меньше, чем строк в БД, и для требований устава этого недостаточно.</w:t>
            </w:r>
          </w:p>
        </w:tc>
      </w:tr>
    </w:tbl>
    <w:p w14:paraId="0AE292D8" w14:textId="77777777" w:rsidR="005645E1" w:rsidRDefault="005645E1">
      <w:pPr>
        <w:spacing w:after="12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420BE37E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A8D5B4"/>
              <w:left w:val="single" w:sz="4" w:space="0" w:color="A8D5B4"/>
              <w:bottom w:val="single" w:sz="4" w:space="0" w:color="A8D5B4"/>
              <w:right w:val="single" w:sz="4" w:space="0" w:color="A8D5B4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820E4" w14:textId="77777777" w:rsidR="005645E1" w:rsidRDefault="00000000">
            <w:pPr>
              <w:spacing w:after="60"/>
            </w:pPr>
            <w:r>
              <w:rPr>
                <w:b/>
                <w:bCs/>
                <w:color w:val="256D31"/>
                <w:sz w:val="20"/>
                <w:szCs w:val="20"/>
              </w:rPr>
              <w:t>Как исправить — два варианта</w:t>
            </w:r>
          </w:p>
          <w:p w14:paraId="6B829C0C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Вариант А (минимальный, для академической сдачи): добавить в load_csv.py или csv_sync.py шаг дедупликации по полю «Модель» при загрузке. Тогда /api/health начнёт возвращать число уникальных моделей, а БАГ #3 будет закрыт без переделки данных.</w:t>
            </w:r>
          </w:p>
          <w:p w14:paraId="0CA974AB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 xml:space="preserve">Вариант Б (предпочтительный, ближе к ТЗ): расширить пул в generate_extra_fans.py. Минимально достаточный план — увеличить число CORES до 30+ (реальные типоразмеры из каталога ВЕНТМАШ есть на сайте завод-вентмаш.рф), число вариантов variant до 1..10, добавить </w:t>
            </w:r>
            <w:r>
              <w:rPr>
                <w:color w:val="111111"/>
                <w:sz w:val="21"/>
                <w:szCs w:val="21"/>
              </w:rPr>
              <w:lastRenderedPageBreak/>
              <w:t>опциональные суффиксы исполнения (например, «-К1», «-У2»). Это даёт 6 × 30 × 10 × 2 ≈ 3 600 уникальных комбинаций — с запасом относительно требования 10.1.1 «поиск на 1000 моделях».</w:t>
            </w:r>
          </w:p>
          <w:p w14:paraId="5BED84C8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Рекомендуется вариант Б: критерий приёмки 10.1.1 («≤ 2 с на 1000 моделях») требует именно тысячи уникальных моделей, а не тысячи строк в БД.</w:t>
            </w:r>
          </w:p>
        </w:tc>
      </w:tr>
    </w:tbl>
    <w:p w14:paraId="5D2335C2" w14:textId="77777777" w:rsidR="005645E1" w:rsidRDefault="005645E1">
      <w:pPr>
        <w:spacing w:after="120"/>
      </w:pPr>
    </w:p>
    <w:p w14:paraId="2AD23D47" w14:textId="77777777" w:rsidR="005645E1" w:rsidRDefault="00000000">
      <w:pPr>
        <w:spacing w:before="60" w:after="60" w:line="280" w:lineRule="auto"/>
      </w:pPr>
      <w:r>
        <w:rPr>
          <w:color w:val="111111"/>
        </w:rPr>
        <w:t>После применения варианта Б цифры в /api/health и в любых демо-сценариях станут согласованы с уставом, и снимется ещё одна линия вопросов на защите.</w:t>
      </w:r>
    </w:p>
    <w:p w14:paraId="5E85928D" w14:textId="77777777" w:rsidR="005645E1" w:rsidRDefault="005645E1">
      <w:pPr>
        <w:spacing w:after="160"/>
      </w:pPr>
    </w:p>
    <w:p w14:paraId="4554092F" w14:textId="77777777" w:rsidR="005645E1" w:rsidRDefault="00000000">
      <w:pPr>
        <w:pStyle w:val="3"/>
      </w:pPr>
      <w:r>
        <w:t>3.3 Замечания низкого уровня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6500"/>
        <w:gridCol w:w="5478"/>
      </w:tblGrid>
      <w:tr w:rsidR="005645E1" w14:paraId="4EB4C4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215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A166D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Уровень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1010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Описание (с уточнением)</w:t>
            </w:r>
          </w:p>
        </w:tc>
        <w:tc>
          <w:tcPr>
            <w:tcW w:w="5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260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Действие</w:t>
            </w:r>
          </w:p>
        </w:tc>
      </w:tr>
      <w:tr w:rsidR="005645E1" w14:paraId="7B3C33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8F0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N-01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8246" w14:textId="77777777" w:rsidR="005645E1" w:rsidRDefault="00000000">
            <w:pPr>
              <w:spacing w:before="40" w:after="40" w:line="260" w:lineRule="auto"/>
            </w:pPr>
            <w:r>
              <w:rPr>
                <w:color w:val="8A5A14"/>
                <w:sz w:val="20"/>
                <w:szCs w:val="20"/>
              </w:rPr>
              <w:t>Warning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72C5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Исходная версия: «Поле „Цена в рублях“ в CSV хранится как текст с пробелами и фильтр может работать некорректно». Уточнено по факту: в backend/db/load_csv.py функция parse_number_loose выполняет .replace(" ", "").replace(",", ".") и приводит цену к float; в схеме products колонка price имеет тип NUMERIC. На уровне БД проблема не воспроизводится. Замечание остаётся релевантным для самого CSV как формата хранения.</w:t>
            </w:r>
          </w:p>
        </w:tc>
        <w:tc>
          <w:tcPr>
            <w:tcW w:w="5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EA60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Документировать в DB_SCHEMA.md: «цена в CSV хранится текстом, нормализуется при импорте». Действий в коде не требуется.</w:t>
            </w:r>
          </w:p>
        </w:tc>
      </w:tr>
      <w:tr w:rsidR="005645E1" w14:paraId="2959C7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776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N-02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43E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Info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9ED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BloomFilter.add_many пропускает пустые строки (if x:), но bf.add("") добавляет пустую строку. Поведение различается между двумя публичными методами одного класса.</w:t>
            </w:r>
          </w:p>
        </w:tc>
        <w:tc>
          <w:tcPr>
            <w:tcW w:w="5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330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Привести к единому контракту: либо оба метода игнорируют пустую строку, либо оба её добавляют. Покрыть тестом.</w:t>
            </w:r>
          </w:p>
        </w:tc>
      </w:tr>
      <w:tr w:rsidR="005645E1" w14:paraId="6D02D0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D878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N-03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68C8" w14:textId="77777777" w:rsidR="005645E1" w:rsidRDefault="00000000">
            <w:pPr>
              <w:spacing w:before="40" w:after="40" w:line="260" w:lineRule="auto"/>
            </w:pPr>
            <w:r>
              <w:rPr>
                <w:color w:val="8A5A14"/>
                <w:sz w:val="20"/>
                <w:szCs w:val="20"/>
              </w:rPr>
              <w:t>Снято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9DC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Исходная версия: «Ответ 500 использует тот же текст „Product not found“, что и 404». При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инспекции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backend/app.py </w:t>
            </w:r>
            <w:r>
              <w:rPr>
                <w:color w:val="111111"/>
                <w:sz w:val="20"/>
                <w:szCs w:val="20"/>
              </w:rPr>
              <w:t>обработчик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unhandled_exception_handler </w:t>
            </w:r>
            <w:r>
              <w:rPr>
                <w:color w:val="111111"/>
                <w:sz w:val="20"/>
                <w:szCs w:val="20"/>
              </w:rPr>
              <w:t>возвращает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ErrorOut(error="Internal server error"), </w:t>
            </w:r>
            <w:r>
              <w:rPr>
                <w:color w:val="111111"/>
                <w:sz w:val="20"/>
                <w:szCs w:val="20"/>
              </w:rPr>
              <w:t>а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не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«Product not found». </w:t>
            </w:r>
            <w:r>
              <w:rPr>
                <w:color w:val="111111"/>
                <w:sz w:val="20"/>
                <w:szCs w:val="20"/>
              </w:rPr>
              <w:t>Замечание в исходной формулировке не подтверждается.</w:t>
            </w:r>
          </w:p>
        </w:tc>
        <w:tc>
          <w:tcPr>
            <w:tcW w:w="54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461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Снимается. Тестовое покрытие 500 уже существует в test_api_status_codes.py.</w:t>
            </w:r>
          </w:p>
        </w:tc>
      </w:tr>
    </w:tbl>
    <w:p w14:paraId="20104101" w14:textId="77777777" w:rsidR="005645E1" w:rsidRDefault="005645E1">
      <w:pPr>
        <w:spacing w:after="160"/>
      </w:pPr>
    </w:p>
    <w:p w14:paraId="3179E9F7" w14:textId="77777777" w:rsidR="00F14DF7" w:rsidRDefault="00F14DF7">
      <w:pPr>
        <w:rPr>
          <w:b/>
          <w:bCs/>
          <w:color w:val="111111"/>
          <w:sz w:val="32"/>
          <w:szCs w:val="32"/>
        </w:rPr>
      </w:pPr>
      <w:r>
        <w:br w:type="page"/>
      </w:r>
    </w:p>
    <w:p w14:paraId="2A9A8D9E" w14:textId="569F1F20" w:rsidR="005645E1" w:rsidRDefault="00000000">
      <w:pPr>
        <w:pStyle w:val="1"/>
      </w:pPr>
      <w:r>
        <w:lastRenderedPageBreak/>
        <w:t>4. Заключение и план действий</w:t>
      </w:r>
    </w:p>
    <w:p w14:paraId="0637C077" w14:textId="77777777" w:rsidR="005645E1" w:rsidRDefault="00000000">
      <w:pPr>
        <w:spacing w:before="60" w:after="60" w:line="280" w:lineRule="auto"/>
      </w:pPr>
      <w:r>
        <w:rPr>
          <w:color w:val="111111"/>
        </w:rPr>
        <w:t>Заключение приведено в соответствие с фактическим состоянием репозитория и переформулированными цифрами. Структура и логика автора сохранены; уточнены только формулировки критериев готовности.</w:t>
      </w:r>
    </w:p>
    <w:p w14:paraId="23DF5572" w14:textId="77777777" w:rsidR="005645E1" w:rsidRDefault="00000000">
      <w:pPr>
        <w:pStyle w:val="2"/>
      </w:pPr>
      <w:r>
        <w:t>4.1 Анализ рисков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400"/>
        <w:gridCol w:w="2400"/>
        <w:gridCol w:w="5278"/>
      </w:tblGrid>
      <w:tr w:rsidR="005645E1" w14:paraId="00659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C371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Риск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9566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Вероятность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519C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Влияние</w:t>
            </w:r>
          </w:p>
        </w:tc>
        <w:tc>
          <w:tcPr>
            <w:tcW w:w="5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E8233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Митигация</w:t>
            </w:r>
          </w:p>
        </w:tc>
      </w:tr>
      <w:tr w:rsidR="005645E1" w14:paraId="509C722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CC2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БАГ #3 — каталог содержит ~340 уникальных моделей при 51 546 строках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D42E" w14:textId="77777777" w:rsidR="005645E1" w:rsidRDefault="00000000">
            <w:pPr>
              <w:spacing w:before="40" w:after="40" w:line="260" w:lineRule="auto"/>
            </w:pPr>
            <w:r>
              <w:rPr>
                <w:color w:val="A1322E"/>
                <w:sz w:val="20"/>
                <w:szCs w:val="20"/>
              </w:rPr>
              <w:t>Подтверждён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DE4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Высокое (нарушает критерий 10.1.1)</w:t>
            </w:r>
          </w:p>
        </w:tc>
        <w:tc>
          <w:tcPr>
            <w:tcW w:w="5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FD0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Расширить пул в generate_extra_fans.py до ≥ 1000 уникальных моделей либо дедуплицировать на этапе импорта.</w:t>
            </w:r>
          </w:p>
        </w:tc>
      </w:tr>
      <w:tr w:rsidR="005645E1" w14:paraId="0422938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1B6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Старый нейминг «ventmash» в технических идентификаторах фронтенда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2556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Низкая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50E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Низкое (только код, пользователь не видит)</w:t>
            </w:r>
          </w:p>
        </w:tc>
        <w:tc>
          <w:tcPr>
            <w:tcW w:w="5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512A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Переименовать переменную и имя PDF-файла.</w:t>
            </w:r>
          </w:p>
        </w:tc>
      </w:tr>
      <w:tr w:rsidR="005645E1" w14:paraId="1A3C896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384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Числа производительности в исходной версии отчёта не воспроизводимы из репозитория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936D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Подтверждён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91F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Среднее (репутационный риск на защите)</w:t>
            </w:r>
          </w:p>
        </w:tc>
        <w:tc>
          <w:tcPr>
            <w:tcW w:w="5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A01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Добавить scripts/measure_api_latency.py, переснять цифры через HTTP. В отчёте — настоящий рез.</w:t>
            </w:r>
          </w:p>
        </w:tc>
      </w:tr>
      <w:tr w:rsidR="005645E1" w14:paraId="662C4CF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DFA0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Тесты NumericIndex, CatalogIndex, app.py-юнит заявлены, но не существуют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B5F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Подтверждён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CC4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Среднее (тех. долг)</w:t>
            </w:r>
          </w:p>
        </w:tc>
        <w:tc>
          <w:tcPr>
            <w:tcW w:w="5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B01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Перенести в раздел технического долга (см. ниже); реализовать в Итерации 3 либо честно зафиксировать как not-done.</w:t>
            </w:r>
          </w:p>
        </w:tc>
      </w:tr>
    </w:tbl>
    <w:p w14:paraId="4C90D8C6" w14:textId="77777777" w:rsidR="005645E1" w:rsidRDefault="005645E1">
      <w:pPr>
        <w:spacing w:after="160"/>
      </w:pPr>
    </w:p>
    <w:p w14:paraId="6BD8FD3E" w14:textId="77777777" w:rsidR="005645E1" w:rsidRDefault="00000000">
      <w:pPr>
        <w:pStyle w:val="3"/>
      </w:pPr>
      <w:r>
        <w:t>4.2 Технический долг тестирования (перенесено из исходной версии)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  <w:gridCol w:w="5678"/>
      </w:tblGrid>
      <w:tr w:rsidR="005645E1" w14:paraId="4D992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2124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Группа тестов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5863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Цель</w:t>
            </w:r>
          </w:p>
        </w:tc>
        <w:tc>
          <w:tcPr>
            <w:tcW w:w="5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C6F9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Статус</w:t>
            </w:r>
          </w:p>
        </w:tc>
      </w:tr>
      <w:tr w:rsidR="005645E1" w14:paraId="050E4F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7623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>
              <w:rPr>
                <w:color w:val="111111"/>
                <w:sz w:val="20"/>
                <w:szCs w:val="20"/>
              </w:rPr>
              <w:t>Юнит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>-</w:t>
            </w:r>
            <w:r>
              <w:rPr>
                <w:color w:val="111111"/>
                <w:sz w:val="20"/>
                <w:szCs w:val="20"/>
              </w:rPr>
              <w:t>тесты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SortedRangeIndex (numeric_index.py)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8C6F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Проверить границы диапазонов, пустые и single-element массивы, корректность пересечения множеств</w:t>
            </w:r>
          </w:p>
        </w:tc>
        <w:tc>
          <w:tcPr>
            <w:tcW w:w="5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296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Запланировано (в исходной версии указано как 7 PASS — фактически не реализовано)</w:t>
            </w:r>
          </w:p>
        </w:tc>
      </w:tr>
      <w:tr w:rsidR="005645E1" w14:paraId="0BB8084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822A0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Интеграционные тесты CatalogIndex.search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FB9C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Проверить сквозной путь: Bloom → bisect → точные фильтры; различные комбинации параметров</w:t>
            </w:r>
          </w:p>
        </w:tc>
        <w:tc>
          <w:tcPr>
            <w:tcW w:w="5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8550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Запланировано (в исходной версии указано как 10 PASS — фактически не реализовано)</w:t>
            </w:r>
          </w:p>
        </w:tc>
      </w:tr>
      <w:tr w:rsidR="005645E1" w14:paraId="25A058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912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lastRenderedPageBreak/>
              <w:t>Юнит-тесты вспомогательных функций app.py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F560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>_safe_pdf_filename, _to_float, _format_pdf_num, _extract_chart_png_bytes</w:t>
            </w:r>
          </w:p>
        </w:tc>
        <w:tc>
          <w:tcPr>
            <w:tcW w:w="5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61D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Запланировано (в исходной версии указано как 20 PASS — фактически не реализовано)</w:t>
            </w:r>
          </w:p>
        </w:tc>
      </w:tr>
      <w:tr w:rsidR="005645E1" w:rsidRPr="002E114E" w14:paraId="549001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20B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Скрипт нагрузочного замера API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C6F4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Воспроизводимый HTTP-замер /api/products для подтверждения NF-01</w:t>
            </w:r>
          </w:p>
        </w:tc>
        <w:tc>
          <w:tcPr>
            <w:tcW w:w="5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65BE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scripts/measure_api_latency.py — </w:t>
            </w:r>
            <w:r>
              <w:rPr>
                <w:color w:val="111111"/>
                <w:sz w:val="20"/>
                <w:szCs w:val="20"/>
              </w:rPr>
              <w:t>добавить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в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репозиторий</w:t>
            </w:r>
          </w:p>
        </w:tc>
      </w:tr>
    </w:tbl>
    <w:p w14:paraId="33950B19" w14:textId="77777777" w:rsidR="005645E1" w:rsidRPr="002E114E" w:rsidRDefault="005645E1">
      <w:pPr>
        <w:spacing w:after="160"/>
        <w:rPr>
          <w:lang w:val="en-US"/>
        </w:rPr>
      </w:pPr>
    </w:p>
    <w:p w14:paraId="77D781E4" w14:textId="77777777" w:rsidR="005645E1" w:rsidRDefault="00000000">
      <w:pPr>
        <w:pStyle w:val="3"/>
      </w:pPr>
      <w:r>
        <w:t>4.3 Готовность к приёмке (UAT) — уточнённый чек-лист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4000"/>
        <w:gridCol w:w="3878"/>
      </w:tblGrid>
      <w:tr w:rsidR="005645E1" w14:paraId="2C3FF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F06E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Критерий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7550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Фактическое состояние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7799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111111"/>
                <w:sz w:val="20"/>
                <w:szCs w:val="20"/>
              </w:rPr>
              <w:t>Статус</w:t>
            </w:r>
          </w:p>
        </w:tc>
      </w:tr>
      <w:tr w:rsidR="005645E1" w14:paraId="1F2C8749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13FF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Реализованные автоматические тесты pass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F0E2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11 из 11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E05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Выполнено</w:t>
            </w:r>
          </w:p>
        </w:tc>
      </w:tr>
      <w:tr w:rsidR="005645E1" w14:paraId="397D4591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CF25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Время ответа API на типовых запросах ≤ 2 с (NF-01)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66D5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Подтверждается после прогона HTTP-замера; in-memory структура даёт ≪ 1 мс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A92F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8A5A14"/>
                <w:sz w:val="20"/>
                <w:szCs w:val="20"/>
              </w:rPr>
              <w:t>К проверке</w:t>
            </w:r>
          </w:p>
        </w:tc>
      </w:tr>
      <w:tr w:rsidR="005645E1" w14:paraId="1A2A0156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AF2F" w14:textId="10753320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Параллельная работа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59F1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TC-08 пройден вручную для 3 клиентов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5168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Выполнено</w:t>
            </w:r>
          </w:p>
        </w:tc>
      </w:tr>
      <w:tr w:rsidR="005645E1" w14:paraId="52CDF08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122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Каталог содержит ≥ 1000 уникальных моделей (10.1.1)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B703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Сейчас ~340 уникальных. Зависит от исправления БАГ #3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AFF4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A1322E"/>
                <w:sz w:val="20"/>
                <w:szCs w:val="20"/>
              </w:rPr>
              <w:t>Не выполнено</w:t>
            </w:r>
          </w:p>
        </w:tc>
      </w:tr>
      <w:tr w:rsidR="005645E1" w14:paraId="15AB325B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DFBB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Кириллица в PDF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D25C" w14:textId="77777777" w:rsidR="005645E1" w:rsidRPr="002E114E" w:rsidRDefault="00000000">
            <w:pPr>
              <w:spacing w:before="40" w:after="40" w:line="260" w:lineRule="auto"/>
              <w:rPr>
                <w:lang w:val="en-US"/>
              </w:rPr>
            </w:pPr>
            <w:r>
              <w:rPr>
                <w:color w:val="111111"/>
                <w:sz w:val="20"/>
                <w:szCs w:val="20"/>
              </w:rPr>
              <w:t>Подтверждено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>тестом</w:t>
            </w:r>
            <w:r w:rsidRPr="002E114E">
              <w:rPr>
                <w:color w:val="111111"/>
                <w:sz w:val="20"/>
                <w:szCs w:val="20"/>
                <w:lang w:val="en-US"/>
              </w:rPr>
              <w:t xml:space="preserve"> test_pdf_fonts_prefers_builtin_dejavu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13EC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Выполнено</w:t>
            </w:r>
          </w:p>
        </w:tc>
      </w:tr>
      <w:tr w:rsidR="005645E1" w14:paraId="6413831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9CE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Работа без интернета (F-05)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486E" w14:textId="77777777" w:rsidR="005645E1" w:rsidRDefault="00000000">
            <w:pPr>
              <w:spacing w:before="40" w:after="40" w:line="260" w:lineRule="auto"/>
            </w:pPr>
            <w:r>
              <w:rPr>
                <w:color w:val="111111"/>
                <w:sz w:val="20"/>
                <w:szCs w:val="20"/>
              </w:rPr>
              <w:t>TC-09 пройден; локальный API и БД в Docker</w:t>
            </w:r>
          </w:p>
        </w:tc>
        <w:tc>
          <w:tcPr>
            <w:tcW w:w="38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6200" w14:textId="77777777" w:rsidR="005645E1" w:rsidRDefault="00000000">
            <w:pPr>
              <w:spacing w:before="40" w:after="40" w:line="260" w:lineRule="auto"/>
            </w:pPr>
            <w:r>
              <w:rPr>
                <w:b/>
                <w:bCs/>
                <w:color w:val="256D31"/>
                <w:sz w:val="20"/>
                <w:szCs w:val="20"/>
              </w:rPr>
              <w:t>Выполнено</w:t>
            </w:r>
          </w:p>
        </w:tc>
      </w:tr>
    </w:tbl>
    <w:p w14:paraId="5B9A3678" w14:textId="77777777" w:rsidR="005645E1" w:rsidRDefault="005645E1">
      <w:pPr>
        <w:spacing w:after="160"/>
      </w:pP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78"/>
      </w:tblGrid>
      <w:tr w:rsidR="005645E1" w14:paraId="1F7A6AA9" w14:textId="77777777">
        <w:tblPrEx>
          <w:tblCellMar>
            <w:top w:w="0" w:type="dxa"/>
            <w:bottom w:w="0" w:type="dxa"/>
          </w:tblCellMar>
        </w:tblPrEx>
        <w:tc>
          <w:tcPr>
            <w:tcW w:w="14678" w:type="dxa"/>
            <w:tcBorders>
              <w:top w:val="single" w:sz="4" w:space="0" w:color="A8D5B4"/>
              <w:left w:val="single" w:sz="4" w:space="0" w:color="A8D5B4"/>
              <w:bottom w:val="single" w:sz="4" w:space="0" w:color="A8D5B4"/>
              <w:right w:val="single" w:sz="4" w:space="0" w:color="A8D5B4"/>
            </w:tcBorders>
            <w:shd w:val="clear" w:color="auto" w:fill="EAF5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287D40" w14:textId="77777777" w:rsidR="005645E1" w:rsidRDefault="00000000">
            <w:pPr>
              <w:spacing w:after="60"/>
            </w:pPr>
            <w:r>
              <w:rPr>
                <w:b/>
                <w:bCs/>
                <w:color w:val="256D31"/>
                <w:sz w:val="20"/>
                <w:szCs w:val="20"/>
              </w:rPr>
              <w:t>Резюме ревизии</w:t>
            </w:r>
          </w:p>
          <w:p w14:paraId="1A59CA0F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Документ не отменяет работу исходного автора. Сохранены: структура отчёта по ISO/IEC 12207, оригинальная подборка тест-кейсов TC-01..TC-10, ключевой реестр дефектов с центральной находкой по дублям в каталоге, формат «риск / вероятность / влияние / митигация».</w:t>
            </w:r>
          </w:p>
          <w:p w14:paraId="01A951B5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lastRenderedPageBreak/>
              <w:t>Изменения касаются только тех мест, где исходные формулировки и числа не воспроизводились из репозитория. После внесения этих правок отчёт защищаем как по фактам в коде, так и по соответствию заявленным требованиям устава.</w:t>
            </w:r>
          </w:p>
          <w:p w14:paraId="57B03F54" w14:textId="77777777" w:rsidR="005645E1" w:rsidRDefault="00000000">
            <w:pPr>
              <w:spacing w:after="60" w:line="280" w:lineRule="auto"/>
            </w:pPr>
            <w:r>
              <w:rPr>
                <w:color w:val="111111"/>
                <w:sz w:val="21"/>
                <w:szCs w:val="21"/>
              </w:rPr>
              <w:t>Следующий шаг — закрытие БАГ #3 (расширение генератора) и добавление scripts/measure_api_latency.py. После этого все критерии раздела 4.3 переходят в статус «Выполнено».</w:t>
            </w:r>
          </w:p>
        </w:tc>
      </w:tr>
    </w:tbl>
    <w:p w14:paraId="365A9EFA" w14:textId="77777777" w:rsidR="005645E1" w:rsidRDefault="005645E1">
      <w:pPr>
        <w:spacing w:after="160"/>
      </w:pPr>
    </w:p>
    <w:p w14:paraId="4D919E88" w14:textId="77777777" w:rsidR="005645E1" w:rsidRDefault="00000000">
      <w:pPr>
        <w:spacing w:before="60" w:after="60" w:line="280" w:lineRule="auto"/>
      </w:pPr>
      <w:r>
        <w:rPr>
          <w:i/>
          <w:iCs/>
          <w:color w:val="5F6B77"/>
          <w:sz w:val="20"/>
          <w:szCs w:val="20"/>
        </w:rPr>
        <w:t>Авторство исходной версии: Заман Рзаев, тестировщик команды VentSearch.</w:t>
      </w:r>
    </w:p>
    <w:p w14:paraId="667BACB5" w14:textId="77777777" w:rsidR="005645E1" w:rsidRDefault="00000000">
      <w:pPr>
        <w:spacing w:before="60" w:after="60" w:line="280" w:lineRule="auto"/>
      </w:pPr>
      <w:r>
        <w:rPr>
          <w:i/>
          <w:iCs/>
          <w:color w:val="5F6B77"/>
          <w:sz w:val="20"/>
          <w:szCs w:val="20"/>
        </w:rPr>
        <w:t>Ревизия (rev. 2): подготовлена при участии тимлида в рамках сверки документации с фактическим состоянием репозитория.</w:t>
      </w:r>
    </w:p>
    <w:p w14:paraId="319D8BC6" w14:textId="77777777" w:rsidR="005645E1" w:rsidRDefault="00000000">
      <w:pPr>
        <w:spacing w:before="60" w:after="60" w:line="280" w:lineRule="auto"/>
      </w:pPr>
      <w:r>
        <w:rPr>
          <w:i/>
          <w:iCs/>
          <w:color w:val="5F6B77"/>
          <w:sz w:val="20"/>
          <w:szCs w:val="20"/>
        </w:rPr>
        <w:t>Стандарт: ISO/IEC 12207 — процессы верификации и валидации. Дата ревизии: 24.05.2026.</w:t>
      </w:r>
    </w:p>
    <w:sectPr w:rsidR="005645E1"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D1C4A" w14:textId="77777777" w:rsidR="00DB69B7" w:rsidRDefault="00DB69B7">
      <w:r>
        <w:separator/>
      </w:r>
    </w:p>
  </w:endnote>
  <w:endnote w:type="continuationSeparator" w:id="0">
    <w:p w14:paraId="11DF1D7A" w14:textId="77777777" w:rsidR="00DB69B7" w:rsidRDefault="00DB6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6F35" w14:textId="77777777" w:rsidR="005645E1" w:rsidRDefault="00000000">
    <w:r>
      <w:rPr>
        <w:color w:val="5F6B77"/>
        <w:sz w:val="16"/>
        <w:szCs w:val="16"/>
      </w:rPr>
      <w:t>Автор исходной версии: Заман Рзаев · Ревизия rev. 2: сверка с репозиторием github.com/ostolopov/VentSearch · 24.05.2026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350CD" w14:textId="77777777" w:rsidR="00DB69B7" w:rsidRDefault="00DB69B7">
      <w:r>
        <w:separator/>
      </w:r>
    </w:p>
  </w:footnote>
  <w:footnote w:type="continuationSeparator" w:id="0">
    <w:p w14:paraId="6AFD0833" w14:textId="77777777" w:rsidR="00DB69B7" w:rsidRDefault="00DB6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997F1" w14:textId="77777777" w:rsidR="005645E1" w:rsidRDefault="00000000">
    <w:pPr>
      <w:tabs>
        <w:tab w:val="right" w:pos="14678"/>
      </w:tabs>
    </w:pPr>
    <w:r>
      <w:rPr>
        <w:color w:val="5F6B77"/>
        <w:sz w:val="18"/>
        <w:szCs w:val="18"/>
      </w:rPr>
      <w:t>VentSearch · Финальный отчёт о тестировании · rev. 2</w:t>
    </w:r>
    <w:r>
      <w:rPr>
        <w:sz w:val="18"/>
        <w:szCs w:val="18"/>
      </w:rPr>
      <w:tab/>
    </w:r>
    <w:r>
      <w:rPr>
        <w:color w:val="5F6B77"/>
        <w:sz w:val="18"/>
        <w:szCs w:val="18"/>
      </w:rPr>
      <w:t xml:space="preserve">Стр. </w:t>
    </w:r>
    <w:r>
      <w:rPr>
        <w:color w:val="5F6B77"/>
        <w:sz w:val="18"/>
        <w:szCs w:val="18"/>
      </w:rPr>
      <w:fldChar w:fldCharType="begin"/>
    </w:r>
    <w:r>
      <w:rPr>
        <w:color w:val="5F6B77"/>
        <w:sz w:val="18"/>
        <w:szCs w:val="18"/>
      </w:rPr>
      <w:instrText>PAGE</w:instrText>
    </w:r>
    <w:r>
      <w:rPr>
        <w:color w:val="5F6B77"/>
        <w:sz w:val="18"/>
        <w:szCs w:val="18"/>
      </w:rPr>
      <w:fldChar w:fldCharType="separate"/>
    </w:r>
    <w:r w:rsidR="002E114E">
      <w:rPr>
        <w:noProof/>
        <w:color w:val="5F6B77"/>
        <w:sz w:val="18"/>
        <w:szCs w:val="18"/>
      </w:rPr>
      <w:t>1</w:t>
    </w:r>
    <w:r>
      <w:rPr>
        <w:color w:val="5F6B77"/>
        <w:sz w:val="18"/>
        <w:szCs w:val="18"/>
      </w:rPr>
      <w:fldChar w:fldCharType="end"/>
    </w:r>
    <w:r>
      <w:rPr>
        <w:color w:val="5F6B77"/>
        <w:sz w:val="18"/>
        <w:szCs w:val="18"/>
      </w:rPr>
      <w:t xml:space="preserve"> / </w:t>
    </w:r>
    <w:r>
      <w:rPr>
        <w:color w:val="5F6B77"/>
        <w:sz w:val="18"/>
        <w:szCs w:val="18"/>
      </w:rPr>
      <w:fldChar w:fldCharType="begin"/>
    </w:r>
    <w:r>
      <w:rPr>
        <w:color w:val="5F6B77"/>
        <w:sz w:val="18"/>
        <w:szCs w:val="18"/>
      </w:rPr>
      <w:instrText>NUMPAGES</w:instrText>
    </w:r>
    <w:r>
      <w:rPr>
        <w:color w:val="5F6B77"/>
        <w:sz w:val="18"/>
        <w:szCs w:val="18"/>
      </w:rPr>
      <w:fldChar w:fldCharType="separate"/>
    </w:r>
    <w:r w:rsidR="002E114E">
      <w:rPr>
        <w:noProof/>
        <w:color w:val="5F6B77"/>
        <w:sz w:val="18"/>
        <w:szCs w:val="18"/>
      </w:rPr>
      <w:t>2</w:t>
    </w:r>
    <w:r>
      <w:rPr>
        <w:color w:val="5F6B77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439D8"/>
    <w:multiLevelType w:val="hybridMultilevel"/>
    <w:tmpl w:val="82AEEAFE"/>
    <w:lvl w:ilvl="0" w:tplc="99B2B8F0">
      <w:start w:val="1"/>
      <w:numFmt w:val="bullet"/>
      <w:lvlText w:val="●"/>
      <w:lvlJc w:val="left"/>
      <w:pPr>
        <w:ind w:left="720" w:hanging="360"/>
      </w:pPr>
    </w:lvl>
    <w:lvl w:ilvl="1" w:tplc="82D48494">
      <w:start w:val="1"/>
      <w:numFmt w:val="bullet"/>
      <w:lvlText w:val="○"/>
      <w:lvlJc w:val="left"/>
      <w:pPr>
        <w:ind w:left="1440" w:hanging="360"/>
      </w:pPr>
    </w:lvl>
    <w:lvl w:ilvl="2" w:tplc="9F54E85C">
      <w:start w:val="1"/>
      <w:numFmt w:val="bullet"/>
      <w:lvlText w:val="■"/>
      <w:lvlJc w:val="left"/>
      <w:pPr>
        <w:ind w:left="2160" w:hanging="360"/>
      </w:pPr>
    </w:lvl>
    <w:lvl w:ilvl="3" w:tplc="D28E0D12">
      <w:start w:val="1"/>
      <w:numFmt w:val="bullet"/>
      <w:lvlText w:val="●"/>
      <w:lvlJc w:val="left"/>
      <w:pPr>
        <w:ind w:left="2880" w:hanging="360"/>
      </w:pPr>
    </w:lvl>
    <w:lvl w:ilvl="4" w:tplc="E3FE0E5E">
      <w:start w:val="1"/>
      <w:numFmt w:val="bullet"/>
      <w:lvlText w:val="○"/>
      <w:lvlJc w:val="left"/>
      <w:pPr>
        <w:ind w:left="3600" w:hanging="360"/>
      </w:pPr>
    </w:lvl>
    <w:lvl w:ilvl="5" w:tplc="B1D86262">
      <w:start w:val="1"/>
      <w:numFmt w:val="bullet"/>
      <w:lvlText w:val="■"/>
      <w:lvlJc w:val="left"/>
      <w:pPr>
        <w:ind w:left="4320" w:hanging="360"/>
      </w:pPr>
    </w:lvl>
    <w:lvl w:ilvl="6" w:tplc="CE52A342">
      <w:start w:val="1"/>
      <w:numFmt w:val="bullet"/>
      <w:lvlText w:val="●"/>
      <w:lvlJc w:val="left"/>
      <w:pPr>
        <w:ind w:left="5040" w:hanging="360"/>
      </w:pPr>
    </w:lvl>
    <w:lvl w:ilvl="7" w:tplc="855C9F8C">
      <w:start w:val="1"/>
      <w:numFmt w:val="bullet"/>
      <w:lvlText w:val="●"/>
      <w:lvlJc w:val="left"/>
      <w:pPr>
        <w:ind w:left="5760" w:hanging="360"/>
      </w:pPr>
    </w:lvl>
    <w:lvl w:ilvl="8" w:tplc="2B8AC036">
      <w:start w:val="1"/>
      <w:numFmt w:val="bullet"/>
      <w:lvlText w:val="●"/>
      <w:lvlJc w:val="left"/>
      <w:pPr>
        <w:ind w:left="6480" w:hanging="360"/>
      </w:pPr>
    </w:lvl>
  </w:abstractNum>
  <w:num w:numId="1" w16cid:durableId="1121070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5E1"/>
    <w:rsid w:val="002E114E"/>
    <w:rsid w:val="005645E1"/>
    <w:rsid w:val="00B62C77"/>
    <w:rsid w:val="00CA38E8"/>
    <w:rsid w:val="00D93359"/>
    <w:rsid w:val="00DB69B7"/>
    <w:rsid w:val="00F1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19964"/>
  <w15:docId w15:val="{7AE2B553-39A9-4C74-9014-282E46A6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11111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color w:val="111111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111111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2618</Words>
  <Characters>14926</Characters>
  <Application>Microsoft Office Word</Application>
  <DocSecurity>0</DocSecurity>
  <Lines>124</Lines>
  <Paragraphs>35</Paragraphs>
  <ScaleCrop>false</ScaleCrop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VentSearch — Финальный отчёт о тестировании (rev. 2)</dc:title>
  <dc:creator>VentSearch team</dc:creator>
  <dc:description>Пересмотренная версия отчёта Замана Рзаева, сверенная с фактическим состоянием репозитория.</dc:description>
  <cp:lastModifiedBy>Al'Essander Andreev</cp:lastModifiedBy>
  <cp:revision>5</cp:revision>
  <dcterms:created xsi:type="dcterms:W3CDTF">2026-05-24T14:32:00Z</dcterms:created>
  <dcterms:modified xsi:type="dcterms:W3CDTF">2026-05-24T16:24:00Z</dcterms:modified>
</cp:coreProperties>
</file>