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B05EA">
      <w:pPr>
        <w:pStyle w:val="Titel"/>
        <w:jc w:val="right"/>
      </w:pPr>
      <w:r>
        <w:t>BPM</w:t>
      </w:r>
    </w:p>
    <w:p w:rsidR="00000000" w:rsidRDefault="001B05EA">
      <w:pPr>
        <w:pStyle w:val="Titel"/>
        <w:jc w:val="right"/>
      </w:pPr>
      <w:r>
        <w:t>Metrics</w:t>
      </w:r>
    </w:p>
    <w:p w:rsidR="00000000" w:rsidRDefault="007A31C1">
      <w:pPr>
        <w:pStyle w:val="Titel"/>
        <w:jc w:val="right"/>
      </w:pPr>
    </w:p>
    <w:p w:rsidR="00000000" w:rsidRDefault="001B05EA">
      <w:pPr>
        <w:pStyle w:val="Titel"/>
        <w:jc w:val="right"/>
        <w:rPr>
          <w:sz w:val="28"/>
        </w:rPr>
      </w:pPr>
      <w:r>
        <w:rPr>
          <w:sz w:val="28"/>
        </w:rPr>
        <w:t>Version 1.0</w:t>
      </w:r>
    </w:p>
    <w:p w:rsidR="00000000" w:rsidRDefault="007A31C1"/>
    <w:p w:rsidR="00000000" w:rsidRDefault="007A31C1"/>
    <w:p w:rsidR="00000000" w:rsidRDefault="007A31C1">
      <w:pPr>
        <w:pStyle w:val="Textkrper"/>
      </w:pPr>
    </w:p>
    <w:p w:rsidR="00000000" w:rsidRDefault="007A31C1">
      <w:pPr>
        <w:pStyle w:val="Textkrper"/>
      </w:pPr>
    </w:p>
    <w:p w:rsidR="00000000" w:rsidRDefault="007A31C1">
      <w:pPr>
        <w:sectPr w:rsidR="00000000">
          <w:headerReference w:type="default" r:id="rId7"/>
          <w:endnotePr>
            <w:numFmt w:val="decimal"/>
          </w:endnotePr>
          <w:pgSz w:w="12240" w:h="15840"/>
          <w:pgMar w:top="1440" w:right="1440" w:bottom="1440" w:left="1440" w:header="720" w:footer="720" w:gutter="0"/>
          <w:cols w:space="720"/>
          <w:vAlign w:val="center"/>
        </w:sectPr>
      </w:pPr>
    </w:p>
    <w:p w:rsidR="00000000" w:rsidRDefault="007A31C1">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00000">
        <w:tblPrEx>
          <w:tblCellMar>
            <w:top w:w="0" w:type="dxa"/>
            <w:bottom w:w="0" w:type="dxa"/>
          </w:tblCellMar>
        </w:tblPrEx>
        <w:tc>
          <w:tcPr>
            <w:tcW w:w="2304" w:type="dxa"/>
          </w:tcPr>
          <w:p w:rsidR="00000000" w:rsidRDefault="007A31C1">
            <w:pPr>
              <w:pStyle w:val="Tabletext"/>
              <w:jc w:val="center"/>
              <w:rPr>
                <w:b/>
              </w:rPr>
            </w:pPr>
            <w:r>
              <w:rPr>
                <w:b/>
              </w:rPr>
              <w:t>Date</w:t>
            </w:r>
          </w:p>
        </w:tc>
        <w:tc>
          <w:tcPr>
            <w:tcW w:w="1152" w:type="dxa"/>
          </w:tcPr>
          <w:p w:rsidR="00000000" w:rsidRDefault="007A31C1">
            <w:pPr>
              <w:pStyle w:val="Tabletext"/>
              <w:jc w:val="center"/>
              <w:rPr>
                <w:b/>
              </w:rPr>
            </w:pPr>
            <w:r>
              <w:rPr>
                <w:b/>
              </w:rPr>
              <w:t>Version</w:t>
            </w:r>
          </w:p>
        </w:tc>
        <w:tc>
          <w:tcPr>
            <w:tcW w:w="3744" w:type="dxa"/>
          </w:tcPr>
          <w:p w:rsidR="00000000" w:rsidRDefault="007A31C1">
            <w:pPr>
              <w:pStyle w:val="Tabletext"/>
              <w:jc w:val="center"/>
              <w:rPr>
                <w:b/>
              </w:rPr>
            </w:pPr>
            <w:r>
              <w:rPr>
                <w:b/>
              </w:rPr>
              <w:t>Description</w:t>
            </w:r>
          </w:p>
        </w:tc>
        <w:tc>
          <w:tcPr>
            <w:tcW w:w="2304" w:type="dxa"/>
          </w:tcPr>
          <w:p w:rsidR="00000000" w:rsidRDefault="007A31C1">
            <w:pPr>
              <w:pStyle w:val="Tabletext"/>
              <w:jc w:val="center"/>
              <w:rPr>
                <w:b/>
              </w:rPr>
            </w:pPr>
            <w:r>
              <w:rPr>
                <w:b/>
              </w:rPr>
              <w:t>Author</w:t>
            </w:r>
          </w:p>
        </w:tc>
      </w:tr>
      <w:tr w:rsidR="00000000">
        <w:tblPrEx>
          <w:tblCellMar>
            <w:top w:w="0" w:type="dxa"/>
            <w:bottom w:w="0" w:type="dxa"/>
          </w:tblCellMar>
        </w:tblPrEx>
        <w:tc>
          <w:tcPr>
            <w:tcW w:w="2304" w:type="dxa"/>
          </w:tcPr>
          <w:p w:rsidR="00000000" w:rsidRDefault="001B05EA" w:rsidP="001B05EA">
            <w:pPr>
              <w:pStyle w:val="Tabletext"/>
            </w:pPr>
            <w:r>
              <w:t>14/Mai/14</w:t>
            </w:r>
          </w:p>
        </w:tc>
        <w:tc>
          <w:tcPr>
            <w:tcW w:w="1152" w:type="dxa"/>
          </w:tcPr>
          <w:p w:rsidR="00000000" w:rsidRDefault="001B05EA">
            <w:pPr>
              <w:pStyle w:val="Tabletext"/>
            </w:pPr>
            <w:r>
              <w:t>1.0</w:t>
            </w:r>
          </w:p>
        </w:tc>
        <w:tc>
          <w:tcPr>
            <w:tcW w:w="3744" w:type="dxa"/>
          </w:tcPr>
          <w:p w:rsidR="00000000" w:rsidRDefault="001B05EA">
            <w:pPr>
              <w:pStyle w:val="Tabletext"/>
            </w:pPr>
            <w:r>
              <w:t>Erstellung</w:t>
            </w:r>
          </w:p>
        </w:tc>
        <w:tc>
          <w:tcPr>
            <w:tcW w:w="2304" w:type="dxa"/>
          </w:tcPr>
          <w:p w:rsidR="00000000" w:rsidRDefault="001B05EA">
            <w:pPr>
              <w:pStyle w:val="Tabletext"/>
            </w:pPr>
            <w:r>
              <w:t>Mario W., Benedikt B.</w:t>
            </w:r>
          </w:p>
        </w:tc>
      </w:tr>
      <w:tr w:rsidR="00000000">
        <w:tblPrEx>
          <w:tblCellMar>
            <w:top w:w="0" w:type="dxa"/>
            <w:bottom w:w="0" w:type="dxa"/>
          </w:tblCellMar>
        </w:tblPrEx>
        <w:tc>
          <w:tcPr>
            <w:tcW w:w="2304" w:type="dxa"/>
          </w:tcPr>
          <w:p w:rsidR="00000000" w:rsidRDefault="007A31C1">
            <w:pPr>
              <w:pStyle w:val="Tabletext"/>
            </w:pPr>
          </w:p>
        </w:tc>
        <w:tc>
          <w:tcPr>
            <w:tcW w:w="1152" w:type="dxa"/>
          </w:tcPr>
          <w:p w:rsidR="00000000" w:rsidRDefault="007A31C1">
            <w:pPr>
              <w:pStyle w:val="Tabletext"/>
            </w:pPr>
          </w:p>
        </w:tc>
        <w:tc>
          <w:tcPr>
            <w:tcW w:w="3744" w:type="dxa"/>
          </w:tcPr>
          <w:p w:rsidR="00000000" w:rsidRDefault="007A31C1">
            <w:pPr>
              <w:pStyle w:val="Tabletext"/>
            </w:pPr>
          </w:p>
        </w:tc>
        <w:tc>
          <w:tcPr>
            <w:tcW w:w="2304" w:type="dxa"/>
          </w:tcPr>
          <w:p w:rsidR="00000000" w:rsidRDefault="007A31C1">
            <w:pPr>
              <w:pStyle w:val="Tabletext"/>
            </w:pPr>
          </w:p>
        </w:tc>
      </w:tr>
      <w:tr w:rsidR="00000000">
        <w:tblPrEx>
          <w:tblCellMar>
            <w:top w:w="0" w:type="dxa"/>
            <w:bottom w:w="0" w:type="dxa"/>
          </w:tblCellMar>
        </w:tblPrEx>
        <w:tc>
          <w:tcPr>
            <w:tcW w:w="2304" w:type="dxa"/>
          </w:tcPr>
          <w:p w:rsidR="00000000" w:rsidRDefault="007A31C1">
            <w:pPr>
              <w:pStyle w:val="Tabletext"/>
            </w:pPr>
          </w:p>
        </w:tc>
        <w:tc>
          <w:tcPr>
            <w:tcW w:w="1152" w:type="dxa"/>
          </w:tcPr>
          <w:p w:rsidR="00000000" w:rsidRDefault="007A31C1">
            <w:pPr>
              <w:pStyle w:val="Tabletext"/>
            </w:pPr>
          </w:p>
        </w:tc>
        <w:tc>
          <w:tcPr>
            <w:tcW w:w="3744" w:type="dxa"/>
          </w:tcPr>
          <w:p w:rsidR="00000000" w:rsidRDefault="007A31C1">
            <w:pPr>
              <w:pStyle w:val="Tabletext"/>
            </w:pPr>
          </w:p>
        </w:tc>
        <w:tc>
          <w:tcPr>
            <w:tcW w:w="2304" w:type="dxa"/>
          </w:tcPr>
          <w:p w:rsidR="00000000" w:rsidRDefault="007A31C1">
            <w:pPr>
              <w:pStyle w:val="Tabletext"/>
            </w:pPr>
          </w:p>
        </w:tc>
      </w:tr>
      <w:tr w:rsidR="00000000">
        <w:tblPrEx>
          <w:tblCellMar>
            <w:top w:w="0" w:type="dxa"/>
            <w:bottom w:w="0" w:type="dxa"/>
          </w:tblCellMar>
        </w:tblPrEx>
        <w:tc>
          <w:tcPr>
            <w:tcW w:w="2304" w:type="dxa"/>
          </w:tcPr>
          <w:p w:rsidR="00000000" w:rsidRDefault="007A31C1">
            <w:pPr>
              <w:pStyle w:val="Tabletext"/>
            </w:pPr>
          </w:p>
        </w:tc>
        <w:tc>
          <w:tcPr>
            <w:tcW w:w="1152" w:type="dxa"/>
          </w:tcPr>
          <w:p w:rsidR="00000000" w:rsidRDefault="007A31C1">
            <w:pPr>
              <w:pStyle w:val="Tabletext"/>
            </w:pPr>
          </w:p>
        </w:tc>
        <w:tc>
          <w:tcPr>
            <w:tcW w:w="3744" w:type="dxa"/>
          </w:tcPr>
          <w:p w:rsidR="00000000" w:rsidRDefault="007A31C1">
            <w:pPr>
              <w:pStyle w:val="Tabletext"/>
            </w:pPr>
          </w:p>
        </w:tc>
        <w:tc>
          <w:tcPr>
            <w:tcW w:w="2304" w:type="dxa"/>
          </w:tcPr>
          <w:p w:rsidR="00000000" w:rsidRDefault="007A31C1">
            <w:pPr>
              <w:pStyle w:val="Tabletext"/>
            </w:pPr>
          </w:p>
        </w:tc>
      </w:tr>
    </w:tbl>
    <w:p w:rsidR="00000000" w:rsidRDefault="007A31C1"/>
    <w:p w:rsidR="00000000" w:rsidRDefault="007A31C1">
      <w:pPr>
        <w:pStyle w:val="Titel"/>
      </w:pPr>
      <w:r>
        <w:br w:type="page"/>
      </w:r>
      <w:r>
        <w:lastRenderedPageBreak/>
        <w:t>Table of Contents</w:t>
      </w:r>
    </w:p>
    <w:p w:rsidR="00477197" w:rsidRPr="00477197" w:rsidRDefault="007A31C1">
      <w:pPr>
        <w:pStyle w:val="Verzeichnis1"/>
        <w:tabs>
          <w:tab w:val="left" w:pos="432"/>
        </w:tabs>
        <w:rPr>
          <w:rFonts w:asciiTheme="minorHAnsi" w:eastAsiaTheme="minorEastAsia" w:hAnsiTheme="minorHAnsi" w:cstheme="minorBidi"/>
          <w:noProof/>
          <w:sz w:val="22"/>
          <w:szCs w:val="22"/>
          <w:lang w:eastAsia="de-DE"/>
        </w:rPr>
      </w:pPr>
      <w:r>
        <w:fldChar w:fldCharType="begin"/>
      </w:r>
      <w:r>
        <w:instrText xml:space="preserve"> TOC \o "1-3" </w:instrText>
      </w:r>
      <w:r>
        <w:fldChar w:fldCharType="separate"/>
      </w:r>
      <w:r w:rsidR="00477197">
        <w:rPr>
          <w:noProof/>
        </w:rPr>
        <w:t>1.</w:t>
      </w:r>
      <w:r w:rsidR="00477197" w:rsidRPr="00477197">
        <w:rPr>
          <w:rFonts w:asciiTheme="minorHAnsi" w:eastAsiaTheme="minorEastAsia" w:hAnsiTheme="minorHAnsi" w:cstheme="minorBidi"/>
          <w:noProof/>
          <w:sz w:val="22"/>
          <w:szCs w:val="22"/>
          <w:lang w:eastAsia="de-DE"/>
        </w:rPr>
        <w:tab/>
      </w:r>
      <w:r w:rsidR="00477197">
        <w:rPr>
          <w:noProof/>
        </w:rPr>
        <w:t>Use-Case Name</w:t>
      </w:r>
      <w:r w:rsidR="00477197">
        <w:rPr>
          <w:noProof/>
        </w:rPr>
        <w:tab/>
      </w:r>
      <w:r w:rsidR="00477197">
        <w:rPr>
          <w:noProof/>
        </w:rPr>
        <w:fldChar w:fldCharType="begin"/>
      </w:r>
      <w:r w:rsidR="00477197">
        <w:rPr>
          <w:noProof/>
        </w:rPr>
        <w:instrText xml:space="preserve"> PAGEREF _Toc387851118 \h </w:instrText>
      </w:r>
      <w:r w:rsidR="00477197">
        <w:rPr>
          <w:noProof/>
        </w:rPr>
        <w:fldChar w:fldCharType="separate"/>
      </w:r>
      <w:r w:rsidR="00B520FE">
        <w:rPr>
          <w:b/>
          <w:bCs/>
          <w:noProof/>
          <w:lang w:val="de-DE"/>
        </w:rPr>
        <w:t>Fehler! Textmarke nicht definiert.</w:t>
      </w:r>
      <w:r w:rsidR="00477197">
        <w:rPr>
          <w:noProof/>
        </w:rPr>
        <w:fldChar w:fldCharType="end"/>
      </w:r>
    </w:p>
    <w:p w:rsidR="00477197" w:rsidRPr="00477197" w:rsidRDefault="00477197">
      <w:pPr>
        <w:pStyle w:val="Verzeichnis2"/>
        <w:tabs>
          <w:tab w:val="left" w:pos="1000"/>
        </w:tabs>
        <w:rPr>
          <w:rFonts w:asciiTheme="minorHAnsi" w:eastAsiaTheme="minorEastAsia" w:hAnsiTheme="minorHAnsi" w:cstheme="minorBidi"/>
          <w:noProof/>
          <w:sz w:val="22"/>
          <w:szCs w:val="22"/>
          <w:lang w:eastAsia="de-DE"/>
        </w:rPr>
      </w:pPr>
      <w:r>
        <w:rPr>
          <w:noProof/>
        </w:rPr>
        <w:t>1.1</w:t>
      </w:r>
      <w:r w:rsidRPr="00477197">
        <w:rPr>
          <w:rFonts w:asciiTheme="minorHAnsi" w:eastAsiaTheme="minorEastAsia" w:hAnsiTheme="minorHAnsi" w:cstheme="minorBidi"/>
          <w:noProof/>
          <w:sz w:val="22"/>
          <w:szCs w:val="22"/>
          <w:lang w:eastAsia="de-DE"/>
        </w:rPr>
        <w:tab/>
      </w:r>
      <w:r>
        <w:rPr>
          <w:noProof/>
        </w:rPr>
        <w:t>Brief Description</w:t>
      </w:r>
      <w:r>
        <w:rPr>
          <w:noProof/>
        </w:rPr>
        <w:tab/>
      </w:r>
      <w:r>
        <w:rPr>
          <w:noProof/>
        </w:rPr>
        <w:fldChar w:fldCharType="begin"/>
      </w:r>
      <w:r>
        <w:rPr>
          <w:noProof/>
        </w:rPr>
        <w:instrText xml:space="preserve"> PAGEREF _Toc387851119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1"/>
        <w:tabs>
          <w:tab w:val="left" w:pos="432"/>
        </w:tabs>
        <w:rPr>
          <w:rFonts w:asciiTheme="minorHAnsi" w:eastAsiaTheme="minorEastAsia" w:hAnsiTheme="minorHAnsi" w:cstheme="minorBidi"/>
          <w:noProof/>
          <w:sz w:val="22"/>
          <w:szCs w:val="22"/>
          <w:lang w:eastAsia="de-DE"/>
        </w:rPr>
      </w:pPr>
      <w:r>
        <w:rPr>
          <w:noProof/>
        </w:rPr>
        <w:t>2.</w:t>
      </w:r>
      <w:r w:rsidRPr="00477197">
        <w:rPr>
          <w:rFonts w:asciiTheme="minorHAnsi" w:eastAsiaTheme="minorEastAsia" w:hAnsiTheme="minorHAnsi" w:cstheme="minorBidi"/>
          <w:noProof/>
          <w:sz w:val="22"/>
          <w:szCs w:val="22"/>
          <w:lang w:eastAsia="de-DE"/>
        </w:rPr>
        <w:tab/>
      </w:r>
      <w:r>
        <w:rPr>
          <w:noProof/>
        </w:rPr>
        <w:t>Flow of Events</w:t>
      </w:r>
      <w:r>
        <w:rPr>
          <w:noProof/>
        </w:rPr>
        <w:tab/>
      </w:r>
      <w:r>
        <w:rPr>
          <w:noProof/>
        </w:rPr>
        <w:fldChar w:fldCharType="begin"/>
      </w:r>
      <w:r>
        <w:rPr>
          <w:noProof/>
        </w:rPr>
        <w:instrText xml:space="preserve"> PAGEREF _Toc387851120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2"/>
        <w:tabs>
          <w:tab w:val="left" w:pos="1000"/>
        </w:tabs>
        <w:rPr>
          <w:rFonts w:asciiTheme="minorHAnsi" w:eastAsiaTheme="minorEastAsia" w:hAnsiTheme="minorHAnsi" w:cstheme="minorBidi"/>
          <w:noProof/>
          <w:sz w:val="22"/>
          <w:szCs w:val="22"/>
          <w:lang w:eastAsia="de-DE"/>
        </w:rPr>
      </w:pPr>
      <w:r>
        <w:rPr>
          <w:noProof/>
        </w:rPr>
        <w:t>2.1</w:t>
      </w:r>
      <w:r w:rsidRPr="00477197">
        <w:rPr>
          <w:rFonts w:asciiTheme="minorHAnsi" w:eastAsiaTheme="minorEastAsia" w:hAnsiTheme="minorHAnsi" w:cstheme="minorBidi"/>
          <w:noProof/>
          <w:sz w:val="22"/>
          <w:szCs w:val="22"/>
          <w:lang w:eastAsia="de-DE"/>
        </w:rPr>
        <w:tab/>
      </w:r>
      <w:r>
        <w:rPr>
          <w:noProof/>
        </w:rPr>
        <w:t>Basic Flow</w:t>
      </w:r>
      <w:r>
        <w:rPr>
          <w:noProof/>
        </w:rPr>
        <w:tab/>
      </w:r>
      <w:r>
        <w:rPr>
          <w:noProof/>
        </w:rPr>
        <w:fldChar w:fldCharType="begin"/>
      </w:r>
      <w:r>
        <w:rPr>
          <w:noProof/>
        </w:rPr>
        <w:instrText xml:space="preserve"> PAGEREF _Toc387851121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2"/>
        <w:tabs>
          <w:tab w:val="left" w:pos="1000"/>
        </w:tabs>
        <w:rPr>
          <w:rFonts w:asciiTheme="minorHAnsi" w:eastAsiaTheme="minorEastAsia" w:hAnsiTheme="minorHAnsi" w:cstheme="minorBidi"/>
          <w:noProof/>
          <w:sz w:val="22"/>
          <w:szCs w:val="22"/>
          <w:lang w:eastAsia="de-DE"/>
        </w:rPr>
      </w:pPr>
      <w:r>
        <w:rPr>
          <w:noProof/>
        </w:rPr>
        <w:t>2.2</w:t>
      </w:r>
      <w:r w:rsidRPr="00477197">
        <w:rPr>
          <w:rFonts w:asciiTheme="minorHAnsi" w:eastAsiaTheme="minorEastAsia" w:hAnsiTheme="minorHAnsi" w:cstheme="minorBidi"/>
          <w:noProof/>
          <w:sz w:val="22"/>
          <w:szCs w:val="22"/>
          <w:lang w:eastAsia="de-DE"/>
        </w:rPr>
        <w:tab/>
      </w:r>
      <w:r>
        <w:rPr>
          <w:noProof/>
        </w:rPr>
        <w:t>Alternative Flows</w:t>
      </w:r>
      <w:r>
        <w:rPr>
          <w:noProof/>
        </w:rPr>
        <w:tab/>
      </w:r>
      <w:r>
        <w:rPr>
          <w:noProof/>
        </w:rPr>
        <w:fldChar w:fldCharType="begin"/>
      </w:r>
      <w:r>
        <w:rPr>
          <w:noProof/>
        </w:rPr>
        <w:instrText xml:space="preserve"> PAGEREF _Toc387851122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3"/>
        <w:rPr>
          <w:rFonts w:asciiTheme="minorHAnsi" w:eastAsiaTheme="minorEastAsia" w:hAnsiTheme="minorHAnsi" w:cstheme="minorBidi"/>
          <w:noProof/>
          <w:sz w:val="22"/>
          <w:szCs w:val="22"/>
          <w:lang w:eastAsia="de-DE"/>
        </w:rPr>
      </w:pPr>
      <w:r>
        <w:rPr>
          <w:noProof/>
        </w:rPr>
        <w:t>2.2.1</w:t>
      </w:r>
      <w:r w:rsidRPr="00477197">
        <w:rPr>
          <w:rFonts w:asciiTheme="minorHAnsi" w:eastAsiaTheme="minorEastAsia" w:hAnsiTheme="minorHAnsi" w:cstheme="minorBidi"/>
          <w:noProof/>
          <w:sz w:val="22"/>
          <w:szCs w:val="22"/>
          <w:lang w:eastAsia="de-DE"/>
        </w:rPr>
        <w:tab/>
      </w:r>
      <w:r>
        <w:rPr>
          <w:noProof/>
        </w:rPr>
        <w:t>&lt; First Alternative Flow &gt;</w:t>
      </w:r>
      <w:r>
        <w:rPr>
          <w:noProof/>
        </w:rPr>
        <w:tab/>
      </w:r>
      <w:r>
        <w:rPr>
          <w:noProof/>
        </w:rPr>
        <w:fldChar w:fldCharType="begin"/>
      </w:r>
      <w:r>
        <w:rPr>
          <w:noProof/>
        </w:rPr>
        <w:instrText xml:space="preserve"> PAGEREF _Toc387851123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3"/>
        <w:rPr>
          <w:rFonts w:asciiTheme="minorHAnsi" w:eastAsiaTheme="minorEastAsia" w:hAnsiTheme="minorHAnsi" w:cstheme="minorBidi"/>
          <w:noProof/>
          <w:sz w:val="22"/>
          <w:szCs w:val="22"/>
          <w:lang w:eastAsia="de-DE"/>
        </w:rPr>
      </w:pPr>
      <w:r>
        <w:rPr>
          <w:noProof/>
        </w:rPr>
        <w:t>2.2.2</w:t>
      </w:r>
      <w:r w:rsidRPr="00477197">
        <w:rPr>
          <w:rFonts w:asciiTheme="minorHAnsi" w:eastAsiaTheme="minorEastAsia" w:hAnsiTheme="minorHAnsi" w:cstheme="minorBidi"/>
          <w:noProof/>
          <w:sz w:val="22"/>
          <w:szCs w:val="22"/>
          <w:lang w:eastAsia="de-DE"/>
        </w:rPr>
        <w:tab/>
      </w:r>
      <w:r>
        <w:rPr>
          <w:noProof/>
        </w:rPr>
        <w:t>&lt; Second Alternative Flow &gt;</w:t>
      </w:r>
      <w:r>
        <w:rPr>
          <w:noProof/>
        </w:rPr>
        <w:tab/>
      </w:r>
      <w:r>
        <w:rPr>
          <w:noProof/>
        </w:rPr>
        <w:fldChar w:fldCharType="begin"/>
      </w:r>
      <w:r>
        <w:rPr>
          <w:noProof/>
        </w:rPr>
        <w:instrText xml:space="preserve"> PAGEREF _Toc387851124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1"/>
        <w:tabs>
          <w:tab w:val="left" w:pos="432"/>
        </w:tabs>
        <w:rPr>
          <w:rFonts w:asciiTheme="minorHAnsi" w:eastAsiaTheme="minorEastAsia" w:hAnsiTheme="minorHAnsi" w:cstheme="minorBidi"/>
          <w:noProof/>
          <w:sz w:val="22"/>
          <w:szCs w:val="22"/>
          <w:lang w:eastAsia="de-DE"/>
        </w:rPr>
      </w:pPr>
      <w:r>
        <w:rPr>
          <w:noProof/>
        </w:rPr>
        <w:t>3.</w:t>
      </w:r>
      <w:r w:rsidRPr="00477197">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_Toc387851125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2"/>
        <w:tabs>
          <w:tab w:val="left" w:pos="1000"/>
        </w:tabs>
        <w:rPr>
          <w:rFonts w:asciiTheme="minorHAnsi" w:eastAsiaTheme="minorEastAsia" w:hAnsiTheme="minorHAnsi" w:cstheme="minorBidi"/>
          <w:noProof/>
          <w:sz w:val="22"/>
          <w:szCs w:val="22"/>
          <w:lang w:eastAsia="de-DE"/>
        </w:rPr>
      </w:pPr>
      <w:r>
        <w:rPr>
          <w:noProof/>
        </w:rPr>
        <w:t>3.1</w:t>
      </w:r>
      <w:r w:rsidRPr="00477197">
        <w:rPr>
          <w:rFonts w:asciiTheme="minorHAnsi" w:eastAsiaTheme="minorEastAsia" w:hAnsiTheme="minorHAnsi" w:cstheme="minorBidi"/>
          <w:noProof/>
          <w:sz w:val="22"/>
          <w:szCs w:val="22"/>
          <w:lang w:eastAsia="de-DE"/>
        </w:rPr>
        <w:tab/>
      </w:r>
      <w:r>
        <w:rPr>
          <w:noProof/>
        </w:rPr>
        <w:t>&lt; First Special Requirement &gt;</w:t>
      </w:r>
      <w:r>
        <w:rPr>
          <w:noProof/>
        </w:rPr>
        <w:tab/>
      </w:r>
      <w:r>
        <w:rPr>
          <w:noProof/>
        </w:rPr>
        <w:fldChar w:fldCharType="begin"/>
      </w:r>
      <w:r>
        <w:rPr>
          <w:noProof/>
        </w:rPr>
        <w:instrText xml:space="preserve"> PAGEREF _Toc387851126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1"/>
        <w:tabs>
          <w:tab w:val="left" w:pos="432"/>
        </w:tabs>
        <w:rPr>
          <w:rFonts w:asciiTheme="minorHAnsi" w:eastAsiaTheme="minorEastAsia" w:hAnsiTheme="minorHAnsi" w:cstheme="minorBidi"/>
          <w:noProof/>
          <w:sz w:val="22"/>
          <w:szCs w:val="22"/>
          <w:lang w:eastAsia="de-DE"/>
        </w:rPr>
      </w:pPr>
      <w:r>
        <w:rPr>
          <w:noProof/>
        </w:rPr>
        <w:t>4.</w:t>
      </w:r>
      <w:r w:rsidRPr="00477197">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_Toc387851127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2"/>
        <w:tabs>
          <w:tab w:val="left" w:pos="1000"/>
        </w:tabs>
        <w:rPr>
          <w:rFonts w:asciiTheme="minorHAnsi" w:eastAsiaTheme="minorEastAsia" w:hAnsiTheme="minorHAnsi" w:cstheme="minorBidi"/>
          <w:noProof/>
          <w:sz w:val="22"/>
          <w:szCs w:val="22"/>
          <w:lang w:eastAsia="de-DE"/>
        </w:rPr>
      </w:pPr>
      <w:r>
        <w:rPr>
          <w:noProof/>
        </w:rPr>
        <w:t>4.1</w:t>
      </w:r>
      <w:r w:rsidRPr="00477197">
        <w:rPr>
          <w:rFonts w:asciiTheme="minorHAnsi" w:eastAsiaTheme="minorEastAsia" w:hAnsiTheme="minorHAnsi" w:cstheme="minorBidi"/>
          <w:noProof/>
          <w:sz w:val="22"/>
          <w:szCs w:val="22"/>
          <w:lang w:eastAsia="de-DE"/>
        </w:rPr>
        <w:tab/>
      </w:r>
      <w:r>
        <w:rPr>
          <w:noProof/>
        </w:rPr>
        <w:t>&lt; Precondition One &gt;</w:t>
      </w:r>
      <w:r>
        <w:rPr>
          <w:noProof/>
        </w:rPr>
        <w:tab/>
      </w:r>
      <w:r>
        <w:rPr>
          <w:noProof/>
        </w:rPr>
        <w:fldChar w:fldCharType="begin"/>
      </w:r>
      <w:r>
        <w:rPr>
          <w:noProof/>
        </w:rPr>
        <w:instrText xml:space="preserve"> PAGEREF _Toc387851128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1"/>
        <w:tabs>
          <w:tab w:val="left" w:pos="432"/>
        </w:tabs>
        <w:rPr>
          <w:rFonts w:asciiTheme="minorHAnsi" w:eastAsiaTheme="minorEastAsia" w:hAnsiTheme="minorHAnsi" w:cstheme="minorBidi"/>
          <w:noProof/>
          <w:sz w:val="22"/>
          <w:szCs w:val="22"/>
          <w:lang w:eastAsia="de-DE"/>
        </w:rPr>
      </w:pPr>
      <w:r>
        <w:rPr>
          <w:noProof/>
        </w:rPr>
        <w:t>5.</w:t>
      </w:r>
      <w:r w:rsidRPr="00477197">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_Toc387851129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2"/>
        <w:tabs>
          <w:tab w:val="left" w:pos="1000"/>
        </w:tabs>
        <w:rPr>
          <w:rFonts w:asciiTheme="minorHAnsi" w:eastAsiaTheme="minorEastAsia" w:hAnsiTheme="minorHAnsi" w:cstheme="minorBidi"/>
          <w:noProof/>
          <w:sz w:val="22"/>
          <w:szCs w:val="22"/>
          <w:lang w:eastAsia="de-DE"/>
        </w:rPr>
      </w:pPr>
      <w:r>
        <w:rPr>
          <w:noProof/>
        </w:rPr>
        <w:t>5.1</w:t>
      </w:r>
      <w:r w:rsidRPr="00477197">
        <w:rPr>
          <w:rFonts w:asciiTheme="minorHAnsi" w:eastAsiaTheme="minorEastAsia" w:hAnsiTheme="minorHAnsi" w:cstheme="minorBidi"/>
          <w:noProof/>
          <w:sz w:val="22"/>
          <w:szCs w:val="22"/>
          <w:lang w:eastAsia="de-DE"/>
        </w:rPr>
        <w:tab/>
      </w:r>
      <w:r>
        <w:rPr>
          <w:noProof/>
        </w:rPr>
        <w:t>&lt; Postcondition One &gt;</w:t>
      </w:r>
      <w:r>
        <w:rPr>
          <w:noProof/>
        </w:rPr>
        <w:tab/>
      </w:r>
      <w:r>
        <w:rPr>
          <w:noProof/>
        </w:rPr>
        <w:fldChar w:fldCharType="begin"/>
      </w:r>
      <w:r>
        <w:rPr>
          <w:noProof/>
        </w:rPr>
        <w:instrText xml:space="preserve"> PAGEREF _Toc387851130 \h </w:instrText>
      </w:r>
      <w:r>
        <w:rPr>
          <w:noProof/>
        </w:rPr>
        <w:fldChar w:fldCharType="separate"/>
      </w:r>
      <w:r w:rsidR="00B520FE">
        <w:rPr>
          <w:b/>
          <w:bCs/>
          <w:noProof/>
          <w:lang w:val="de-DE"/>
        </w:rPr>
        <w:t>Fehler! Textmarke nicht definiert.</w:t>
      </w:r>
      <w:r>
        <w:rPr>
          <w:noProof/>
        </w:rPr>
        <w:fldChar w:fldCharType="end"/>
      </w:r>
    </w:p>
    <w:p w:rsidR="00477197" w:rsidRPr="00477197" w:rsidRDefault="00477197">
      <w:pPr>
        <w:pStyle w:val="Verzeichnis1"/>
        <w:tabs>
          <w:tab w:val="left" w:pos="432"/>
        </w:tabs>
        <w:rPr>
          <w:rFonts w:asciiTheme="minorHAnsi" w:eastAsiaTheme="minorEastAsia" w:hAnsiTheme="minorHAnsi" w:cstheme="minorBidi"/>
          <w:noProof/>
          <w:sz w:val="22"/>
          <w:szCs w:val="22"/>
          <w:lang w:eastAsia="de-DE"/>
        </w:rPr>
      </w:pPr>
      <w:r>
        <w:rPr>
          <w:noProof/>
        </w:rPr>
        <w:t>6.</w:t>
      </w:r>
      <w:r w:rsidRPr="00477197">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_Toc387851131 \h </w:instrText>
      </w:r>
      <w:r>
        <w:rPr>
          <w:noProof/>
        </w:rPr>
        <w:fldChar w:fldCharType="separate"/>
      </w:r>
      <w:r w:rsidR="00B520FE">
        <w:rPr>
          <w:b/>
          <w:bCs/>
          <w:noProof/>
          <w:lang w:val="de-DE"/>
        </w:rPr>
        <w:t>Fehler! Textmarke nicht definiert.</w:t>
      </w:r>
      <w:r>
        <w:rPr>
          <w:noProof/>
        </w:rPr>
        <w:fldChar w:fldCharType="end"/>
      </w:r>
    </w:p>
    <w:p w:rsidR="00477197" w:rsidRDefault="00477197">
      <w:pPr>
        <w:pStyle w:val="Verzeichnis2"/>
        <w:tabs>
          <w:tab w:val="left" w:pos="1000"/>
        </w:tabs>
        <w:rPr>
          <w:rFonts w:asciiTheme="minorHAnsi" w:eastAsiaTheme="minorEastAsia" w:hAnsiTheme="minorHAnsi" w:cstheme="minorBidi"/>
          <w:noProof/>
          <w:sz w:val="22"/>
          <w:szCs w:val="22"/>
          <w:lang w:val="de-DE" w:eastAsia="de-DE"/>
        </w:rPr>
      </w:pPr>
      <w:r>
        <w:rPr>
          <w:noProof/>
        </w:rPr>
        <w:t>6.1</w:t>
      </w:r>
      <w:r>
        <w:rPr>
          <w:rFonts w:asciiTheme="minorHAnsi" w:eastAsiaTheme="minorEastAsia" w:hAnsiTheme="minorHAnsi" w:cstheme="minorBidi"/>
          <w:noProof/>
          <w:sz w:val="22"/>
          <w:szCs w:val="22"/>
          <w:lang w:val="de-DE" w:eastAsia="de-DE"/>
        </w:rPr>
        <w:tab/>
      </w:r>
      <w:r>
        <w:rPr>
          <w:noProof/>
        </w:rPr>
        <w:t>&lt;Name of Extension Point&gt;</w:t>
      </w:r>
      <w:r>
        <w:rPr>
          <w:noProof/>
        </w:rPr>
        <w:tab/>
      </w:r>
      <w:r>
        <w:rPr>
          <w:noProof/>
        </w:rPr>
        <w:fldChar w:fldCharType="begin"/>
      </w:r>
      <w:r>
        <w:rPr>
          <w:noProof/>
        </w:rPr>
        <w:instrText xml:space="preserve"> PAGEREF _Toc387851132 \h </w:instrText>
      </w:r>
      <w:r>
        <w:rPr>
          <w:noProof/>
        </w:rPr>
        <w:fldChar w:fldCharType="separate"/>
      </w:r>
      <w:r w:rsidR="00B520FE">
        <w:rPr>
          <w:b/>
          <w:bCs/>
          <w:noProof/>
          <w:lang w:val="de-DE"/>
        </w:rPr>
        <w:t>Fehler! Textmarke nicht definiert.</w:t>
      </w:r>
      <w:r>
        <w:rPr>
          <w:noProof/>
        </w:rPr>
        <w:fldChar w:fldCharType="end"/>
      </w:r>
    </w:p>
    <w:p w:rsidR="00000000" w:rsidRDefault="007A31C1">
      <w:pPr>
        <w:pStyle w:val="Titel"/>
      </w:pPr>
      <w:r>
        <w:rPr>
          <w:rFonts w:ascii="Times New Roman" w:hAnsi="Times New Roman"/>
          <w:sz w:val="20"/>
        </w:rPr>
        <w:fldChar w:fldCharType="end"/>
      </w:r>
      <w:r>
        <w:br w:type="page"/>
      </w:r>
      <w:r w:rsidR="00477197">
        <w:lastRenderedPageBreak/>
        <w:t>Metrics</w:t>
      </w:r>
    </w:p>
    <w:p w:rsidR="00000000" w:rsidRDefault="00477197" w:rsidP="00477197">
      <w:pPr>
        <w:pStyle w:val="berschrift1"/>
      </w:pPr>
      <w:bookmarkStart w:id="0" w:name="_Toc423410238"/>
      <w:bookmarkStart w:id="1" w:name="_Toc425054504"/>
      <w:r>
        <w:t>McCabe Cyclomatic Complexity</w:t>
      </w:r>
    </w:p>
    <w:p w:rsidR="00477197" w:rsidRDefault="00477197" w:rsidP="00477197">
      <w:pPr>
        <w:pStyle w:val="berschrift2"/>
      </w:pPr>
      <w:r>
        <w:t>Erklärung</w:t>
      </w:r>
    </w:p>
    <w:p w:rsidR="00410107" w:rsidRPr="00410107" w:rsidRDefault="00410107" w:rsidP="00410107">
      <w:pPr>
        <w:rPr>
          <w:lang w:val="de-DE"/>
        </w:rPr>
      </w:pPr>
      <w:r w:rsidRPr="00410107">
        <w:rPr>
          <w:lang w:val="de-DE"/>
        </w:rPr>
        <w:t>Diese Metrik gibt die Komplexität eines Moduls (z.</w:t>
      </w:r>
      <w:r>
        <w:rPr>
          <w:lang w:val="de-DE"/>
        </w:rPr>
        <w:t>B. eine Methode)</w:t>
      </w:r>
      <w:r w:rsidRPr="00410107">
        <w:rPr>
          <w:lang w:val="de-DE"/>
        </w:rPr>
        <w:t xml:space="preserve"> an.</w:t>
      </w:r>
      <w:r>
        <w:rPr>
          <w:lang w:val="de-DE"/>
        </w:rPr>
        <w:t xml:space="preserve"> Die Grundidee ist, dass ein Modul ab einer gewissen Komplexität für den Mensch nicht mehr verständlich ist. </w:t>
      </w:r>
      <w:r w:rsidR="00550EB8">
        <w:rPr>
          <w:lang w:val="de-DE"/>
        </w:rPr>
        <w:t>Die Komplexität ist dabei als Anzahl linear unabhängiger Pfade auf dem Kontrollflussgraphen definiert. Ist der Wert also deutlich größer als bei anderen Modulen, so besitzt dieses Modul also mehr Verzweigungen. Hier sollte geprüft werden warum das Modul mehr Verzweigungen hat.</w:t>
      </w:r>
    </w:p>
    <w:p w:rsidR="00477197" w:rsidRDefault="00477197" w:rsidP="00477197">
      <w:pPr>
        <w:pStyle w:val="berschrift2"/>
      </w:pPr>
      <w:r>
        <w:t>Beispiel</w:t>
      </w:r>
    </w:p>
    <w:p w:rsidR="00B520FE" w:rsidRDefault="00B520FE" w:rsidP="00B520FE">
      <w:pPr>
        <w:jc w:val="center"/>
      </w:pPr>
      <w:r>
        <w:rPr>
          <w:noProof/>
          <w:lang w:val="de-DE" w:eastAsia="de-DE"/>
        </w:rPr>
        <w:drawing>
          <wp:inline distT="0" distB="0" distL="0" distR="0">
            <wp:extent cx="5943600" cy="3333750"/>
            <wp:effectExtent l="19050" t="0" r="0" b="0"/>
            <wp:docPr id="1" name="Bild 1" descr="C:\Users\Benedikt\Desktop\10346712_819330908095426_9900211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edikt\Desktop\10346712_819330908095426_990021159_n.jpg"/>
                    <pic:cNvPicPr>
                      <a:picLocks noChangeAspect="1" noChangeArrowheads="1"/>
                    </pic:cNvPicPr>
                  </pic:nvPicPr>
                  <pic:blipFill>
                    <a:blip r:embed="rId8" cstate="print"/>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B520FE" w:rsidRDefault="00B520FE" w:rsidP="00B520FE"/>
    <w:p w:rsidR="00B520FE" w:rsidRDefault="00B520FE" w:rsidP="00B520FE">
      <w:pPr>
        <w:rPr>
          <w:lang w:val="de-DE"/>
        </w:rPr>
      </w:pPr>
      <w:r w:rsidRPr="00B520FE">
        <w:rPr>
          <w:lang w:val="de-DE"/>
        </w:rPr>
        <w:t xml:space="preserve">Die Abbildung zeigt, dass die Methode calculate() in der Klasse TunerFragment eine sehr hohe Komplexität hat (ca. </w:t>
      </w:r>
      <w:r>
        <w:rPr>
          <w:lang w:val="de-DE"/>
        </w:rPr>
        <w:t xml:space="preserve">um den Faktor 10 höher als bei anderen Methoden). Nachfolgend  ist ein Codeausschnitt zu sehen der die Ursache hierfür darstellt. </w:t>
      </w:r>
    </w:p>
    <w:p w:rsidR="00B520FE" w:rsidRPr="00B520FE" w:rsidRDefault="00B520FE" w:rsidP="00B520FE">
      <w:pPr>
        <w:rPr>
          <w:lang w:val="de-D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9042"/>
      </w:tblGrid>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8000FF"/>
                <w:highlight w:val="white"/>
                <w:lang w:val="de-DE"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8000FF"/>
                <w:highlight w:val="white"/>
                <w:lang w:eastAsia="de-DE"/>
              </w:rPr>
              <w:t>public</w:t>
            </w:r>
            <w:r w:rsidRPr="00550EB8">
              <w:rPr>
                <w:rFonts w:ascii="Courier New" w:hAnsi="Courier New" w:cs="Courier New"/>
                <w:color w:val="000000"/>
                <w:highlight w:val="white"/>
                <w:lang w:eastAsia="de-DE"/>
              </w:rPr>
              <w:t xml:space="preserve"> </w:t>
            </w:r>
            <w:r w:rsidRPr="00550EB8">
              <w:rPr>
                <w:rFonts w:ascii="Courier New" w:hAnsi="Courier New" w:cs="Courier New"/>
                <w:color w:val="8000FF"/>
                <w:highlight w:val="white"/>
                <w:lang w:eastAsia="de-DE"/>
              </w:rPr>
              <w:t>void</w:t>
            </w:r>
            <w:r w:rsidRPr="00550EB8">
              <w:rPr>
                <w:rFonts w:ascii="Courier New" w:hAnsi="Courier New" w:cs="Courier New"/>
                <w:color w:val="000000"/>
                <w:highlight w:val="white"/>
                <w:lang w:eastAsia="de-DE"/>
              </w:rPr>
              <w:t xml:space="preserve"> calculate</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while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isRecording</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1200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8000FF"/>
                <w:highlight w:val="white"/>
                <w:lang w:eastAsia="de-DE"/>
              </w:rPr>
              <w:t>int</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b/>
                <w:bCs/>
                <w:color w:val="0000FF"/>
                <w:highlight w:val="white"/>
                <w:lang w:val="de-DE" w:eastAsia="de-DE"/>
              </w:rPr>
              <w:t>if</w:t>
            </w:r>
            <w:r w:rsidRPr="00550EB8">
              <w:rPr>
                <w:rFonts w:ascii="Courier New" w:hAnsi="Courier New" w:cs="Courier New"/>
                <w:color w:val="000000"/>
                <w:highlight w:val="white"/>
                <w:lang w:val="de-DE" w:eastAsia="de-DE"/>
              </w:rPr>
              <w:t xml:space="preserve"> </w:t>
            </w:r>
            <w:r w:rsidRPr="00550EB8">
              <w:rPr>
                <w:rFonts w:ascii="Courier New" w:hAnsi="Courier New" w:cs="Courier New"/>
                <w:b/>
                <w:bCs/>
                <w:color w:val="000080"/>
                <w:highlight w:val="white"/>
                <w:lang w:val="de-DE" w:eastAsia="de-DE"/>
              </w:rPr>
              <w:t>(</w:t>
            </w:r>
            <w:r w:rsidRPr="00550EB8">
              <w:rPr>
                <w:rFonts w:ascii="Courier New" w:hAnsi="Courier New" w:cs="Courier New"/>
                <w:color w:val="000000"/>
                <w:highlight w:val="white"/>
                <w:lang w:val="de-DE" w:eastAsia="de-DE"/>
              </w:rPr>
              <w:t xml:space="preserve">centbetrag </w:t>
            </w:r>
            <w:r w:rsidRPr="00550EB8">
              <w:rPr>
                <w:rFonts w:ascii="Courier New" w:hAnsi="Courier New" w:cs="Courier New"/>
                <w:b/>
                <w:bCs/>
                <w:color w:val="000080"/>
                <w:highlight w:val="white"/>
                <w:lang w:val="de-DE" w:eastAsia="de-DE"/>
              </w:rPr>
              <w:t>&lt;</w:t>
            </w:r>
            <w:r w:rsidRPr="00550EB8">
              <w:rPr>
                <w:rFonts w:ascii="Courier New" w:hAnsi="Courier New" w:cs="Courier New"/>
                <w:color w:val="000000"/>
                <w:highlight w:val="white"/>
                <w:lang w:val="de-DE" w:eastAsia="de-DE"/>
              </w:rPr>
              <w:t xml:space="preserve"> </w:t>
            </w:r>
            <w:r w:rsidRPr="00550EB8">
              <w:rPr>
                <w:rFonts w:ascii="Courier New" w:hAnsi="Courier New" w:cs="Courier New"/>
                <w:color w:val="FF8000"/>
                <w:highlight w:val="white"/>
                <w:lang w:val="de-DE" w:eastAsia="de-DE"/>
              </w:rPr>
              <w:t>0</w:t>
            </w:r>
            <w:r w:rsidRPr="00550EB8">
              <w:rPr>
                <w:rFonts w:ascii="Courier New" w:hAnsi="Courier New" w:cs="Courier New"/>
                <w:b/>
                <w:bCs/>
                <w:color w:val="000080"/>
                <w:highlight w:val="white"/>
                <w:lang w:val="de-DE" w:eastAsia="de-DE"/>
              </w:rPr>
              <w:t>)</w:t>
            </w:r>
            <w:r w:rsidRPr="00550EB8">
              <w:rPr>
                <w:rFonts w:ascii="Courier New" w:hAnsi="Courier New" w:cs="Courier New"/>
                <w:color w:val="000000"/>
                <w:highlight w:val="white"/>
                <w:lang w:val="de-DE" w:eastAsia="de-DE"/>
              </w:rPr>
              <w:t xml:space="preserve"> </w:t>
            </w:r>
            <w:r w:rsidRPr="00550EB8">
              <w:rPr>
                <w:rFonts w:ascii="Courier New" w:hAnsi="Courier New" w:cs="Courier New"/>
                <w:color w:val="008000"/>
                <w:highlight w:val="white"/>
                <w:lang w:val="de-DE" w:eastAsia="de-DE"/>
              </w:rPr>
              <w:t>// genaugenommen wird der entsprechende positive</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8000"/>
                <w:highlight w:val="white"/>
                <w:lang w:val="de-DE" w:eastAsia="de-DE"/>
              </w:rPr>
              <w:t>// wert ermittelt. -400 cent entspricht 800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t xml:space="preserve">centbetrag </w:t>
            </w:r>
            <w:r w:rsidRPr="00550EB8">
              <w:rPr>
                <w:rFonts w:ascii="Courier New" w:hAnsi="Courier New" w:cs="Courier New"/>
                <w:b/>
                <w:bCs/>
                <w:color w:val="000080"/>
                <w:highlight w:val="white"/>
                <w:lang w:val="de-DE" w:eastAsia="de-DE"/>
              </w:rPr>
              <w:t>=</w:t>
            </w:r>
            <w:r w:rsidRPr="00550EB8">
              <w:rPr>
                <w:rFonts w:ascii="Courier New" w:hAnsi="Courier New" w:cs="Courier New"/>
                <w:color w:val="000000"/>
                <w:highlight w:val="white"/>
                <w:lang w:val="de-DE" w:eastAsia="de-DE"/>
              </w:rPr>
              <w:t xml:space="preserve"> </w:t>
            </w:r>
            <w:r w:rsidRPr="00550EB8">
              <w:rPr>
                <w:rFonts w:ascii="Courier New" w:hAnsi="Courier New" w:cs="Courier New"/>
                <w:color w:val="FF8000"/>
                <w:highlight w:val="white"/>
                <w:lang w:val="de-DE" w:eastAsia="de-DE"/>
              </w:rPr>
              <w:t>1200</w:t>
            </w:r>
            <w:r w:rsidRPr="00550EB8">
              <w:rPr>
                <w:rFonts w:ascii="Courier New" w:hAnsi="Courier New" w:cs="Courier New"/>
                <w:color w:val="000000"/>
                <w:highlight w:val="white"/>
                <w:lang w:val="de-DE" w:eastAsia="de-DE"/>
              </w:rPr>
              <w:t xml:space="preserve"> </w:t>
            </w:r>
            <w:r w:rsidRPr="00550EB8">
              <w:rPr>
                <w:rFonts w:ascii="Courier New" w:hAnsi="Courier New" w:cs="Courier New"/>
                <w:b/>
                <w:bCs/>
                <w:color w:val="000080"/>
                <w:highlight w:val="white"/>
                <w:lang w:val="de-DE" w:eastAsia="de-DE"/>
              </w:rPr>
              <w:t>+</w:t>
            </w:r>
            <w:r w:rsidRPr="00550EB8">
              <w:rPr>
                <w:rFonts w:ascii="Courier New" w:hAnsi="Courier New" w:cs="Courier New"/>
                <w:color w:val="000000"/>
                <w:highlight w:val="white"/>
                <w:lang w:val="de-DE" w:eastAsia="de-DE"/>
              </w:rPr>
              <w:t xml:space="preserve"> centbetrag</w:t>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FF8000"/>
                <w:highlight w:val="white"/>
                <w:lang w:eastAsia="de-DE"/>
              </w:rPr>
              <w:t>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1150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"a"</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FF8000"/>
                <w:highlight w:val="white"/>
                <w:lang w:eastAsia="de-DE"/>
              </w:rPr>
              <w:t>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else</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1200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100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-1100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"b"</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1100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250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h ist 200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-1000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"h"</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200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1000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250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350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c ist 300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-900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"c"</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300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900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350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450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ist400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-800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"cis"</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400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800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450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500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-700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"d"</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700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650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600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-600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"dis"</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600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600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650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750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700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-500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"e"</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700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500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750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850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800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-400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"f"</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800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400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850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950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900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lastRenderedPageBreak/>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-300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"fis"</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900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300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950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1050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1000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-200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"g"</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1000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200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centbetrag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1050</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&amp;&amp;</w:t>
            </w:r>
            <w:r w:rsidRPr="00550EB8">
              <w:rPr>
                <w:rFonts w:ascii="Courier New" w:hAnsi="Courier New" w:cs="Courier New"/>
                <w:color w:val="000000"/>
                <w:highlight w:val="white"/>
                <w:lang w:eastAsia="de-DE"/>
              </w:rPr>
              <w:t xml:space="preserve"> centbetrag </w:t>
            </w:r>
            <w:r w:rsidRPr="00550EB8">
              <w:rPr>
                <w:rFonts w:ascii="Courier New" w:hAnsi="Courier New" w:cs="Courier New"/>
                <w:b/>
                <w:bCs/>
                <w:color w:val="000080"/>
                <w:highlight w:val="white"/>
                <w:lang w:eastAsia="de-DE"/>
              </w:rPr>
              <w:t>&lt;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1150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008000"/>
                <w:highlight w:val="white"/>
                <w:lang w:eastAsia="de-DE"/>
              </w:rPr>
              <w:t>// b ist 1100 cent oder</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8000"/>
                <w:highlight w:val="white"/>
                <w:lang w:eastAsia="de-DE"/>
              </w:rPr>
              <w:t>// -100 cent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eastAsia="de-DE"/>
              </w:rPr>
              <w:t xml:space="preserve">notenname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808080"/>
                <w:highlight w:val="white"/>
                <w:lang w:eastAsia="de-DE"/>
              </w:rPr>
              <w:t>"gis"</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FF"/>
                <w:highlight w:val="white"/>
                <w:lang w:eastAsia="de-DE"/>
              </w:rPr>
              <w:t>if</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cent </w:t>
            </w:r>
            <w:r w:rsidRPr="00550EB8">
              <w:rPr>
                <w:rFonts w:ascii="Courier New" w:hAnsi="Courier New" w:cs="Courier New"/>
                <w:b/>
                <w:bCs/>
                <w:color w:val="000080"/>
                <w:highlight w:val="white"/>
                <w:lang w:eastAsia="de-DE"/>
              </w:rPr>
              <w:t>&gt;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0</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1100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FF"/>
                <w:highlight w:val="white"/>
                <w:lang w:eastAsia="de-DE"/>
              </w:rPr>
              <w:t>else</w:t>
            </w:r>
            <w:r w:rsidRPr="00550EB8">
              <w:rPr>
                <w:rFonts w:ascii="Courier New" w:hAnsi="Courier New" w:cs="Courier New"/>
                <w:color w:val="000000"/>
                <w:highlight w:val="white"/>
                <w:lang w:eastAsia="de-DE"/>
              </w:rPr>
              <w:t xml:space="preserve"> </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t xml:space="preserve">differenz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cent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w:t>
            </w:r>
            <w:r w:rsidRPr="00550EB8">
              <w:rPr>
                <w:rFonts w:ascii="Courier New" w:hAnsi="Courier New" w:cs="Courier New"/>
                <w:color w:val="FF8000"/>
                <w:highlight w:val="white"/>
                <w:lang w:eastAsia="de-DE"/>
              </w:rPr>
              <w:t>100</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8000FF"/>
                <w:highlight w:val="white"/>
                <w:lang w:eastAsia="de-DE"/>
              </w:rPr>
              <w:t>final</w:t>
            </w:r>
            <w:r w:rsidRPr="00550EB8">
              <w:rPr>
                <w:rFonts w:ascii="Courier New" w:hAnsi="Courier New" w:cs="Courier New"/>
                <w:color w:val="000000"/>
                <w:highlight w:val="white"/>
                <w:lang w:eastAsia="de-DE"/>
              </w:rPr>
              <w:t xml:space="preserve"> String notennamef </w:t>
            </w:r>
            <w:r w:rsidRPr="00550EB8">
              <w:rPr>
                <w:rFonts w:ascii="Courier New" w:hAnsi="Courier New" w:cs="Courier New"/>
                <w:b/>
                <w:bCs/>
                <w:color w:val="000080"/>
                <w:highlight w:val="white"/>
                <w:lang w:eastAsia="de-DE"/>
              </w:rPr>
              <w:t>=</w:t>
            </w:r>
            <w:r w:rsidRPr="00550EB8">
              <w:rPr>
                <w:rFonts w:ascii="Courier New" w:hAnsi="Courier New" w:cs="Courier New"/>
                <w:color w:val="000000"/>
                <w:highlight w:val="white"/>
                <w:lang w:eastAsia="de-DE"/>
              </w:rPr>
              <w:t xml:space="preserve"> notenname</w:t>
            </w:r>
            <w:r w:rsidRPr="00550EB8">
              <w:rPr>
                <w:rFonts w:ascii="Courier New" w:hAnsi="Courier New" w:cs="Courier New"/>
                <w:b/>
                <w:bCs/>
                <w:color w:val="000080"/>
                <w:highlight w:val="white"/>
                <w:lang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000000"/>
                <w:highlight w:val="white"/>
                <w:lang w:eastAsia="de-DE"/>
              </w:rPr>
              <w:tab/>
            </w:r>
            <w:r w:rsidRPr="00550EB8">
              <w:rPr>
                <w:rFonts w:ascii="Courier New" w:hAnsi="Courier New" w:cs="Courier New"/>
                <w:color w:val="8000FF"/>
                <w:highlight w:val="white"/>
                <w:lang w:val="de-DE" w:eastAsia="de-DE"/>
              </w:rPr>
              <w:t>final</w:t>
            </w:r>
            <w:r w:rsidRPr="00550EB8">
              <w:rPr>
                <w:rFonts w:ascii="Courier New" w:hAnsi="Courier New" w:cs="Courier New"/>
                <w:color w:val="000000"/>
                <w:highlight w:val="white"/>
                <w:lang w:val="de-DE" w:eastAsia="de-DE"/>
              </w:rPr>
              <w:t xml:space="preserve"> </w:t>
            </w:r>
            <w:r w:rsidRPr="00550EB8">
              <w:rPr>
                <w:rFonts w:ascii="Courier New" w:hAnsi="Courier New" w:cs="Courier New"/>
                <w:color w:val="8000FF"/>
                <w:highlight w:val="white"/>
                <w:lang w:val="de-DE" w:eastAsia="de-DE"/>
              </w:rPr>
              <w:t>int</w:t>
            </w:r>
            <w:r w:rsidRPr="00550EB8">
              <w:rPr>
                <w:rFonts w:ascii="Courier New" w:hAnsi="Courier New" w:cs="Courier New"/>
                <w:color w:val="000000"/>
                <w:highlight w:val="white"/>
                <w:lang w:val="de-DE" w:eastAsia="de-DE"/>
              </w:rPr>
              <w:t xml:space="preserve"> differenzf </w:t>
            </w:r>
            <w:r w:rsidRPr="00550EB8">
              <w:rPr>
                <w:rFonts w:ascii="Courier New" w:hAnsi="Courier New" w:cs="Courier New"/>
                <w:b/>
                <w:bCs/>
                <w:color w:val="000080"/>
                <w:highlight w:val="white"/>
                <w:lang w:val="de-DE" w:eastAsia="de-DE"/>
              </w:rPr>
              <w:t>=</w:t>
            </w:r>
            <w:r w:rsidRPr="00550EB8">
              <w:rPr>
                <w:rFonts w:ascii="Courier New" w:hAnsi="Courier New" w:cs="Courier New"/>
                <w:color w:val="000000"/>
                <w:highlight w:val="white"/>
                <w:lang w:val="de-DE" w:eastAsia="de-DE"/>
              </w:rPr>
              <w:t xml:space="preserve"> differenz</w:t>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8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8000"/>
                <w:highlight w:val="white"/>
                <w:lang w:val="de-DE" w:eastAsia="de-DE"/>
              </w:rPr>
              <w:t>// Ergebis der FFT an UI senden</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pPr>
              <w:widowControl/>
              <w:autoSpaceDE w:val="0"/>
              <w:autoSpaceDN w:val="0"/>
              <w:adjustRightInd w:val="0"/>
              <w:spacing w:line="240" w:lineRule="auto"/>
              <w:rPr>
                <w:rFonts w:ascii="Courier New" w:hAnsi="Courier New" w:cs="Courier New"/>
                <w:color w:val="000000"/>
                <w:highlight w:val="white"/>
                <w:lang w:val="de-DE" w:eastAsia="de-DE"/>
              </w:rPr>
            </w:pPr>
            <w:r w:rsidRPr="00550EB8">
              <w:rPr>
                <w:rFonts w:ascii="Courier New" w:hAnsi="Courier New" w:cs="Courier New"/>
                <w:color w:val="000000"/>
                <w:highlight w:val="white"/>
                <w:lang w:val="de-DE" w:eastAsia="de-DE"/>
              </w:rPr>
              <w:tab/>
            </w:r>
            <w:r w:rsidRPr="00550EB8">
              <w:rPr>
                <w:rFonts w:ascii="Courier New" w:hAnsi="Courier New" w:cs="Courier New"/>
                <w:color w:val="000000"/>
                <w:highlight w:val="white"/>
                <w:lang w:val="de-DE" w:eastAsia="de-DE"/>
              </w:rPr>
              <w:tab/>
            </w:r>
            <w:r w:rsidRPr="00550EB8">
              <w:rPr>
                <w:rFonts w:ascii="Courier New" w:hAnsi="Courier New" w:cs="Courier New"/>
                <w:b/>
                <w:bCs/>
                <w:color w:val="000080"/>
                <w:highlight w:val="white"/>
                <w:lang w:val="de-DE" w:eastAsia="de-DE"/>
              </w:rPr>
              <w:t>}</w:t>
            </w:r>
          </w:p>
        </w:tc>
      </w:tr>
      <w:tr w:rsidR="00550EB8" w:rsidRPr="00550EB8" w:rsidTr="00B520FE">
        <w:tc>
          <w:tcPr>
            <w:tcW w:w="534" w:type="dxa"/>
          </w:tcPr>
          <w:p w:rsidR="00550EB8" w:rsidRPr="00B520FE" w:rsidRDefault="00550EB8" w:rsidP="00B520FE">
            <w:pPr>
              <w:pStyle w:val="Listenabsatz"/>
              <w:widowControl/>
              <w:numPr>
                <w:ilvl w:val="0"/>
                <w:numId w:val="22"/>
              </w:numPr>
              <w:autoSpaceDE w:val="0"/>
              <w:autoSpaceDN w:val="0"/>
              <w:adjustRightInd w:val="0"/>
              <w:spacing w:line="240" w:lineRule="auto"/>
              <w:ind w:left="0" w:firstLine="0"/>
              <w:rPr>
                <w:rFonts w:ascii="Courier New" w:hAnsi="Courier New" w:cs="Courier New"/>
                <w:color w:val="000000"/>
                <w:highlight w:val="white"/>
                <w:lang w:eastAsia="de-DE"/>
              </w:rPr>
            </w:pPr>
          </w:p>
        </w:tc>
        <w:tc>
          <w:tcPr>
            <w:tcW w:w="9042" w:type="dxa"/>
          </w:tcPr>
          <w:p w:rsidR="00550EB8" w:rsidRPr="00550EB8" w:rsidRDefault="00550EB8" w:rsidP="00626899">
            <w:r w:rsidRPr="00550EB8">
              <w:rPr>
                <w:rFonts w:ascii="Courier New" w:hAnsi="Courier New" w:cs="Courier New"/>
                <w:color w:val="000000"/>
                <w:highlight w:val="white"/>
                <w:lang w:val="de-DE" w:eastAsia="de-DE"/>
              </w:rPr>
              <w:tab/>
            </w:r>
            <w:r w:rsidRPr="00550EB8">
              <w:rPr>
                <w:rFonts w:ascii="Courier New" w:hAnsi="Courier New" w:cs="Courier New"/>
                <w:b/>
                <w:bCs/>
                <w:color w:val="000080"/>
                <w:highlight w:val="white"/>
                <w:lang w:val="de-DE" w:eastAsia="de-DE"/>
              </w:rPr>
              <w:t>}</w:t>
            </w:r>
          </w:p>
        </w:tc>
      </w:tr>
    </w:tbl>
    <w:p w:rsidR="005A4A9E" w:rsidRDefault="005A4A9E" w:rsidP="005A4A9E"/>
    <w:p w:rsidR="005A4A9E" w:rsidRPr="005A4A9E" w:rsidRDefault="005A4A9E" w:rsidP="005A4A9E">
      <w:pPr>
        <w:rPr>
          <w:lang w:val="de-DE"/>
        </w:rPr>
      </w:pPr>
      <w:r w:rsidRPr="005A4A9E">
        <w:rPr>
          <w:lang w:val="de-DE"/>
        </w:rPr>
        <w:t>Die Methode errechnet a</w:t>
      </w:r>
      <w:r>
        <w:rPr>
          <w:lang w:val="de-DE"/>
        </w:rPr>
        <w:t>us dem Aufgenommenen sample den</w:t>
      </w:r>
      <w:r w:rsidRPr="005A4A9E">
        <w:rPr>
          <w:lang w:val="de-DE"/>
        </w:rPr>
        <w:t xml:space="preserve"> nächstliegenden Ton und die Differenz</w:t>
      </w:r>
      <w:r>
        <w:rPr>
          <w:lang w:val="de-DE"/>
        </w:rPr>
        <w:t xml:space="preserve"> zu diesem. Die if-Statements stellen hierbei die Fallunterscheidung zwischen den 12 verfügbaren Halbtönen. Diese Fallunterscheidung kann leider nicht in einer arithmetischen Funktion dargestellt werden.</w:t>
      </w:r>
    </w:p>
    <w:p w:rsidR="00477197" w:rsidRDefault="00477197" w:rsidP="00477197">
      <w:pPr>
        <w:pStyle w:val="berschrift1"/>
      </w:pPr>
      <w:r>
        <w:t>Metric 2</w:t>
      </w:r>
    </w:p>
    <w:p w:rsidR="00477197" w:rsidRDefault="00477197" w:rsidP="00477197">
      <w:pPr>
        <w:pStyle w:val="berschrift2"/>
      </w:pPr>
      <w:r>
        <w:t>Erklärung</w:t>
      </w:r>
    </w:p>
    <w:p w:rsidR="00477197" w:rsidRDefault="00477197" w:rsidP="00477197">
      <w:pPr>
        <w:pStyle w:val="berschrift2"/>
      </w:pPr>
      <w:r>
        <w:t>Beispiel</w:t>
      </w:r>
    </w:p>
    <w:p w:rsidR="00477197" w:rsidRPr="00477197" w:rsidRDefault="00477197" w:rsidP="00477197">
      <w:pPr>
        <w:pStyle w:val="berschrift1"/>
      </w:pPr>
      <w:r>
        <w:t>Metric Overview over Project</w:t>
      </w:r>
    </w:p>
    <w:bookmarkEnd w:id="0"/>
    <w:bookmarkEnd w:id="1"/>
    <w:p w:rsidR="006E533A" w:rsidRDefault="006E533A">
      <w:pPr>
        <w:pStyle w:val="InfoBlue"/>
      </w:pPr>
    </w:p>
    <w:sectPr w:rsidR="006E533A">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1C1" w:rsidRDefault="007A31C1">
      <w:pPr>
        <w:spacing w:line="240" w:lineRule="auto"/>
      </w:pPr>
      <w:r>
        <w:separator/>
      </w:r>
    </w:p>
  </w:endnote>
  <w:endnote w:type="continuationSeparator" w:id="0">
    <w:p w:rsidR="007A31C1" w:rsidRDefault="007A31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7A31C1">
          <w:pPr>
            <w:ind w:right="360"/>
            <w:rPr>
              <w:sz w:val="24"/>
            </w:rPr>
          </w:pPr>
          <w:r>
            <w:t>Confidential</w:t>
          </w:r>
        </w:p>
      </w:tc>
      <w:tc>
        <w:tcPr>
          <w:tcW w:w="3162" w:type="dxa"/>
          <w:tcBorders>
            <w:top w:val="nil"/>
            <w:left w:val="nil"/>
            <w:bottom w:val="nil"/>
            <w:right w:val="nil"/>
          </w:tcBorders>
        </w:tcPr>
        <w:p w:rsidR="00000000" w:rsidRDefault="007A31C1">
          <w:pPr>
            <w:jc w:val="center"/>
          </w:pPr>
          <w:r>
            <w:fldChar w:fldCharType="begin"/>
          </w:r>
          <w:r>
            <w:instrText>symbo</w:instrText>
          </w:r>
          <w:r>
            <w:instrText>l 211 \f "Symbol" \s 10</w:instrText>
          </w:r>
          <w:r>
            <w:fldChar w:fldCharType="separate"/>
          </w:r>
          <w:r>
            <w:rPr>
              <w:rFonts w:ascii="Symbol" w:hAnsi="Symbol"/>
            </w:rPr>
            <w:t>Ó</w:t>
          </w:r>
          <w:r>
            <w:fldChar w:fldCharType="end"/>
          </w:r>
          <w:fldSimple w:instr=" DOCPROPERTY &quot;Company&quot;  \* MERGEFORMAT ">
            <w:r w:rsidR="00B520FE">
              <w:t>&lt;Company Name&gt;</w:t>
            </w:r>
          </w:fldSimple>
          <w:r>
            <w:t xml:space="preserve">, </w:t>
          </w:r>
          <w:r>
            <w:fldChar w:fldCharType="begin"/>
          </w:r>
          <w:r>
            <w:instrText xml:space="preserve"> DATE \@ "yyyy" </w:instrText>
          </w:r>
          <w:r>
            <w:fldChar w:fldCharType="separate"/>
          </w:r>
          <w:r w:rsidR="00B520FE">
            <w:rPr>
              <w:noProof/>
            </w:rPr>
            <w:t>2014</w:t>
          </w:r>
          <w:r>
            <w:fldChar w:fldCharType="end"/>
          </w:r>
        </w:p>
      </w:tc>
      <w:tc>
        <w:tcPr>
          <w:tcW w:w="3162" w:type="dxa"/>
          <w:tcBorders>
            <w:top w:val="nil"/>
            <w:left w:val="nil"/>
            <w:bottom w:val="nil"/>
            <w:right w:val="nil"/>
          </w:tcBorders>
        </w:tcPr>
        <w:p w:rsidR="00000000" w:rsidRDefault="007A31C1">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5A4A9E">
            <w:rPr>
              <w:rStyle w:val="Seitenzahl"/>
              <w:noProof/>
            </w:rPr>
            <w:t>7</w:t>
          </w:r>
          <w:r>
            <w:rPr>
              <w:rStyle w:val="Seitenzahl"/>
            </w:rPr>
            <w:fldChar w:fldCharType="end"/>
          </w:r>
        </w:p>
      </w:tc>
    </w:tr>
  </w:tbl>
  <w:p w:rsidR="00000000" w:rsidRDefault="007A31C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1C1" w:rsidRDefault="007A31C1">
      <w:pPr>
        <w:spacing w:line="240" w:lineRule="auto"/>
      </w:pPr>
      <w:r>
        <w:separator/>
      </w:r>
    </w:p>
  </w:footnote>
  <w:footnote w:type="continuationSeparator" w:id="0">
    <w:p w:rsidR="007A31C1" w:rsidRDefault="007A31C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A31C1">
    <w:pPr>
      <w:rPr>
        <w:sz w:val="24"/>
      </w:rPr>
    </w:pPr>
  </w:p>
  <w:p w:rsidR="00000000" w:rsidRDefault="007A31C1">
    <w:pPr>
      <w:pBdr>
        <w:top w:val="single" w:sz="6" w:space="1" w:color="auto"/>
      </w:pBdr>
      <w:rPr>
        <w:sz w:val="24"/>
      </w:rPr>
    </w:pPr>
  </w:p>
  <w:p w:rsidR="001B05EA" w:rsidRDefault="001B05EA" w:rsidP="001B05EA">
    <w:pPr>
      <w:pBdr>
        <w:bottom w:val="single" w:sz="6" w:space="1" w:color="auto"/>
      </w:pBdr>
      <w:jc w:val="right"/>
      <w:rPr>
        <w:rFonts w:ascii="Arial" w:hAnsi="Arial"/>
        <w:b/>
        <w:sz w:val="36"/>
      </w:rPr>
    </w:pPr>
    <w:r>
      <w:rPr>
        <w:rFonts w:ascii="Arial" w:hAnsi="Arial"/>
        <w:b/>
        <w:sz w:val="36"/>
      </w:rPr>
      <w:t>BPM</w:t>
    </w:r>
  </w:p>
  <w:p w:rsidR="00000000" w:rsidRDefault="007A31C1">
    <w:pPr>
      <w:pBdr>
        <w:bottom w:val="single" w:sz="6" w:space="1" w:color="auto"/>
      </w:pBdr>
      <w:jc w:val="right"/>
      <w:rPr>
        <w:sz w:val="24"/>
      </w:rPr>
    </w:pPr>
  </w:p>
  <w:p w:rsidR="00000000" w:rsidRDefault="007A31C1">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00000">
      <w:tblPrEx>
        <w:tblCellMar>
          <w:top w:w="0" w:type="dxa"/>
          <w:bottom w:w="0" w:type="dxa"/>
        </w:tblCellMar>
      </w:tblPrEx>
      <w:tc>
        <w:tcPr>
          <w:tcW w:w="6379" w:type="dxa"/>
        </w:tcPr>
        <w:p w:rsidR="00000000" w:rsidRDefault="00A421D8" w:rsidP="00A421D8">
          <w:r>
            <w:t>BPM</w:t>
          </w:r>
        </w:p>
      </w:tc>
      <w:tc>
        <w:tcPr>
          <w:tcW w:w="3179" w:type="dxa"/>
        </w:tcPr>
        <w:p w:rsidR="00000000" w:rsidRDefault="00A421D8">
          <w:pPr>
            <w:tabs>
              <w:tab w:val="left" w:pos="1135"/>
            </w:tabs>
            <w:spacing w:before="40"/>
            <w:ind w:right="68"/>
          </w:pPr>
          <w:r>
            <w:t xml:space="preserve">  Version:           1.0</w:t>
          </w:r>
        </w:p>
      </w:tc>
    </w:tr>
    <w:tr w:rsidR="00000000">
      <w:tblPrEx>
        <w:tblCellMar>
          <w:top w:w="0" w:type="dxa"/>
          <w:bottom w:w="0" w:type="dxa"/>
        </w:tblCellMar>
      </w:tblPrEx>
      <w:tc>
        <w:tcPr>
          <w:tcW w:w="6379" w:type="dxa"/>
        </w:tcPr>
        <w:p w:rsidR="00000000" w:rsidRDefault="00A421D8">
          <w:r>
            <w:t>Metrics</w:t>
          </w:r>
        </w:p>
      </w:tc>
      <w:tc>
        <w:tcPr>
          <w:tcW w:w="3179" w:type="dxa"/>
        </w:tcPr>
        <w:p w:rsidR="00000000" w:rsidRDefault="00A421D8" w:rsidP="00A421D8">
          <w:r>
            <w:t xml:space="preserve">  Date:  14/Mai/14</w:t>
          </w:r>
        </w:p>
      </w:tc>
    </w:tr>
    <w:tr w:rsidR="00000000">
      <w:tblPrEx>
        <w:tblCellMar>
          <w:top w:w="0" w:type="dxa"/>
          <w:bottom w:w="0" w:type="dxa"/>
        </w:tblCellMar>
      </w:tblPrEx>
      <w:tc>
        <w:tcPr>
          <w:tcW w:w="9558" w:type="dxa"/>
          <w:gridSpan w:val="2"/>
        </w:tcPr>
        <w:p w:rsidR="00000000" w:rsidRDefault="007A31C1"/>
      </w:tc>
    </w:tr>
  </w:tbl>
  <w:p w:rsidR="00000000" w:rsidRDefault="007A31C1">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042BF6"/>
    <w:multiLevelType w:val="hybridMultilevel"/>
    <w:tmpl w:val="885A5C74"/>
    <w:lvl w:ilvl="0" w:tplc="90C41DA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5"/>
  </w:num>
  <w:num w:numId="16">
    <w:abstractNumId w:val="17"/>
  </w:num>
  <w:num w:numId="17">
    <w:abstractNumId w:val="13"/>
  </w:num>
  <w:num w:numId="18">
    <w:abstractNumId w:val="6"/>
  </w:num>
  <w:num w:numId="19">
    <w:abstractNumId w:val="12"/>
  </w:num>
  <w:num w:numId="20">
    <w:abstractNumId w:val="7"/>
  </w:num>
  <w:num w:numId="21">
    <w:abstractNumId w:val="16"/>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1B05EA"/>
    <w:rsid w:val="001B05EA"/>
    <w:rsid w:val="00410107"/>
    <w:rsid w:val="00477197"/>
    <w:rsid w:val="00550EB8"/>
    <w:rsid w:val="005A4A9E"/>
    <w:rsid w:val="006E533A"/>
    <w:rsid w:val="007A31C1"/>
    <w:rsid w:val="00A421D8"/>
    <w:rsid w:val="00B520F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 w:type="paragraph" w:styleId="Sprechblasentext">
    <w:name w:val="Balloon Text"/>
    <w:basedOn w:val="Standard"/>
    <w:link w:val="SprechblasentextZchn"/>
    <w:uiPriority w:val="99"/>
    <w:semiHidden/>
    <w:unhideWhenUsed/>
    <w:rsid w:val="006E533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533A"/>
    <w:rPr>
      <w:rFonts w:ascii="Tahoma" w:hAnsi="Tahoma" w:cs="Tahoma"/>
      <w:sz w:val="16"/>
      <w:szCs w:val="16"/>
      <w:lang w:val="en-US" w:eastAsia="en-US"/>
    </w:rPr>
  </w:style>
  <w:style w:type="table" w:styleId="Tabellengitternetz">
    <w:name w:val="Table Grid"/>
    <w:basedOn w:val="NormaleTabelle"/>
    <w:uiPriority w:val="59"/>
    <w:rsid w:val="00550EB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B520FE"/>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edikt\Downloads\rup_ucspec.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0</TotalTime>
  <Pages>7</Pages>
  <Words>820</Words>
  <Characters>5172</Characters>
  <Application>Microsoft Office Word</Application>
  <DocSecurity>0</DocSecurity>
  <Lines>43</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&lt;Use-Case Name&gt;</vt:lpstr>
      <vt:lpstr>Use-Case Specification: &lt;Use-Case Name&gt;</vt:lpstr>
    </vt:vector>
  </TitlesOfParts>
  <Company>&lt;Company Name&gt;</Company>
  <LinksUpToDate>false</LinksUpToDate>
  <CharactersWithSpaces>5981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Benedikt</dc:creator>
  <cp:lastModifiedBy>Benedikt</cp:lastModifiedBy>
  <cp:revision>5</cp:revision>
  <cp:lastPrinted>1601-01-01T00:00:00Z</cp:lastPrinted>
  <dcterms:created xsi:type="dcterms:W3CDTF">2014-05-14T14:45:00Z</dcterms:created>
  <dcterms:modified xsi:type="dcterms:W3CDTF">2014-05-14T16:09:00Z</dcterms:modified>
</cp:coreProperties>
</file>