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8E82" w14:textId="77777777" w:rsidR="00B57F8D" w:rsidRPr="00B57F8D" w:rsidRDefault="00B57F8D" w:rsidP="00B57F8D">
      <w:pPr>
        <w:rPr>
          <w:b/>
          <w:bCs/>
        </w:rPr>
      </w:pPr>
      <w:r w:rsidRPr="00B57F8D">
        <w:rPr>
          <w:b/>
          <w:bCs/>
        </w:rPr>
        <w:t>Strategic Calibration: SAQA Notional Hours vs. Practical Time Constraints</w:t>
      </w:r>
    </w:p>
    <w:p w14:paraId="4E4EC2AE" w14:textId="77777777" w:rsidR="00B57F8D" w:rsidRPr="00B57F8D" w:rsidRDefault="00B57F8D" w:rsidP="00B57F8D">
      <w:pPr>
        <w:rPr>
          <w:b/>
          <w:bCs/>
        </w:rPr>
      </w:pPr>
      <w:r w:rsidRPr="00B57F8D">
        <w:rPr>
          <w:b/>
          <w:bCs/>
        </w:rPr>
        <w:t>The Paradox: Theoretical Demand vs. Operational Supply</w:t>
      </w:r>
    </w:p>
    <w:p w14:paraId="3E8F628E" w14:textId="77777777" w:rsidR="00B57F8D" w:rsidRPr="00B57F8D" w:rsidRDefault="00B57F8D" w:rsidP="00B57F8D">
      <w:r w:rsidRPr="00B57F8D">
        <w:t>The multi-iteration semester simulation revealed a structural deficit in the resource allocation architecture. The recommendation engine runs out of time tokens before the curriculum is exhausted. This is not an algorithmic defect; it is a math problem driven by a mismatch between theoretical framework requirements and fixed daily scheduling constraints.</w:t>
      </w:r>
    </w:p>
    <w:p w14:paraId="1DC4B728" w14:textId="77777777" w:rsidR="00B57F8D" w:rsidRPr="00B57F8D" w:rsidRDefault="00B57F8D" w:rsidP="00B57F8D">
      <w:pPr>
        <w:rPr>
          <w:b/>
          <w:bCs/>
        </w:rPr>
      </w:pPr>
      <w:r w:rsidRPr="00B57F8D">
        <w:rPr>
          <w:b/>
          <w:bCs/>
        </w:rPr>
        <w:t>The Macro Equation</w:t>
      </w:r>
    </w:p>
    <w:p w14:paraId="1EB33DA5" w14:textId="77777777" w:rsidR="00B57F8D" w:rsidRPr="00B57F8D" w:rsidRDefault="00B57F8D" w:rsidP="00B57F8D">
      <w:pPr>
        <w:numPr>
          <w:ilvl w:val="0"/>
          <w:numId w:val="1"/>
        </w:numPr>
      </w:pPr>
      <w:r w:rsidRPr="00B57F8D">
        <w:rPr>
          <w:b/>
          <w:bCs/>
        </w:rPr>
        <w:t>Total Curricular Demand (SAQA Target):</w:t>
      </w:r>
      <w:r w:rsidRPr="00B57F8D">
        <w:t xml:space="preserve"> </w:t>
      </w:r>
      <w:r w:rsidRPr="00B57F8D">
        <w:rPr>
          <w:b/>
          <w:bCs/>
        </w:rPr>
        <w:t>539.0 Hours</w:t>
      </w:r>
      <w:r w:rsidRPr="00B57F8D">
        <w:t xml:space="preserve"> (derived across 5 active modules after accounting for contact hours and assignment question allocations).</w:t>
      </w:r>
    </w:p>
    <w:p w14:paraId="5D509AB0" w14:textId="77777777" w:rsidR="00B57F8D" w:rsidRPr="00B57F8D" w:rsidRDefault="00B57F8D" w:rsidP="00B57F8D">
      <w:pPr>
        <w:numPr>
          <w:ilvl w:val="0"/>
          <w:numId w:val="1"/>
        </w:numPr>
      </w:pPr>
      <w:r w:rsidRPr="00B57F8D">
        <w:rPr>
          <w:b/>
          <w:bCs/>
        </w:rPr>
        <w:t>Total Operational Supply (Default Scheduler):</w:t>
      </w:r>
      <w:r w:rsidRPr="00B57F8D">
        <w:t xml:space="preserve"> </w:t>
      </w:r>
      <w:r w:rsidRPr="00B57F8D">
        <w:rPr>
          <w:b/>
          <w:bCs/>
        </w:rPr>
        <w:t>272.0 Hours</w:t>
      </w:r>
      <w:r w:rsidRPr="00B57F8D">
        <w:t xml:space="preserve"> (calculated at a baseline of 2.0 hours/weekday and 3.0 hours/weekend over an 117-day semester).</w:t>
      </w:r>
    </w:p>
    <w:p w14:paraId="784B312B" w14:textId="77777777" w:rsidR="00B57F8D" w:rsidRPr="00B57F8D" w:rsidRDefault="00B57F8D" w:rsidP="00B57F8D">
      <w:pPr>
        <w:numPr>
          <w:ilvl w:val="0"/>
          <w:numId w:val="1"/>
        </w:numPr>
      </w:pPr>
      <w:r w:rsidRPr="00B57F8D">
        <w:rPr>
          <w:b/>
          <w:bCs/>
        </w:rPr>
        <w:t>The Deficit:</w:t>
      </w:r>
      <w:r w:rsidRPr="00B57F8D">
        <w:t xml:space="preserve"> </w:t>
      </w:r>
      <w:r w:rsidRPr="00B57F8D">
        <w:rPr>
          <w:b/>
          <w:bCs/>
        </w:rPr>
        <w:t>-267.0 Hours</w:t>
      </w:r>
      <w:r w:rsidRPr="00B57F8D">
        <w:t xml:space="preserve"> (An absolute time supply shortage of </w:t>
      </w:r>
      <w:r w:rsidRPr="00B57F8D">
        <w:rPr>
          <w:b/>
          <w:bCs/>
        </w:rPr>
        <w:t>~49.5%</w:t>
      </w:r>
      <w:r w:rsidRPr="00B57F8D">
        <w:t>).</w:t>
      </w:r>
    </w:p>
    <w:p w14:paraId="77AA39A6" w14:textId="77777777" w:rsidR="00B57F8D" w:rsidRPr="00B57F8D" w:rsidRDefault="00B57F8D" w:rsidP="00B57F8D">
      <w:r w:rsidRPr="00B57F8D">
        <w:pict w14:anchorId="5941EE89">
          <v:rect id="_x0000_i1043" style="width:0;height:1.5pt" o:hralign="center" o:hrstd="t" o:hrnoshade="t" o:hr="t" fillcolor="gray" stroked="f"/>
        </w:pict>
      </w:r>
    </w:p>
    <w:p w14:paraId="58729F65" w14:textId="77777777" w:rsidR="00B57F8D" w:rsidRPr="00B57F8D" w:rsidRDefault="00B57F8D" w:rsidP="00B57F8D">
      <w:pPr>
        <w:rPr>
          <w:b/>
          <w:bCs/>
        </w:rPr>
      </w:pPr>
      <w:r w:rsidRPr="00B57F8D">
        <w:rPr>
          <w:b/>
          <w:bCs/>
        </w:rPr>
        <w:t>Pre-Calculated Curricular Impact Matrix</w:t>
      </w:r>
    </w:p>
    <w:p w14:paraId="4059DCE7" w14:textId="77777777" w:rsidR="00B57F8D" w:rsidRPr="00B57F8D" w:rsidRDefault="00B57F8D" w:rsidP="00B57F8D">
      <w:r w:rsidRPr="00B57F8D">
        <w:t>When running on standard adherence settings without strategic capacity adjustments, the recommender automatically scales down to a proportional distribution model. The table below represents the mathematical baseline of what the schedule provides versus what the SAQA framework requires:</w:t>
      </w:r>
    </w:p>
    <w:tbl>
      <w:tblPr>
        <w:tblW w:w="0" w:type="auto"/>
        <w:tblCellSpacing w:w="15" w:type="dxa"/>
        <w:tblCellMar>
          <w:left w:w="0" w:type="dxa"/>
          <w:right w:w="0" w:type="dxa"/>
        </w:tblCellMar>
        <w:tblLook w:val="04A0" w:firstRow="1" w:lastRow="0" w:firstColumn="1" w:lastColumn="0" w:noHBand="0" w:noVBand="1"/>
      </w:tblPr>
      <w:tblGrid>
        <w:gridCol w:w="1899"/>
        <w:gridCol w:w="938"/>
        <w:gridCol w:w="1276"/>
        <w:gridCol w:w="1997"/>
        <w:gridCol w:w="1323"/>
        <w:gridCol w:w="1577"/>
      </w:tblGrid>
      <w:tr w:rsidR="00B57F8D" w:rsidRPr="00B57F8D" w14:paraId="3DAF0F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C6362" w14:textId="77777777" w:rsidR="00B57F8D" w:rsidRPr="00B57F8D" w:rsidRDefault="00B57F8D" w:rsidP="00B57F8D">
            <w:r w:rsidRPr="00B57F8D">
              <w:rPr>
                <w:b/>
                <w:bCs/>
              </w:rPr>
              <w:t>Module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FD7BCC" w14:textId="77777777" w:rsidR="00B57F8D" w:rsidRPr="00B57F8D" w:rsidRDefault="00B57F8D" w:rsidP="00B57F8D">
            <w:r w:rsidRPr="00B57F8D">
              <w:rPr>
                <w:b/>
                <w:bCs/>
              </w:rPr>
              <w:t>Credits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308BD" w14:textId="77777777" w:rsidR="00B57F8D" w:rsidRPr="00B57F8D" w:rsidRDefault="00B57F8D" w:rsidP="00B57F8D">
            <w:r w:rsidRPr="00B57F8D">
              <w:rPr>
                <w:b/>
                <w:bCs/>
              </w:rPr>
              <w:t>SAQA Self-Study 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32D60" w14:textId="77777777" w:rsidR="00B57F8D" w:rsidRPr="00B57F8D" w:rsidRDefault="00B57F8D" w:rsidP="00B57F8D">
            <w:r w:rsidRPr="00B57F8D">
              <w:rPr>
                <w:b/>
                <w:bCs/>
              </w:rPr>
              <w:t>Proportional Allocation (~50.5%)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0994F" w14:textId="77777777" w:rsidR="00B57F8D" w:rsidRPr="00B57F8D" w:rsidRDefault="00B57F8D" w:rsidP="00B57F8D">
            <w:r w:rsidRPr="00B57F8D">
              <w:rPr>
                <w:b/>
                <w:bCs/>
              </w:rPr>
              <w:t>Expected Deficit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A658F2" w14:textId="77777777" w:rsidR="00B57F8D" w:rsidRPr="00B57F8D" w:rsidRDefault="00B57F8D" w:rsidP="00B57F8D">
            <w:r w:rsidRPr="00B57F8D">
              <w:rPr>
                <w:b/>
                <w:bCs/>
              </w:rPr>
              <w:t>Projected Final Confidence</w:t>
            </w:r>
          </w:p>
        </w:tc>
      </w:tr>
      <w:tr w:rsidR="00B57F8D" w:rsidRPr="00B57F8D" w14:paraId="20027E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0E9A5" w14:textId="77777777" w:rsidR="00B57F8D" w:rsidRPr="00B57F8D" w:rsidRDefault="00B57F8D" w:rsidP="00B57F8D">
            <w:r w:rsidRPr="00B57F8D">
              <w:rPr>
                <w:b/>
                <w:bCs/>
              </w:rPr>
              <w:t>Statistics for Data Science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05F98" w14:textId="77777777" w:rsidR="00B57F8D" w:rsidRPr="00B57F8D" w:rsidRDefault="00B57F8D" w:rsidP="00B57F8D">
            <w:r w:rsidRPr="00B57F8D">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01F6A" w14:textId="77777777" w:rsidR="00B57F8D" w:rsidRPr="00B57F8D" w:rsidRDefault="00B57F8D" w:rsidP="00B57F8D">
            <w:r w:rsidRPr="00B57F8D">
              <w:t>141.0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1ED23" w14:textId="77777777" w:rsidR="00B57F8D" w:rsidRPr="00B57F8D" w:rsidRDefault="00B57F8D" w:rsidP="00B57F8D">
            <w:r w:rsidRPr="00B57F8D">
              <w:t>66.7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534A6F" w14:textId="77777777" w:rsidR="00B57F8D" w:rsidRPr="00B57F8D" w:rsidRDefault="00B57F8D" w:rsidP="00B57F8D">
            <w:r w:rsidRPr="00B57F8D">
              <w:t>-74.3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5B3B66" w14:textId="77777777" w:rsidR="00B57F8D" w:rsidRPr="00B57F8D" w:rsidRDefault="00B57F8D" w:rsidP="00B57F8D">
            <w:r w:rsidRPr="00B57F8D">
              <w:t>Level 3.5 / 4.0</w:t>
            </w:r>
          </w:p>
        </w:tc>
      </w:tr>
      <w:tr w:rsidR="00B57F8D" w:rsidRPr="00B57F8D" w14:paraId="3E56C3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CA797" w14:textId="77777777" w:rsidR="00B57F8D" w:rsidRPr="00B57F8D" w:rsidRDefault="00B57F8D" w:rsidP="00B57F8D">
            <w:r w:rsidRPr="00B57F8D">
              <w:rPr>
                <w:b/>
                <w:bCs/>
              </w:rPr>
              <w:t>Programming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5FCA2" w14:textId="77777777" w:rsidR="00B57F8D" w:rsidRPr="00B57F8D" w:rsidRDefault="00B57F8D" w:rsidP="00B57F8D">
            <w:r w:rsidRPr="00B57F8D">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9B634" w14:textId="77777777" w:rsidR="00B57F8D" w:rsidRPr="00B57F8D" w:rsidRDefault="00B57F8D" w:rsidP="00B57F8D">
            <w:r w:rsidRPr="00B57F8D">
              <w:t>133.0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FE38C" w14:textId="77777777" w:rsidR="00B57F8D" w:rsidRPr="00B57F8D" w:rsidRDefault="00B57F8D" w:rsidP="00B57F8D">
            <w:r w:rsidRPr="00B57F8D">
              <w:t>67.0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9590A" w14:textId="77777777" w:rsidR="00B57F8D" w:rsidRPr="00B57F8D" w:rsidRDefault="00B57F8D" w:rsidP="00B57F8D">
            <w:r w:rsidRPr="00B57F8D">
              <w:t>-66.0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B98CAE" w14:textId="77777777" w:rsidR="00B57F8D" w:rsidRPr="00B57F8D" w:rsidRDefault="00B57F8D" w:rsidP="00B57F8D">
            <w:r w:rsidRPr="00B57F8D">
              <w:t>Level 2.5 / 4.0</w:t>
            </w:r>
          </w:p>
        </w:tc>
      </w:tr>
      <w:tr w:rsidR="00B57F8D" w:rsidRPr="00B57F8D" w14:paraId="6A6FBF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85231" w14:textId="77777777" w:rsidR="00B57F8D" w:rsidRPr="00B57F8D" w:rsidRDefault="00B57F8D" w:rsidP="00B57F8D">
            <w:r w:rsidRPr="00B57F8D">
              <w:rPr>
                <w:b/>
                <w:bCs/>
              </w:rPr>
              <w:t>Machine Learning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65E084" w14:textId="77777777" w:rsidR="00B57F8D" w:rsidRPr="00B57F8D" w:rsidRDefault="00B57F8D" w:rsidP="00B57F8D">
            <w:r w:rsidRPr="00B57F8D">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630311" w14:textId="77777777" w:rsidR="00B57F8D" w:rsidRPr="00B57F8D" w:rsidRDefault="00B57F8D" w:rsidP="00B57F8D">
            <w:r w:rsidRPr="00B57F8D">
              <w:t>85.0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97839" w14:textId="77777777" w:rsidR="00B57F8D" w:rsidRPr="00B57F8D" w:rsidRDefault="00B57F8D" w:rsidP="00B57F8D">
            <w:r w:rsidRPr="00B57F8D">
              <w:t>45.9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5DC68" w14:textId="77777777" w:rsidR="00B57F8D" w:rsidRPr="00B57F8D" w:rsidRDefault="00B57F8D" w:rsidP="00B57F8D">
            <w:r w:rsidRPr="00B57F8D">
              <w:t>-39.1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E53003" w14:textId="77777777" w:rsidR="00B57F8D" w:rsidRPr="00B57F8D" w:rsidRDefault="00B57F8D" w:rsidP="00B57F8D">
            <w:r w:rsidRPr="00B57F8D">
              <w:t>Level 3.6 / 4.0</w:t>
            </w:r>
          </w:p>
        </w:tc>
      </w:tr>
      <w:tr w:rsidR="00B57F8D" w:rsidRPr="00B57F8D" w14:paraId="01F86D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A2359" w14:textId="77777777" w:rsidR="00B57F8D" w:rsidRPr="00B57F8D" w:rsidRDefault="00B57F8D" w:rsidP="00B57F8D">
            <w:r w:rsidRPr="00B57F8D">
              <w:rPr>
                <w:b/>
                <w:bCs/>
              </w:rPr>
              <w:lastRenderedPageBreak/>
              <w:t>Information Systems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AE7B1" w14:textId="77777777" w:rsidR="00B57F8D" w:rsidRPr="00B57F8D" w:rsidRDefault="00B57F8D" w:rsidP="00B57F8D">
            <w:r w:rsidRPr="00B57F8D">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773C1" w14:textId="77777777" w:rsidR="00B57F8D" w:rsidRPr="00B57F8D" w:rsidRDefault="00B57F8D" w:rsidP="00B57F8D">
            <w:r w:rsidRPr="00B57F8D">
              <w:t>91.0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906FBB" w14:textId="77777777" w:rsidR="00B57F8D" w:rsidRPr="00B57F8D" w:rsidRDefault="00B57F8D" w:rsidP="00B57F8D">
            <w:r w:rsidRPr="00B57F8D">
              <w:t>48.8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B30C0" w14:textId="77777777" w:rsidR="00B57F8D" w:rsidRPr="00B57F8D" w:rsidRDefault="00B57F8D" w:rsidP="00B57F8D">
            <w:r w:rsidRPr="00B57F8D">
              <w:t>-42.2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2A0B17" w14:textId="77777777" w:rsidR="00B57F8D" w:rsidRPr="00B57F8D" w:rsidRDefault="00B57F8D" w:rsidP="00B57F8D">
            <w:r w:rsidRPr="00B57F8D">
              <w:t>Level 3.0 / 4.0</w:t>
            </w:r>
          </w:p>
        </w:tc>
      </w:tr>
      <w:tr w:rsidR="00B57F8D" w:rsidRPr="00B57F8D" w14:paraId="19416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573FE" w14:textId="77777777" w:rsidR="00B57F8D" w:rsidRPr="00B57F8D" w:rsidRDefault="00B57F8D" w:rsidP="00B57F8D">
            <w:r w:rsidRPr="00B57F8D">
              <w:rPr>
                <w:b/>
                <w:bCs/>
              </w:rPr>
              <w:t>Big Data and IoT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FB563" w14:textId="77777777" w:rsidR="00B57F8D" w:rsidRPr="00B57F8D" w:rsidRDefault="00B57F8D" w:rsidP="00B57F8D">
            <w:r w:rsidRPr="00B57F8D">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9E66D8" w14:textId="77777777" w:rsidR="00B57F8D" w:rsidRPr="00B57F8D" w:rsidRDefault="00B57F8D" w:rsidP="00B57F8D">
            <w:r w:rsidRPr="00B57F8D">
              <w:t>89.0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DC11B6" w14:textId="77777777" w:rsidR="00B57F8D" w:rsidRPr="00B57F8D" w:rsidRDefault="00B57F8D" w:rsidP="00B57F8D">
            <w:r w:rsidRPr="00B57F8D">
              <w:t>41.3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A03128" w14:textId="77777777" w:rsidR="00B57F8D" w:rsidRPr="00B57F8D" w:rsidRDefault="00B57F8D" w:rsidP="00B57F8D">
            <w:r w:rsidRPr="00B57F8D">
              <w:t>-47.7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8AB4A8" w14:textId="77777777" w:rsidR="00B57F8D" w:rsidRPr="00B57F8D" w:rsidRDefault="00B57F8D" w:rsidP="00B57F8D">
            <w:r w:rsidRPr="00B57F8D">
              <w:t>Level 3.2 / 4.0</w:t>
            </w:r>
          </w:p>
        </w:tc>
      </w:tr>
      <w:tr w:rsidR="00B57F8D" w:rsidRPr="00B57F8D" w14:paraId="5F5FDF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4E928" w14:textId="77777777" w:rsidR="00B57F8D" w:rsidRPr="00B57F8D" w:rsidRDefault="00B57F8D" w:rsidP="00B57F8D">
            <w:r w:rsidRPr="00B57F8D">
              <w:rPr>
                <w:b/>
                <w:bCs/>
              </w:rPr>
              <w:t>SUM TOTALS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197D2" w14:textId="77777777" w:rsidR="00B57F8D" w:rsidRPr="00B57F8D" w:rsidRDefault="00B57F8D" w:rsidP="00B57F8D">
            <w:r w:rsidRPr="00B57F8D">
              <w:rPr>
                <w:b/>
                <w:bCs/>
              </w:rPr>
              <w:t>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A2987" w14:textId="77777777" w:rsidR="00B57F8D" w:rsidRPr="00B57F8D" w:rsidRDefault="00B57F8D" w:rsidP="00B57F8D">
            <w:r w:rsidRPr="00B57F8D">
              <w:rPr>
                <w:b/>
                <w:bCs/>
              </w:rPr>
              <w:t>539.0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822DF" w14:textId="77777777" w:rsidR="00B57F8D" w:rsidRPr="00B57F8D" w:rsidRDefault="00B57F8D" w:rsidP="00B57F8D">
            <w:r w:rsidRPr="00B57F8D">
              <w:rPr>
                <w:b/>
                <w:bCs/>
              </w:rPr>
              <w:t>269.7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E7E2F" w14:textId="77777777" w:rsidR="00B57F8D" w:rsidRPr="00B57F8D" w:rsidRDefault="00B57F8D" w:rsidP="00B57F8D">
            <w:r w:rsidRPr="00B57F8D">
              <w:rPr>
                <w:b/>
                <w:bCs/>
              </w:rPr>
              <w:t>-269.3 hrs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B9B42" w14:textId="77777777" w:rsidR="00B57F8D" w:rsidRPr="00B57F8D" w:rsidRDefault="00B57F8D" w:rsidP="00B57F8D">
            <w:r w:rsidRPr="00B57F8D">
              <w:rPr>
                <w:b/>
                <w:bCs/>
              </w:rPr>
              <w:t>Avg: 3.16 / 4.0</w:t>
            </w:r>
          </w:p>
        </w:tc>
      </w:tr>
    </w:tbl>
    <w:p w14:paraId="7C160D73" w14:textId="77777777" w:rsidR="00B57F8D" w:rsidRPr="00B57F8D" w:rsidRDefault="00B57F8D" w:rsidP="00B57F8D">
      <w:pPr>
        <w:rPr>
          <w:b/>
          <w:bCs/>
        </w:rPr>
      </w:pPr>
      <w:r w:rsidRPr="00B57F8D">
        <w:rPr>
          <w:b/>
          <w:bCs/>
        </w:rPr>
        <w:t>Key Takeaway on Impact</w:t>
      </w:r>
    </w:p>
    <w:p w14:paraId="750EE7CA" w14:textId="77777777" w:rsidR="00B57F8D" w:rsidRPr="00B57F8D" w:rsidRDefault="00B57F8D" w:rsidP="00B57F8D">
      <w:r w:rsidRPr="00B57F8D">
        <w:t xml:space="preserve">The engine's internal interleaving prioritization guarantees that even with a 50% macro time shortage, average confidence across the curriculum can still reach </w:t>
      </w:r>
      <w:r w:rsidRPr="00B57F8D">
        <w:rPr>
          <w:b/>
          <w:bCs/>
        </w:rPr>
        <w:t>~3.2 / 4.0 ("Solid — could explain it")</w:t>
      </w:r>
      <w:r w:rsidRPr="00B57F8D">
        <w:t xml:space="preserve">. However, structural velocity issues remain in high-density modules like </w:t>
      </w:r>
      <w:r w:rsidRPr="00B57F8D">
        <w:rPr>
          <w:i/>
          <w:iCs/>
        </w:rPr>
        <w:t>Programming</w:t>
      </w:r>
      <w:r w:rsidRPr="00B57F8D">
        <w:t>, where topic density prevents mastery within the fixed weekly timeline.</w:t>
      </w:r>
    </w:p>
    <w:p w14:paraId="57DF29B1" w14:textId="77777777" w:rsidR="00B57F8D" w:rsidRPr="00B57F8D" w:rsidRDefault="00B57F8D" w:rsidP="00B57F8D">
      <w:r w:rsidRPr="00B57F8D">
        <w:pict w14:anchorId="5168EC37">
          <v:rect id="_x0000_i1044" style="width:0;height:1.5pt" o:hralign="center" o:hrstd="t" o:hrnoshade="t" o:hr="t" fillcolor="gray" stroked="f"/>
        </w:pict>
      </w:r>
    </w:p>
    <w:p w14:paraId="274F4824" w14:textId="77777777" w:rsidR="00B57F8D" w:rsidRPr="00B57F8D" w:rsidRDefault="00B57F8D" w:rsidP="00B57F8D">
      <w:pPr>
        <w:rPr>
          <w:b/>
          <w:bCs/>
        </w:rPr>
      </w:pPr>
      <w:r w:rsidRPr="00B57F8D">
        <w:rPr>
          <w:b/>
          <w:bCs/>
        </w:rPr>
        <w:t>Strategic Compromise Scenarios</w:t>
      </w:r>
    </w:p>
    <w:p w14:paraId="278F4294" w14:textId="77777777" w:rsidR="00B57F8D" w:rsidRPr="00B57F8D" w:rsidRDefault="00B57F8D" w:rsidP="00B57F8D">
      <w:r w:rsidRPr="00B57F8D">
        <w:t>To bridge this 267-hour gap without causing cognitive burnout, future implementations should evaluate three distinct calibration strategies:</w:t>
      </w:r>
    </w:p>
    <w:p w14:paraId="3DF9F5C4" w14:textId="77777777" w:rsidR="00B57F8D" w:rsidRPr="00B57F8D" w:rsidRDefault="00B57F8D" w:rsidP="00B57F8D">
      <w:pPr>
        <w:rPr>
          <w:b/>
          <w:bCs/>
        </w:rPr>
      </w:pPr>
      <w:r w:rsidRPr="00B57F8D">
        <w:rPr>
          <w:b/>
          <w:bCs/>
        </w:rPr>
        <w:t>Strategy A: The "Confidence Gated" Early Exit (Heuristic Optimization)</w:t>
      </w:r>
    </w:p>
    <w:p w14:paraId="39563D6A" w14:textId="77777777" w:rsidR="00B57F8D" w:rsidRPr="00B57F8D" w:rsidRDefault="00B57F8D" w:rsidP="00B57F8D">
      <w:r w:rsidRPr="00B57F8D">
        <w:t xml:space="preserve">Instead of treating the SAQA hourly budget as an absolute constraint, modify the system to treat </w:t>
      </w:r>
      <w:r w:rsidRPr="00B57F8D">
        <w:rPr>
          <w:b/>
          <w:bCs/>
        </w:rPr>
        <w:t>Mastery (Confidence Level 4)</w:t>
      </w:r>
      <w:r w:rsidRPr="00B57F8D">
        <w:t xml:space="preserve"> as an early exit condition.</w:t>
      </w:r>
    </w:p>
    <w:p w14:paraId="3C7EE3D9" w14:textId="77777777" w:rsidR="00B57F8D" w:rsidRPr="00B57F8D" w:rsidRDefault="00B57F8D" w:rsidP="00B57F8D">
      <w:pPr>
        <w:numPr>
          <w:ilvl w:val="0"/>
          <w:numId w:val="2"/>
        </w:numPr>
      </w:pPr>
      <w:r w:rsidRPr="00B57F8D">
        <w:rPr>
          <w:b/>
          <w:bCs/>
        </w:rPr>
        <w:t>The Logic:</w:t>
      </w:r>
      <w:r w:rsidRPr="00B57F8D">
        <w:t xml:space="preserve"> If a topic reaches Level 4 early due to high comprehension or effective prior knowledge, its remaining burn-down hours are cleared and returned to the shared pool.</w:t>
      </w:r>
    </w:p>
    <w:p w14:paraId="6AF7DB97" w14:textId="77777777" w:rsidR="00B57F8D" w:rsidRPr="00B57F8D" w:rsidRDefault="00B57F8D" w:rsidP="00B57F8D">
      <w:pPr>
        <w:numPr>
          <w:ilvl w:val="0"/>
          <w:numId w:val="2"/>
        </w:numPr>
      </w:pPr>
      <w:r w:rsidRPr="00B57F8D">
        <w:rPr>
          <w:b/>
          <w:bCs/>
        </w:rPr>
        <w:t>Impact:</w:t>
      </w:r>
      <w:r w:rsidRPr="00B57F8D">
        <w:t xml:space="preserve"> Reduces total demand dynamically during runtime rather than altering the macro calendar.</w:t>
      </w:r>
    </w:p>
    <w:p w14:paraId="41B00EF1" w14:textId="77777777" w:rsidR="00B57F8D" w:rsidRPr="00B57F8D" w:rsidRDefault="00B57F8D" w:rsidP="00B57F8D">
      <w:pPr>
        <w:rPr>
          <w:b/>
          <w:bCs/>
        </w:rPr>
      </w:pPr>
      <w:r w:rsidRPr="00B57F8D">
        <w:rPr>
          <w:b/>
          <w:bCs/>
        </w:rPr>
        <w:t>Strategy B: Systemic Schedule Scaling (Macro-Adjustment)</w:t>
      </w:r>
    </w:p>
    <w:p w14:paraId="1A39FA5C" w14:textId="77777777" w:rsidR="00B57F8D" w:rsidRPr="00B57F8D" w:rsidRDefault="00B57F8D" w:rsidP="00B57F8D">
      <w:r w:rsidRPr="00B57F8D">
        <w:t>If complete coverage of the SAQA notional hours is non-negotiable for a given semester, the base capacity thresholds in the scheduler constants must be mathematically recalibrated to match the workload.</w:t>
      </w:r>
    </w:p>
    <w:p w14:paraId="3D4667D9" w14:textId="77777777" w:rsidR="00B57F8D" w:rsidRPr="00B57F8D" w:rsidRDefault="00B57F8D" w:rsidP="00B57F8D">
      <w:pPr>
        <w:numPr>
          <w:ilvl w:val="0"/>
          <w:numId w:val="3"/>
        </w:numPr>
      </w:pPr>
      <w:r w:rsidRPr="00B57F8D">
        <w:rPr>
          <w:b/>
          <w:bCs/>
        </w:rPr>
        <w:lastRenderedPageBreak/>
        <w:t>The Target:</w:t>
      </w:r>
      <w:r w:rsidRPr="00B57F8D">
        <w:t xml:space="preserve"> To achieve 539 hours in 117 days, the daily budget must average </w:t>
      </w:r>
      <w:r w:rsidRPr="00B57F8D">
        <w:rPr>
          <w:b/>
          <w:bCs/>
        </w:rPr>
        <w:t>4.6 hours/day</w:t>
      </w:r>
      <w:r w:rsidRPr="00B57F8D">
        <w:t>.</w:t>
      </w:r>
    </w:p>
    <w:p w14:paraId="510AD429" w14:textId="77777777" w:rsidR="00B57F8D" w:rsidRPr="00B57F8D" w:rsidRDefault="00B57F8D" w:rsidP="00B57F8D">
      <w:pPr>
        <w:numPr>
          <w:ilvl w:val="0"/>
          <w:numId w:val="3"/>
        </w:numPr>
      </w:pPr>
      <w:r w:rsidRPr="00B57F8D">
        <w:rPr>
          <w:b/>
          <w:bCs/>
        </w:rPr>
        <w:t>The Calibration Change:</w:t>
      </w:r>
    </w:p>
    <w:p w14:paraId="277A0B0D" w14:textId="77777777" w:rsidR="00B57F8D" w:rsidRPr="00B57F8D" w:rsidRDefault="00B57F8D" w:rsidP="00B57F8D">
      <w:r w:rsidRPr="00B57F8D">
        <w:t>Python</w:t>
      </w:r>
    </w:p>
    <w:p w14:paraId="1006C99E" w14:textId="77777777" w:rsidR="00B57F8D" w:rsidRPr="00B57F8D" w:rsidRDefault="00B57F8D" w:rsidP="00B57F8D">
      <w:r w:rsidRPr="00B57F8D">
        <w:t># Target Configuration in scheduler.py</w:t>
      </w:r>
    </w:p>
    <w:p w14:paraId="6F716858" w14:textId="77777777" w:rsidR="00B57F8D" w:rsidRPr="00B57F8D" w:rsidRDefault="00B57F8D" w:rsidP="00B57F8D">
      <w:r w:rsidRPr="00B57F8D">
        <w:t>WEEKDAY_DEFAULT_HOURS = 4.0  # Increased from 2.0</w:t>
      </w:r>
    </w:p>
    <w:p w14:paraId="6CBCEFC7" w14:textId="77777777" w:rsidR="00B57F8D" w:rsidRPr="00B57F8D" w:rsidRDefault="00B57F8D" w:rsidP="00B57F8D">
      <w:r w:rsidRPr="00B57F8D">
        <w:t>WEEKEND_DEFAULT_HOURS = 6.0  # Increased from 3.0</w:t>
      </w:r>
    </w:p>
    <w:p w14:paraId="27479038" w14:textId="77777777" w:rsidR="00B57F8D" w:rsidRPr="00B57F8D" w:rsidRDefault="00B57F8D" w:rsidP="00B57F8D">
      <w:pPr>
        <w:rPr>
          <w:b/>
          <w:bCs/>
        </w:rPr>
      </w:pPr>
      <w:r w:rsidRPr="00B57F8D">
        <w:rPr>
          <w:b/>
          <w:bCs/>
        </w:rPr>
        <w:t>Strategy C: Tactical Intensive Injections (The Procrastination Buffer)</w:t>
      </w:r>
    </w:p>
    <w:p w14:paraId="7F746F9C" w14:textId="77777777" w:rsidR="00B57F8D" w:rsidRPr="00B57F8D" w:rsidRDefault="00B57F8D" w:rsidP="00B57F8D">
      <w:r w:rsidRPr="00B57F8D">
        <w:t>Retain low-impact baseline defaults for normal weeks, but intentionally plan targeted optimization cycles using the intensive day state modifier.</w:t>
      </w:r>
    </w:p>
    <w:p w14:paraId="30EAA783" w14:textId="77777777" w:rsidR="00B57F8D" w:rsidRPr="00B57F8D" w:rsidRDefault="00B57F8D" w:rsidP="00B57F8D">
      <w:pPr>
        <w:numPr>
          <w:ilvl w:val="0"/>
          <w:numId w:val="4"/>
        </w:numPr>
      </w:pPr>
      <w:r w:rsidRPr="00B57F8D">
        <w:rPr>
          <w:b/>
          <w:bCs/>
        </w:rPr>
        <w:t>The Math:</w:t>
      </w:r>
      <w:r w:rsidRPr="00B57F8D">
        <w:t xml:space="preserve"> Each --day intensive block removes the standard cap, allowing for a 6.0-hour study session. This yields a net surplus of +4.0 hours over a standard weekday.</w:t>
      </w:r>
    </w:p>
    <w:p w14:paraId="35291F89" w14:textId="77777777" w:rsidR="00B57F8D" w:rsidRPr="00B57F8D" w:rsidRDefault="00B57F8D" w:rsidP="00B57F8D">
      <w:pPr>
        <w:numPr>
          <w:ilvl w:val="0"/>
          <w:numId w:val="4"/>
        </w:numPr>
      </w:pPr>
      <w:r w:rsidRPr="00B57F8D">
        <w:rPr>
          <w:b/>
          <w:bCs/>
        </w:rPr>
        <w:t>The Execution Requirement:</w:t>
      </w:r>
      <w:r w:rsidRPr="00B57F8D">
        <w:t xml:space="preserve"> To completely erase the 267-hour deficit, the system requires exactly </w:t>
      </w:r>
      <w:r w:rsidRPr="00B57F8D">
        <w:rPr>
          <w:b/>
          <w:bCs/>
        </w:rPr>
        <w:t>67 intensive days</w:t>
      </w:r>
      <w:r w:rsidRPr="00B57F8D">
        <w:t xml:space="preserve"> distributed across the 17-week semester window (approximately 4 days per week).</w:t>
      </w:r>
    </w:p>
    <w:p w14:paraId="05ABA789" w14:textId="77777777" w:rsidR="00B57F8D" w:rsidRPr="00B57F8D" w:rsidRDefault="00B57F8D" w:rsidP="00B57F8D">
      <w:r w:rsidRPr="00B57F8D">
        <w:pict w14:anchorId="413AD53E">
          <v:rect id="_x0000_i1045" style="width:0;height:1.5pt" o:hralign="center" o:hrstd="t" o:hrnoshade="t" o:hr="t" fillcolor="gray" stroked="f"/>
        </w:pict>
      </w:r>
    </w:p>
    <w:p w14:paraId="2546E14D" w14:textId="77777777" w:rsidR="00B57F8D" w:rsidRPr="00B57F8D" w:rsidRDefault="00B57F8D" w:rsidP="00B57F8D">
      <w:pPr>
        <w:rPr>
          <w:b/>
          <w:bCs/>
        </w:rPr>
      </w:pPr>
      <w:r w:rsidRPr="00B57F8D">
        <w:rPr>
          <w:b/>
          <w:bCs/>
        </w:rPr>
        <w:t>Next-Action Implementation Blueprint for the Codebase</w:t>
      </w:r>
    </w:p>
    <w:p w14:paraId="2B3E1918" w14:textId="77777777" w:rsidR="00B57F8D" w:rsidRPr="00B57F8D" w:rsidRDefault="00B57F8D" w:rsidP="00B57F8D">
      <w:r w:rsidRPr="00B57F8D">
        <w:t>To turn this insight into a functional feature within the tracker, consider implementing the following code structures:</w:t>
      </w:r>
    </w:p>
    <w:p w14:paraId="08558A8F" w14:textId="77777777" w:rsidR="00B57F8D" w:rsidRPr="00B57F8D" w:rsidRDefault="00B57F8D" w:rsidP="00B57F8D">
      <w:pPr>
        <w:numPr>
          <w:ilvl w:val="0"/>
          <w:numId w:val="5"/>
        </w:numPr>
      </w:pPr>
      <w:r w:rsidRPr="00B57F8D">
        <w:rPr>
          <w:b/>
          <w:bCs/>
        </w:rPr>
        <w:t>Add a Macro Analytics View:</w:t>
      </w:r>
      <w:r w:rsidRPr="00B57F8D">
        <w:t xml:space="preserve"> Introduce a CLI switch (--status-analytical or --deficit) to display this demand/supply mismatch during live tracking cycles.</w:t>
      </w:r>
    </w:p>
    <w:p w14:paraId="54B14572" w14:textId="77777777" w:rsidR="00B57F8D" w:rsidRPr="00B57F8D" w:rsidRDefault="00B57F8D" w:rsidP="00B57F8D">
      <w:pPr>
        <w:numPr>
          <w:ilvl w:val="0"/>
          <w:numId w:val="5"/>
        </w:numPr>
      </w:pPr>
      <w:r w:rsidRPr="00B57F8D">
        <w:rPr>
          <w:b/>
          <w:bCs/>
        </w:rPr>
        <w:t>Expose an Elasticity Coefficient:</w:t>
      </w:r>
      <w:r w:rsidRPr="00B57F8D">
        <w:t xml:space="preserve"> Let the engine calculate a real-time "Velocity Factor" inside scheduler.py. If Velocity &lt; 1.0, display a subtle status warning in the TUI indicating that the current daily allocation rate will fall short of the theoretical target by exam week.</w:t>
      </w:r>
    </w:p>
    <w:p w14:paraId="2FC21AC7" w14:textId="77777777" w:rsidR="00B57F8D" w:rsidRPr="00B57F8D" w:rsidRDefault="00B57F8D" w:rsidP="00B57F8D">
      <w:pPr>
        <w:numPr>
          <w:ilvl w:val="0"/>
          <w:numId w:val="5"/>
        </w:numPr>
      </w:pPr>
      <w:r w:rsidRPr="00B57F8D">
        <w:rPr>
          <w:b/>
          <w:bCs/>
        </w:rPr>
        <w:t>Incorporate Dynamic Priority Boosts for Bottlenecks:</w:t>
      </w:r>
      <w:r w:rsidRPr="00B57F8D">
        <w:t xml:space="preserve"> Update the urgency weights to award an extra priority bonus to modules that exhibit high complexity relative to their remaining time window, ensuring critical subjects aren't crowded out by shorter modules.</w:t>
      </w:r>
    </w:p>
    <w:p w14:paraId="33AA890B" w14:textId="77777777" w:rsidR="002B098A" w:rsidRDefault="002B098A"/>
    <w:sectPr w:rsidR="002B0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6D2E"/>
    <w:multiLevelType w:val="multilevel"/>
    <w:tmpl w:val="B62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D179C"/>
    <w:multiLevelType w:val="multilevel"/>
    <w:tmpl w:val="D8D0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D641B"/>
    <w:multiLevelType w:val="multilevel"/>
    <w:tmpl w:val="5350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C92DC0"/>
    <w:multiLevelType w:val="multilevel"/>
    <w:tmpl w:val="C77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C1BD7"/>
    <w:multiLevelType w:val="multilevel"/>
    <w:tmpl w:val="918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846250">
    <w:abstractNumId w:val="1"/>
  </w:num>
  <w:num w:numId="2" w16cid:durableId="476410781">
    <w:abstractNumId w:val="3"/>
  </w:num>
  <w:num w:numId="3" w16cid:durableId="1397702922">
    <w:abstractNumId w:val="0"/>
  </w:num>
  <w:num w:numId="4" w16cid:durableId="50689783">
    <w:abstractNumId w:val="4"/>
  </w:num>
  <w:num w:numId="5" w16cid:durableId="1768847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94"/>
    <w:rsid w:val="000B6228"/>
    <w:rsid w:val="001B0FF9"/>
    <w:rsid w:val="001B6493"/>
    <w:rsid w:val="002B098A"/>
    <w:rsid w:val="003231B0"/>
    <w:rsid w:val="003B0035"/>
    <w:rsid w:val="00421923"/>
    <w:rsid w:val="00574394"/>
    <w:rsid w:val="006D4C69"/>
    <w:rsid w:val="00800326"/>
    <w:rsid w:val="008959E1"/>
    <w:rsid w:val="0096240D"/>
    <w:rsid w:val="00A20029"/>
    <w:rsid w:val="00A2015A"/>
    <w:rsid w:val="00A67388"/>
    <w:rsid w:val="00B57F8D"/>
    <w:rsid w:val="00B87E63"/>
    <w:rsid w:val="00C27E54"/>
    <w:rsid w:val="00D53132"/>
    <w:rsid w:val="00D6697C"/>
    <w:rsid w:val="00E169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A92AF1-164D-4C4E-9769-E45FDC9A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029"/>
    <w:rPr>
      <w:rFonts w:ascii="Calibri" w:hAnsi="Calibri"/>
    </w:rPr>
  </w:style>
  <w:style w:type="paragraph" w:styleId="Heading1">
    <w:name w:val="heading 1"/>
    <w:basedOn w:val="Normal"/>
    <w:next w:val="Normal"/>
    <w:link w:val="Heading1Char"/>
    <w:uiPriority w:val="9"/>
    <w:qFormat/>
    <w:rsid w:val="00574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3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3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43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43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43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43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43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ichfieldassignmentformat">
    <w:name w:val="Richfield assignment format"/>
    <w:basedOn w:val="Normal"/>
    <w:link w:val="RichfieldassignmentformatChar"/>
    <w:qFormat/>
    <w:rsid w:val="0096240D"/>
    <w:pPr>
      <w:spacing w:line="240" w:lineRule="auto"/>
      <w:jc w:val="both"/>
    </w:pPr>
  </w:style>
  <w:style w:type="character" w:customStyle="1" w:styleId="RichfieldassignmentformatChar">
    <w:name w:val="Richfield assignment format Char"/>
    <w:basedOn w:val="DefaultParagraphFont"/>
    <w:link w:val="Richfieldassignmentformat"/>
    <w:rsid w:val="0096240D"/>
    <w:rPr>
      <w:rFonts w:ascii="Calibri" w:hAnsi="Calibri"/>
    </w:rPr>
  </w:style>
  <w:style w:type="character" w:customStyle="1" w:styleId="Heading1Char">
    <w:name w:val="Heading 1 Char"/>
    <w:basedOn w:val="DefaultParagraphFont"/>
    <w:link w:val="Heading1"/>
    <w:uiPriority w:val="9"/>
    <w:rsid w:val="00574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394"/>
    <w:rPr>
      <w:rFonts w:eastAsiaTheme="majorEastAsia" w:cstheme="majorBidi"/>
      <w:color w:val="272727" w:themeColor="text1" w:themeTint="D8"/>
    </w:rPr>
  </w:style>
  <w:style w:type="paragraph" w:styleId="Title">
    <w:name w:val="Title"/>
    <w:basedOn w:val="Normal"/>
    <w:next w:val="Normal"/>
    <w:link w:val="TitleChar"/>
    <w:uiPriority w:val="10"/>
    <w:qFormat/>
    <w:rsid w:val="00574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3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394"/>
    <w:pPr>
      <w:spacing w:before="160"/>
      <w:jc w:val="center"/>
    </w:pPr>
    <w:rPr>
      <w:i/>
      <w:iCs/>
      <w:color w:val="404040" w:themeColor="text1" w:themeTint="BF"/>
    </w:rPr>
  </w:style>
  <w:style w:type="character" w:customStyle="1" w:styleId="QuoteChar">
    <w:name w:val="Quote Char"/>
    <w:basedOn w:val="DefaultParagraphFont"/>
    <w:link w:val="Quote"/>
    <w:uiPriority w:val="29"/>
    <w:rsid w:val="00574394"/>
    <w:rPr>
      <w:rFonts w:ascii="Calibri" w:hAnsi="Calibri"/>
      <w:i/>
      <w:iCs/>
      <w:color w:val="404040" w:themeColor="text1" w:themeTint="BF"/>
    </w:rPr>
  </w:style>
  <w:style w:type="paragraph" w:styleId="ListParagraph">
    <w:name w:val="List Paragraph"/>
    <w:basedOn w:val="Normal"/>
    <w:uiPriority w:val="34"/>
    <w:qFormat/>
    <w:rsid w:val="00574394"/>
    <w:pPr>
      <w:ind w:left="720"/>
      <w:contextualSpacing/>
    </w:pPr>
  </w:style>
  <w:style w:type="character" w:styleId="IntenseEmphasis">
    <w:name w:val="Intense Emphasis"/>
    <w:basedOn w:val="DefaultParagraphFont"/>
    <w:uiPriority w:val="21"/>
    <w:qFormat/>
    <w:rsid w:val="00574394"/>
    <w:rPr>
      <w:i/>
      <w:iCs/>
      <w:color w:val="0F4761" w:themeColor="accent1" w:themeShade="BF"/>
    </w:rPr>
  </w:style>
  <w:style w:type="paragraph" w:styleId="IntenseQuote">
    <w:name w:val="Intense Quote"/>
    <w:basedOn w:val="Normal"/>
    <w:next w:val="Normal"/>
    <w:link w:val="IntenseQuoteChar"/>
    <w:uiPriority w:val="30"/>
    <w:qFormat/>
    <w:rsid w:val="00574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394"/>
    <w:rPr>
      <w:rFonts w:ascii="Calibri" w:hAnsi="Calibri"/>
      <w:i/>
      <w:iCs/>
      <w:color w:val="0F4761" w:themeColor="accent1" w:themeShade="BF"/>
    </w:rPr>
  </w:style>
  <w:style w:type="character" w:styleId="IntenseReference">
    <w:name w:val="Intense Reference"/>
    <w:basedOn w:val="DefaultParagraphFont"/>
    <w:uiPriority w:val="32"/>
    <w:qFormat/>
    <w:rsid w:val="00574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Labuschagne</dc:creator>
  <cp:keywords/>
  <dc:description/>
  <cp:lastModifiedBy>Brendan Labuschagne</cp:lastModifiedBy>
  <cp:revision>2</cp:revision>
  <dcterms:created xsi:type="dcterms:W3CDTF">2026-05-17T21:15:00Z</dcterms:created>
  <dcterms:modified xsi:type="dcterms:W3CDTF">2026-05-17T21:15:00Z</dcterms:modified>
</cp:coreProperties>
</file>