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DDE03" w14:textId="77777777" w:rsidR="00117C5C" w:rsidRPr="00D86E45" w:rsidRDefault="00000000">
      <w:pPr>
        <w:spacing w:after="15" w:line="270" w:lineRule="auto"/>
        <w:ind w:left="657" w:right="709" w:hanging="10"/>
        <w:jc w:val="center"/>
        <w:rPr>
          <w:lang w:val="uk-UA"/>
        </w:rPr>
      </w:pPr>
      <w:r w:rsidRPr="00D86E45">
        <w:rPr>
          <w:b/>
          <w:lang w:val="uk-UA"/>
        </w:rPr>
        <w:t xml:space="preserve">ДОГОВІР ПОСТАЧАННЯ ПРИРОДНОГО ГАЗУ №___________ </w:t>
      </w:r>
    </w:p>
    <w:p w14:paraId="56CAF4A7" w14:textId="77777777" w:rsidR="00117C5C" w:rsidRPr="00D86E45" w:rsidRDefault="00000000">
      <w:pPr>
        <w:spacing w:after="27" w:line="259" w:lineRule="auto"/>
        <w:ind w:left="706" w:right="0" w:firstLine="0"/>
        <w:jc w:val="center"/>
        <w:rPr>
          <w:lang w:val="uk-UA"/>
        </w:rPr>
      </w:pPr>
      <w:r w:rsidRPr="00D86E45">
        <w:rPr>
          <w:b/>
          <w:lang w:val="uk-UA"/>
        </w:rPr>
        <w:t xml:space="preserve"> </w:t>
      </w:r>
    </w:p>
    <w:p w14:paraId="43188329" w14:textId="77777777" w:rsidR="00117C5C" w:rsidRPr="00D86E45" w:rsidRDefault="00000000">
      <w:pPr>
        <w:spacing w:after="0" w:line="259" w:lineRule="auto"/>
        <w:ind w:right="216" w:firstLine="0"/>
        <w:jc w:val="right"/>
        <w:rPr>
          <w:lang w:val="uk-UA"/>
        </w:rPr>
      </w:pPr>
      <w:r w:rsidRPr="00D86E45">
        <w:rPr>
          <w:b/>
          <w:lang w:val="uk-UA"/>
        </w:rPr>
        <w:t xml:space="preserve">м. Київ                                                                                         «____»__________202__ р. </w:t>
      </w:r>
    </w:p>
    <w:p w14:paraId="1E6C833B" w14:textId="77777777" w:rsidR="00117C5C" w:rsidRPr="00D86E45" w:rsidRDefault="00000000">
      <w:pPr>
        <w:spacing w:after="0" w:line="259" w:lineRule="auto"/>
        <w:ind w:left="708" w:right="0" w:firstLine="0"/>
        <w:jc w:val="left"/>
        <w:rPr>
          <w:lang w:val="uk-UA"/>
        </w:rPr>
      </w:pPr>
      <w:r w:rsidRPr="00D86E45">
        <w:rPr>
          <w:b/>
          <w:lang w:val="uk-UA"/>
        </w:rPr>
        <w:t xml:space="preserve"> </w:t>
      </w:r>
    </w:p>
    <w:p w14:paraId="43F31EEA" w14:textId="77777777" w:rsidR="00117C5C" w:rsidRPr="00D86E45" w:rsidRDefault="00000000">
      <w:pPr>
        <w:spacing w:after="26" w:line="259" w:lineRule="auto"/>
        <w:ind w:left="708" w:right="0" w:firstLine="0"/>
        <w:jc w:val="left"/>
        <w:rPr>
          <w:lang w:val="uk-UA"/>
        </w:rPr>
      </w:pPr>
      <w:r w:rsidRPr="00D86E45">
        <w:rPr>
          <w:b/>
          <w:lang w:val="uk-UA"/>
        </w:rPr>
        <w:t xml:space="preserve"> </w:t>
      </w:r>
    </w:p>
    <w:p w14:paraId="4E99A630" w14:textId="5F271000" w:rsidR="00117C5C" w:rsidRPr="00C801DE" w:rsidRDefault="00D86E45">
      <w:pPr>
        <w:ind w:left="-15" w:right="54" w:firstLine="0"/>
        <w:rPr>
          <w:lang w:val="uk-UA"/>
        </w:rPr>
      </w:pPr>
      <w:r w:rsidRPr="00C801DE">
        <w:rPr>
          <w:b/>
          <w:color w:val="auto"/>
          <w:lang w:val="uk-UA"/>
        </w:rPr>
        <w:t>ТОВАРИСТВО З ОБМЕЖЕНОЮ ВІДПОВІДАЛЬНІСТЮ «КомТрейд Енерджи»</w:t>
      </w:r>
      <w:r w:rsidRPr="00C801DE">
        <w:rPr>
          <w:color w:val="auto"/>
          <w:lang w:val="uk-UA"/>
        </w:rPr>
        <w:t xml:space="preserve">, </w:t>
      </w:r>
      <w:bookmarkStart w:id="0" w:name="_Hlk87254431"/>
      <w:r w:rsidRPr="00C801DE">
        <w:rPr>
          <w:color w:val="auto"/>
          <w:lang w:val="uk-UA"/>
        </w:rPr>
        <w:t>в особі</w:t>
      </w:r>
      <w:r w:rsidRPr="00C801DE">
        <w:rPr>
          <w:b/>
          <w:bCs/>
          <w:color w:val="auto"/>
          <w:lang w:val="uk-UA"/>
        </w:rPr>
        <w:t xml:space="preserve"> </w:t>
      </w:r>
      <w:r w:rsidRPr="00C801DE">
        <w:rPr>
          <w:color w:val="auto"/>
          <w:lang w:val="uk-UA"/>
        </w:rPr>
        <w:t>директора</w:t>
      </w:r>
      <w:r w:rsidRPr="00C801DE">
        <w:rPr>
          <w:b/>
          <w:bCs/>
          <w:color w:val="auto"/>
          <w:lang w:val="uk-UA"/>
        </w:rPr>
        <w:t xml:space="preserve">  </w:t>
      </w:r>
      <w:r w:rsidRPr="00C801DE">
        <w:rPr>
          <w:color w:val="auto"/>
          <w:lang w:val="uk-UA"/>
        </w:rPr>
        <w:t xml:space="preserve">Пустової Катерини Павлівни, яка діє на підставі </w:t>
      </w:r>
      <w:bookmarkEnd w:id="0"/>
      <w:r w:rsidRPr="00C801DE">
        <w:rPr>
          <w:color w:val="auto"/>
          <w:lang w:val="uk-UA"/>
        </w:rPr>
        <w:t>Статуту (далі – ТОВ «КТЕ», Постачальник)</w:t>
      </w:r>
      <w:r w:rsidRPr="00C801DE">
        <w:rPr>
          <w:lang w:val="uk-UA"/>
        </w:rPr>
        <w:t xml:space="preserve">, з однієї сторони, та  </w:t>
      </w:r>
    </w:p>
    <w:p w14:paraId="7789650A" w14:textId="503D8E91" w:rsidR="00117C5C" w:rsidRPr="00D86E45" w:rsidRDefault="00000000">
      <w:pPr>
        <w:ind w:left="-15" w:right="54"/>
        <w:rPr>
          <w:lang w:val="uk-UA"/>
        </w:rPr>
      </w:pPr>
      <w:r w:rsidRPr="00C801DE">
        <w:rPr>
          <w:lang w:val="uk-UA"/>
        </w:rPr>
        <w:t>_____________________________________________________ в особі ______________________________________________ , який діє на підставі ____________, далі – Споживач, з другої</w:t>
      </w:r>
      <w:r w:rsidRPr="00D86E45">
        <w:rPr>
          <w:lang w:val="uk-UA"/>
        </w:rPr>
        <w:t xml:space="preserve"> сторони, далі разом іменуються Сторонами, а кожна окремо – Стороною, керуючись Законом України «Про ринок природного газу» та іншими нормативно</w:t>
      </w:r>
      <w:r w:rsidR="00D86E45">
        <w:rPr>
          <w:lang w:val="uk-UA"/>
        </w:rPr>
        <w:t xml:space="preserve"> </w:t>
      </w:r>
      <w:r w:rsidRPr="00D86E45">
        <w:rPr>
          <w:lang w:val="uk-UA"/>
        </w:rPr>
        <w:t xml:space="preserve">правовими актами, які регламентують діяльність суб’єктів ринку природного газу, уклали цей договір постачання природного газу (далі – Договір) про наступне: </w:t>
      </w:r>
    </w:p>
    <w:p w14:paraId="6CF61629" w14:textId="77777777" w:rsidR="00117C5C" w:rsidRPr="00D86E45" w:rsidRDefault="00000000">
      <w:pPr>
        <w:spacing w:after="26" w:line="259" w:lineRule="auto"/>
        <w:ind w:left="708" w:right="0" w:firstLine="0"/>
        <w:jc w:val="left"/>
        <w:rPr>
          <w:lang w:val="uk-UA"/>
        </w:rPr>
      </w:pPr>
      <w:r w:rsidRPr="00D86E45">
        <w:rPr>
          <w:lang w:val="uk-UA"/>
        </w:rPr>
        <w:t xml:space="preserve"> </w:t>
      </w:r>
    </w:p>
    <w:p w14:paraId="37BD0188" w14:textId="77777777" w:rsidR="00117C5C" w:rsidRPr="00D86E45" w:rsidRDefault="00000000">
      <w:pPr>
        <w:spacing w:after="15" w:line="270" w:lineRule="auto"/>
        <w:ind w:left="2689" w:right="0" w:hanging="10"/>
        <w:jc w:val="left"/>
        <w:rPr>
          <w:lang w:val="uk-UA"/>
        </w:rPr>
      </w:pPr>
      <w:r w:rsidRPr="00D86E45">
        <w:rPr>
          <w:b/>
          <w:lang w:val="uk-UA"/>
        </w:rPr>
        <w:t xml:space="preserve">ТЕРМІНИ, ЯКІ ВЖИВАЮТЬСЯ В ДОГОВОРІ: </w:t>
      </w:r>
    </w:p>
    <w:p w14:paraId="68F081C4" w14:textId="77777777" w:rsidR="00117C5C" w:rsidRPr="00D86E45" w:rsidRDefault="00000000">
      <w:pPr>
        <w:ind w:left="-15" w:right="54"/>
        <w:rPr>
          <w:lang w:val="uk-UA"/>
        </w:rPr>
      </w:pPr>
      <w:r w:rsidRPr="00D86E45">
        <w:rPr>
          <w:b/>
          <w:lang w:val="uk-UA"/>
        </w:rPr>
        <w:t>Газова доба (D)</w:t>
      </w:r>
      <w:r w:rsidRPr="00D86E45">
        <w:rPr>
          <w:lang w:val="uk-UA"/>
        </w:rPr>
        <w:t xml:space="preserve"> – газова доба, в якій здійснюється надання послуги постачання природного газу. Газова доба (D) триває з 07:00 за київським часом дня до 07:00 за київським часом наступного дня. </w:t>
      </w:r>
    </w:p>
    <w:p w14:paraId="6DAF215B" w14:textId="77777777" w:rsidR="00117C5C" w:rsidRPr="00D86E45" w:rsidRDefault="00000000">
      <w:pPr>
        <w:ind w:left="708" w:right="54" w:firstLine="0"/>
        <w:rPr>
          <w:lang w:val="uk-UA"/>
        </w:rPr>
      </w:pPr>
      <w:r w:rsidRPr="00D86E45">
        <w:rPr>
          <w:b/>
          <w:lang w:val="uk-UA"/>
        </w:rPr>
        <w:t>Газова доба (D+1)</w:t>
      </w:r>
      <w:r w:rsidRPr="00D86E45">
        <w:rPr>
          <w:lang w:val="uk-UA"/>
        </w:rPr>
        <w:t xml:space="preserve"> – газова доба, наступна за газовою добою (D). </w:t>
      </w:r>
    </w:p>
    <w:p w14:paraId="729F8223" w14:textId="77777777" w:rsidR="00117C5C" w:rsidRPr="00D86E45" w:rsidRDefault="00000000">
      <w:pPr>
        <w:ind w:left="708" w:right="54" w:firstLine="0"/>
        <w:rPr>
          <w:lang w:val="uk-UA"/>
        </w:rPr>
      </w:pPr>
      <w:r w:rsidRPr="00D86E45">
        <w:rPr>
          <w:b/>
          <w:lang w:val="uk-UA"/>
        </w:rPr>
        <w:t>Газова доба (D-1)</w:t>
      </w:r>
      <w:r w:rsidRPr="00D86E45">
        <w:rPr>
          <w:lang w:val="uk-UA"/>
        </w:rPr>
        <w:t xml:space="preserve"> – газова доба, що передує газовій добі (D). </w:t>
      </w:r>
    </w:p>
    <w:p w14:paraId="6C507013" w14:textId="77777777" w:rsidR="00117C5C" w:rsidRPr="00D86E45" w:rsidRDefault="00000000">
      <w:pPr>
        <w:ind w:left="-15" w:right="54"/>
        <w:rPr>
          <w:lang w:val="uk-UA"/>
        </w:rPr>
      </w:pPr>
      <w:r w:rsidRPr="00D86E45">
        <w:rPr>
          <w:b/>
          <w:lang w:val="uk-UA"/>
        </w:rPr>
        <w:t>Газовий місяць (М)</w:t>
      </w:r>
      <w:r w:rsidRPr="00D86E45">
        <w:rPr>
          <w:lang w:val="uk-UA"/>
        </w:rPr>
        <w:t xml:space="preserve"> – газовий місяць, в якому здійснюється надання послуги постачання природного газу. Газовий місяць розпочинається з першої газової доби поточного місяця і триває до початку першої газової доби наступного місяця. </w:t>
      </w:r>
    </w:p>
    <w:p w14:paraId="64E87060" w14:textId="77777777" w:rsidR="00117C5C" w:rsidRPr="00D86E45" w:rsidRDefault="00000000">
      <w:pPr>
        <w:ind w:left="708" w:right="54" w:firstLine="0"/>
        <w:rPr>
          <w:lang w:val="uk-UA"/>
        </w:rPr>
      </w:pPr>
      <w:r w:rsidRPr="00D86E45">
        <w:rPr>
          <w:b/>
          <w:lang w:val="uk-UA"/>
        </w:rPr>
        <w:t>Газовий місяць (М+1)</w:t>
      </w:r>
      <w:r w:rsidRPr="00D86E45">
        <w:rPr>
          <w:lang w:val="uk-UA"/>
        </w:rPr>
        <w:t xml:space="preserve"> – газовий місяць, наступний за газовим місяцем (М).  </w:t>
      </w:r>
    </w:p>
    <w:p w14:paraId="442C0D3C" w14:textId="77777777" w:rsidR="00117C5C" w:rsidRPr="00D86E45" w:rsidRDefault="00000000">
      <w:pPr>
        <w:ind w:left="708" w:right="54" w:firstLine="0"/>
        <w:rPr>
          <w:lang w:val="uk-UA"/>
        </w:rPr>
      </w:pPr>
      <w:r w:rsidRPr="00D86E45">
        <w:rPr>
          <w:b/>
          <w:lang w:val="uk-UA"/>
        </w:rPr>
        <w:t>Газовий місяць (М-1)</w:t>
      </w:r>
      <w:r w:rsidRPr="00D86E45">
        <w:rPr>
          <w:lang w:val="uk-UA"/>
        </w:rPr>
        <w:t xml:space="preserve"> – газовий місяць, що передує газовому місяцю (М).  </w:t>
      </w:r>
    </w:p>
    <w:p w14:paraId="69048206" w14:textId="77777777" w:rsidR="00117C5C" w:rsidRPr="00D86E45" w:rsidRDefault="00000000">
      <w:pPr>
        <w:ind w:left="-15" w:right="54"/>
        <w:rPr>
          <w:lang w:val="uk-UA"/>
        </w:rPr>
      </w:pPr>
      <w:r w:rsidRPr="00D86E45">
        <w:rPr>
          <w:b/>
          <w:lang w:val="uk-UA"/>
        </w:rPr>
        <w:t>Оператор газорозподільної системи (Оператор ГРМ)</w:t>
      </w:r>
      <w:r w:rsidRPr="00D86E45">
        <w:rPr>
          <w:lang w:val="uk-UA"/>
        </w:rPr>
        <w:t xml:space="preserve"> - суб’єкт господарювання, який на підставі ліцензії здійснює діяльність із розподілу природного газу газорозподільною системою, до газових мереж якого підключений Споживач (об’єкт Споживача). </w:t>
      </w:r>
    </w:p>
    <w:p w14:paraId="6CFD081A" w14:textId="77777777" w:rsidR="00117C5C" w:rsidRPr="00D86E45" w:rsidRDefault="00000000">
      <w:pPr>
        <w:ind w:left="-15" w:right="54"/>
        <w:rPr>
          <w:lang w:val="uk-UA"/>
        </w:rPr>
      </w:pPr>
      <w:r w:rsidRPr="00D86E45">
        <w:rPr>
          <w:b/>
          <w:lang w:val="uk-UA"/>
        </w:rPr>
        <w:t>Оператор газотранспортної системи (Оператор ГТС)</w:t>
      </w:r>
      <w:r w:rsidRPr="00D86E45">
        <w:rPr>
          <w:lang w:val="uk-UA"/>
        </w:rPr>
        <w:t xml:space="preserve"> - суб’єкт господарювання, який на підставі ліцензії здійснює діяльність із транспортування природного газу газотранспортною системою на користь замовників. </w:t>
      </w:r>
    </w:p>
    <w:p w14:paraId="422CCB2D" w14:textId="77777777" w:rsidR="00117C5C" w:rsidRPr="00D86E45" w:rsidRDefault="00000000">
      <w:pPr>
        <w:ind w:left="-15" w:right="54"/>
        <w:rPr>
          <w:lang w:val="uk-UA"/>
        </w:rPr>
      </w:pPr>
      <w:r w:rsidRPr="00D86E45">
        <w:rPr>
          <w:b/>
          <w:lang w:val="uk-UA"/>
        </w:rPr>
        <w:t>Плата за послуги транспортування</w:t>
      </w:r>
      <w:r w:rsidRPr="00D86E45">
        <w:rPr>
          <w:lang w:val="uk-UA"/>
        </w:rPr>
        <w:t xml:space="preserve"> – оплата послуг транспортування природного газу для внутрішньої точки виходу з газотранспортної системи, у тому числі замовлення розподілу потужності та вартість додаткової плати за перевищення договірних потужностей, яка сплачується Споживачем на користь Постачальника, як замовника послуг транспортування, за тарифами, які встановлюються Регулятором, на умовах та у строки визначені чинним законодавством та Договором. </w:t>
      </w:r>
    </w:p>
    <w:p w14:paraId="4B7B4F65" w14:textId="77777777" w:rsidR="00117C5C" w:rsidRPr="00D86E45" w:rsidRDefault="00000000">
      <w:pPr>
        <w:ind w:left="-15" w:right="54"/>
        <w:rPr>
          <w:lang w:val="uk-UA"/>
        </w:rPr>
      </w:pPr>
      <w:r w:rsidRPr="00D86E45">
        <w:rPr>
          <w:b/>
          <w:lang w:val="uk-UA"/>
        </w:rPr>
        <w:t>Потужність</w:t>
      </w:r>
      <w:r w:rsidRPr="00D86E45">
        <w:rPr>
          <w:lang w:val="uk-UA"/>
        </w:rPr>
        <w:t xml:space="preserve"> - максимально допустиме перетікання обсягу природного газу, виражене в одиницях енергії до одиниці часу, що надається замовнику послуг транспортування відповідно до договору транспортування. </w:t>
      </w:r>
    </w:p>
    <w:p w14:paraId="54A1AB8F" w14:textId="77777777" w:rsidR="00117C5C" w:rsidRPr="00D86E45" w:rsidRDefault="00000000">
      <w:pPr>
        <w:spacing w:after="15" w:line="270" w:lineRule="auto"/>
        <w:ind w:left="703" w:right="0" w:hanging="10"/>
        <w:jc w:val="left"/>
        <w:rPr>
          <w:lang w:val="uk-UA"/>
        </w:rPr>
      </w:pPr>
      <w:r w:rsidRPr="00D86E45">
        <w:rPr>
          <w:b/>
          <w:lang w:val="uk-UA"/>
        </w:rPr>
        <w:t>Період балансування</w:t>
      </w:r>
      <w:r w:rsidRPr="00D86E45">
        <w:rPr>
          <w:lang w:val="uk-UA"/>
        </w:rPr>
        <w:t xml:space="preserve"> – газова доба (D). </w:t>
      </w:r>
    </w:p>
    <w:p w14:paraId="593F6CEE" w14:textId="77777777" w:rsidR="00117C5C" w:rsidRPr="00D86E45" w:rsidRDefault="00000000">
      <w:pPr>
        <w:ind w:left="-15" w:right="54"/>
        <w:rPr>
          <w:lang w:val="uk-UA"/>
        </w:rPr>
      </w:pPr>
      <w:r w:rsidRPr="00D86E45">
        <w:rPr>
          <w:b/>
          <w:lang w:val="uk-UA"/>
        </w:rPr>
        <w:t>Період постачання</w:t>
      </w:r>
      <w:r w:rsidRPr="00D86E45">
        <w:rPr>
          <w:lang w:val="uk-UA"/>
        </w:rPr>
        <w:t xml:space="preserve"> - період, починаючи з 07:00 (за київським часом) першого дня постачання до 07:00 (за київським часом) дня, наступного за останнім днем постачання природного газу.  </w:t>
      </w:r>
    </w:p>
    <w:p w14:paraId="7142DA72" w14:textId="77777777" w:rsidR="00117C5C" w:rsidRPr="00D86E45" w:rsidRDefault="00000000">
      <w:pPr>
        <w:ind w:left="-15" w:right="54"/>
        <w:rPr>
          <w:lang w:val="uk-UA"/>
        </w:rPr>
      </w:pPr>
      <w:r w:rsidRPr="00D86E45">
        <w:rPr>
          <w:b/>
          <w:lang w:val="uk-UA"/>
        </w:rPr>
        <w:lastRenderedPageBreak/>
        <w:t>Розрахунковий період</w:t>
      </w:r>
      <w:r w:rsidRPr="00D86E45">
        <w:rPr>
          <w:lang w:val="uk-UA"/>
        </w:rPr>
        <w:t xml:space="preserve"> – газова доба (D) та/або газовий місяць (М), що складається з газових діб (D), в якій (якому) буде здійснюватися (здійснено) надання послуги постачання природного газу. </w:t>
      </w:r>
    </w:p>
    <w:p w14:paraId="2CC34E83" w14:textId="77777777" w:rsidR="00117C5C" w:rsidRPr="00D86E45" w:rsidRDefault="00000000">
      <w:pPr>
        <w:ind w:left="-15" w:right="54"/>
        <w:rPr>
          <w:lang w:val="uk-UA"/>
        </w:rPr>
      </w:pPr>
      <w:r w:rsidRPr="00D86E45">
        <w:rPr>
          <w:b/>
          <w:lang w:val="uk-UA"/>
        </w:rPr>
        <w:t>Транспортування природного газу</w:t>
      </w:r>
      <w:r w:rsidRPr="00D86E45">
        <w:rPr>
          <w:lang w:val="uk-UA"/>
        </w:rPr>
        <w:t xml:space="preserve"> - господарська діяльність, що підлягає ліцензуванню і пов’язана з переміщенням природного газу газотранспортною системою з метою його доставки безпосередньо споживачам. </w:t>
      </w:r>
    </w:p>
    <w:p w14:paraId="5BA7BE3F" w14:textId="77777777" w:rsidR="00117C5C" w:rsidRPr="00D86E45" w:rsidRDefault="00000000">
      <w:pPr>
        <w:ind w:left="-15" w:right="54"/>
        <w:rPr>
          <w:lang w:val="uk-UA"/>
        </w:rPr>
      </w:pPr>
      <w:r w:rsidRPr="00D86E45">
        <w:rPr>
          <w:lang w:val="uk-UA"/>
        </w:rPr>
        <w:t xml:space="preserve">Всі інші терміни, що застосовуються у цьому Договорі та відповідних додаткових угодах відповідають термінам, що використовуються у Кодексі ГТС та у Кодексі ГРМ. </w:t>
      </w:r>
    </w:p>
    <w:p w14:paraId="4D3A5BBD" w14:textId="77777777" w:rsidR="00117C5C" w:rsidRPr="00D86E45" w:rsidRDefault="00000000">
      <w:pPr>
        <w:spacing w:after="25" w:line="259" w:lineRule="auto"/>
        <w:ind w:left="708" w:right="0" w:firstLine="0"/>
        <w:jc w:val="left"/>
        <w:rPr>
          <w:lang w:val="uk-UA"/>
        </w:rPr>
      </w:pPr>
      <w:r w:rsidRPr="00D86E45">
        <w:rPr>
          <w:lang w:val="uk-UA"/>
        </w:rPr>
        <w:t xml:space="preserve"> </w:t>
      </w:r>
    </w:p>
    <w:p w14:paraId="52DE4E3B" w14:textId="77777777" w:rsidR="00117C5C" w:rsidRPr="00D86E45" w:rsidRDefault="00000000">
      <w:pPr>
        <w:pStyle w:val="1"/>
        <w:spacing w:after="28" w:line="259" w:lineRule="auto"/>
        <w:ind w:left="1355" w:right="0" w:hanging="708"/>
        <w:jc w:val="center"/>
        <w:rPr>
          <w:lang w:val="uk-UA"/>
        </w:rPr>
      </w:pPr>
      <w:r w:rsidRPr="00D86E45">
        <w:rPr>
          <w:lang w:val="uk-UA"/>
        </w:rPr>
        <w:t xml:space="preserve">ПРЕДМЕТ ДОГОВОРУ </w:t>
      </w:r>
    </w:p>
    <w:p w14:paraId="356C0ED7" w14:textId="77777777" w:rsidR="00117C5C" w:rsidRPr="00D86E45" w:rsidRDefault="00000000">
      <w:pPr>
        <w:ind w:left="-15" w:right="54"/>
        <w:rPr>
          <w:lang w:val="uk-UA"/>
        </w:rPr>
      </w:pPr>
      <w:r w:rsidRPr="00D86E45">
        <w:rPr>
          <w:b/>
          <w:lang w:val="uk-UA"/>
        </w:rPr>
        <w:t>1.1.</w:t>
      </w:r>
      <w:r w:rsidRPr="00D86E45">
        <w:rPr>
          <w:rFonts w:ascii="Arial" w:eastAsia="Arial" w:hAnsi="Arial" w:cs="Arial"/>
          <w:b/>
          <w:lang w:val="uk-UA"/>
        </w:rPr>
        <w:t xml:space="preserve"> </w:t>
      </w:r>
      <w:r w:rsidRPr="00D86E45">
        <w:rPr>
          <w:lang w:val="uk-UA"/>
        </w:rPr>
        <w:t xml:space="preserve">Відповідно до умов цього Договору Постачальник зобов’язується поставити Споживачу природний газ (далі - Газ), а Споживач зобов`язується прийняти його та оплатити на умовах цього Договору.  </w:t>
      </w:r>
    </w:p>
    <w:p w14:paraId="0D822D0B" w14:textId="77777777" w:rsidR="00117C5C" w:rsidRPr="00D86E45" w:rsidRDefault="00000000">
      <w:pPr>
        <w:ind w:left="-15" w:right="54"/>
        <w:rPr>
          <w:lang w:val="uk-UA"/>
        </w:rPr>
      </w:pPr>
      <w:r w:rsidRPr="00D86E45">
        <w:rPr>
          <w:b/>
          <w:lang w:val="uk-UA"/>
        </w:rPr>
        <w:t>1.1.1.</w:t>
      </w:r>
      <w:r w:rsidRPr="00D86E45">
        <w:rPr>
          <w:rFonts w:ascii="Arial" w:eastAsia="Arial" w:hAnsi="Arial" w:cs="Arial"/>
          <w:b/>
          <w:lang w:val="uk-UA"/>
        </w:rPr>
        <w:t xml:space="preserve"> </w:t>
      </w:r>
      <w:r w:rsidRPr="00D86E45">
        <w:rPr>
          <w:lang w:val="uk-UA"/>
        </w:rPr>
        <w:t xml:space="preserve">Перелік EIC-кодів точки/точок комерційного обліку Споживача, по яких буде здійснюватися постачання природного газу Постачальником: </w:t>
      </w:r>
    </w:p>
    <w:p w14:paraId="5606B7CA" w14:textId="77777777" w:rsidR="00117C5C" w:rsidRPr="00D86E45" w:rsidRDefault="00000000">
      <w:pPr>
        <w:spacing w:after="0" w:line="259" w:lineRule="auto"/>
        <w:ind w:left="708" w:right="0" w:firstLine="0"/>
        <w:jc w:val="left"/>
        <w:rPr>
          <w:lang w:val="uk-UA"/>
        </w:rPr>
      </w:pPr>
      <w:r w:rsidRPr="00D86E45">
        <w:rPr>
          <w:lang w:val="uk-UA"/>
        </w:rPr>
        <w:t xml:space="preserve"> </w:t>
      </w:r>
    </w:p>
    <w:tbl>
      <w:tblPr>
        <w:tblStyle w:val="TableGrid"/>
        <w:tblW w:w="9916" w:type="dxa"/>
        <w:tblInd w:w="10" w:type="dxa"/>
        <w:tblCellMar>
          <w:top w:w="45" w:type="dxa"/>
          <w:left w:w="106" w:type="dxa"/>
          <w:right w:w="53" w:type="dxa"/>
        </w:tblCellMar>
        <w:tblLook w:val="04A0" w:firstRow="1" w:lastRow="0" w:firstColumn="1" w:lastColumn="0" w:noHBand="0" w:noVBand="1"/>
      </w:tblPr>
      <w:tblGrid>
        <w:gridCol w:w="2117"/>
        <w:gridCol w:w="1844"/>
        <w:gridCol w:w="2268"/>
        <w:gridCol w:w="1702"/>
        <w:gridCol w:w="1985"/>
      </w:tblGrid>
      <w:tr w:rsidR="00117C5C" w:rsidRPr="00D86E45" w14:paraId="39645ACA" w14:textId="77777777">
        <w:trPr>
          <w:trHeight w:val="850"/>
        </w:trPr>
        <w:tc>
          <w:tcPr>
            <w:tcW w:w="2117" w:type="dxa"/>
            <w:tcBorders>
              <w:top w:val="single" w:sz="8" w:space="0" w:color="000000"/>
              <w:left w:val="single" w:sz="8" w:space="0" w:color="000000"/>
              <w:bottom w:val="single" w:sz="8" w:space="0" w:color="000000"/>
              <w:right w:val="single" w:sz="4" w:space="0" w:color="000000"/>
            </w:tcBorders>
            <w:vAlign w:val="center"/>
          </w:tcPr>
          <w:p w14:paraId="5AC5B472" w14:textId="77777777" w:rsidR="00117C5C" w:rsidRPr="00D86E45" w:rsidRDefault="00000000">
            <w:pPr>
              <w:spacing w:after="0" w:line="259" w:lineRule="auto"/>
              <w:ind w:right="53" w:firstLine="0"/>
              <w:jc w:val="center"/>
              <w:rPr>
                <w:lang w:val="uk-UA"/>
              </w:rPr>
            </w:pPr>
            <w:r w:rsidRPr="00D86E45">
              <w:rPr>
                <w:lang w:val="uk-UA"/>
              </w:rPr>
              <w:t xml:space="preserve">Оператор ГРМ </w:t>
            </w:r>
          </w:p>
        </w:tc>
        <w:tc>
          <w:tcPr>
            <w:tcW w:w="1844" w:type="dxa"/>
            <w:tcBorders>
              <w:top w:val="single" w:sz="8" w:space="0" w:color="000000"/>
              <w:left w:val="single" w:sz="4" w:space="0" w:color="000000"/>
              <w:bottom w:val="single" w:sz="8" w:space="0" w:color="000000"/>
              <w:right w:val="single" w:sz="4" w:space="0" w:color="000000"/>
            </w:tcBorders>
            <w:vAlign w:val="center"/>
          </w:tcPr>
          <w:p w14:paraId="6DA8611D" w14:textId="77777777" w:rsidR="00117C5C" w:rsidRPr="00D86E45" w:rsidRDefault="00000000">
            <w:pPr>
              <w:spacing w:after="0" w:line="259" w:lineRule="auto"/>
              <w:ind w:right="0" w:firstLine="0"/>
              <w:jc w:val="center"/>
              <w:rPr>
                <w:lang w:val="uk-UA"/>
              </w:rPr>
            </w:pPr>
            <w:r w:rsidRPr="00D86E45">
              <w:rPr>
                <w:lang w:val="uk-UA"/>
              </w:rPr>
              <w:t xml:space="preserve">ЕІС-код споживача </w:t>
            </w:r>
          </w:p>
        </w:tc>
        <w:tc>
          <w:tcPr>
            <w:tcW w:w="2268" w:type="dxa"/>
            <w:tcBorders>
              <w:top w:val="single" w:sz="8" w:space="0" w:color="000000"/>
              <w:left w:val="single" w:sz="4" w:space="0" w:color="000000"/>
              <w:bottom w:val="single" w:sz="8" w:space="0" w:color="000000"/>
              <w:right w:val="single" w:sz="4" w:space="0" w:color="000000"/>
            </w:tcBorders>
          </w:tcPr>
          <w:p w14:paraId="6FA27E5B" w14:textId="77777777" w:rsidR="00117C5C" w:rsidRPr="00D86E45" w:rsidRDefault="00000000">
            <w:pPr>
              <w:spacing w:after="0" w:line="259" w:lineRule="auto"/>
              <w:ind w:right="0" w:firstLine="0"/>
              <w:jc w:val="center"/>
              <w:rPr>
                <w:lang w:val="uk-UA"/>
              </w:rPr>
            </w:pPr>
            <w:r w:rsidRPr="00D86E45">
              <w:rPr>
                <w:lang w:val="uk-UA"/>
              </w:rPr>
              <w:t xml:space="preserve">EIC-код точки комерційного обліку (код типу Z) </w:t>
            </w:r>
          </w:p>
        </w:tc>
        <w:tc>
          <w:tcPr>
            <w:tcW w:w="1702" w:type="dxa"/>
            <w:tcBorders>
              <w:top w:val="single" w:sz="8" w:space="0" w:color="000000"/>
              <w:left w:val="single" w:sz="4" w:space="0" w:color="000000"/>
              <w:bottom w:val="single" w:sz="8" w:space="0" w:color="000000"/>
              <w:right w:val="single" w:sz="4" w:space="0" w:color="000000"/>
            </w:tcBorders>
            <w:vAlign w:val="center"/>
          </w:tcPr>
          <w:p w14:paraId="47D66DC2" w14:textId="77777777" w:rsidR="00117C5C" w:rsidRPr="00D86E45" w:rsidRDefault="00000000">
            <w:pPr>
              <w:spacing w:after="0" w:line="259" w:lineRule="auto"/>
              <w:ind w:right="55" w:firstLine="0"/>
              <w:jc w:val="center"/>
              <w:rPr>
                <w:lang w:val="uk-UA"/>
              </w:rPr>
            </w:pPr>
            <w:r w:rsidRPr="00D86E45">
              <w:rPr>
                <w:lang w:val="uk-UA"/>
              </w:rPr>
              <w:t xml:space="preserve">Область </w:t>
            </w:r>
          </w:p>
        </w:tc>
        <w:tc>
          <w:tcPr>
            <w:tcW w:w="1985" w:type="dxa"/>
            <w:tcBorders>
              <w:top w:val="single" w:sz="8" w:space="0" w:color="000000"/>
              <w:left w:val="single" w:sz="4" w:space="0" w:color="000000"/>
              <w:bottom w:val="single" w:sz="8" w:space="0" w:color="000000"/>
              <w:right w:val="single" w:sz="4" w:space="0" w:color="000000"/>
            </w:tcBorders>
            <w:vAlign w:val="center"/>
          </w:tcPr>
          <w:p w14:paraId="083D7955" w14:textId="77777777" w:rsidR="00117C5C" w:rsidRPr="00D86E45" w:rsidRDefault="00000000">
            <w:pPr>
              <w:spacing w:after="0" w:line="259" w:lineRule="auto"/>
              <w:ind w:left="2" w:right="0" w:firstLine="0"/>
              <w:rPr>
                <w:lang w:val="uk-UA"/>
              </w:rPr>
            </w:pPr>
            <w:r w:rsidRPr="00D86E45">
              <w:rPr>
                <w:lang w:val="uk-UA"/>
              </w:rPr>
              <w:t xml:space="preserve">Населений пункт </w:t>
            </w:r>
          </w:p>
        </w:tc>
      </w:tr>
      <w:tr w:rsidR="00117C5C" w:rsidRPr="00D86E45" w14:paraId="3AD4085B" w14:textId="77777777">
        <w:trPr>
          <w:trHeight w:val="346"/>
        </w:trPr>
        <w:tc>
          <w:tcPr>
            <w:tcW w:w="2117" w:type="dxa"/>
            <w:tcBorders>
              <w:top w:val="single" w:sz="8" w:space="0" w:color="000000"/>
              <w:left w:val="single" w:sz="8" w:space="0" w:color="000000"/>
              <w:bottom w:val="single" w:sz="8" w:space="0" w:color="000000"/>
              <w:right w:val="single" w:sz="4" w:space="0" w:color="000000"/>
            </w:tcBorders>
          </w:tcPr>
          <w:p w14:paraId="59FBD7F7" w14:textId="77777777" w:rsidR="00117C5C" w:rsidRPr="00D86E45" w:rsidRDefault="00000000">
            <w:pPr>
              <w:spacing w:after="0" w:line="259" w:lineRule="auto"/>
              <w:ind w:left="2" w:right="0" w:firstLine="0"/>
              <w:jc w:val="left"/>
              <w:rPr>
                <w:lang w:val="uk-UA"/>
              </w:rPr>
            </w:pPr>
            <w:r w:rsidRPr="00D86E45">
              <w:rPr>
                <w:lang w:val="uk-UA"/>
              </w:rPr>
              <w:t xml:space="preserve"> </w:t>
            </w:r>
          </w:p>
        </w:tc>
        <w:tc>
          <w:tcPr>
            <w:tcW w:w="1844" w:type="dxa"/>
            <w:tcBorders>
              <w:top w:val="single" w:sz="8" w:space="0" w:color="000000"/>
              <w:left w:val="single" w:sz="4" w:space="0" w:color="000000"/>
              <w:bottom w:val="single" w:sz="8" w:space="0" w:color="000000"/>
              <w:right w:val="single" w:sz="4" w:space="0" w:color="000000"/>
            </w:tcBorders>
          </w:tcPr>
          <w:p w14:paraId="2D98FDBE" w14:textId="77777777" w:rsidR="00117C5C" w:rsidRPr="00D86E45" w:rsidRDefault="00000000">
            <w:pPr>
              <w:spacing w:after="0" w:line="259" w:lineRule="auto"/>
              <w:ind w:left="2" w:right="0" w:firstLine="0"/>
              <w:jc w:val="left"/>
              <w:rPr>
                <w:lang w:val="uk-UA"/>
              </w:rPr>
            </w:pPr>
            <w:r w:rsidRPr="00D86E45">
              <w:rPr>
                <w:lang w:val="uk-UA"/>
              </w:rPr>
              <w:t xml:space="preserve"> </w:t>
            </w:r>
          </w:p>
        </w:tc>
        <w:tc>
          <w:tcPr>
            <w:tcW w:w="2268" w:type="dxa"/>
            <w:tcBorders>
              <w:top w:val="single" w:sz="8" w:space="0" w:color="000000"/>
              <w:left w:val="single" w:sz="4" w:space="0" w:color="000000"/>
              <w:bottom w:val="single" w:sz="8" w:space="0" w:color="000000"/>
              <w:right w:val="single" w:sz="4" w:space="0" w:color="000000"/>
            </w:tcBorders>
          </w:tcPr>
          <w:p w14:paraId="614B21C9" w14:textId="77777777" w:rsidR="00117C5C" w:rsidRPr="00D86E45" w:rsidRDefault="00000000">
            <w:pPr>
              <w:spacing w:after="0" w:line="259" w:lineRule="auto"/>
              <w:ind w:left="2" w:right="0" w:firstLine="0"/>
              <w:jc w:val="left"/>
              <w:rPr>
                <w:lang w:val="uk-UA"/>
              </w:rPr>
            </w:pPr>
            <w:r w:rsidRPr="00D86E45">
              <w:rPr>
                <w:lang w:val="uk-UA"/>
              </w:rPr>
              <w:t xml:space="preserve"> </w:t>
            </w:r>
          </w:p>
        </w:tc>
        <w:tc>
          <w:tcPr>
            <w:tcW w:w="1702" w:type="dxa"/>
            <w:tcBorders>
              <w:top w:val="single" w:sz="8" w:space="0" w:color="000000"/>
              <w:left w:val="single" w:sz="4" w:space="0" w:color="000000"/>
              <w:bottom w:val="single" w:sz="8" w:space="0" w:color="000000"/>
              <w:right w:val="single" w:sz="4" w:space="0" w:color="000000"/>
            </w:tcBorders>
          </w:tcPr>
          <w:p w14:paraId="1A5C0BF7" w14:textId="77777777" w:rsidR="00117C5C" w:rsidRPr="00D86E45" w:rsidRDefault="00000000">
            <w:pPr>
              <w:spacing w:after="0" w:line="259" w:lineRule="auto"/>
              <w:ind w:left="2" w:right="0" w:firstLine="0"/>
              <w:jc w:val="left"/>
              <w:rPr>
                <w:lang w:val="uk-UA"/>
              </w:rPr>
            </w:pPr>
            <w:r w:rsidRPr="00D86E45">
              <w:rPr>
                <w:lang w:val="uk-UA"/>
              </w:rPr>
              <w:t xml:space="preserve"> </w:t>
            </w:r>
          </w:p>
        </w:tc>
        <w:tc>
          <w:tcPr>
            <w:tcW w:w="1985" w:type="dxa"/>
            <w:tcBorders>
              <w:top w:val="single" w:sz="8" w:space="0" w:color="000000"/>
              <w:left w:val="single" w:sz="4" w:space="0" w:color="000000"/>
              <w:bottom w:val="single" w:sz="8" w:space="0" w:color="000000"/>
              <w:right w:val="single" w:sz="4" w:space="0" w:color="000000"/>
            </w:tcBorders>
          </w:tcPr>
          <w:p w14:paraId="5843C471" w14:textId="77777777" w:rsidR="00117C5C" w:rsidRPr="00D86E45" w:rsidRDefault="00000000">
            <w:pPr>
              <w:spacing w:after="0" w:line="259" w:lineRule="auto"/>
              <w:ind w:right="0" w:firstLine="0"/>
              <w:jc w:val="left"/>
              <w:rPr>
                <w:lang w:val="uk-UA"/>
              </w:rPr>
            </w:pPr>
            <w:r w:rsidRPr="00D86E45">
              <w:rPr>
                <w:lang w:val="uk-UA"/>
              </w:rPr>
              <w:t xml:space="preserve"> </w:t>
            </w:r>
          </w:p>
        </w:tc>
      </w:tr>
    </w:tbl>
    <w:p w14:paraId="735154B6" w14:textId="77777777" w:rsidR="00117C5C" w:rsidRPr="00D86E45" w:rsidRDefault="00000000">
      <w:pPr>
        <w:ind w:left="-15" w:right="54"/>
        <w:rPr>
          <w:lang w:val="uk-UA"/>
        </w:rPr>
      </w:pPr>
      <w:r w:rsidRPr="00D86E45">
        <w:rPr>
          <w:b/>
          <w:lang w:val="uk-UA"/>
        </w:rPr>
        <w:t>1.2.</w:t>
      </w:r>
      <w:r w:rsidRPr="00D86E45">
        <w:rPr>
          <w:rFonts w:ascii="Arial" w:eastAsia="Arial" w:hAnsi="Arial" w:cs="Arial"/>
          <w:b/>
          <w:lang w:val="uk-UA"/>
        </w:rPr>
        <w:t xml:space="preserve"> </w:t>
      </w:r>
      <w:r w:rsidRPr="00D86E45">
        <w:rPr>
          <w:lang w:val="uk-UA"/>
        </w:rPr>
        <w:t xml:space="preserve">Передача газу за цим Договором здійснюється на межах балансової належності об’єктів Споживача відповідно до актів розмежування ділянок обслуговування (далі – пункти призначення).  </w:t>
      </w:r>
    </w:p>
    <w:p w14:paraId="122BB92A" w14:textId="77777777" w:rsidR="00117C5C" w:rsidRPr="00D86E45" w:rsidRDefault="00000000">
      <w:pPr>
        <w:ind w:left="-15" w:right="54"/>
        <w:rPr>
          <w:lang w:val="uk-UA"/>
        </w:rPr>
      </w:pPr>
      <w:r w:rsidRPr="00D86E45">
        <w:rPr>
          <w:b/>
          <w:lang w:val="uk-UA"/>
        </w:rPr>
        <w:t>1.3.</w:t>
      </w:r>
      <w:r w:rsidRPr="00D86E45">
        <w:rPr>
          <w:rFonts w:ascii="Arial" w:eastAsia="Arial" w:hAnsi="Arial" w:cs="Arial"/>
          <w:b/>
          <w:lang w:val="uk-UA"/>
        </w:rPr>
        <w:t xml:space="preserve"> </w:t>
      </w:r>
      <w:r w:rsidRPr="00D86E45">
        <w:rPr>
          <w:lang w:val="uk-UA"/>
        </w:rPr>
        <w:t xml:space="preserve">Підписанням даного Договору Споживач підтверджує наявність укладеного в установленому порядку з Оператором ГРМ договору розподілу природного газу, а також, що на момент його укладення у нього відсутня заборгованість перед попереднім постачальником природного газу. </w:t>
      </w:r>
    </w:p>
    <w:p w14:paraId="326B3B3A" w14:textId="77777777" w:rsidR="00117C5C" w:rsidRPr="00D86E45" w:rsidRDefault="00000000">
      <w:pPr>
        <w:ind w:left="-15" w:right="54"/>
        <w:rPr>
          <w:lang w:val="uk-UA"/>
        </w:rPr>
      </w:pPr>
      <w:r w:rsidRPr="00D86E45">
        <w:rPr>
          <w:b/>
          <w:lang w:val="uk-UA"/>
        </w:rPr>
        <w:t>1.4.</w:t>
      </w:r>
      <w:r w:rsidRPr="00D86E45">
        <w:rPr>
          <w:rFonts w:ascii="Arial" w:eastAsia="Arial" w:hAnsi="Arial" w:cs="Arial"/>
          <w:b/>
          <w:lang w:val="uk-UA"/>
        </w:rPr>
        <w:t xml:space="preserve"> </w:t>
      </w:r>
      <w:r w:rsidRPr="00D86E45">
        <w:rPr>
          <w:lang w:val="uk-UA"/>
        </w:rPr>
        <w:t xml:space="preserve">Підписанням цього Договору Споживач надає згоду Постачальнику на замовлення добової потужності відповідної точки виходу з газотранспортної системи до газорозподільної системи Оператора ГРМ, на ліцензованій території якого знаходяться об’єкт/об’єкти Споживача, вартість якої Споживач зобов`язується оплатити Постачальнику, у відповідності до Кодексу ГТС, за тарифами, які встановлюються НКРЕКП. </w:t>
      </w:r>
    </w:p>
    <w:p w14:paraId="56CBF809" w14:textId="77777777" w:rsidR="00117C5C" w:rsidRPr="00D86E45" w:rsidRDefault="00000000">
      <w:pPr>
        <w:ind w:left="-15" w:right="54"/>
        <w:rPr>
          <w:lang w:val="uk-UA"/>
        </w:rPr>
      </w:pPr>
      <w:r w:rsidRPr="00D86E45">
        <w:rPr>
          <w:b/>
          <w:lang w:val="uk-UA"/>
        </w:rPr>
        <w:t>1.5.</w:t>
      </w:r>
      <w:r w:rsidRPr="00D86E45">
        <w:rPr>
          <w:rFonts w:ascii="Arial" w:eastAsia="Arial" w:hAnsi="Arial" w:cs="Arial"/>
          <w:b/>
          <w:lang w:val="uk-UA"/>
        </w:rPr>
        <w:t xml:space="preserve"> </w:t>
      </w:r>
      <w:r w:rsidRPr="00D86E45">
        <w:rPr>
          <w:lang w:val="uk-UA"/>
        </w:rPr>
        <w:t xml:space="preserve">Споживач самостійно визначає обсяги замовленої потужності та обсяг (об’єм) постачання газу на Газову добу (D) і несе відповідальність за правильність їх визначення. </w:t>
      </w:r>
    </w:p>
    <w:p w14:paraId="69F7548C" w14:textId="77777777" w:rsidR="00117C5C" w:rsidRPr="00D86E45" w:rsidRDefault="00000000">
      <w:pPr>
        <w:ind w:left="-15" w:right="54"/>
        <w:rPr>
          <w:lang w:val="uk-UA"/>
        </w:rPr>
      </w:pPr>
      <w:r w:rsidRPr="00D86E45">
        <w:rPr>
          <w:b/>
          <w:lang w:val="uk-UA"/>
        </w:rPr>
        <w:t>1.6.</w:t>
      </w:r>
      <w:r w:rsidRPr="00D86E45">
        <w:rPr>
          <w:rFonts w:ascii="Arial" w:eastAsia="Arial" w:hAnsi="Arial" w:cs="Arial"/>
          <w:b/>
          <w:lang w:val="uk-UA"/>
        </w:rPr>
        <w:t xml:space="preserve"> </w:t>
      </w:r>
      <w:r w:rsidRPr="00D86E45">
        <w:rPr>
          <w:lang w:val="uk-UA"/>
        </w:rPr>
        <w:t xml:space="preserve"> Обсяги газу та замовленої потужності , що постачається, протягом дії Договору, визначається на кожен період постачання (далі- Газовий місяця (М)), в укладених Сторонами додаткових угодах які є невід’ємними частинами цього Договору. </w:t>
      </w:r>
    </w:p>
    <w:p w14:paraId="5073728C" w14:textId="77777777" w:rsidR="00117C5C" w:rsidRPr="00D86E45" w:rsidRDefault="00000000">
      <w:pPr>
        <w:ind w:left="-15" w:right="54"/>
        <w:rPr>
          <w:lang w:val="uk-UA"/>
        </w:rPr>
      </w:pPr>
      <w:r w:rsidRPr="00D86E45">
        <w:rPr>
          <w:b/>
          <w:lang w:val="uk-UA"/>
        </w:rPr>
        <w:t>1.6.1.</w:t>
      </w:r>
      <w:r w:rsidRPr="00D86E45">
        <w:rPr>
          <w:rFonts w:ascii="Arial" w:eastAsia="Arial" w:hAnsi="Arial" w:cs="Arial"/>
          <w:b/>
          <w:lang w:val="uk-UA"/>
        </w:rPr>
        <w:t xml:space="preserve"> </w:t>
      </w:r>
      <w:r w:rsidRPr="00D86E45">
        <w:rPr>
          <w:lang w:val="uk-UA"/>
        </w:rPr>
        <w:t xml:space="preserve">Сторони погодили, що додаткові угоди, на кожен розрахунковий період укладаються не пізніше ніж за 3 (три) робочі дні до його початку, за встановленою формою наведеною у Додатку 2 до даного Договору та визначають період, обсяги (об’єми) постачання/споживання газу, замовлення потужності, ціну  та порядок розрахунків. </w:t>
      </w:r>
    </w:p>
    <w:p w14:paraId="77FE5014" w14:textId="77777777" w:rsidR="00117C5C" w:rsidRPr="00D86E45" w:rsidRDefault="00000000">
      <w:pPr>
        <w:ind w:left="-15" w:right="54"/>
        <w:rPr>
          <w:lang w:val="uk-UA"/>
        </w:rPr>
      </w:pPr>
      <w:r w:rsidRPr="00D86E45">
        <w:rPr>
          <w:b/>
          <w:lang w:val="uk-UA"/>
        </w:rPr>
        <w:t>1.6.2.</w:t>
      </w:r>
      <w:r w:rsidRPr="00D86E45">
        <w:rPr>
          <w:rFonts w:ascii="Arial" w:eastAsia="Arial" w:hAnsi="Arial" w:cs="Arial"/>
          <w:b/>
          <w:lang w:val="uk-UA"/>
        </w:rPr>
        <w:t xml:space="preserve"> </w:t>
      </w:r>
      <w:r w:rsidRPr="00D86E45">
        <w:rPr>
          <w:lang w:val="uk-UA"/>
        </w:rPr>
        <w:t xml:space="preserve">Споживач протягом 1-го (одного) робочого дня з дати отримання від Постачальника проекту додаткової угоди до Договору направляє підписану скан-копію на електронну пошту Постачальника, визначену в розділі 10 Договору, та повертає Постачальнику обидва примірники на підпис. </w:t>
      </w:r>
    </w:p>
    <w:p w14:paraId="72530CB1" w14:textId="77777777" w:rsidR="00117C5C" w:rsidRPr="00D86E45" w:rsidRDefault="00000000">
      <w:pPr>
        <w:ind w:left="-15" w:right="54"/>
        <w:rPr>
          <w:lang w:val="uk-UA"/>
        </w:rPr>
      </w:pPr>
      <w:r w:rsidRPr="00D86E45">
        <w:rPr>
          <w:b/>
          <w:lang w:val="uk-UA"/>
        </w:rPr>
        <w:t>1.7.</w:t>
      </w:r>
      <w:r w:rsidRPr="00D86E45">
        <w:rPr>
          <w:rFonts w:ascii="Arial" w:eastAsia="Arial" w:hAnsi="Arial" w:cs="Arial"/>
          <w:b/>
          <w:lang w:val="uk-UA"/>
        </w:rPr>
        <w:t xml:space="preserve"> </w:t>
      </w:r>
      <w:r w:rsidRPr="00D86E45">
        <w:rPr>
          <w:lang w:val="uk-UA"/>
        </w:rPr>
        <w:t xml:space="preserve">Постачання газу протягом Газового місяця (М) здійснюється в обсягах (об’ємах) які визначені Сторонами у відповідній додатковій угоді до Договору. В іншому випадку рівномірно  </w:t>
      </w:r>
      <w:r w:rsidRPr="00D86E45">
        <w:rPr>
          <w:lang w:val="uk-UA"/>
        </w:rPr>
        <w:lastRenderedPageBreak/>
        <w:t xml:space="preserve">щодобово, і визначається шляхом ділення місячного замовленого обсягу газу на кількість днів цього місяця (у тому числі вихідних та святкових).  </w:t>
      </w:r>
    </w:p>
    <w:p w14:paraId="771AE533" w14:textId="77777777" w:rsidR="00117C5C" w:rsidRPr="00D86E45" w:rsidRDefault="00000000">
      <w:pPr>
        <w:ind w:left="-15" w:right="54"/>
        <w:rPr>
          <w:lang w:val="uk-UA"/>
        </w:rPr>
      </w:pPr>
      <w:r w:rsidRPr="00D86E45">
        <w:rPr>
          <w:b/>
          <w:lang w:val="uk-UA"/>
        </w:rPr>
        <w:t>1.7.1.</w:t>
      </w:r>
      <w:r w:rsidRPr="00D86E45">
        <w:rPr>
          <w:rFonts w:ascii="Arial" w:eastAsia="Arial" w:hAnsi="Arial" w:cs="Arial"/>
          <w:b/>
          <w:lang w:val="uk-UA"/>
        </w:rPr>
        <w:t xml:space="preserve"> </w:t>
      </w:r>
      <w:r w:rsidRPr="00D86E45">
        <w:rPr>
          <w:lang w:val="uk-UA"/>
        </w:rPr>
        <w:t xml:space="preserve">Сторони погодили, що допустиме відхилення обсягу (об’єму)  споживання газу в Газовому місяці (М) не може бути більшим ніж </w:t>
      </w:r>
      <w:r w:rsidRPr="00D86E45">
        <w:rPr>
          <w:b/>
          <w:lang w:val="uk-UA"/>
        </w:rPr>
        <w:t>± 10%</w:t>
      </w:r>
      <w:r w:rsidRPr="00D86E45">
        <w:rPr>
          <w:lang w:val="uk-UA"/>
        </w:rPr>
        <w:t xml:space="preserve"> від замовленого Споживачем. </w:t>
      </w:r>
    </w:p>
    <w:p w14:paraId="5DD7BBF4" w14:textId="77777777" w:rsidR="00117C5C" w:rsidRPr="00D86E45" w:rsidRDefault="00000000">
      <w:pPr>
        <w:ind w:left="-15" w:right="54"/>
        <w:rPr>
          <w:lang w:val="uk-UA"/>
        </w:rPr>
      </w:pPr>
      <w:r w:rsidRPr="00D86E45">
        <w:rPr>
          <w:b/>
          <w:lang w:val="uk-UA"/>
        </w:rPr>
        <w:t>1.7.2.</w:t>
      </w:r>
      <w:r w:rsidRPr="00D86E45">
        <w:rPr>
          <w:rFonts w:ascii="Arial" w:eastAsia="Arial" w:hAnsi="Arial" w:cs="Arial"/>
          <w:b/>
          <w:lang w:val="uk-UA"/>
        </w:rPr>
        <w:t xml:space="preserve"> </w:t>
      </w:r>
      <w:r w:rsidRPr="00D86E45">
        <w:rPr>
          <w:lang w:val="uk-UA"/>
        </w:rPr>
        <w:t xml:space="preserve">Зміна обсягу (об’єму)  споживання газу в Газовому місяці (М), більш ніж </w:t>
      </w:r>
      <w:r w:rsidRPr="00D86E45">
        <w:rPr>
          <w:b/>
          <w:u w:val="single" w:color="000000"/>
          <w:lang w:val="uk-UA"/>
        </w:rPr>
        <w:t>± 10</w:t>
      </w:r>
      <w:r w:rsidRPr="00D86E45">
        <w:rPr>
          <w:b/>
          <w:lang w:val="uk-UA"/>
        </w:rPr>
        <w:t>%</w:t>
      </w:r>
      <w:r w:rsidRPr="00D86E45">
        <w:rPr>
          <w:lang w:val="uk-UA"/>
        </w:rPr>
        <w:t xml:space="preserve"> узгоджуються Сторонами шляхом укладання відповідної додаткової угоди до Договору. </w:t>
      </w:r>
    </w:p>
    <w:p w14:paraId="3852652B" w14:textId="77777777" w:rsidR="00117C5C" w:rsidRPr="00D86E45" w:rsidRDefault="00000000">
      <w:pPr>
        <w:ind w:left="-15" w:right="54"/>
        <w:rPr>
          <w:lang w:val="uk-UA"/>
        </w:rPr>
      </w:pPr>
      <w:r w:rsidRPr="00D86E45">
        <w:rPr>
          <w:b/>
          <w:lang w:val="uk-UA"/>
        </w:rPr>
        <w:t>1.8.</w:t>
      </w:r>
      <w:r w:rsidRPr="00D86E45">
        <w:rPr>
          <w:rFonts w:ascii="Arial" w:eastAsia="Arial" w:hAnsi="Arial" w:cs="Arial"/>
          <w:b/>
          <w:lang w:val="uk-UA"/>
        </w:rPr>
        <w:t xml:space="preserve"> </w:t>
      </w:r>
      <w:r w:rsidRPr="00D86E45">
        <w:rPr>
          <w:lang w:val="uk-UA"/>
        </w:rPr>
        <w:t xml:space="preserve">Споживач має право на коригування замовленого добового обсягу газу та замовленої потужності  протягом періоду поставки у відповідності до нормативно-правових актів, які регламентують діяльність на ринку природного газу. Коригування замовленого добового обсягу газу здійснюється на підставі наданої Споживачем  інформації, шляхом направлення на адресу електронної пошти Постачальника gas@detrading.energy, за формою встановленою Додатком № 3 до Договору (далі – Заявка). </w:t>
      </w:r>
    </w:p>
    <w:p w14:paraId="4C00012E" w14:textId="77777777" w:rsidR="00117C5C" w:rsidRPr="00D86E45" w:rsidRDefault="00000000">
      <w:pPr>
        <w:ind w:left="-15" w:right="54"/>
        <w:rPr>
          <w:lang w:val="uk-UA"/>
        </w:rPr>
      </w:pPr>
      <w:r w:rsidRPr="00D86E45">
        <w:rPr>
          <w:b/>
          <w:lang w:val="uk-UA"/>
        </w:rPr>
        <w:t>1.8.1.</w:t>
      </w:r>
      <w:r w:rsidRPr="00D86E45">
        <w:rPr>
          <w:rFonts w:ascii="Arial" w:eastAsia="Arial" w:hAnsi="Arial" w:cs="Arial"/>
          <w:b/>
          <w:lang w:val="uk-UA"/>
        </w:rPr>
        <w:t xml:space="preserve"> </w:t>
      </w:r>
      <w:r w:rsidRPr="00D86E45">
        <w:rPr>
          <w:lang w:val="uk-UA"/>
        </w:rPr>
        <w:t xml:space="preserve">Коригування замовленого добового обсягу газу та обсягу замовленої потужності  на Газову добу (D), здійснюється Споживачем до 12:00 години за київським часом Газової доби (D-1). У випадку, якщо доба, що передує добі постачання, на яку подається заявка/зміна Заявки, є неробочим днем (вихідним, святковим тощо), Заявка подається у відповідний робочий день, який передує такій добі. Якщо Споживач надає більше ніж одну заявку по одній і тій самій точці входу/виходу у визначений цим пунктом строк, до опрацювання приймається заявка, яка була одержана останньою.  </w:t>
      </w:r>
    </w:p>
    <w:p w14:paraId="373A2464" w14:textId="77777777" w:rsidR="00117C5C" w:rsidRPr="00D86E45" w:rsidRDefault="00000000">
      <w:pPr>
        <w:ind w:left="-15" w:right="54"/>
        <w:rPr>
          <w:lang w:val="uk-UA"/>
        </w:rPr>
      </w:pPr>
      <w:r w:rsidRPr="00D86E45">
        <w:rPr>
          <w:b/>
          <w:lang w:val="uk-UA"/>
        </w:rPr>
        <w:t>1.8.2.</w:t>
      </w:r>
      <w:r w:rsidRPr="00D86E45">
        <w:rPr>
          <w:rFonts w:ascii="Arial" w:eastAsia="Arial" w:hAnsi="Arial" w:cs="Arial"/>
          <w:b/>
          <w:lang w:val="uk-UA"/>
        </w:rPr>
        <w:t xml:space="preserve"> </w:t>
      </w:r>
      <w:r w:rsidRPr="00D86E45">
        <w:rPr>
          <w:lang w:val="uk-UA"/>
        </w:rPr>
        <w:t xml:space="preserve">У разі відхилення від прогнозованого обсягу  використання  газу  Газової доби (D) Споживач зобов’язаний не пізніше 17:00 години Газової доби (D) за київським часом подавати Постачальнику інформацію щодо скоригованого планованого обсягу використання газу за добу (D). </w:t>
      </w:r>
      <w:r w:rsidRPr="00D86E45">
        <w:rPr>
          <w:b/>
          <w:lang w:val="uk-UA"/>
        </w:rPr>
        <w:t>1.9.</w:t>
      </w:r>
      <w:r w:rsidRPr="00D86E45">
        <w:rPr>
          <w:rFonts w:ascii="Arial" w:eastAsia="Arial" w:hAnsi="Arial" w:cs="Arial"/>
          <w:b/>
          <w:lang w:val="uk-UA"/>
        </w:rPr>
        <w:t xml:space="preserve"> </w:t>
      </w:r>
      <w:r w:rsidRPr="00D86E45">
        <w:rPr>
          <w:lang w:val="uk-UA"/>
        </w:rPr>
        <w:t xml:space="preserve">Споживач зобов’язаний протягом Газової доби (D+1) до 12:00 години за київським часом подавати Постачальнику інформацію щодо фактичних обсягів використання  газу за добу (D) шляхом направлення на адресу електронної пошти Постачальника. </w:t>
      </w:r>
    </w:p>
    <w:p w14:paraId="4C92F2A2" w14:textId="77777777" w:rsidR="00117C5C" w:rsidRPr="00D86E45" w:rsidRDefault="00000000">
      <w:pPr>
        <w:ind w:left="708" w:right="54" w:firstLine="0"/>
        <w:rPr>
          <w:lang w:val="uk-UA"/>
        </w:rPr>
      </w:pPr>
      <w:r w:rsidRPr="00D86E45">
        <w:rPr>
          <w:b/>
          <w:lang w:val="uk-UA"/>
        </w:rPr>
        <w:t>1.10.</w:t>
      </w:r>
      <w:r w:rsidRPr="00D86E45">
        <w:rPr>
          <w:rFonts w:ascii="Arial" w:eastAsia="Arial" w:hAnsi="Arial" w:cs="Arial"/>
          <w:b/>
          <w:lang w:val="uk-UA"/>
        </w:rPr>
        <w:t xml:space="preserve"> </w:t>
      </w:r>
      <w:r w:rsidRPr="00D86E45">
        <w:rPr>
          <w:lang w:val="uk-UA"/>
        </w:rPr>
        <w:t xml:space="preserve">Не підлягають зміні обсяги газу, що вже фактично поставлені Споживачу. </w:t>
      </w:r>
    </w:p>
    <w:p w14:paraId="3C7316AE" w14:textId="77777777" w:rsidR="00117C5C" w:rsidRPr="00D86E45" w:rsidRDefault="00000000">
      <w:pPr>
        <w:ind w:left="-15" w:right="54"/>
        <w:rPr>
          <w:lang w:val="uk-UA"/>
        </w:rPr>
      </w:pPr>
      <w:r w:rsidRPr="00D86E45">
        <w:rPr>
          <w:b/>
          <w:lang w:val="uk-UA"/>
        </w:rPr>
        <w:t>1.11.</w:t>
      </w:r>
      <w:r w:rsidRPr="00D86E45">
        <w:rPr>
          <w:rFonts w:ascii="Arial" w:eastAsia="Arial" w:hAnsi="Arial" w:cs="Arial"/>
          <w:b/>
          <w:lang w:val="uk-UA"/>
        </w:rPr>
        <w:t xml:space="preserve"> </w:t>
      </w:r>
      <w:r w:rsidRPr="00D86E45">
        <w:rPr>
          <w:lang w:val="uk-UA"/>
        </w:rPr>
        <w:t xml:space="preserve">У випадку неподання Споживачем інформації у строк та у порядку, встановленим розділом 1 Договору, обсяг природного газу, що поставлений Постачальником, підтверджується щомісячними актами приймання-передачі газу, оформленими згідно з розділом 3 Договору, та підлягає оплаті Споживачем в порядку встановленому розділом 2 даного Договору. </w:t>
      </w:r>
    </w:p>
    <w:p w14:paraId="2639E548" w14:textId="77777777" w:rsidR="00117C5C" w:rsidRPr="00D86E45" w:rsidRDefault="00000000">
      <w:pPr>
        <w:ind w:left="-15" w:right="54"/>
        <w:rPr>
          <w:lang w:val="uk-UA"/>
        </w:rPr>
      </w:pPr>
      <w:r w:rsidRPr="00D86E45">
        <w:rPr>
          <w:b/>
          <w:lang w:val="uk-UA"/>
        </w:rPr>
        <w:t>1.12.</w:t>
      </w:r>
      <w:r w:rsidRPr="00D86E45">
        <w:rPr>
          <w:rFonts w:ascii="Arial" w:eastAsia="Arial" w:hAnsi="Arial" w:cs="Arial"/>
          <w:b/>
          <w:lang w:val="uk-UA"/>
        </w:rPr>
        <w:t xml:space="preserve"> </w:t>
      </w:r>
      <w:r w:rsidRPr="00D86E45">
        <w:rPr>
          <w:lang w:val="uk-UA"/>
        </w:rPr>
        <w:t xml:space="preserve">Газ, що постачається за цим Договором, використовується Споживачем для власних потреб в якості палива та/або в якості сировини, а не для продажу. </w:t>
      </w:r>
    </w:p>
    <w:p w14:paraId="161DCD5B" w14:textId="77777777" w:rsidR="00117C5C" w:rsidRPr="00D86E45" w:rsidRDefault="00000000">
      <w:pPr>
        <w:ind w:left="-15" w:right="54"/>
        <w:rPr>
          <w:lang w:val="uk-UA"/>
        </w:rPr>
      </w:pPr>
      <w:r w:rsidRPr="00D86E45">
        <w:rPr>
          <w:b/>
          <w:lang w:val="uk-UA"/>
        </w:rPr>
        <w:t>1.13.</w:t>
      </w:r>
      <w:r w:rsidRPr="00D86E45">
        <w:rPr>
          <w:rFonts w:ascii="Arial" w:eastAsia="Arial" w:hAnsi="Arial" w:cs="Arial"/>
          <w:b/>
          <w:lang w:val="uk-UA"/>
        </w:rPr>
        <w:t xml:space="preserve"> </w:t>
      </w:r>
      <w:r w:rsidRPr="00D86E45">
        <w:rPr>
          <w:lang w:val="uk-UA"/>
        </w:rPr>
        <w:t xml:space="preserve">Фізико-хімічні показники повинні відповідати вимогам, визначеним Кодексом ГТС та Кодексом ГРМ. Одиниця виміру газу за Договором: 1000 кубічних метрів (одна тисяча кубічних метрів). </w:t>
      </w:r>
    </w:p>
    <w:p w14:paraId="105BD981" w14:textId="77777777" w:rsidR="00117C5C" w:rsidRPr="00D86E45" w:rsidRDefault="00000000">
      <w:pPr>
        <w:spacing w:after="0"/>
        <w:ind w:left="-15" w:right="54"/>
        <w:rPr>
          <w:lang w:val="uk-UA"/>
        </w:rPr>
      </w:pPr>
      <w:r w:rsidRPr="00D86E45">
        <w:rPr>
          <w:b/>
          <w:lang w:val="uk-UA"/>
        </w:rPr>
        <w:t>1.14.</w:t>
      </w:r>
      <w:r w:rsidRPr="00D86E45">
        <w:rPr>
          <w:rFonts w:ascii="Arial" w:eastAsia="Arial" w:hAnsi="Arial" w:cs="Arial"/>
          <w:b/>
          <w:lang w:val="uk-UA"/>
        </w:rPr>
        <w:t xml:space="preserve"> </w:t>
      </w:r>
      <w:r w:rsidRPr="00D86E45">
        <w:rPr>
          <w:lang w:val="uk-UA"/>
        </w:rPr>
        <w:t xml:space="preserve">Відносини Сторін, що не врегульовані даним Договором, регулюються Законом України «Про ринок природного газу», Правилами постачання природного газу, Кодексом газотранспортної системи та Кодексом газорозподільних систем, затвердженими в установленому законом порядку. </w:t>
      </w:r>
    </w:p>
    <w:p w14:paraId="2EB3DB3E" w14:textId="77777777" w:rsidR="00117C5C" w:rsidRPr="00D86E45" w:rsidRDefault="00000000">
      <w:pPr>
        <w:spacing w:after="28" w:line="259" w:lineRule="auto"/>
        <w:ind w:left="708" w:right="0" w:firstLine="0"/>
        <w:jc w:val="left"/>
        <w:rPr>
          <w:lang w:val="uk-UA"/>
        </w:rPr>
      </w:pPr>
      <w:r w:rsidRPr="00D86E45">
        <w:rPr>
          <w:lang w:val="uk-UA"/>
        </w:rPr>
        <w:t xml:space="preserve"> </w:t>
      </w:r>
    </w:p>
    <w:p w14:paraId="44EEA7E6" w14:textId="77777777" w:rsidR="00117C5C" w:rsidRPr="00D86E45" w:rsidRDefault="00000000">
      <w:pPr>
        <w:pStyle w:val="1"/>
        <w:ind w:left="1706" w:right="0" w:hanging="708"/>
        <w:rPr>
          <w:lang w:val="uk-UA"/>
        </w:rPr>
      </w:pPr>
      <w:r w:rsidRPr="00D86E45">
        <w:rPr>
          <w:lang w:val="uk-UA"/>
        </w:rPr>
        <w:t xml:space="preserve">ЦІНА, ВАРТІСТЬ ГАЗУ ТА ПОРЯДОК ПРОВЕДЕННЯ РОЗРАХУНКІВ </w:t>
      </w:r>
    </w:p>
    <w:p w14:paraId="12ABFC3F" w14:textId="77777777" w:rsidR="00117C5C" w:rsidRPr="00D86E45" w:rsidRDefault="00000000">
      <w:pPr>
        <w:spacing w:after="2"/>
        <w:ind w:left="-15" w:right="54"/>
        <w:rPr>
          <w:lang w:val="uk-UA"/>
        </w:rPr>
      </w:pPr>
      <w:r w:rsidRPr="00D86E45">
        <w:rPr>
          <w:b/>
          <w:lang w:val="uk-UA"/>
        </w:rPr>
        <w:t>2.1.</w:t>
      </w:r>
      <w:r w:rsidRPr="00D86E45">
        <w:rPr>
          <w:rFonts w:ascii="Arial" w:eastAsia="Arial" w:hAnsi="Arial" w:cs="Arial"/>
          <w:b/>
          <w:lang w:val="uk-UA"/>
        </w:rPr>
        <w:t xml:space="preserve"> </w:t>
      </w:r>
      <w:r w:rsidRPr="00D86E45">
        <w:rPr>
          <w:lang w:val="uk-UA"/>
        </w:rPr>
        <w:t xml:space="preserve">Розрахунки за поставлений Споживачеві газ здійснюються з урахуванням умов Договору за цінами та в порядку, що вільно встановлюються між Постачальником та Споживачем для кожного розрахункового періоду шляхом підписання додаткової угоди.  </w:t>
      </w:r>
    </w:p>
    <w:p w14:paraId="6AF8C09F" w14:textId="77777777" w:rsidR="00117C5C" w:rsidRPr="00D86E45" w:rsidRDefault="00000000">
      <w:pPr>
        <w:spacing w:after="0"/>
        <w:ind w:left="-15" w:right="54"/>
        <w:rPr>
          <w:lang w:val="uk-UA"/>
        </w:rPr>
      </w:pPr>
      <w:r w:rsidRPr="00D86E45">
        <w:rPr>
          <w:lang w:val="uk-UA"/>
        </w:rPr>
        <w:t xml:space="preserve">У випадку не підписання Споживачем відповідної додаткової угоди до Договору, Постачальник має право визначити договірну ціну періоду постачання на рівні маржинальної ціни продажу Оператора ГТС, що публікується на офіційному сайті за посиланням: </w:t>
      </w:r>
      <w:hyperlink r:id="rId7">
        <w:r w:rsidR="00117C5C" w:rsidRPr="00D86E45">
          <w:rPr>
            <w:lang w:val="uk-UA"/>
          </w:rPr>
          <w:t>https://tsoua.com/kliyentam/marzhynalna</w:t>
        </w:r>
      </w:hyperlink>
      <w:hyperlink r:id="rId8">
        <w:r w:rsidR="00117C5C" w:rsidRPr="00D86E45">
          <w:rPr>
            <w:lang w:val="uk-UA"/>
          </w:rPr>
          <w:t>-</w:t>
        </w:r>
      </w:hyperlink>
      <w:hyperlink r:id="rId9">
        <w:r w:rsidR="00117C5C" w:rsidRPr="00D86E45">
          <w:rPr>
            <w:lang w:val="uk-UA"/>
          </w:rPr>
          <w:t>tsina,</w:t>
        </w:r>
      </w:hyperlink>
      <w:r w:rsidRPr="00D86E45">
        <w:rPr>
          <w:lang w:val="uk-UA"/>
        </w:rPr>
        <w:t xml:space="preserve"> за умови, що Споживач продовжує здійснювати фактичне споживання природного газу з ресурсу Постачальника.  </w:t>
      </w:r>
    </w:p>
    <w:p w14:paraId="64027564" w14:textId="77777777" w:rsidR="00117C5C" w:rsidRPr="00D86E45" w:rsidRDefault="00000000">
      <w:pPr>
        <w:ind w:left="-15" w:right="54"/>
        <w:rPr>
          <w:lang w:val="uk-UA"/>
        </w:rPr>
      </w:pPr>
      <w:r w:rsidRPr="00D86E45">
        <w:rPr>
          <w:lang w:val="uk-UA"/>
        </w:rPr>
        <w:t xml:space="preserve">Підписуючи даний Договір, Споживач підтверджує що ознайомлений з тим, що протягом дії Договору ціна на газ може змінюватись. Споживач підтверджує що йому надане належне повідомлення про порядок зміни ціни газу протягом дії Договору і ніяких інших повідомлень про зміну ціни газу не вимагається. </w:t>
      </w:r>
    </w:p>
    <w:p w14:paraId="4D5E713E" w14:textId="77777777" w:rsidR="00117C5C" w:rsidRPr="00D86E45" w:rsidRDefault="00000000">
      <w:pPr>
        <w:ind w:left="-15" w:right="54"/>
        <w:rPr>
          <w:lang w:val="uk-UA"/>
        </w:rPr>
      </w:pPr>
      <w:r w:rsidRPr="00D86E45">
        <w:rPr>
          <w:b/>
          <w:lang w:val="uk-UA"/>
        </w:rPr>
        <w:t>2.2.</w:t>
      </w:r>
      <w:r w:rsidRPr="00D86E45">
        <w:rPr>
          <w:rFonts w:ascii="Arial" w:eastAsia="Arial" w:hAnsi="Arial" w:cs="Arial"/>
          <w:b/>
          <w:lang w:val="uk-UA"/>
        </w:rPr>
        <w:t xml:space="preserve"> </w:t>
      </w:r>
      <w:r w:rsidRPr="00D86E45">
        <w:rPr>
          <w:b/>
          <w:lang w:val="uk-UA"/>
        </w:rPr>
        <w:t xml:space="preserve">Ціна газу не враховує вартість його транспортування (послуги замовлення договірної потужності). </w:t>
      </w:r>
      <w:r w:rsidRPr="00D86E45">
        <w:rPr>
          <w:lang w:val="uk-UA"/>
        </w:rPr>
        <w:t xml:space="preserve">Компенсація витрат Постачальника на оплату послуг замовлення договірної потужності (послуги транспортування) з урахування коефіцієнтів здійснюється відповідно до умов Договору та узгоджується Сторонами шляхом підписання додаткової угоди для кожного періоду постачання. </w:t>
      </w:r>
    </w:p>
    <w:p w14:paraId="3B2B314A" w14:textId="77777777" w:rsidR="00117C5C" w:rsidRPr="00D86E45" w:rsidRDefault="00000000">
      <w:pPr>
        <w:ind w:left="-15" w:right="54"/>
        <w:rPr>
          <w:lang w:val="uk-UA"/>
        </w:rPr>
      </w:pPr>
      <w:r w:rsidRPr="00D86E45">
        <w:rPr>
          <w:b/>
          <w:lang w:val="uk-UA"/>
        </w:rPr>
        <w:t>2.3.</w:t>
      </w:r>
      <w:r w:rsidRPr="00D86E45">
        <w:rPr>
          <w:rFonts w:ascii="Arial" w:eastAsia="Arial" w:hAnsi="Arial" w:cs="Arial"/>
          <w:b/>
          <w:lang w:val="uk-UA"/>
        </w:rPr>
        <w:t xml:space="preserve"> </w:t>
      </w:r>
      <w:r w:rsidRPr="00D86E45">
        <w:rPr>
          <w:lang w:val="uk-UA"/>
        </w:rPr>
        <w:t xml:space="preserve">Загальна вартість цього Договору визначається як сума остаточних сум вартостей газу (місячних сум вартості газу), отриманого Споживачем від Постачальника, та інших витрат (компенсації вартості транспортування), протягом строку його дії. </w:t>
      </w:r>
    </w:p>
    <w:p w14:paraId="030EAE97" w14:textId="77777777" w:rsidR="00117C5C" w:rsidRPr="00D86E45" w:rsidRDefault="00000000">
      <w:pPr>
        <w:spacing w:after="0"/>
        <w:ind w:left="-15" w:right="54"/>
        <w:rPr>
          <w:lang w:val="uk-UA"/>
        </w:rPr>
      </w:pPr>
      <w:r w:rsidRPr="00D86E45">
        <w:rPr>
          <w:b/>
          <w:lang w:val="uk-UA"/>
        </w:rPr>
        <w:t>2.4.</w:t>
      </w:r>
      <w:r w:rsidRPr="00D86E45">
        <w:rPr>
          <w:rFonts w:ascii="Arial" w:eastAsia="Arial" w:hAnsi="Arial" w:cs="Arial"/>
          <w:b/>
          <w:lang w:val="uk-UA"/>
        </w:rPr>
        <w:t xml:space="preserve"> </w:t>
      </w:r>
      <w:r w:rsidRPr="00D86E45">
        <w:rPr>
          <w:lang w:val="uk-UA"/>
        </w:rPr>
        <w:t xml:space="preserve">Для розрахунку компенсації вартості послуги замовлення договірної потужності (послуг транспортування), що підлягають сплаті Споживачем, відповідно до умов Договору, застосовується тариф на послуги транспортування природного газу, визначений Постановою НКРЕКП, дійсний на дату розрахунку. Для розрахунку компенсації вартості послуг замовлення (договірної) потужності до тарифу застосовується коефіцієнт «1.1», визначений Постановою НКРЕКП для замовлення потужності на добу наперед. </w:t>
      </w:r>
    </w:p>
    <w:p w14:paraId="654C8E00" w14:textId="77777777" w:rsidR="00117C5C" w:rsidRPr="00D86E45" w:rsidRDefault="00000000">
      <w:pPr>
        <w:ind w:left="-15" w:right="54"/>
        <w:rPr>
          <w:lang w:val="uk-UA"/>
        </w:rPr>
      </w:pPr>
      <w:r w:rsidRPr="00D86E45">
        <w:rPr>
          <w:b/>
          <w:lang w:val="uk-UA"/>
        </w:rPr>
        <w:t>2.4.1.</w:t>
      </w:r>
      <w:r w:rsidRPr="00D86E45">
        <w:rPr>
          <w:rFonts w:ascii="Arial" w:eastAsia="Arial" w:hAnsi="Arial" w:cs="Arial"/>
          <w:b/>
          <w:lang w:val="uk-UA"/>
        </w:rPr>
        <w:t xml:space="preserve"> </w:t>
      </w:r>
      <w:r w:rsidRPr="00D86E45">
        <w:rPr>
          <w:lang w:val="uk-UA"/>
        </w:rPr>
        <w:t xml:space="preserve">Компенсація вартості послуг замовленої договірної потужності визначається як добуток обсягу природного газу, замовленого Споживачем на Газовий місяць (М), на тариф на послуги транспортування природного газу, визначений пунктом 2.4 Договору. При цьому обсяг замовленого природного газу визначається з урахуванням Заявок на коригування, поданих до 12:00 години за київським часом Газової доби (D-1), відповідно до умов Договору. </w:t>
      </w:r>
    </w:p>
    <w:p w14:paraId="44F08A37" w14:textId="77777777" w:rsidR="00117C5C" w:rsidRPr="00D86E45" w:rsidRDefault="00000000">
      <w:pPr>
        <w:ind w:left="-15" w:right="54"/>
        <w:rPr>
          <w:lang w:val="uk-UA"/>
        </w:rPr>
      </w:pPr>
      <w:r w:rsidRPr="00D86E45">
        <w:rPr>
          <w:b/>
          <w:lang w:val="uk-UA"/>
        </w:rPr>
        <w:t>2.4.2.</w:t>
      </w:r>
      <w:r w:rsidRPr="00D86E45">
        <w:rPr>
          <w:rFonts w:ascii="Arial" w:eastAsia="Arial" w:hAnsi="Arial" w:cs="Arial"/>
          <w:b/>
          <w:lang w:val="uk-UA"/>
        </w:rPr>
        <w:t xml:space="preserve"> </w:t>
      </w:r>
      <w:r w:rsidRPr="00D86E45">
        <w:rPr>
          <w:lang w:val="uk-UA"/>
        </w:rPr>
        <w:t xml:space="preserve"> У випадку якщо фактичне споживання природного газу у кожну газову добу буде меншим від замовленого Споживачем та викладеного Сторонами в додатковій угоді (з урахуванням коригувань на наступну газову добу), Споживач оплачує компенсацію вартості послуг договірної потужності (послуг транспортування), виходячи з вартості замовленого обсягу природного газу на відповідну добу, незалежно від того, чи було повністю спожито заявлений обсяг природного газу. </w:t>
      </w:r>
    </w:p>
    <w:p w14:paraId="5AF34642" w14:textId="77777777" w:rsidR="00117C5C" w:rsidRPr="00D86E45" w:rsidRDefault="00000000">
      <w:pPr>
        <w:ind w:left="-15" w:right="54"/>
        <w:rPr>
          <w:lang w:val="uk-UA"/>
        </w:rPr>
      </w:pPr>
      <w:r w:rsidRPr="00D86E45">
        <w:rPr>
          <w:b/>
          <w:lang w:val="uk-UA"/>
        </w:rPr>
        <w:t>2.4.3.</w:t>
      </w:r>
      <w:r w:rsidRPr="00D86E45">
        <w:rPr>
          <w:rFonts w:ascii="Arial" w:eastAsia="Arial" w:hAnsi="Arial" w:cs="Arial"/>
          <w:b/>
          <w:lang w:val="uk-UA"/>
        </w:rPr>
        <w:t xml:space="preserve"> </w:t>
      </w:r>
      <w:r w:rsidRPr="00D86E45">
        <w:rPr>
          <w:lang w:val="uk-UA"/>
        </w:rPr>
        <w:t xml:space="preserve">У випадку якщо фактичне споживання природного газу у кожну окрему газову добу буде перевищувати подобові обсяги, замовлені Споживачем та викладені Сторонами в додатковій угоді (з урахуванням коригувань на наступну газову добу), Споживач додатково до компенсації вартості послуг договірної потужності за замовлений подобовий обсяг, повинен оплатити компенсацію вартості перевищення використання потужності у розмірі згідно з тарифами на послуги транспортування природного газу з врахуванням відповідного коефіцієнту «2», що нараховується на обсяг перевищення подобового споживання природного газу. </w:t>
      </w:r>
    </w:p>
    <w:p w14:paraId="41DB297E" w14:textId="77777777" w:rsidR="00117C5C" w:rsidRPr="00D86E45" w:rsidRDefault="00000000">
      <w:pPr>
        <w:tabs>
          <w:tab w:val="center" w:pos="888"/>
          <w:tab w:val="right" w:pos="9984"/>
        </w:tabs>
        <w:spacing w:after="19" w:line="259" w:lineRule="auto"/>
        <w:ind w:right="0" w:firstLine="0"/>
        <w:jc w:val="left"/>
        <w:rPr>
          <w:lang w:val="uk-UA"/>
        </w:rPr>
      </w:pPr>
      <w:r w:rsidRPr="00D86E45">
        <w:rPr>
          <w:rFonts w:ascii="Calibri" w:eastAsia="Calibri" w:hAnsi="Calibri" w:cs="Calibri"/>
          <w:sz w:val="22"/>
          <w:lang w:val="uk-UA"/>
        </w:rPr>
        <w:tab/>
      </w:r>
      <w:r w:rsidRPr="00D86E45">
        <w:rPr>
          <w:b/>
          <w:lang w:val="uk-UA"/>
        </w:rPr>
        <w:t>2.5.</w:t>
      </w:r>
      <w:r w:rsidRPr="00D86E45">
        <w:rPr>
          <w:rFonts w:ascii="Arial" w:eastAsia="Arial" w:hAnsi="Arial" w:cs="Arial"/>
          <w:b/>
          <w:lang w:val="uk-UA"/>
        </w:rPr>
        <w:t xml:space="preserve"> </w:t>
      </w:r>
      <w:r w:rsidRPr="00D86E45">
        <w:rPr>
          <w:rFonts w:ascii="Arial" w:eastAsia="Arial" w:hAnsi="Arial" w:cs="Arial"/>
          <w:b/>
          <w:lang w:val="uk-UA"/>
        </w:rPr>
        <w:tab/>
      </w:r>
      <w:r w:rsidRPr="00D86E45">
        <w:rPr>
          <w:lang w:val="uk-UA"/>
        </w:rPr>
        <w:t xml:space="preserve">Споживач за умовами Договору не здійснює оплату вартості добового небалансу. </w:t>
      </w:r>
    </w:p>
    <w:p w14:paraId="0FD3A69C" w14:textId="77777777" w:rsidR="00117C5C" w:rsidRPr="00D86E45" w:rsidRDefault="00000000">
      <w:pPr>
        <w:ind w:left="-15" w:right="54"/>
        <w:rPr>
          <w:lang w:val="uk-UA"/>
        </w:rPr>
      </w:pPr>
      <w:r w:rsidRPr="00D86E45">
        <w:rPr>
          <w:b/>
          <w:lang w:val="uk-UA"/>
        </w:rPr>
        <w:t>2.6.</w:t>
      </w:r>
      <w:r w:rsidRPr="00D86E45">
        <w:rPr>
          <w:rFonts w:ascii="Arial" w:eastAsia="Arial" w:hAnsi="Arial" w:cs="Arial"/>
          <w:b/>
          <w:lang w:val="uk-UA"/>
        </w:rPr>
        <w:t xml:space="preserve"> </w:t>
      </w:r>
      <w:r w:rsidRPr="00D86E45">
        <w:rPr>
          <w:lang w:val="uk-UA"/>
        </w:rPr>
        <w:t xml:space="preserve">На вартість природного газу, що постачається, вартість компенсації замовленої потужності (в т. ч. відхилення від замовленої потужності), що формується відповідно до цього розділу Договору, нараховується податок на додану вартість за ставкою, передбаченою Податковим кодексом України. </w:t>
      </w:r>
    </w:p>
    <w:p w14:paraId="45AB6E5C" w14:textId="77777777" w:rsidR="00117C5C" w:rsidRPr="00D86E45" w:rsidRDefault="00000000">
      <w:pPr>
        <w:ind w:left="-15" w:right="54"/>
        <w:rPr>
          <w:lang w:val="uk-UA"/>
        </w:rPr>
      </w:pPr>
      <w:r w:rsidRPr="00D86E45">
        <w:rPr>
          <w:b/>
          <w:lang w:val="uk-UA"/>
        </w:rPr>
        <w:t>2.7.</w:t>
      </w:r>
      <w:r w:rsidRPr="00D86E45">
        <w:rPr>
          <w:rFonts w:ascii="Arial" w:eastAsia="Arial" w:hAnsi="Arial" w:cs="Arial"/>
          <w:b/>
          <w:lang w:val="uk-UA"/>
        </w:rPr>
        <w:t xml:space="preserve"> </w:t>
      </w:r>
      <w:r w:rsidRPr="00D86E45">
        <w:rPr>
          <w:lang w:val="uk-UA"/>
        </w:rPr>
        <w:t xml:space="preserve">Сторони погодили, що всі платежі за Договором здійснюються Споживачем виключно грошовими коштами на банківський рахунок Постачальника. Датою оплати (здійснення розрахунку) за цим Договором є дата зарахування коштів на рахунок Постачальника. </w:t>
      </w:r>
    </w:p>
    <w:p w14:paraId="5CB5A865" w14:textId="77777777" w:rsidR="00117C5C" w:rsidRPr="00D86E45" w:rsidRDefault="00000000">
      <w:pPr>
        <w:ind w:left="-15" w:right="54"/>
        <w:rPr>
          <w:lang w:val="uk-UA"/>
        </w:rPr>
      </w:pPr>
      <w:r w:rsidRPr="00D86E45">
        <w:rPr>
          <w:b/>
          <w:lang w:val="uk-UA"/>
        </w:rPr>
        <w:t>2.8.</w:t>
      </w:r>
      <w:r w:rsidRPr="00D86E45">
        <w:rPr>
          <w:rFonts w:ascii="Arial" w:eastAsia="Arial" w:hAnsi="Arial" w:cs="Arial"/>
          <w:b/>
          <w:lang w:val="uk-UA"/>
        </w:rPr>
        <w:t xml:space="preserve"> </w:t>
      </w:r>
      <w:r w:rsidRPr="00D86E45">
        <w:rPr>
          <w:lang w:val="uk-UA"/>
        </w:rPr>
        <w:t xml:space="preserve">Споживач здійснює оплату за Договором на підставі рахунків та /або Актів Постачальника, згідно умов та в терміни, вказані у відповідній додатковій угоді.  </w:t>
      </w:r>
    </w:p>
    <w:p w14:paraId="400A16E3" w14:textId="77777777" w:rsidR="00117C5C" w:rsidRPr="00D86E45" w:rsidRDefault="00000000">
      <w:pPr>
        <w:ind w:left="-15" w:right="54"/>
        <w:rPr>
          <w:lang w:val="uk-UA"/>
        </w:rPr>
      </w:pPr>
      <w:r w:rsidRPr="00D86E45">
        <w:rPr>
          <w:b/>
          <w:lang w:val="uk-UA"/>
        </w:rPr>
        <w:lastRenderedPageBreak/>
        <w:t>2.8.1.</w:t>
      </w:r>
      <w:r w:rsidRPr="00D86E45">
        <w:rPr>
          <w:rFonts w:ascii="Arial" w:eastAsia="Arial" w:hAnsi="Arial" w:cs="Arial"/>
          <w:b/>
          <w:lang w:val="uk-UA"/>
        </w:rPr>
        <w:t xml:space="preserve"> </w:t>
      </w:r>
      <w:r w:rsidRPr="00D86E45">
        <w:rPr>
          <w:lang w:val="uk-UA"/>
        </w:rPr>
        <w:t xml:space="preserve">Оплата за природний газ, здійснюється Споживачем із зазначенням призначення платежу: «Оплата за газ, згідно Договору № ___ від ______ та Рахунку № ___ від ______». </w:t>
      </w:r>
    </w:p>
    <w:p w14:paraId="5E1CE764" w14:textId="77777777" w:rsidR="00117C5C" w:rsidRPr="00D86E45" w:rsidRDefault="00000000">
      <w:pPr>
        <w:ind w:left="-15" w:right="54"/>
        <w:rPr>
          <w:lang w:val="uk-UA"/>
        </w:rPr>
      </w:pPr>
      <w:r w:rsidRPr="00D86E45">
        <w:rPr>
          <w:b/>
          <w:lang w:val="uk-UA"/>
        </w:rPr>
        <w:t>2.8.2.</w:t>
      </w:r>
      <w:r w:rsidRPr="00D86E45">
        <w:rPr>
          <w:rFonts w:ascii="Arial" w:eastAsia="Arial" w:hAnsi="Arial" w:cs="Arial"/>
          <w:b/>
          <w:lang w:val="uk-UA"/>
        </w:rPr>
        <w:t xml:space="preserve"> </w:t>
      </w:r>
      <w:r w:rsidRPr="00D86E45">
        <w:rPr>
          <w:lang w:val="uk-UA"/>
        </w:rPr>
        <w:t xml:space="preserve">Компенсація витрат Постачальника на оплату послуг замовлення договірної потужності (в т. ч. у разі перевищення замовленої договірної потужності) здійснюється Споживачем окремим платежем із зазначенням призначення: «Компенсація оплати послуг замовленої договірної потужності, згідно Договору № ___ від ______ та Рахунку № ___ від ______». </w:t>
      </w:r>
    </w:p>
    <w:p w14:paraId="15E5DADF" w14:textId="77777777" w:rsidR="00117C5C" w:rsidRPr="00D86E45" w:rsidRDefault="00000000">
      <w:pPr>
        <w:ind w:left="-15" w:right="54"/>
        <w:rPr>
          <w:lang w:val="uk-UA"/>
        </w:rPr>
      </w:pPr>
      <w:r w:rsidRPr="00D86E45">
        <w:rPr>
          <w:b/>
          <w:lang w:val="uk-UA"/>
        </w:rPr>
        <w:t>2.9.</w:t>
      </w:r>
      <w:r w:rsidRPr="00D86E45">
        <w:rPr>
          <w:rFonts w:ascii="Arial" w:eastAsia="Arial" w:hAnsi="Arial" w:cs="Arial"/>
          <w:b/>
          <w:lang w:val="uk-UA"/>
        </w:rPr>
        <w:t xml:space="preserve"> </w:t>
      </w:r>
      <w:r w:rsidRPr="00D86E45">
        <w:rPr>
          <w:lang w:val="uk-UA"/>
        </w:rPr>
        <w:t xml:space="preserve">Фактична вартість, розрахована відповідно до п. 2.3 цього Договору, в конкретному розрахунковому періоді може бути змінена Постачальником в односторонньому порядку без укладення додаткової угоди шляхом направлення повідомлення Споживачу виключно за умови набрання чинності відповідних нормативно-правових актів органів державної влади, що впливають на формування такої вартості (в т. ч. щодо зміни тарифів на послуги транспортування природного газу та коефіцієнтів до них (вартості послуг замовлення договірної потужності), ставок податків і зборів), або суттєвого збільшення ціни реалізації газу газовидобувними підприємствами, що зумовить стрімке зростання ціни на ринку.  </w:t>
      </w:r>
    </w:p>
    <w:p w14:paraId="2E0A53F0" w14:textId="77777777" w:rsidR="00117C5C" w:rsidRPr="00D86E45" w:rsidRDefault="00000000">
      <w:pPr>
        <w:spacing w:after="0"/>
        <w:ind w:left="-15" w:right="54"/>
        <w:rPr>
          <w:lang w:val="uk-UA"/>
        </w:rPr>
      </w:pPr>
      <w:r w:rsidRPr="00D86E45">
        <w:rPr>
          <w:b/>
          <w:lang w:val="uk-UA"/>
        </w:rPr>
        <w:t>2.10.</w:t>
      </w:r>
      <w:r w:rsidRPr="00D86E45">
        <w:rPr>
          <w:rFonts w:ascii="Arial" w:eastAsia="Arial" w:hAnsi="Arial" w:cs="Arial"/>
          <w:b/>
          <w:lang w:val="uk-UA"/>
        </w:rPr>
        <w:t xml:space="preserve"> </w:t>
      </w:r>
      <w:r w:rsidRPr="00D86E45">
        <w:rPr>
          <w:lang w:val="uk-UA"/>
        </w:rPr>
        <w:t xml:space="preserve">В інших випадках, не передбачених п. 2.9 Договору, задля зміни ціни природного газу за 1000,00 куб. м. газу Постачальник направляє Споживачу підписаний з його сторони та завірений печаткою проект відповідної додаткової угоди до Договору у двох оригінальних примірниках. Споживач повинен протягом 3 (трьох) робочих днів з дати отримання проекту додаткової угоди підписати і завірити печаткою цю додаткову угоду (у разі її використання) та повернути Постачальнику її оригінальний примірник. </w:t>
      </w:r>
    </w:p>
    <w:p w14:paraId="5D42D722" w14:textId="77777777" w:rsidR="00117C5C" w:rsidRPr="00D86E45" w:rsidRDefault="00000000">
      <w:pPr>
        <w:spacing w:after="26" w:line="259" w:lineRule="auto"/>
        <w:ind w:left="708" w:right="0" w:firstLine="0"/>
        <w:jc w:val="left"/>
        <w:rPr>
          <w:lang w:val="uk-UA"/>
        </w:rPr>
      </w:pPr>
      <w:r w:rsidRPr="00D86E45">
        <w:rPr>
          <w:lang w:val="uk-UA"/>
        </w:rPr>
        <w:t xml:space="preserve"> </w:t>
      </w:r>
    </w:p>
    <w:p w14:paraId="68440EFD" w14:textId="77777777" w:rsidR="00117C5C" w:rsidRPr="00D86E45" w:rsidRDefault="00000000">
      <w:pPr>
        <w:pStyle w:val="1"/>
        <w:ind w:left="4133" w:right="0" w:hanging="2914"/>
        <w:rPr>
          <w:lang w:val="uk-UA"/>
        </w:rPr>
      </w:pPr>
      <w:r w:rsidRPr="00D86E45">
        <w:rPr>
          <w:lang w:val="uk-UA"/>
        </w:rPr>
        <w:t xml:space="preserve">ПОРЯДОК ТА УМОВИ ПОСТАЧАННЯ, ПРИЙМАННЯ-ПЕРЕДАЧІ ТА ОБЛІКУ ГАЗУ </w:t>
      </w:r>
    </w:p>
    <w:p w14:paraId="15FFDF5F" w14:textId="77777777" w:rsidR="00117C5C" w:rsidRPr="00D86E45" w:rsidRDefault="00000000">
      <w:pPr>
        <w:ind w:left="-15" w:right="54"/>
        <w:rPr>
          <w:lang w:val="uk-UA"/>
        </w:rPr>
      </w:pPr>
      <w:r w:rsidRPr="00D86E45">
        <w:rPr>
          <w:b/>
          <w:lang w:val="uk-UA"/>
        </w:rPr>
        <w:t>3.1.</w:t>
      </w:r>
      <w:r w:rsidRPr="00D86E45">
        <w:rPr>
          <w:rFonts w:ascii="Arial" w:eastAsia="Arial" w:hAnsi="Arial" w:cs="Arial"/>
          <w:b/>
          <w:lang w:val="uk-UA"/>
        </w:rPr>
        <w:t xml:space="preserve"> </w:t>
      </w:r>
      <w:r w:rsidRPr="00D86E45">
        <w:rPr>
          <w:lang w:val="uk-UA"/>
        </w:rPr>
        <w:t xml:space="preserve">Кількість поставленого Споживачу газу визначається за показниками комерційних вузлів обліку, встановлених у Споживача, та підтверджується Оператором ГРМ/Оператором ГТС, з якими Споживач уклав договір розподілу та/або транспортування природного газу. </w:t>
      </w:r>
    </w:p>
    <w:p w14:paraId="142902BA" w14:textId="77777777" w:rsidR="00117C5C" w:rsidRPr="00D86E45" w:rsidRDefault="00000000">
      <w:pPr>
        <w:ind w:left="-15" w:right="54"/>
        <w:rPr>
          <w:lang w:val="uk-UA"/>
        </w:rPr>
      </w:pPr>
      <w:r w:rsidRPr="00D86E45">
        <w:rPr>
          <w:b/>
          <w:lang w:val="uk-UA"/>
        </w:rPr>
        <w:t>3.2.</w:t>
      </w:r>
      <w:r w:rsidRPr="00D86E45">
        <w:rPr>
          <w:rFonts w:ascii="Arial" w:eastAsia="Arial" w:hAnsi="Arial" w:cs="Arial"/>
          <w:b/>
          <w:lang w:val="uk-UA"/>
        </w:rPr>
        <w:t xml:space="preserve"> </w:t>
      </w:r>
      <w:r w:rsidRPr="00D86E45">
        <w:rPr>
          <w:rFonts w:ascii="Arial" w:eastAsia="Arial" w:hAnsi="Arial" w:cs="Arial"/>
          <w:b/>
          <w:lang w:val="uk-UA"/>
        </w:rPr>
        <w:tab/>
      </w:r>
      <w:r w:rsidRPr="00D86E45">
        <w:rPr>
          <w:lang w:val="uk-UA"/>
        </w:rPr>
        <w:t xml:space="preserve">Приймання-передача газу протягом місяця здійснюється відповідно до умов Договору. </w:t>
      </w:r>
    </w:p>
    <w:p w14:paraId="045A4A6D" w14:textId="77777777" w:rsidR="00117C5C" w:rsidRPr="00D86E45" w:rsidRDefault="00000000">
      <w:pPr>
        <w:ind w:left="-15" w:right="54"/>
        <w:rPr>
          <w:lang w:val="uk-UA"/>
        </w:rPr>
      </w:pPr>
      <w:r w:rsidRPr="00D86E45">
        <w:rPr>
          <w:b/>
          <w:lang w:val="uk-UA"/>
        </w:rPr>
        <w:t>3.3.</w:t>
      </w:r>
      <w:r w:rsidRPr="00D86E45">
        <w:rPr>
          <w:rFonts w:ascii="Arial" w:eastAsia="Arial" w:hAnsi="Arial" w:cs="Arial"/>
          <w:b/>
          <w:lang w:val="uk-UA"/>
        </w:rPr>
        <w:t xml:space="preserve"> </w:t>
      </w:r>
      <w:r w:rsidRPr="00D86E45">
        <w:rPr>
          <w:lang w:val="uk-UA"/>
        </w:rPr>
        <w:t xml:space="preserve">Перехід права власності на природний газ від Постачальника до Споживача здійснюється на межі балансової належності об’єкта(ів) Споживача. Після переходу права власності на газ, Споживач несе всі ризики і приймає на себе всю відповідальність, пов’язану з правом власності на газ. </w:t>
      </w:r>
    </w:p>
    <w:p w14:paraId="16E5FB8F" w14:textId="77777777" w:rsidR="00117C5C" w:rsidRPr="00D86E45" w:rsidRDefault="00000000">
      <w:pPr>
        <w:spacing w:after="2"/>
        <w:ind w:left="-15" w:right="54"/>
        <w:rPr>
          <w:lang w:val="uk-UA"/>
        </w:rPr>
      </w:pPr>
      <w:r w:rsidRPr="00D86E45">
        <w:rPr>
          <w:b/>
          <w:lang w:val="uk-UA"/>
        </w:rPr>
        <w:t>3.4.</w:t>
      </w:r>
      <w:r w:rsidRPr="00D86E45">
        <w:rPr>
          <w:rFonts w:ascii="Arial" w:eastAsia="Arial" w:hAnsi="Arial" w:cs="Arial"/>
          <w:b/>
          <w:lang w:val="uk-UA"/>
        </w:rPr>
        <w:t xml:space="preserve"> </w:t>
      </w:r>
      <w:r w:rsidRPr="00D86E45">
        <w:rPr>
          <w:lang w:val="uk-UA"/>
        </w:rPr>
        <w:t xml:space="preserve">Приймання-передача газу, поставленого Постачальником та прийнятого Споживачем у розрахунковому місяці, оформлюється шляхом підписання та скріплення печаткою (за наявності) акту приймання-передачі природного газу (далі – Акт), в якому зазначаються фактичні обсяги спожитого газу та його вартість. Зазначений Акт є підставою для остаточних розрахунків між Сторонами.  </w:t>
      </w:r>
    </w:p>
    <w:p w14:paraId="0FF06D20" w14:textId="77777777" w:rsidR="00117C5C" w:rsidRPr="00D86E45" w:rsidRDefault="00000000">
      <w:pPr>
        <w:spacing w:after="0"/>
        <w:ind w:left="-15" w:right="54"/>
        <w:rPr>
          <w:lang w:val="uk-UA"/>
        </w:rPr>
      </w:pPr>
      <w:r w:rsidRPr="00D86E45">
        <w:rPr>
          <w:lang w:val="uk-UA"/>
        </w:rPr>
        <w:t xml:space="preserve">Враховуючи, що постачання природного газу в мережах Оператора ГРМ/ Оператора ГТС Споживачу носить безперервний характер, Постачальник не пізніше останнього дня місяця, в якому здійснено таке постачання газу, складає зведену податкову накладну, з урахуванням усього обсягу газу протягом місяця поставки, складену відповідно до вимог статті 201 Податкового Кодексу України (ПКУ) та інших законодавчих актів України. </w:t>
      </w:r>
    </w:p>
    <w:p w14:paraId="159725BE" w14:textId="77777777" w:rsidR="00117C5C" w:rsidRPr="00D86E45" w:rsidRDefault="00000000">
      <w:pPr>
        <w:ind w:left="-15" w:right="54"/>
        <w:rPr>
          <w:lang w:val="uk-UA"/>
        </w:rPr>
      </w:pPr>
      <w:r w:rsidRPr="00D86E45">
        <w:rPr>
          <w:lang w:val="uk-UA"/>
        </w:rPr>
        <w:t xml:space="preserve">У разі якщо станом на дату складення зазначених податкових накладних сума коштів, що надійшла на поточний рахунок Постачальника як оплата (передоплата) за товари/послуги, перевищує вартість поставлених товарів/послуг протягом місяця, таке перевищення вважається попередньою оплатою (авансом), на суму якої складається податкова накладна у загальному порядку не пізніше останнього дня такого місяця. </w:t>
      </w:r>
    </w:p>
    <w:p w14:paraId="628F9794" w14:textId="77777777" w:rsidR="00117C5C" w:rsidRPr="00D86E45" w:rsidRDefault="00000000">
      <w:pPr>
        <w:ind w:left="-15" w:right="54"/>
        <w:rPr>
          <w:lang w:val="uk-UA"/>
        </w:rPr>
      </w:pPr>
      <w:r w:rsidRPr="00D86E45">
        <w:rPr>
          <w:b/>
          <w:lang w:val="uk-UA"/>
        </w:rPr>
        <w:lastRenderedPageBreak/>
        <w:t>3.4.1.</w:t>
      </w:r>
      <w:r w:rsidRPr="00D86E45">
        <w:rPr>
          <w:rFonts w:ascii="Arial" w:eastAsia="Arial" w:hAnsi="Arial" w:cs="Arial"/>
          <w:b/>
          <w:lang w:val="uk-UA"/>
        </w:rPr>
        <w:t xml:space="preserve"> </w:t>
      </w:r>
      <w:r w:rsidRPr="00D86E45">
        <w:rPr>
          <w:lang w:val="uk-UA"/>
        </w:rPr>
        <w:t xml:space="preserve">Для складання Актів, Споживач до 05 (п’ятого) числа місяця, наступного за розрахунковим, зобов’язаний надати Постачальнику копію відповідного акта про фактичний об’єм (обсяг) розподіленого (протранспортованого) газу Споживачу, підтвердженого Оператором ГРМ/Оператором ГТС, шляхом надсилання на електрону адресу Постачальника: gas@detrading.energy. </w:t>
      </w:r>
    </w:p>
    <w:p w14:paraId="39B6F364" w14:textId="77777777" w:rsidR="00117C5C" w:rsidRPr="00D86E45" w:rsidRDefault="00000000">
      <w:pPr>
        <w:spacing w:after="2"/>
        <w:ind w:left="-15" w:right="54"/>
        <w:rPr>
          <w:lang w:val="uk-UA"/>
        </w:rPr>
      </w:pPr>
      <w:r w:rsidRPr="00D86E45">
        <w:rPr>
          <w:b/>
          <w:lang w:val="uk-UA"/>
        </w:rPr>
        <w:t>3.4.2.</w:t>
      </w:r>
      <w:r w:rsidRPr="00D86E45">
        <w:rPr>
          <w:rFonts w:ascii="Arial" w:eastAsia="Arial" w:hAnsi="Arial" w:cs="Arial"/>
          <w:b/>
          <w:lang w:val="uk-UA"/>
        </w:rPr>
        <w:t xml:space="preserve"> </w:t>
      </w:r>
      <w:r w:rsidRPr="00D86E45">
        <w:rPr>
          <w:lang w:val="uk-UA"/>
        </w:rPr>
        <w:t xml:space="preserve">На підставі отриманих від Споживача даних Постачальник протягом 5 (п’яти) календарних днів готує та надає Споживачу по два примірники підписаних Актів прийманняпередачі природного газу / Актів компенсації наданих послуг замовлення (договірної) потужності (в т. ч. перевищення замовленої (договірної) потужності за наявності) за розрахунковий період. </w:t>
      </w:r>
    </w:p>
    <w:p w14:paraId="3AA40903" w14:textId="77777777" w:rsidR="00117C5C" w:rsidRPr="00D86E45" w:rsidRDefault="00000000">
      <w:pPr>
        <w:ind w:left="-15" w:right="54"/>
        <w:rPr>
          <w:lang w:val="uk-UA"/>
        </w:rPr>
      </w:pPr>
      <w:r w:rsidRPr="00D86E45">
        <w:rPr>
          <w:lang w:val="uk-UA"/>
        </w:rPr>
        <w:t xml:space="preserve">У разі ненадання Споживачем копії акту про фактичний об’єм (обсяг) розподіленого (про транспортованого) природного газу, для складання вказаних вище Актів, Постачальник використовує дані з Інформаційної платформи Оператора ГТС про остаточну алокацію щодо даного Споживача. </w:t>
      </w:r>
    </w:p>
    <w:p w14:paraId="41FA8F15" w14:textId="77777777" w:rsidR="00117C5C" w:rsidRPr="00D86E45" w:rsidRDefault="00000000">
      <w:pPr>
        <w:ind w:left="-15" w:right="54"/>
        <w:rPr>
          <w:lang w:val="uk-UA"/>
        </w:rPr>
      </w:pPr>
      <w:r w:rsidRPr="00D86E45">
        <w:rPr>
          <w:b/>
          <w:lang w:val="uk-UA"/>
        </w:rPr>
        <w:t>3.4.3.</w:t>
      </w:r>
      <w:r w:rsidRPr="00D86E45">
        <w:rPr>
          <w:rFonts w:ascii="Arial" w:eastAsia="Arial" w:hAnsi="Arial" w:cs="Arial"/>
          <w:b/>
          <w:lang w:val="uk-UA"/>
        </w:rPr>
        <w:t xml:space="preserve"> </w:t>
      </w:r>
      <w:r w:rsidRPr="00D86E45">
        <w:rPr>
          <w:lang w:val="uk-UA"/>
        </w:rPr>
        <w:t xml:space="preserve">У випадку виникнення переплати за постачання газу, така переплата зараховується як оплата за Газ майбутніх періодів або повертається на розрахунковий рахунок Споживача за його письмовим зверненням, якщо інше не погоджено Сторонами.  </w:t>
      </w:r>
    </w:p>
    <w:p w14:paraId="444FEE0C" w14:textId="77777777" w:rsidR="00117C5C" w:rsidRPr="00D86E45" w:rsidRDefault="00000000">
      <w:pPr>
        <w:ind w:left="-15" w:right="54"/>
        <w:rPr>
          <w:lang w:val="uk-UA"/>
        </w:rPr>
      </w:pPr>
      <w:r w:rsidRPr="00D86E45">
        <w:rPr>
          <w:b/>
          <w:lang w:val="uk-UA"/>
        </w:rPr>
        <w:t>3.4.4.</w:t>
      </w:r>
      <w:r w:rsidRPr="00D86E45">
        <w:rPr>
          <w:rFonts w:ascii="Arial" w:eastAsia="Arial" w:hAnsi="Arial" w:cs="Arial"/>
          <w:b/>
          <w:lang w:val="uk-UA"/>
        </w:rPr>
        <w:t xml:space="preserve"> </w:t>
      </w:r>
      <w:r w:rsidRPr="00D86E45">
        <w:rPr>
          <w:lang w:val="uk-UA"/>
        </w:rPr>
        <w:t xml:space="preserve">У випадку виникнення переплати при компенсації витрат Постачальника на оплату послуг замовлення договірної потужності, така переплата зараховується як оплата компенсації витрат Постачальника на оплату послуг замовлення договірної потужності, в т. ч. і перевищення замовленої договірної потужності, майбутніх періодів або повертається на розрахунковий рахунок Споживача за його письмовим зверненням, якщо інше не погоджено Сторонами. </w:t>
      </w:r>
    </w:p>
    <w:p w14:paraId="496C1EE5" w14:textId="77777777" w:rsidR="00117C5C" w:rsidRPr="00D86E45" w:rsidRDefault="00000000">
      <w:pPr>
        <w:ind w:left="-15" w:right="54"/>
        <w:rPr>
          <w:lang w:val="uk-UA"/>
        </w:rPr>
      </w:pPr>
      <w:r w:rsidRPr="00D86E45">
        <w:rPr>
          <w:b/>
          <w:lang w:val="uk-UA"/>
        </w:rPr>
        <w:t>3.5.</w:t>
      </w:r>
      <w:r w:rsidRPr="00D86E45">
        <w:rPr>
          <w:rFonts w:ascii="Arial" w:eastAsia="Arial" w:hAnsi="Arial" w:cs="Arial"/>
          <w:b/>
          <w:lang w:val="uk-UA"/>
        </w:rPr>
        <w:t xml:space="preserve"> </w:t>
      </w:r>
      <w:r w:rsidRPr="00D86E45">
        <w:rPr>
          <w:lang w:val="uk-UA"/>
        </w:rPr>
        <w:t xml:space="preserve">Споживач протягом 5 (п’яти) календарних днів з дати отримання Актів, зобов'язується повернути Постачальнику один примірник оригіналу Акта, підписаний уповноваженим представником Споживача та скріплений його печаткою (за наявності), або надати в письмовій формі мотивовану відмову від підписання Актів. </w:t>
      </w:r>
    </w:p>
    <w:p w14:paraId="53EA1D8B" w14:textId="77777777" w:rsidR="00117C5C" w:rsidRPr="00D86E45" w:rsidRDefault="00000000">
      <w:pPr>
        <w:spacing w:after="0"/>
        <w:ind w:left="-15" w:right="54"/>
        <w:rPr>
          <w:lang w:val="uk-UA"/>
        </w:rPr>
      </w:pPr>
      <w:r w:rsidRPr="00D86E45">
        <w:rPr>
          <w:b/>
          <w:lang w:val="uk-UA"/>
        </w:rPr>
        <w:t>3.6.</w:t>
      </w:r>
      <w:r w:rsidRPr="00D86E45">
        <w:rPr>
          <w:rFonts w:ascii="Arial" w:eastAsia="Arial" w:hAnsi="Arial" w:cs="Arial"/>
          <w:b/>
          <w:lang w:val="uk-UA"/>
        </w:rPr>
        <w:t xml:space="preserve"> </w:t>
      </w:r>
      <w:r w:rsidRPr="00D86E45">
        <w:rPr>
          <w:lang w:val="uk-UA"/>
        </w:rPr>
        <w:t xml:space="preserve">У випадку не повернення Споживачем підписаних оригіналів Актів або у разі відмови Споживача від їх підписання або не надання мотивованої відмови від підписання Актів до 15 (п’ятнадцятого) числа місяця, наступного за розрахунковим періодом, обсяг (об’єм) спожитого газу вважається поставленим і прийнятим Споживачем від Постачальника на підставі даних Постачальника та/або документів чи інформації, наданої Оператором ГРМ/Оператором ГТС, а вартість поставленого газу розраховується відповідно до умов Договору. Дані Інформаційної платформи Оператора ГТС/Оператора ГРМ щодо обсягів природного газу, спожитих Споживачем, вважаються обов’язковими для Сторін, якщо судом не буде встановлено інше. </w:t>
      </w:r>
    </w:p>
    <w:p w14:paraId="577C3BFB" w14:textId="77777777" w:rsidR="00117C5C" w:rsidRPr="00D86E45" w:rsidRDefault="00000000">
      <w:pPr>
        <w:spacing w:after="26" w:line="259" w:lineRule="auto"/>
        <w:ind w:left="708" w:right="0" w:firstLine="0"/>
        <w:jc w:val="left"/>
        <w:rPr>
          <w:lang w:val="uk-UA"/>
        </w:rPr>
      </w:pPr>
      <w:r w:rsidRPr="00D86E45">
        <w:rPr>
          <w:lang w:val="uk-UA"/>
        </w:rPr>
        <w:t xml:space="preserve"> </w:t>
      </w:r>
    </w:p>
    <w:p w14:paraId="5415E7E5" w14:textId="77777777" w:rsidR="00117C5C" w:rsidRPr="00D86E45" w:rsidRDefault="00000000">
      <w:pPr>
        <w:pStyle w:val="1"/>
        <w:spacing w:after="28" w:line="259" w:lineRule="auto"/>
        <w:ind w:left="887" w:right="2" w:hanging="240"/>
        <w:jc w:val="center"/>
        <w:rPr>
          <w:lang w:val="uk-UA"/>
        </w:rPr>
      </w:pPr>
      <w:r w:rsidRPr="00D86E45">
        <w:rPr>
          <w:lang w:val="uk-UA"/>
        </w:rPr>
        <w:t xml:space="preserve">ПРАВА ТА ОБОВ’ЯЗКИ СТОРІН </w:t>
      </w:r>
    </w:p>
    <w:p w14:paraId="676E229E" w14:textId="77777777" w:rsidR="00117C5C" w:rsidRPr="00D86E45" w:rsidRDefault="00000000">
      <w:pPr>
        <w:ind w:left="708" w:right="54" w:firstLine="0"/>
        <w:rPr>
          <w:lang w:val="uk-UA"/>
        </w:rPr>
      </w:pPr>
      <w:r w:rsidRPr="00D86E45">
        <w:rPr>
          <w:b/>
          <w:lang w:val="uk-UA"/>
        </w:rPr>
        <w:t>4.1.</w:t>
      </w:r>
      <w:r w:rsidRPr="00D86E45">
        <w:rPr>
          <w:lang w:val="uk-UA"/>
        </w:rPr>
        <w:t xml:space="preserve"> Права та обов’язки Споживача </w:t>
      </w:r>
    </w:p>
    <w:p w14:paraId="0732ECDB" w14:textId="77777777" w:rsidR="00117C5C" w:rsidRPr="00D86E45" w:rsidRDefault="00000000">
      <w:pPr>
        <w:spacing w:after="2"/>
        <w:ind w:left="708" w:right="54" w:firstLine="0"/>
        <w:rPr>
          <w:lang w:val="uk-UA"/>
        </w:rPr>
      </w:pPr>
      <w:r w:rsidRPr="00D86E45">
        <w:rPr>
          <w:b/>
          <w:lang w:val="uk-UA"/>
        </w:rPr>
        <w:t>4.1.1.</w:t>
      </w:r>
      <w:r w:rsidRPr="00D86E45">
        <w:rPr>
          <w:lang w:val="uk-UA"/>
        </w:rPr>
        <w:t xml:space="preserve"> Споживач має право: </w:t>
      </w:r>
    </w:p>
    <w:p w14:paraId="47B53EC9" w14:textId="77777777" w:rsidR="00117C5C" w:rsidRPr="00D86E45" w:rsidRDefault="00000000">
      <w:pPr>
        <w:numPr>
          <w:ilvl w:val="0"/>
          <w:numId w:val="1"/>
        </w:numPr>
        <w:ind w:right="54"/>
        <w:rPr>
          <w:lang w:val="uk-UA"/>
        </w:rPr>
      </w:pPr>
      <w:r w:rsidRPr="00D86E45">
        <w:rPr>
          <w:lang w:val="uk-UA"/>
        </w:rPr>
        <w:t xml:space="preserve">отримувати природний газ на умовах, визначених Договором, за умови дотримання його умов; </w:t>
      </w:r>
    </w:p>
    <w:p w14:paraId="0F368BD3" w14:textId="77777777" w:rsidR="00117C5C" w:rsidRPr="00D86E45" w:rsidRDefault="00000000">
      <w:pPr>
        <w:numPr>
          <w:ilvl w:val="0"/>
          <w:numId w:val="1"/>
        </w:numPr>
        <w:spacing w:after="0"/>
        <w:ind w:right="54"/>
        <w:rPr>
          <w:lang w:val="uk-UA"/>
        </w:rPr>
      </w:pPr>
      <w:r w:rsidRPr="00D86E45">
        <w:rPr>
          <w:lang w:val="uk-UA"/>
        </w:rPr>
        <w:t xml:space="preserve">безоплатно отримувати всю інформацію стосовно його прав та послуг, що надаються Постачальником, та інформацію про ціну природного газу, порядок оплати за спожитий природний газ, а також іншу інформацію, що має надаватись Постачальником відповідно до чинного законодавства та/або цього Договору; </w:t>
      </w:r>
    </w:p>
    <w:p w14:paraId="3A9ED939" w14:textId="77777777" w:rsidR="00117C5C" w:rsidRPr="00D86E45" w:rsidRDefault="00000000">
      <w:pPr>
        <w:numPr>
          <w:ilvl w:val="0"/>
          <w:numId w:val="1"/>
        </w:numPr>
        <w:ind w:right="54"/>
        <w:rPr>
          <w:lang w:val="uk-UA"/>
        </w:rPr>
      </w:pPr>
      <w:r w:rsidRPr="00D86E45">
        <w:rPr>
          <w:lang w:val="uk-UA"/>
        </w:rPr>
        <w:t xml:space="preserve">безоплатно отримувати наявну інформацію про обсяги та інші показання власного споживання природного газу; </w:t>
      </w:r>
    </w:p>
    <w:p w14:paraId="7B0022B1" w14:textId="77777777" w:rsidR="00117C5C" w:rsidRPr="00D86E45" w:rsidRDefault="00000000">
      <w:pPr>
        <w:numPr>
          <w:ilvl w:val="0"/>
          <w:numId w:val="1"/>
        </w:numPr>
        <w:ind w:right="54"/>
        <w:rPr>
          <w:lang w:val="uk-UA"/>
        </w:rPr>
      </w:pPr>
      <w:r w:rsidRPr="00D86E45">
        <w:rPr>
          <w:lang w:val="uk-UA"/>
        </w:rPr>
        <w:t xml:space="preserve">звертатися до Постачальника для вирішення будь-яких питань, пов’язаних з виконанням цього Договору; </w:t>
      </w:r>
    </w:p>
    <w:p w14:paraId="4F3FC8FA" w14:textId="77777777" w:rsidR="00117C5C" w:rsidRPr="00D86E45" w:rsidRDefault="00000000">
      <w:pPr>
        <w:numPr>
          <w:ilvl w:val="0"/>
          <w:numId w:val="1"/>
        </w:numPr>
        <w:ind w:right="54"/>
        <w:rPr>
          <w:lang w:val="uk-UA"/>
        </w:rPr>
      </w:pPr>
      <w:r w:rsidRPr="00D86E45">
        <w:rPr>
          <w:lang w:val="uk-UA"/>
        </w:rPr>
        <w:lastRenderedPageBreak/>
        <w:t xml:space="preserve">вимагати від Постачальника проведення звірки розрахунків за Договором; </w:t>
      </w:r>
    </w:p>
    <w:p w14:paraId="5D0DEF38" w14:textId="77777777" w:rsidR="00117C5C" w:rsidRPr="00D86E45" w:rsidRDefault="00000000">
      <w:pPr>
        <w:numPr>
          <w:ilvl w:val="0"/>
          <w:numId w:val="1"/>
        </w:numPr>
        <w:ind w:right="54"/>
        <w:rPr>
          <w:lang w:val="uk-UA"/>
        </w:rPr>
      </w:pPr>
      <w:r w:rsidRPr="00D86E45">
        <w:rPr>
          <w:lang w:val="uk-UA"/>
        </w:rPr>
        <w:t xml:space="preserve">провести звірку фактичних розрахунків з підписанням відповідного акту; </w:t>
      </w:r>
    </w:p>
    <w:p w14:paraId="7A9F0D5C" w14:textId="77777777" w:rsidR="00117C5C" w:rsidRPr="00D86E45" w:rsidRDefault="00000000">
      <w:pPr>
        <w:numPr>
          <w:ilvl w:val="0"/>
          <w:numId w:val="1"/>
        </w:numPr>
        <w:ind w:right="54"/>
        <w:rPr>
          <w:lang w:val="uk-UA"/>
        </w:rPr>
      </w:pPr>
      <w:r w:rsidRPr="00D86E45">
        <w:rPr>
          <w:lang w:val="uk-UA"/>
        </w:rPr>
        <w:t xml:space="preserve">на вільний вибір постачальника природного газу; </w:t>
      </w:r>
    </w:p>
    <w:p w14:paraId="42D07058" w14:textId="77777777" w:rsidR="00117C5C" w:rsidRPr="00D86E45" w:rsidRDefault="00000000">
      <w:pPr>
        <w:numPr>
          <w:ilvl w:val="0"/>
          <w:numId w:val="1"/>
        </w:numPr>
        <w:spacing w:after="1"/>
        <w:ind w:right="54"/>
        <w:rPr>
          <w:lang w:val="uk-UA"/>
        </w:rPr>
      </w:pPr>
      <w:r w:rsidRPr="00D86E45">
        <w:rPr>
          <w:lang w:val="uk-UA"/>
        </w:rPr>
        <w:t xml:space="preserve">оскаржувати будь-які несанкціоновані, неправомірні дії Постачальника, що порушують права Споживача, та брати участь у розгляді цих скарг на умовах, визначених чинними нормативно-правовими актами та цим Договором; </w:t>
      </w:r>
    </w:p>
    <w:p w14:paraId="5172A56D" w14:textId="77777777" w:rsidR="00117C5C" w:rsidRPr="00D86E45" w:rsidRDefault="00000000">
      <w:pPr>
        <w:numPr>
          <w:ilvl w:val="0"/>
          <w:numId w:val="1"/>
        </w:numPr>
        <w:ind w:right="54"/>
        <w:rPr>
          <w:lang w:val="uk-UA"/>
        </w:rPr>
      </w:pPr>
      <w:r w:rsidRPr="00D86E45">
        <w:rPr>
          <w:lang w:val="uk-UA"/>
        </w:rPr>
        <w:t xml:space="preserve">змінювати постачальника природного газу виключно в порядку, передбаченому </w:t>
      </w:r>
    </w:p>
    <w:p w14:paraId="36412F0C" w14:textId="77777777" w:rsidR="00117C5C" w:rsidRPr="00D86E45" w:rsidRDefault="00000000">
      <w:pPr>
        <w:ind w:left="-15" w:right="54" w:firstLine="0"/>
        <w:rPr>
          <w:lang w:val="uk-UA"/>
        </w:rPr>
      </w:pPr>
      <w:r w:rsidRPr="00D86E45">
        <w:rPr>
          <w:lang w:val="uk-UA"/>
        </w:rPr>
        <w:t xml:space="preserve">Правилами постачання природного газу, затвердженими постановою НКРЕКП від 30.09.15 (далі- Правила); </w:t>
      </w:r>
    </w:p>
    <w:p w14:paraId="7DB6C123" w14:textId="77777777" w:rsidR="00117C5C" w:rsidRPr="00D86E45" w:rsidRDefault="00000000">
      <w:pPr>
        <w:numPr>
          <w:ilvl w:val="0"/>
          <w:numId w:val="1"/>
        </w:numPr>
        <w:ind w:right="54"/>
        <w:rPr>
          <w:lang w:val="uk-UA"/>
        </w:rPr>
      </w:pPr>
      <w:r w:rsidRPr="00D86E45">
        <w:rPr>
          <w:lang w:val="uk-UA"/>
        </w:rPr>
        <w:t xml:space="preserve">інші права, передбачені чинними нормативно-правовими актами і цим Договором. </w:t>
      </w:r>
    </w:p>
    <w:p w14:paraId="671C5D7D" w14:textId="77777777" w:rsidR="00117C5C" w:rsidRPr="00D86E45" w:rsidRDefault="00000000">
      <w:pPr>
        <w:ind w:left="708" w:right="54" w:firstLine="0"/>
        <w:rPr>
          <w:lang w:val="uk-UA"/>
        </w:rPr>
      </w:pPr>
      <w:r w:rsidRPr="00D86E45">
        <w:rPr>
          <w:b/>
          <w:lang w:val="uk-UA"/>
        </w:rPr>
        <w:t>4.1.2.</w:t>
      </w:r>
      <w:r w:rsidRPr="00D86E45">
        <w:rPr>
          <w:lang w:val="uk-UA"/>
        </w:rPr>
        <w:t xml:space="preserve"> Споживач зобов’язується: </w:t>
      </w:r>
    </w:p>
    <w:p w14:paraId="463B7554" w14:textId="77777777" w:rsidR="00117C5C" w:rsidRPr="00D86E45" w:rsidRDefault="00000000">
      <w:pPr>
        <w:numPr>
          <w:ilvl w:val="0"/>
          <w:numId w:val="2"/>
        </w:numPr>
        <w:spacing w:after="2"/>
        <w:ind w:right="54"/>
        <w:rPr>
          <w:lang w:val="uk-UA"/>
        </w:rPr>
      </w:pPr>
      <w:r w:rsidRPr="00D86E45">
        <w:rPr>
          <w:lang w:val="uk-UA"/>
        </w:rPr>
        <w:t xml:space="preserve">дотримуватись вимог Правил та Договору; </w:t>
      </w:r>
    </w:p>
    <w:p w14:paraId="7210E716" w14:textId="77777777" w:rsidR="00117C5C" w:rsidRPr="00D86E45" w:rsidRDefault="00000000">
      <w:pPr>
        <w:numPr>
          <w:ilvl w:val="0"/>
          <w:numId w:val="2"/>
        </w:numPr>
        <w:ind w:right="54"/>
        <w:rPr>
          <w:lang w:val="uk-UA"/>
        </w:rPr>
      </w:pPr>
      <w:r w:rsidRPr="00D86E45">
        <w:rPr>
          <w:lang w:val="uk-UA"/>
        </w:rPr>
        <w:t xml:space="preserve">забезпечувати дотримання дисципліни відбору (споживання) природного газу в обсягах та на умовах, визначених Договором; </w:t>
      </w:r>
    </w:p>
    <w:p w14:paraId="0D7E3374" w14:textId="77777777" w:rsidR="00117C5C" w:rsidRPr="00D86E45" w:rsidRDefault="00000000">
      <w:pPr>
        <w:numPr>
          <w:ilvl w:val="0"/>
          <w:numId w:val="2"/>
        </w:numPr>
        <w:ind w:right="54"/>
        <w:rPr>
          <w:lang w:val="uk-UA"/>
        </w:rPr>
      </w:pPr>
      <w:r w:rsidRPr="00D86E45">
        <w:rPr>
          <w:lang w:val="uk-UA"/>
        </w:rPr>
        <w:t xml:space="preserve">своєчасно та в повному обсязі сплачувати за поставлений природний газ на умовах, визначених Договором; </w:t>
      </w:r>
    </w:p>
    <w:p w14:paraId="3D889161" w14:textId="77777777" w:rsidR="00117C5C" w:rsidRPr="00D86E45" w:rsidRDefault="00000000">
      <w:pPr>
        <w:numPr>
          <w:ilvl w:val="0"/>
          <w:numId w:val="2"/>
        </w:numPr>
        <w:ind w:right="54"/>
        <w:rPr>
          <w:lang w:val="uk-UA"/>
        </w:rPr>
      </w:pPr>
      <w:r w:rsidRPr="00D86E45">
        <w:rPr>
          <w:lang w:val="uk-UA"/>
        </w:rPr>
        <w:t xml:space="preserve">здійснювати комплекс заходів, спрямованих на запобігання виникненню загрози життю або травматизму, пошкодженню обладнання та продукції, негативних екологічних наслідків тощо в разі отримання повідомлення про припинення (обмеження) постачання </w:t>
      </w:r>
    </w:p>
    <w:p w14:paraId="3B3DFE78" w14:textId="77777777" w:rsidR="00117C5C" w:rsidRPr="00D86E45" w:rsidRDefault="00000000">
      <w:pPr>
        <w:spacing w:after="2"/>
        <w:ind w:left="-15" w:right="54" w:firstLine="0"/>
        <w:rPr>
          <w:lang w:val="uk-UA"/>
        </w:rPr>
      </w:pPr>
      <w:r w:rsidRPr="00D86E45">
        <w:rPr>
          <w:lang w:val="uk-UA"/>
        </w:rPr>
        <w:t xml:space="preserve">(розподілу/транспортування) природного газу; </w:t>
      </w:r>
    </w:p>
    <w:p w14:paraId="54581F54" w14:textId="77777777" w:rsidR="00117C5C" w:rsidRPr="00D86E45" w:rsidRDefault="00000000">
      <w:pPr>
        <w:numPr>
          <w:ilvl w:val="0"/>
          <w:numId w:val="2"/>
        </w:numPr>
        <w:ind w:right="54"/>
        <w:rPr>
          <w:lang w:val="uk-UA"/>
        </w:rPr>
      </w:pPr>
      <w:r w:rsidRPr="00D86E45">
        <w:rPr>
          <w:lang w:val="uk-UA"/>
        </w:rPr>
        <w:t xml:space="preserve">забезпечувати допуск представників постачальника за пред'явленням службового посвідчення на територію власних об'єктів для звірки даних фактичного споживання природного газу; </w:t>
      </w:r>
    </w:p>
    <w:p w14:paraId="53B6BC45" w14:textId="77777777" w:rsidR="00117C5C" w:rsidRPr="00D86E45" w:rsidRDefault="00000000">
      <w:pPr>
        <w:numPr>
          <w:ilvl w:val="0"/>
          <w:numId w:val="2"/>
        </w:numPr>
        <w:ind w:right="54"/>
        <w:rPr>
          <w:lang w:val="uk-UA"/>
        </w:rPr>
      </w:pPr>
      <w:r w:rsidRPr="00D86E45">
        <w:rPr>
          <w:lang w:val="uk-UA"/>
        </w:rPr>
        <w:t xml:space="preserve">самостійно обмежувати (припиняти) споживання природного газу у випадках: </w:t>
      </w:r>
    </w:p>
    <w:p w14:paraId="24618C58" w14:textId="77777777" w:rsidR="00117C5C" w:rsidRPr="00D86E45" w:rsidRDefault="00000000">
      <w:pPr>
        <w:numPr>
          <w:ilvl w:val="0"/>
          <w:numId w:val="3"/>
        </w:numPr>
        <w:ind w:right="54"/>
        <w:rPr>
          <w:lang w:val="uk-UA"/>
        </w:rPr>
      </w:pPr>
      <w:r w:rsidRPr="00D86E45">
        <w:rPr>
          <w:lang w:val="uk-UA"/>
        </w:rPr>
        <w:t xml:space="preserve">порушення строків оплати за Договором; </w:t>
      </w:r>
    </w:p>
    <w:p w14:paraId="4D51C750" w14:textId="77777777" w:rsidR="00117C5C" w:rsidRPr="00D86E45" w:rsidRDefault="00000000">
      <w:pPr>
        <w:numPr>
          <w:ilvl w:val="0"/>
          <w:numId w:val="3"/>
        </w:numPr>
        <w:ind w:right="54"/>
        <w:rPr>
          <w:lang w:val="uk-UA"/>
        </w:rPr>
      </w:pPr>
      <w:r w:rsidRPr="00D86E45">
        <w:rPr>
          <w:lang w:val="uk-UA"/>
        </w:rPr>
        <w:t xml:space="preserve">відсутності споживача у розрахунковому періоді в Реєстрі будь-якого постачальника на інформаційній платформі Оператора ГТС; </w:t>
      </w:r>
    </w:p>
    <w:p w14:paraId="55581C81" w14:textId="77777777" w:rsidR="00117C5C" w:rsidRPr="00D86E45" w:rsidRDefault="00000000">
      <w:pPr>
        <w:numPr>
          <w:ilvl w:val="0"/>
          <w:numId w:val="3"/>
        </w:numPr>
        <w:ind w:right="54"/>
        <w:rPr>
          <w:lang w:val="uk-UA"/>
        </w:rPr>
      </w:pPr>
      <w:r w:rsidRPr="00D86E45">
        <w:rPr>
          <w:lang w:val="uk-UA"/>
        </w:rPr>
        <w:t xml:space="preserve">перевищення підтвердженого обсягу природного газу без узгодження з постачальником; </w:t>
      </w:r>
    </w:p>
    <w:p w14:paraId="304A75E7" w14:textId="77777777" w:rsidR="00117C5C" w:rsidRPr="00D86E45" w:rsidRDefault="00000000">
      <w:pPr>
        <w:numPr>
          <w:ilvl w:val="0"/>
          <w:numId w:val="3"/>
        </w:numPr>
        <w:ind w:right="54"/>
        <w:rPr>
          <w:lang w:val="uk-UA"/>
        </w:rPr>
      </w:pPr>
      <w:r w:rsidRPr="00D86E45">
        <w:rPr>
          <w:lang w:val="uk-UA"/>
        </w:rPr>
        <w:t xml:space="preserve">відсутності укладеного договору постачання природного газу; </w:t>
      </w:r>
    </w:p>
    <w:p w14:paraId="3399EE1E" w14:textId="77777777" w:rsidR="00117C5C" w:rsidRPr="00D86E45" w:rsidRDefault="00000000">
      <w:pPr>
        <w:numPr>
          <w:ilvl w:val="0"/>
          <w:numId w:val="3"/>
        </w:numPr>
        <w:spacing w:after="2"/>
        <w:ind w:right="54"/>
        <w:rPr>
          <w:lang w:val="uk-UA"/>
        </w:rPr>
      </w:pPr>
      <w:r w:rsidRPr="00D86E45">
        <w:rPr>
          <w:lang w:val="uk-UA"/>
        </w:rPr>
        <w:t xml:space="preserve">інших випадках, передбачених цими Правилами та чинним законодавством. </w:t>
      </w:r>
    </w:p>
    <w:p w14:paraId="3350CE84" w14:textId="77777777" w:rsidR="00117C5C" w:rsidRPr="00D86E45" w:rsidRDefault="00000000">
      <w:pPr>
        <w:numPr>
          <w:ilvl w:val="0"/>
          <w:numId w:val="4"/>
        </w:numPr>
        <w:spacing w:after="2"/>
        <w:ind w:right="27" w:firstLine="349"/>
        <w:jc w:val="left"/>
        <w:rPr>
          <w:lang w:val="uk-UA"/>
        </w:rPr>
      </w:pPr>
      <w:r w:rsidRPr="00D86E45">
        <w:rPr>
          <w:lang w:val="uk-UA"/>
        </w:rPr>
        <w:t xml:space="preserve">проводити на вимогу Постачальника звірку фактично використаних обсягів природного газу та пред’являти на вимогу Постачальника для перевірки правильності оплати та відповідності записів у них показанням лічильника газу; </w:t>
      </w:r>
    </w:p>
    <w:p w14:paraId="3E0F5AB8" w14:textId="77777777" w:rsidR="00117C5C" w:rsidRPr="00D86E45" w:rsidRDefault="00000000">
      <w:pPr>
        <w:numPr>
          <w:ilvl w:val="0"/>
          <w:numId w:val="4"/>
        </w:numPr>
        <w:spacing w:after="0" w:line="279" w:lineRule="auto"/>
        <w:ind w:right="27" w:firstLine="349"/>
        <w:jc w:val="left"/>
        <w:rPr>
          <w:lang w:val="uk-UA"/>
        </w:rPr>
      </w:pPr>
      <w:r w:rsidRPr="00D86E45">
        <w:rPr>
          <w:lang w:val="uk-UA"/>
        </w:rPr>
        <w:t xml:space="preserve">вимагати поновлення постачання природного газу в установленому порядку після усунення порушень і компенсації оплати робіт щодо відключення, обмеження та підключення, якщо припинення газопостачання відбулося без розірвання Договору; </w:t>
      </w:r>
    </w:p>
    <w:p w14:paraId="6E182A98" w14:textId="77777777" w:rsidR="00117C5C" w:rsidRPr="00D86E45" w:rsidRDefault="00000000">
      <w:pPr>
        <w:ind w:left="-15" w:right="54"/>
        <w:rPr>
          <w:lang w:val="uk-UA"/>
        </w:rPr>
      </w:pPr>
      <w:r w:rsidRPr="00D86E45">
        <w:rPr>
          <w:lang w:val="uk-UA"/>
        </w:rPr>
        <w:t xml:space="preserve">9)відшкодовувати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чинними нормативно-правовими актами та/або цим Договором;  </w:t>
      </w:r>
    </w:p>
    <w:p w14:paraId="3026FCAF" w14:textId="77777777" w:rsidR="00117C5C" w:rsidRPr="00D86E45" w:rsidRDefault="00000000">
      <w:pPr>
        <w:ind w:left="708" w:right="54" w:firstLine="0"/>
        <w:rPr>
          <w:lang w:val="uk-UA"/>
        </w:rPr>
      </w:pPr>
      <w:r w:rsidRPr="00D86E45">
        <w:rPr>
          <w:lang w:val="uk-UA"/>
        </w:rPr>
        <w:t xml:space="preserve">10) інші обов’язки, покладені на Споживача відповідно до законодавства та Договору. </w:t>
      </w:r>
      <w:r w:rsidRPr="00D86E45">
        <w:rPr>
          <w:b/>
          <w:lang w:val="uk-UA"/>
        </w:rPr>
        <w:t>4.2.</w:t>
      </w:r>
      <w:r w:rsidRPr="00D86E45">
        <w:rPr>
          <w:lang w:val="uk-UA"/>
        </w:rPr>
        <w:t xml:space="preserve"> Права та обов'язки Постачальника </w:t>
      </w:r>
    </w:p>
    <w:p w14:paraId="62B89BF7" w14:textId="77777777" w:rsidR="00117C5C" w:rsidRPr="00D86E45" w:rsidRDefault="00000000">
      <w:pPr>
        <w:spacing w:after="2"/>
        <w:ind w:left="708" w:right="54" w:firstLine="0"/>
        <w:rPr>
          <w:lang w:val="uk-UA"/>
        </w:rPr>
      </w:pPr>
      <w:r w:rsidRPr="00D86E45">
        <w:rPr>
          <w:b/>
          <w:lang w:val="uk-UA"/>
        </w:rPr>
        <w:t xml:space="preserve">4.2.1. </w:t>
      </w:r>
      <w:r w:rsidRPr="00D86E45">
        <w:rPr>
          <w:lang w:val="uk-UA"/>
        </w:rPr>
        <w:t xml:space="preserve">Постачальник має право: </w:t>
      </w:r>
    </w:p>
    <w:p w14:paraId="5F443D21" w14:textId="77777777" w:rsidR="00117C5C" w:rsidRPr="00D86E45" w:rsidRDefault="00000000">
      <w:pPr>
        <w:numPr>
          <w:ilvl w:val="0"/>
          <w:numId w:val="5"/>
        </w:numPr>
        <w:ind w:right="54"/>
        <w:rPr>
          <w:lang w:val="uk-UA"/>
        </w:rPr>
      </w:pPr>
      <w:r w:rsidRPr="00D86E45">
        <w:rPr>
          <w:lang w:val="uk-UA"/>
        </w:rPr>
        <w:t xml:space="preserve">отримувати від Споживача плату за поставлений природний газ відповідно до умов  </w:t>
      </w:r>
    </w:p>
    <w:p w14:paraId="57E9F221" w14:textId="77777777" w:rsidR="00117C5C" w:rsidRPr="00D86E45" w:rsidRDefault="00000000">
      <w:pPr>
        <w:ind w:left="-15" w:right="54" w:firstLine="0"/>
        <w:rPr>
          <w:lang w:val="uk-UA"/>
        </w:rPr>
      </w:pPr>
      <w:r w:rsidRPr="00D86E45">
        <w:rPr>
          <w:lang w:val="uk-UA"/>
        </w:rPr>
        <w:t xml:space="preserve">Договору; </w:t>
      </w:r>
    </w:p>
    <w:p w14:paraId="44FABF58" w14:textId="77777777" w:rsidR="00117C5C" w:rsidRPr="00D86E45" w:rsidRDefault="00000000">
      <w:pPr>
        <w:numPr>
          <w:ilvl w:val="0"/>
          <w:numId w:val="5"/>
        </w:numPr>
        <w:spacing w:after="2"/>
        <w:ind w:right="54"/>
        <w:rPr>
          <w:lang w:val="uk-UA"/>
        </w:rPr>
      </w:pPr>
      <w:r w:rsidRPr="00D86E45">
        <w:rPr>
          <w:lang w:val="uk-UA"/>
        </w:rPr>
        <w:t xml:space="preserve">контролювати правильність оформлення Споживачем платіжних документів; </w:t>
      </w:r>
    </w:p>
    <w:p w14:paraId="628B6743" w14:textId="77777777" w:rsidR="00117C5C" w:rsidRPr="00D86E45" w:rsidRDefault="00000000">
      <w:pPr>
        <w:numPr>
          <w:ilvl w:val="0"/>
          <w:numId w:val="5"/>
        </w:numPr>
        <w:ind w:right="54"/>
        <w:rPr>
          <w:lang w:val="uk-UA"/>
        </w:rPr>
      </w:pPr>
      <w:r w:rsidRPr="00D86E45">
        <w:rPr>
          <w:lang w:val="uk-UA"/>
        </w:rPr>
        <w:lastRenderedPageBreak/>
        <w:t xml:space="preserve">ініціювати припинення постачання природного газу Споживачу у порядку та на умовах, визначених цим Договором та чинним законодавством України; </w:t>
      </w:r>
    </w:p>
    <w:p w14:paraId="19055C72" w14:textId="77777777" w:rsidR="00117C5C" w:rsidRPr="00D86E45" w:rsidRDefault="00000000">
      <w:pPr>
        <w:numPr>
          <w:ilvl w:val="0"/>
          <w:numId w:val="5"/>
        </w:numPr>
        <w:ind w:right="54"/>
        <w:rPr>
          <w:lang w:val="uk-UA"/>
        </w:rPr>
      </w:pPr>
      <w:r w:rsidRPr="00D86E45">
        <w:rPr>
          <w:lang w:val="uk-UA"/>
        </w:rPr>
        <w:t xml:space="preserve">на безперешкодний доступ до комерційних вузлів обліку газу, що встановлені на об'єктах Споживача, для звірки даних фактичних обсягів споживання природного газу; </w:t>
      </w:r>
    </w:p>
    <w:p w14:paraId="7DB8327D" w14:textId="77777777" w:rsidR="00117C5C" w:rsidRPr="00D86E45" w:rsidRDefault="00000000">
      <w:pPr>
        <w:numPr>
          <w:ilvl w:val="0"/>
          <w:numId w:val="5"/>
        </w:numPr>
        <w:ind w:right="54"/>
        <w:rPr>
          <w:lang w:val="uk-UA"/>
        </w:rPr>
      </w:pPr>
      <w:r w:rsidRPr="00D86E45">
        <w:rPr>
          <w:lang w:val="uk-UA"/>
        </w:rPr>
        <w:t xml:space="preserve">проводити разом зі Споживачем звірку фактично використаних обсягів природного </w:t>
      </w:r>
    </w:p>
    <w:p w14:paraId="1E75E4A4" w14:textId="77777777" w:rsidR="00117C5C" w:rsidRPr="00D86E45" w:rsidRDefault="00000000">
      <w:pPr>
        <w:spacing w:after="2"/>
        <w:ind w:left="-15" w:right="54" w:firstLine="0"/>
        <w:rPr>
          <w:lang w:val="uk-UA"/>
        </w:rPr>
      </w:pPr>
      <w:r w:rsidRPr="00D86E45">
        <w:rPr>
          <w:lang w:val="uk-UA"/>
        </w:rPr>
        <w:t xml:space="preserve">газу;  </w:t>
      </w:r>
    </w:p>
    <w:p w14:paraId="2BD12B8A" w14:textId="77777777" w:rsidR="00117C5C" w:rsidRPr="00D86E45" w:rsidRDefault="00000000">
      <w:pPr>
        <w:numPr>
          <w:ilvl w:val="0"/>
          <w:numId w:val="5"/>
        </w:numPr>
        <w:ind w:right="54"/>
        <w:rPr>
          <w:lang w:val="uk-UA"/>
        </w:rPr>
      </w:pPr>
      <w:r w:rsidRPr="00D86E45">
        <w:rPr>
          <w:lang w:val="uk-UA"/>
        </w:rPr>
        <w:t xml:space="preserve">на повну і достовірну інформацію від Споживача, щодо режимів споживання природного газу; </w:t>
      </w:r>
    </w:p>
    <w:p w14:paraId="12801D4F" w14:textId="77777777" w:rsidR="00117C5C" w:rsidRPr="00D86E45" w:rsidRDefault="00000000">
      <w:pPr>
        <w:numPr>
          <w:ilvl w:val="0"/>
          <w:numId w:val="5"/>
        </w:numPr>
        <w:spacing w:after="2"/>
        <w:ind w:right="54"/>
        <w:rPr>
          <w:lang w:val="uk-UA"/>
        </w:rPr>
      </w:pPr>
      <w:r w:rsidRPr="00D86E45">
        <w:rPr>
          <w:lang w:val="uk-UA"/>
        </w:rPr>
        <w:t xml:space="preserve">отримувати відшкодування збитків від Споживача, що завдані Постачальнику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w:t>
      </w:r>
    </w:p>
    <w:p w14:paraId="57F120D0" w14:textId="77777777" w:rsidR="00117C5C" w:rsidRPr="00D86E45" w:rsidRDefault="00000000">
      <w:pPr>
        <w:numPr>
          <w:ilvl w:val="0"/>
          <w:numId w:val="5"/>
        </w:numPr>
        <w:ind w:right="54"/>
        <w:rPr>
          <w:lang w:val="uk-UA"/>
        </w:rPr>
      </w:pPr>
      <w:r w:rsidRPr="00D86E45">
        <w:rPr>
          <w:lang w:val="uk-UA"/>
        </w:rPr>
        <w:t xml:space="preserve">у випадку невиконання або неналежного виконання Споживачем умов Договору щодо проведення розрахунків, додержання обсягів та графіку постачання природного газу для Постачальника не є обов’язковим. Постачальник має право здійснити постачання виключно того обсягу природного газу, вартість якого було сплачено відповідно до умов Договору. </w:t>
      </w:r>
    </w:p>
    <w:p w14:paraId="58849F7B" w14:textId="77777777" w:rsidR="00117C5C" w:rsidRPr="00D86E45" w:rsidRDefault="00000000">
      <w:pPr>
        <w:numPr>
          <w:ilvl w:val="0"/>
          <w:numId w:val="5"/>
        </w:numPr>
        <w:ind w:right="54"/>
        <w:rPr>
          <w:lang w:val="uk-UA"/>
        </w:rPr>
      </w:pPr>
      <w:r w:rsidRPr="00D86E45">
        <w:rPr>
          <w:lang w:val="uk-UA"/>
        </w:rPr>
        <w:t xml:space="preserve">інші права, передбачені чинними нормативно-правовими актами і цим Договором. </w:t>
      </w:r>
    </w:p>
    <w:p w14:paraId="72E71C4E" w14:textId="77777777" w:rsidR="00117C5C" w:rsidRPr="00D86E45" w:rsidRDefault="00000000">
      <w:pPr>
        <w:ind w:left="708" w:right="54" w:firstLine="0"/>
        <w:rPr>
          <w:lang w:val="uk-UA"/>
        </w:rPr>
      </w:pPr>
      <w:r w:rsidRPr="00D86E45">
        <w:rPr>
          <w:b/>
          <w:lang w:val="uk-UA"/>
        </w:rPr>
        <w:t>4.2.2.</w:t>
      </w:r>
      <w:r w:rsidRPr="00D86E45">
        <w:rPr>
          <w:lang w:val="uk-UA"/>
        </w:rPr>
        <w:t xml:space="preserve"> Постачальник зобов’язаний: </w:t>
      </w:r>
    </w:p>
    <w:p w14:paraId="2735C862" w14:textId="77777777" w:rsidR="00117C5C" w:rsidRPr="00D86E45" w:rsidRDefault="00000000">
      <w:pPr>
        <w:numPr>
          <w:ilvl w:val="0"/>
          <w:numId w:val="6"/>
        </w:numPr>
        <w:spacing w:after="2"/>
        <w:ind w:right="54"/>
        <w:rPr>
          <w:lang w:val="uk-UA"/>
        </w:rPr>
      </w:pPr>
      <w:r w:rsidRPr="00D86E45">
        <w:rPr>
          <w:lang w:val="uk-UA"/>
        </w:rPr>
        <w:t xml:space="preserve">дотримуватись вимог Правил; </w:t>
      </w:r>
    </w:p>
    <w:p w14:paraId="55552EBE" w14:textId="77777777" w:rsidR="00117C5C" w:rsidRPr="00D86E45" w:rsidRDefault="00000000">
      <w:pPr>
        <w:numPr>
          <w:ilvl w:val="0"/>
          <w:numId w:val="6"/>
        </w:numPr>
        <w:ind w:right="54"/>
        <w:rPr>
          <w:lang w:val="uk-UA"/>
        </w:rPr>
      </w:pPr>
      <w:r w:rsidRPr="00D86E45">
        <w:rPr>
          <w:lang w:val="uk-UA"/>
        </w:rPr>
        <w:t xml:space="preserve">постачати природний газ на умовах та в обсягах, визначених Договором, за умови дотримання Споживачем дисципліни відбору природного газу та розрахунків за нього;  </w:t>
      </w:r>
    </w:p>
    <w:p w14:paraId="3FEF1261" w14:textId="77777777" w:rsidR="00117C5C" w:rsidRPr="00D86E45" w:rsidRDefault="00000000">
      <w:pPr>
        <w:numPr>
          <w:ilvl w:val="0"/>
          <w:numId w:val="6"/>
        </w:numPr>
        <w:spacing w:after="0"/>
        <w:ind w:right="54"/>
        <w:rPr>
          <w:lang w:val="uk-UA"/>
        </w:rPr>
      </w:pPr>
      <w:r w:rsidRPr="00D86E45">
        <w:rPr>
          <w:lang w:val="uk-UA"/>
        </w:rPr>
        <w:t xml:space="preserve">забезпечувати відповідно до вимог Кодексу газотранспортної системи своєчасну реєстрацію споживача у власному Реєстрі споживачів на інформаційній платформі Оператора ГТС за умови дотримання споживачем укладеного із постачальником договору постачання природного газу; Постачальник звільняється від цього зобов’язання у випадку наявності заборгованості за спожитий газ; </w:t>
      </w:r>
    </w:p>
    <w:p w14:paraId="51A0E788" w14:textId="77777777" w:rsidR="00117C5C" w:rsidRPr="00D86E45" w:rsidRDefault="00000000">
      <w:pPr>
        <w:numPr>
          <w:ilvl w:val="0"/>
          <w:numId w:val="6"/>
        </w:numPr>
        <w:ind w:right="54"/>
        <w:rPr>
          <w:lang w:val="uk-UA"/>
        </w:rPr>
      </w:pPr>
      <w:r w:rsidRPr="00D86E45">
        <w:rPr>
          <w:lang w:val="uk-UA"/>
        </w:rPr>
        <w:t xml:space="preserve">дотримуватися мінімальних стандартів та вимог щодо якості обслуговування споживачів природного газу; </w:t>
      </w:r>
    </w:p>
    <w:p w14:paraId="24DF3382" w14:textId="77777777" w:rsidR="00117C5C" w:rsidRPr="00D86E45" w:rsidRDefault="00000000">
      <w:pPr>
        <w:numPr>
          <w:ilvl w:val="0"/>
          <w:numId w:val="6"/>
        </w:numPr>
        <w:ind w:right="54"/>
        <w:rPr>
          <w:lang w:val="uk-UA"/>
        </w:rPr>
      </w:pPr>
      <w:r w:rsidRPr="00D86E45">
        <w:rPr>
          <w:lang w:val="uk-UA"/>
        </w:rPr>
        <w:t xml:space="preserve">забезпечувати конфіденційність даних, які отримуються від Споживача; </w:t>
      </w:r>
    </w:p>
    <w:p w14:paraId="21C7D9AC" w14:textId="77777777" w:rsidR="00117C5C" w:rsidRPr="00D86E45" w:rsidRDefault="00000000">
      <w:pPr>
        <w:numPr>
          <w:ilvl w:val="0"/>
          <w:numId w:val="6"/>
        </w:numPr>
        <w:spacing w:after="0"/>
        <w:ind w:right="54"/>
        <w:rPr>
          <w:lang w:val="uk-UA"/>
        </w:rPr>
      </w:pPr>
      <w:r w:rsidRPr="00D86E45">
        <w:rPr>
          <w:lang w:val="uk-UA"/>
        </w:rPr>
        <w:t xml:space="preserve">своєчасно повідомляти Споживача (але не пізніше 5-го робочого дня з дати настання події), якщо Постачальник перебуває у процесі ліквідації, або визнання банкрутом, або Постачальник проходить по процедурі призупинення/анулювання ліцензії на постачання природного газу, або його ліцензію на провадження діяльності з постачання природного газу анульовано, або її дію зупинено та про відсутність ресурсу природного газу; </w:t>
      </w:r>
    </w:p>
    <w:p w14:paraId="0AF64DFD" w14:textId="77777777" w:rsidR="00117C5C" w:rsidRPr="00D86E45" w:rsidRDefault="00000000">
      <w:pPr>
        <w:numPr>
          <w:ilvl w:val="0"/>
          <w:numId w:val="6"/>
        </w:numPr>
        <w:ind w:right="54"/>
        <w:rPr>
          <w:lang w:val="uk-UA"/>
        </w:rPr>
      </w:pPr>
      <w:r w:rsidRPr="00D86E45">
        <w:rPr>
          <w:lang w:val="uk-UA"/>
        </w:rPr>
        <w:t xml:space="preserve">забезпечити споживача прозорими, простими та доступними способами досудового вирішення спорів з таким постачальником;  </w:t>
      </w:r>
    </w:p>
    <w:p w14:paraId="261AA6B9" w14:textId="77777777" w:rsidR="00117C5C" w:rsidRPr="00D86E45" w:rsidRDefault="00000000">
      <w:pPr>
        <w:numPr>
          <w:ilvl w:val="0"/>
          <w:numId w:val="6"/>
        </w:numPr>
        <w:ind w:right="54"/>
        <w:rPr>
          <w:lang w:val="uk-UA"/>
        </w:rPr>
      </w:pPr>
      <w:r w:rsidRPr="00D86E45">
        <w:rPr>
          <w:lang w:val="uk-UA"/>
        </w:rPr>
        <w:t xml:space="preserve">забезпечити споживачу вибір способу оплати, який є не забороненим та діє на території України відповідно до законодавства,  з метою уникнення дискримінації; </w:t>
      </w:r>
    </w:p>
    <w:p w14:paraId="677AC971" w14:textId="77777777" w:rsidR="00117C5C" w:rsidRPr="00D86E45" w:rsidRDefault="00000000">
      <w:pPr>
        <w:numPr>
          <w:ilvl w:val="0"/>
          <w:numId w:val="6"/>
        </w:numPr>
        <w:ind w:right="54"/>
        <w:rPr>
          <w:lang w:val="uk-UA"/>
        </w:rPr>
      </w:pPr>
      <w:r w:rsidRPr="00D86E45">
        <w:rPr>
          <w:lang w:val="uk-UA"/>
        </w:rPr>
        <w:t xml:space="preserve">своєчасно надавати споживачу достовірну інформацію, у тому числі передбачену Законом України "Про особливості доступу до інформації у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 а також дані про фактичні нарахування (обсяг та вартість) за послуги з газопостачання, щоб дати можливість споживачеві регулювати власне споживання природного газу; </w:t>
      </w:r>
    </w:p>
    <w:p w14:paraId="6C8EE3C4" w14:textId="77777777" w:rsidR="00117C5C" w:rsidRPr="00D86E45" w:rsidRDefault="00000000">
      <w:pPr>
        <w:numPr>
          <w:ilvl w:val="0"/>
          <w:numId w:val="6"/>
        </w:numPr>
        <w:spacing w:after="1"/>
        <w:ind w:right="54"/>
        <w:rPr>
          <w:lang w:val="uk-UA"/>
        </w:rPr>
      </w:pPr>
      <w:r w:rsidRPr="00D86E45">
        <w:rPr>
          <w:lang w:val="uk-UA"/>
        </w:rPr>
        <w:t xml:space="preserve">у випадку ініціювання виключення споживача із Реєстру споживачів постачальника своєчасно (одночасно з наданням повідомлення Оператору ГТС відповідно до вимог Кодексу газотранспортної системи) повідомляти Споживача про вчинення таких дій; </w:t>
      </w:r>
    </w:p>
    <w:p w14:paraId="40C4CFBD" w14:textId="77777777" w:rsidR="00117C5C" w:rsidRPr="00D86E45" w:rsidRDefault="00000000">
      <w:pPr>
        <w:numPr>
          <w:ilvl w:val="0"/>
          <w:numId w:val="6"/>
        </w:numPr>
        <w:ind w:right="54"/>
        <w:rPr>
          <w:lang w:val="uk-UA"/>
        </w:rPr>
      </w:pPr>
      <w:r w:rsidRPr="00D86E45">
        <w:rPr>
          <w:lang w:val="uk-UA"/>
        </w:rPr>
        <w:t xml:space="preserve">укласти договір припинення (обмеження) постачання природного газу з Оператором ГРМ, у газорозподільній зоні якого розташований споживач такого постачальника; </w:t>
      </w:r>
    </w:p>
    <w:p w14:paraId="5962511D" w14:textId="77777777" w:rsidR="00117C5C" w:rsidRPr="00D86E45" w:rsidRDefault="00000000">
      <w:pPr>
        <w:numPr>
          <w:ilvl w:val="0"/>
          <w:numId w:val="6"/>
        </w:numPr>
        <w:spacing w:after="2"/>
        <w:ind w:right="54"/>
        <w:rPr>
          <w:lang w:val="uk-UA"/>
        </w:rPr>
      </w:pPr>
      <w:r w:rsidRPr="00D86E45">
        <w:rPr>
          <w:lang w:val="uk-UA"/>
        </w:rPr>
        <w:lastRenderedPageBreak/>
        <w:t xml:space="preserve">надати Споживачеві остаточний рахунок (рахунок-фактуру) після зміни постачальника або розірвання договору постачання природного газу не пізніше ніж через шість тижнів після такої зміни або розірвання договору; </w:t>
      </w:r>
    </w:p>
    <w:p w14:paraId="2BCE9C01" w14:textId="77777777" w:rsidR="00117C5C" w:rsidRPr="00D86E45" w:rsidRDefault="00000000">
      <w:pPr>
        <w:numPr>
          <w:ilvl w:val="0"/>
          <w:numId w:val="6"/>
        </w:numPr>
        <w:spacing w:after="1"/>
        <w:ind w:right="54"/>
        <w:rPr>
          <w:lang w:val="uk-UA"/>
        </w:rPr>
      </w:pPr>
      <w:r w:rsidRPr="00D86E45">
        <w:rPr>
          <w:lang w:val="uk-UA"/>
        </w:rPr>
        <w:t xml:space="preserve">реєструвати податкову накладну та/або здійснити розрахунок коригування до податкової накладної в  єдиному реєстрі податкових накладних (ЄРПН) по першій події в порядку, передбаченому діючим законодавством та надіслати її в електронному вигляді Споживачу; 14) виконувати інші обов'язки, передбачені цими Правилами та чинним законодавством. </w:t>
      </w:r>
    </w:p>
    <w:p w14:paraId="30439D5E" w14:textId="77777777" w:rsidR="00117C5C" w:rsidRPr="00D86E45" w:rsidRDefault="00000000">
      <w:pPr>
        <w:spacing w:after="27" w:line="259" w:lineRule="auto"/>
        <w:ind w:left="708" w:right="0" w:firstLine="0"/>
        <w:jc w:val="left"/>
        <w:rPr>
          <w:lang w:val="uk-UA"/>
        </w:rPr>
      </w:pPr>
      <w:r w:rsidRPr="00D86E45">
        <w:rPr>
          <w:lang w:val="uk-UA"/>
        </w:rPr>
        <w:t xml:space="preserve"> </w:t>
      </w:r>
    </w:p>
    <w:p w14:paraId="2CF8F22C" w14:textId="77777777" w:rsidR="00117C5C" w:rsidRPr="00D86E45" w:rsidRDefault="00000000">
      <w:pPr>
        <w:pStyle w:val="1"/>
        <w:ind w:left="1493" w:right="0" w:hanging="240"/>
        <w:rPr>
          <w:lang w:val="uk-UA"/>
        </w:rPr>
      </w:pPr>
      <w:r w:rsidRPr="00D86E45">
        <w:rPr>
          <w:lang w:val="uk-UA"/>
        </w:rPr>
        <w:t xml:space="preserve">ПОРЯДОК ПРИПИНЕННЯ ТА ВІДНОВЛЕННЯ ПОСТАЧАННЯ ГАЗУ </w:t>
      </w:r>
    </w:p>
    <w:p w14:paraId="656F3F59" w14:textId="77777777" w:rsidR="00117C5C" w:rsidRPr="00D86E45" w:rsidRDefault="00000000">
      <w:pPr>
        <w:ind w:left="-15" w:right="54"/>
        <w:rPr>
          <w:lang w:val="uk-UA"/>
        </w:rPr>
      </w:pPr>
      <w:r w:rsidRPr="00D86E45">
        <w:rPr>
          <w:b/>
          <w:lang w:val="uk-UA"/>
        </w:rPr>
        <w:t>5.1.</w:t>
      </w:r>
      <w:r w:rsidRPr="00D86E45">
        <w:rPr>
          <w:lang w:val="uk-UA"/>
        </w:rPr>
        <w:t xml:space="preserve"> Постачальник має право ініціювати/вживати заходів з припинення або обмеження в установленому порядку постачання природного газу Споживачу в випадку: </w:t>
      </w:r>
    </w:p>
    <w:p w14:paraId="77DE3077" w14:textId="77777777" w:rsidR="00117C5C" w:rsidRPr="00D86E45" w:rsidRDefault="00000000">
      <w:pPr>
        <w:numPr>
          <w:ilvl w:val="0"/>
          <w:numId w:val="7"/>
        </w:numPr>
        <w:ind w:right="54"/>
        <w:rPr>
          <w:lang w:val="uk-UA"/>
        </w:rPr>
      </w:pPr>
      <w:r w:rsidRPr="00D86E45">
        <w:rPr>
          <w:lang w:val="uk-UA"/>
        </w:rPr>
        <w:t xml:space="preserve">проведення Споживачем неповних або несвоєчасних розрахунків за Договором; </w:t>
      </w:r>
    </w:p>
    <w:p w14:paraId="21F63E18" w14:textId="77777777" w:rsidR="00117C5C" w:rsidRPr="00D86E45" w:rsidRDefault="00000000">
      <w:pPr>
        <w:numPr>
          <w:ilvl w:val="0"/>
          <w:numId w:val="7"/>
        </w:numPr>
        <w:ind w:right="54"/>
        <w:rPr>
          <w:lang w:val="uk-UA"/>
        </w:rPr>
      </w:pPr>
      <w:r w:rsidRPr="00D86E45">
        <w:rPr>
          <w:lang w:val="uk-UA"/>
        </w:rPr>
        <w:t xml:space="preserve">перевищення підтвердженого обсягу природного газу; </w:t>
      </w:r>
    </w:p>
    <w:p w14:paraId="7EB8D1BE" w14:textId="77777777" w:rsidR="00117C5C" w:rsidRPr="00D86E45" w:rsidRDefault="00000000">
      <w:pPr>
        <w:numPr>
          <w:ilvl w:val="0"/>
          <w:numId w:val="7"/>
        </w:numPr>
        <w:ind w:right="54"/>
        <w:rPr>
          <w:lang w:val="uk-UA"/>
        </w:rPr>
      </w:pPr>
      <w:r w:rsidRPr="00D86E45">
        <w:rPr>
          <w:lang w:val="uk-UA"/>
        </w:rPr>
        <w:t xml:space="preserve">розірвання договору постачання природного газу; </w:t>
      </w:r>
    </w:p>
    <w:p w14:paraId="13535A9D" w14:textId="77777777" w:rsidR="00117C5C" w:rsidRPr="00D86E45" w:rsidRDefault="00000000">
      <w:pPr>
        <w:numPr>
          <w:ilvl w:val="0"/>
          <w:numId w:val="7"/>
        </w:numPr>
        <w:ind w:right="54"/>
        <w:rPr>
          <w:lang w:val="uk-UA"/>
        </w:rPr>
      </w:pPr>
      <w:r w:rsidRPr="00D86E45">
        <w:rPr>
          <w:lang w:val="uk-UA"/>
        </w:rPr>
        <w:t xml:space="preserve">відмови від підписання відповідного Акту приймання-передачі природного газу без відповідного письмового обґрунтування такої відмови; </w:t>
      </w:r>
    </w:p>
    <w:p w14:paraId="7FC804C9" w14:textId="77777777" w:rsidR="00117C5C" w:rsidRPr="00D86E45" w:rsidRDefault="00000000">
      <w:pPr>
        <w:numPr>
          <w:ilvl w:val="0"/>
          <w:numId w:val="7"/>
        </w:numPr>
        <w:ind w:right="54"/>
        <w:rPr>
          <w:lang w:val="uk-UA"/>
        </w:rPr>
      </w:pPr>
      <w:r w:rsidRPr="00D86E45">
        <w:rPr>
          <w:lang w:val="uk-UA"/>
        </w:rPr>
        <w:t xml:space="preserve">настання заходів, передбачених Правилами про безпеку постачання природного газу, що діють відповідно до вимог статті 5 Закону України «Про ринок природного газу» та поширюються на споживачів, що не є захищеними. </w:t>
      </w:r>
    </w:p>
    <w:p w14:paraId="376C855C" w14:textId="77777777" w:rsidR="00117C5C" w:rsidRPr="00D86E45" w:rsidRDefault="00000000">
      <w:pPr>
        <w:numPr>
          <w:ilvl w:val="1"/>
          <w:numId w:val="8"/>
        </w:numPr>
        <w:ind w:right="54"/>
        <w:rPr>
          <w:lang w:val="uk-UA"/>
        </w:rPr>
      </w:pPr>
      <w:r w:rsidRPr="00D86E45">
        <w:rPr>
          <w:lang w:val="uk-UA"/>
        </w:rPr>
        <w:t xml:space="preserve">Постачання Споживачу може бути припинено (обмежено) в інших випадках, передбачених Законом України «Про ринок природного газу», Кодексом ГТС, Кодексом ГРС, Правилами безпеки систем газопостачання. </w:t>
      </w:r>
    </w:p>
    <w:p w14:paraId="5944FB74" w14:textId="77777777" w:rsidR="00117C5C" w:rsidRPr="00D86E45" w:rsidRDefault="00000000">
      <w:pPr>
        <w:numPr>
          <w:ilvl w:val="1"/>
          <w:numId w:val="8"/>
        </w:numPr>
        <w:ind w:right="54"/>
        <w:rPr>
          <w:lang w:val="uk-UA"/>
        </w:rPr>
      </w:pPr>
      <w:r w:rsidRPr="00D86E45">
        <w:rPr>
          <w:lang w:val="uk-UA"/>
        </w:rPr>
        <w:t xml:space="preserve">За необхідності здійснення заходів з обмеження або припинення газопостачання Споживачу Постачальник надсилає Споживачу не менше ніж за 3 (три) доби до дати такого припинення повідомлення (з позначкою про вручення) про необхідність самостійно обмежити чи припинити газоспоживання з певного періоду (день, година тощо). У разі усунення Споживачем до зазначеного в повідомленні часу фактів, що стали причиною надіслання повідомлення, та завчасного надання Постачальнику підтверджених документів (а Оператору ГРМ/ГТС - копії), газопостачання не припиняється (не обмежується). </w:t>
      </w:r>
    </w:p>
    <w:p w14:paraId="466F7399" w14:textId="77777777" w:rsidR="00117C5C" w:rsidRPr="00D86E45" w:rsidRDefault="00000000">
      <w:pPr>
        <w:numPr>
          <w:ilvl w:val="1"/>
          <w:numId w:val="8"/>
        </w:numPr>
        <w:ind w:right="54"/>
        <w:rPr>
          <w:lang w:val="uk-UA"/>
        </w:rPr>
      </w:pPr>
      <w:r w:rsidRPr="00D86E45">
        <w:rPr>
          <w:lang w:val="uk-UA"/>
        </w:rPr>
        <w:t xml:space="preserve">Відновлення постачання Споживачу здійснюється у разі усунення підстав, встановлених пунктами 6.1 та 6.2 Договору. Споживач зобов’язаний негайно сплатити відповідно до письмової вимоги Постачальника розмір понесених останнім витрат (підтверджених документально), пов’язаних з проведення заходів обмеження або припинення газопостачання Споживачу. </w:t>
      </w:r>
    </w:p>
    <w:p w14:paraId="3CB281FC" w14:textId="77777777" w:rsidR="00117C5C" w:rsidRPr="00D86E45" w:rsidRDefault="00000000">
      <w:pPr>
        <w:numPr>
          <w:ilvl w:val="1"/>
          <w:numId w:val="8"/>
        </w:numPr>
        <w:ind w:right="54"/>
        <w:rPr>
          <w:lang w:val="uk-UA"/>
        </w:rPr>
      </w:pPr>
      <w:r w:rsidRPr="00D86E45">
        <w:rPr>
          <w:lang w:val="uk-UA"/>
        </w:rPr>
        <w:t xml:space="preserve">Заходи з обмеження, припинення та відновлення газопостачання Споживачу здійснюється у відповідності до Правил. </w:t>
      </w:r>
    </w:p>
    <w:p w14:paraId="27316C60" w14:textId="77777777" w:rsidR="00117C5C" w:rsidRPr="00D86E45" w:rsidRDefault="00000000">
      <w:pPr>
        <w:spacing w:after="26" w:line="259" w:lineRule="auto"/>
        <w:ind w:left="708" w:right="0" w:firstLine="0"/>
        <w:jc w:val="left"/>
        <w:rPr>
          <w:lang w:val="uk-UA"/>
        </w:rPr>
      </w:pPr>
      <w:r w:rsidRPr="00D86E45">
        <w:rPr>
          <w:lang w:val="uk-UA"/>
        </w:rPr>
        <w:t xml:space="preserve"> </w:t>
      </w:r>
    </w:p>
    <w:p w14:paraId="2E1771D2" w14:textId="77777777" w:rsidR="00117C5C" w:rsidRPr="00D86E45" w:rsidRDefault="00000000">
      <w:pPr>
        <w:pStyle w:val="1"/>
        <w:spacing w:after="28" w:line="259" w:lineRule="auto"/>
        <w:ind w:left="1355" w:right="5" w:hanging="708"/>
        <w:jc w:val="center"/>
        <w:rPr>
          <w:lang w:val="uk-UA"/>
        </w:rPr>
      </w:pPr>
      <w:r w:rsidRPr="00D86E45">
        <w:rPr>
          <w:lang w:val="uk-UA"/>
        </w:rPr>
        <w:t xml:space="preserve">ВІДПОВІДАЛЬНІСТЬ СТОРІН </w:t>
      </w:r>
    </w:p>
    <w:p w14:paraId="5476620D" w14:textId="77777777" w:rsidR="00117C5C" w:rsidRPr="00D86E45" w:rsidRDefault="00000000">
      <w:pPr>
        <w:ind w:left="-15" w:right="54"/>
        <w:rPr>
          <w:lang w:val="uk-UA"/>
        </w:rPr>
      </w:pPr>
      <w:r w:rsidRPr="00D86E45">
        <w:rPr>
          <w:b/>
          <w:lang w:val="uk-UA"/>
        </w:rPr>
        <w:t>6.1.</w:t>
      </w:r>
      <w:r w:rsidRPr="00D86E45">
        <w:rPr>
          <w:rFonts w:ascii="Arial" w:eastAsia="Arial" w:hAnsi="Arial" w:cs="Arial"/>
          <w:b/>
          <w:lang w:val="uk-UA"/>
        </w:rPr>
        <w:t xml:space="preserve"> </w:t>
      </w:r>
      <w:r w:rsidRPr="00D86E45">
        <w:rPr>
          <w:lang w:val="uk-UA"/>
        </w:rPr>
        <w:t xml:space="preserve">За невиконання або неналежне виконання договірних зобов’язань за даним договором Сторони несуть відповідальність згідно з чинним законодавством, а також цим Договором. </w:t>
      </w:r>
    </w:p>
    <w:p w14:paraId="5C9C619D" w14:textId="77777777" w:rsidR="00117C5C" w:rsidRPr="00D86E45" w:rsidRDefault="00000000">
      <w:pPr>
        <w:ind w:left="-15" w:right="54"/>
        <w:rPr>
          <w:lang w:val="uk-UA"/>
        </w:rPr>
      </w:pPr>
      <w:r w:rsidRPr="00D86E45">
        <w:rPr>
          <w:b/>
          <w:lang w:val="uk-UA"/>
        </w:rPr>
        <w:t>6.2.</w:t>
      </w:r>
      <w:r w:rsidRPr="00D86E45">
        <w:rPr>
          <w:rFonts w:ascii="Arial" w:eastAsia="Arial" w:hAnsi="Arial" w:cs="Arial"/>
          <w:b/>
          <w:lang w:val="uk-UA"/>
        </w:rPr>
        <w:t xml:space="preserve"> </w:t>
      </w:r>
      <w:r w:rsidRPr="00D86E45">
        <w:rPr>
          <w:lang w:val="uk-UA"/>
        </w:rPr>
        <w:t xml:space="preserve">За порушення Споживачем порядку та строків проведення розрахунків за газ та потужності  згідно з цим Договором: </w:t>
      </w:r>
    </w:p>
    <w:p w14:paraId="7659BC84" w14:textId="77777777" w:rsidR="00117C5C" w:rsidRPr="00D86E45" w:rsidRDefault="00000000">
      <w:pPr>
        <w:ind w:left="-15" w:right="54"/>
        <w:rPr>
          <w:lang w:val="uk-UA"/>
        </w:rPr>
      </w:pPr>
      <w:r w:rsidRPr="00D86E45">
        <w:rPr>
          <w:b/>
          <w:lang w:val="uk-UA"/>
        </w:rPr>
        <w:t>6.2.1.</w:t>
      </w:r>
      <w:r w:rsidRPr="00D86E45">
        <w:rPr>
          <w:rFonts w:ascii="Arial" w:eastAsia="Arial" w:hAnsi="Arial" w:cs="Arial"/>
          <w:b/>
          <w:lang w:val="uk-UA"/>
        </w:rPr>
        <w:t xml:space="preserve"> </w:t>
      </w:r>
      <w:r w:rsidRPr="00D86E45">
        <w:rPr>
          <w:lang w:val="uk-UA"/>
        </w:rPr>
        <w:t xml:space="preserve">Споживач сплачує на користь Постачальника, окрім суми заборгованості з урахуванням встановленого індексу інфляції за весь час прострочення, 3 (три) відсотки річних від простроченої суми, а також пеню у розмірі подвійної облікової ставки Національного банку </w:t>
      </w:r>
      <w:r w:rsidRPr="00D86E45">
        <w:rPr>
          <w:lang w:val="uk-UA"/>
        </w:rPr>
        <w:lastRenderedPageBreak/>
        <w:t xml:space="preserve">України, що діяла у період, за який сплачується пеня від суми простроченого платежу за кожний день прострочення платежу, та нарахування яких не обмежується 6-місячним строком згідно з </w:t>
      </w:r>
    </w:p>
    <w:p w14:paraId="6BA21726" w14:textId="77777777" w:rsidR="00117C5C" w:rsidRPr="00D86E45" w:rsidRDefault="00000000">
      <w:pPr>
        <w:ind w:left="-15" w:right="54" w:firstLine="0"/>
        <w:rPr>
          <w:lang w:val="uk-UA"/>
        </w:rPr>
      </w:pPr>
      <w:r w:rsidRPr="00D86E45">
        <w:rPr>
          <w:lang w:val="uk-UA"/>
        </w:rPr>
        <w:t xml:space="preserve">ч.6 ст. 232 Господарського кодексу України та застосовується до всього періоду невиконання своїх зобов’язань. </w:t>
      </w:r>
    </w:p>
    <w:p w14:paraId="445F0F1B" w14:textId="77777777" w:rsidR="00117C5C" w:rsidRPr="00D86E45" w:rsidRDefault="00000000">
      <w:pPr>
        <w:ind w:left="-15" w:right="54"/>
        <w:rPr>
          <w:lang w:val="uk-UA"/>
        </w:rPr>
      </w:pPr>
      <w:r w:rsidRPr="00D86E45">
        <w:rPr>
          <w:b/>
          <w:lang w:val="uk-UA"/>
        </w:rPr>
        <w:t>6.2.2.</w:t>
      </w:r>
      <w:r w:rsidRPr="00D86E45">
        <w:rPr>
          <w:rFonts w:ascii="Arial" w:eastAsia="Arial" w:hAnsi="Arial" w:cs="Arial"/>
          <w:b/>
          <w:lang w:val="uk-UA"/>
        </w:rPr>
        <w:t xml:space="preserve"> </w:t>
      </w:r>
      <w:r w:rsidRPr="00D86E45">
        <w:rPr>
          <w:lang w:val="uk-UA"/>
        </w:rPr>
        <w:t xml:space="preserve">У разі невиконання грошового зобов’язання більш ніж на 30 (тридцять) календарних днів, Споживач додатково сплачує Постачальнику штраф у розмірі 10 (десять) % такої заборгованості. </w:t>
      </w:r>
    </w:p>
    <w:p w14:paraId="0DD353DB" w14:textId="77777777" w:rsidR="00117C5C" w:rsidRPr="00D86E45" w:rsidRDefault="00000000">
      <w:pPr>
        <w:ind w:left="-15" w:right="54"/>
        <w:rPr>
          <w:lang w:val="uk-UA"/>
        </w:rPr>
      </w:pPr>
      <w:r w:rsidRPr="00D86E45">
        <w:rPr>
          <w:b/>
          <w:lang w:val="uk-UA"/>
        </w:rPr>
        <w:t>6.2.3.</w:t>
      </w:r>
      <w:r w:rsidRPr="00D86E45">
        <w:rPr>
          <w:rFonts w:ascii="Arial" w:eastAsia="Arial" w:hAnsi="Arial" w:cs="Arial"/>
          <w:b/>
          <w:lang w:val="uk-UA"/>
        </w:rPr>
        <w:t xml:space="preserve"> </w:t>
      </w:r>
      <w:r w:rsidRPr="00D86E45">
        <w:rPr>
          <w:lang w:val="uk-UA"/>
        </w:rPr>
        <w:t xml:space="preserve">Постачальник вправі припинити поставку газу на умовах визначених чинним законодавством та/або Договором  та вимагати проведення оплати за весь обсяг газу, що був фактично поставлений до моменту припинення подачі, протягом 3 (трьох) банківських днів з дня припинення постачання. Споживач зобов’язаний відшкодувати Постачальнику витрати на припинення та відновлення постачання газу. </w:t>
      </w:r>
    </w:p>
    <w:p w14:paraId="7F44B240" w14:textId="77777777" w:rsidR="00117C5C" w:rsidRPr="00D86E45" w:rsidRDefault="00000000">
      <w:pPr>
        <w:ind w:left="-15" w:right="54"/>
        <w:rPr>
          <w:lang w:val="uk-UA"/>
        </w:rPr>
      </w:pPr>
      <w:r w:rsidRPr="00D86E45">
        <w:rPr>
          <w:b/>
          <w:lang w:val="uk-UA"/>
        </w:rPr>
        <w:t>6.2.4.</w:t>
      </w:r>
      <w:r w:rsidRPr="00D86E45">
        <w:rPr>
          <w:rFonts w:ascii="Arial" w:eastAsia="Arial" w:hAnsi="Arial" w:cs="Arial"/>
          <w:b/>
          <w:lang w:val="uk-UA"/>
        </w:rPr>
        <w:t xml:space="preserve"> </w:t>
      </w:r>
      <w:r w:rsidRPr="00D86E45">
        <w:rPr>
          <w:lang w:val="uk-UA"/>
        </w:rPr>
        <w:t xml:space="preserve">Якщо за підсумками розрахункового періоду, Газового місяця (М), фактичний обсяг газу поставленого Споживачеві  буде перевищувати підтверджений обсяг газу на цей період, з урахуванням дозволеного відхилення, що визначено підпунктом Договору 1.7.1.  (за умови, що підтверджений обсяг відповідав замовленому Споживачем), Постачальник має право виставити Споживачу штраф за перевищення обсягу постачання газу, що розраховується за формулою: </w:t>
      </w:r>
    </w:p>
    <w:p w14:paraId="09773C36" w14:textId="77777777" w:rsidR="00117C5C" w:rsidRPr="00D86E45" w:rsidRDefault="00000000">
      <w:pPr>
        <w:spacing w:after="0" w:line="259" w:lineRule="auto"/>
        <w:ind w:left="653" w:right="0" w:hanging="10"/>
        <w:jc w:val="center"/>
        <w:rPr>
          <w:lang w:val="uk-UA"/>
        </w:rPr>
      </w:pPr>
      <w:r w:rsidRPr="00D86E45">
        <w:rPr>
          <w:lang w:val="uk-UA"/>
        </w:rPr>
        <w:t xml:space="preserve">В = (Vф - Vп) х Ц х K </w:t>
      </w:r>
    </w:p>
    <w:p w14:paraId="3E4D99F1" w14:textId="77777777" w:rsidR="00117C5C" w:rsidRPr="00D86E45" w:rsidRDefault="00000000">
      <w:pPr>
        <w:ind w:left="708" w:right="54" w:firstLine="0"/>
        <w:rPr>
          <w:lang w:val="uk-UA"/>
        </w:rPr>
      </w:pPr>
      <w:r w:rsidRPr="00D86E45">
        <w:rPr>
          <w:lang w:val="uk-UA"/>
        </w:rPr>
        <w:t xml:space="preserve">де: </w:t>
      </w:r>
    </w:p>
    <w:p w14:paraId="4217807A" w14:textId="77777777" w:rsidR="00117C5C" w:rsidRPr="00D86E45" w:rsidRDefault="00000000">
      <w:pPr>
        <w:ind w:left="708" w:right="54" w:firstLine="0"/>
        <w:rPr>
          <w:lang w:val="uk-UA"/>
        </w:rPr>
      </w:pPr>
      <w:r w:rsidRPr="00D86E45">
        <w:rPr>
          <w:lang w:val="uk-UA"/>
        </w:rPr>
        <w:t xml:space="preserve">Vф - обсяг фактично поставленого газу Споживачу протягом розрахункового періоду за </w:t>
      </w:r>
    </w:p>
    <w:p w14:paraId="1AA89E91" w14:textId="77777777" w:rsidR="00117C5C" w:rsidRPr="00D86E45" w:rsidRDefault="00000000">
      <w:pPr>
        <w:ind w:left="-15" w:right="54" w:firstLine="0"/>
        <w:rPr>
          <w:lang w:val="uk-UA"/>
        </w:rPr>
      </w:pPr>
      <w:r w:rsidRPr="00D86E45">
        <w:rPr>
          <w:lang w:val="uk-UA"/>
        </w:rPr>
        <w:t xml:space="preserve">Договором; </w:t>
      </w:r>
    </w:p>
    <w:p w14:paraId="51D7D6C6" w14:textId="77777777" w:rsidR="00117C5C" w:rsidRPr="00D86E45" w:rsidRDefault="00000000">
      <w:pPr>
        <w:ind w:left="708" w:right="54" w:firstLine="0"/>
        <w:rPr>
          <w:lang w:val="uk-UA"/>
        </w:rPr>
      </w:pPr>
      <w:r w:rsidRPr="00D86E45">
        <w:rPr>
          <w:lang w:val="uk-UA"/>
        </w:rPr>
        <w:t xml:space="preserve">Vп - підтверджений обсяг газу на розрахунковий період; </w:t>
      </w:r>
    </w:p>
    <w:p w14:paraId="60574950" w14:textId="77777777" w:rsidR="00117C5C" w:rsidRPr="00D86E45" w:rsidRDefault="00000000">
      <w:pPr>
        <w:ind w:left="708" w:right="54" w:firstLine="0"/>
        <w:rPr>
          <w:lang w:val="uk-UA"/>
        </w:rPr>
      </w:pPr>
      <w:r w:rsidRPr="00D86E45">
        <w:rPr>
          <w:lang w:val="uk-UA"/>
        </w:rPr>
        <w:t xml:space="preserve">Ц - вартість газу за Договором; </w:t>
      </w:r>
    </w:p>
    <w:p w14:paraId="0FA464AC" w14:textId="77777777" w:rsidR="00117C5C" w:rsidRPr="00D86E45" w:rsidRDefault="00000000">
      <w:pPr>
        <w:ind w:left="-15" w:right="54"/>
        <w:rPr>
          <w:lang w:val="uk-UA"/>
        </w:rPr>
      </w:pPr>
      <w:r w:rsidRPr="00D86E45">
        <w:rPr>
          <w:lang w:val="uk-UA"/>
        </w:rPr>
        <w:t xml:space="preserve">K - коефіцієнт, який дорівнює 0,1 (при цьому, якщо перевищення обсягу газу стало наслідком відмови в доступі до об’єкта Споживача, у результаті чого Постачальник не здійснив пломбування запірних пристроїв на газових приладах Споживача, або Оператор ГРМ/ГТС не здійснив обмеження (припинення) розподілу/транспортування природного газу Споживачу, або коли Споживач не обмежив (припинив) споживання газу на письмову вимогу Постачальника, коефіцієнт дорівнює 1); </w:t>
      </w:r>
    </w:p>
    <w:p w14:paraId="30B6CF76" w14:textId="77777777" w:rsidR="00117C5C" w:rsidRPr="00D86E45" w:rsidRDefault="00000000">
      <w:pPr>
        <w:ind w:left="-15" w:right="54"/>
        <w:rPr>
          <w:lang w:val="uk-UA"/>
        </w:rPr>
      </w:pPr>
      <w:r w:rsidRPr="00D86E45">
        <w:rPr>
          <w:b/>
          <w:lang w:val="uk-UA"/>
        </w:rPr>
        <w:t>6.2.5.</w:t>
      </w:r>
      <w:r w:rsidRPr="00D86E45">
        <w:rPr>
          <w:rFonts w:ascii="Arial" w:eastAsia="Arial" w:hAnsi="Arial" w:cs="Arial"/>
          <w:b/>
          <w:lang w:val="uk-UA"/>
        </w:rPr>
        <w:t xml:space="preserve"> </w:t>
      </w:r>
      <w:r w:rsidRPr="00D86E45">
        <w:rPr>
          <w:lang w:val="uk-UA"/>
        </w:rPr>
        <w:t xml:space="preserve">Якщо за підсумками розрахункового періоду фактичний обсяг споживання газу буде менший від підтвердженого обсягу природного газу, з урахуванням дозволеного відхилення, що визначено підпунктом  Договору 1.7.1.  (за умови, що підтверджений обсяг відповідав замовленому Споживачем), Постачальник має право виставити Споживачу штраф у розмірі подвійної облікової ставки Національного банку України, що діяла в період, за який сплачується штраф, від вартості невикористаного обсягу газу за звітний період. </w:t>
      </w:r>
    </w:p>
    <w:p w14:paraId="7041A573" w14:textId="77777777" w:rsidR="00117C5C" w:rsidRPr="00D86E45" w:rsidRDefault="00000000">
      <w:pPr>
        <w:ind w:left="-15" w:right="54"/>
        <w:rPr>
          <w:lang w:val="uk-UA"/>
        </w:rPr>
      </w:pPr>
      <w:r w:rsidRPr="00D86E45">
        <w:rPr>
          <w:b/>
          <w:lang w:val="uk-UA"/>
        </w:rPr>
        <w:t>6.3.</w:t>
      </w:r>
      <w:r w:rsidRPr="00D86E45">
        <w:rPr>
          <w:rFonts w:ascii="Arial" w:eastAsia="Arial" w:hAnsi="Arial" w:cs="Arial"/>
          <w:b/>
          <w:lang w:val="uk-UA"/>
        </w:rPr>
        <w:t xml:space="preserve"> </w:t>
      </w:r>
      <w:r w:rsidRPr="00D86E45">
        <w:rPr>
          <w:lang w:val="uk-UA"/>
        </w:rPr>
        <w:t xml:space="preserve">У разі  недопоставки Постачальником газу, відповідно до умов цього Договору, останній сплачує на користь Споживача неустойку в розмірі подвійної облікової ставки Національного банку України за кожний день прострочення від вартості недопоставленого обсягу газу. </w:t>
      </w:r>
    </w:p>
    <w:p w14:paraId="217526D6" w14:textId="77777777" w:rsidR="00117C5C" w:rsidRPr="00D86E45" w:rsidRDefault="00000000">
      <w:pPr>
        <w:ind w:left="-15" w:right="54"/>
        <w:rPr>
          <w:lang w:val="uk-UA"/>
        </w:rPr>
      </w:pPr>
      <w:r w:rsidRPr="00D86E45">
        <w:rPr>
          <w:b/>
          <w:lang w:val="uk-UA"/>
        </w:rPr>
        <w:t>6.4.</w:t>
      </w:r>
      <w:r w:rsidRPr="00D86E45">
        <w:rPr>
          <w:rFonts w:ascii="Arial" w:eastAsia="Arial" w:hAnsi="Arial" w:cs="Arial"/>
          <w:b/>
          <w:lang w:val="uk-UA"/>
        </w:rPr>
        <w:t xml:space="preserve"> </w:t>
      </w:r>
      <w:r w:rsidRPr="00D86E45">
        <w:rPr>
          <w:lang w:val="uk-UA"/>
        </w:rPr>
        <w:t xml:space="preserve">За наявності у Споживача заборгованості, грошові кошти, що перераховуються Споживачем, зараховуються Сторонами в першу чергу в рахунок погашення штрафних санкцій, а вже потім погашення існуючої заборгованості в порядку черговості її виникнення. </w:t>
      </w:r>
    </w:p>
    <w:p w14:paraId="265FB589" w14:textId="77777777" w:rsidR="00117C5C" w:rsidRPr="00D86E45" w:rsidRDefault="00000000">
      <w:pPr>
        <w:ind w:left="-15" w:right="54"/>
        <w:rPr>
          <w:lang w:val="uk-UA"/>
        </w:rPr>
      </w:pPr>
      <w:r w:rsidRPr="00D86E45">
        <w:rPr>
          <w:b/>
          <w:lang w:val="uk-UA"/>
        </w:rPr>
        <w:t>6.5.</w:t>
      </w:r>
      <w:r w:rsidRPr="00D86E45">
        <w:rPr>
          <w:rFonts w:ascii="Arial" w:eastAsia="Arial" w:hAnsi="Arial" w:cs="Arial"/>
          <w:b/>
          <w:lang w:val="uk-UA"/>
        </w:rPr>
        <w:t xml:space="preserve"> </w:t>
      </w:r>
      <w:r w:rsidRPr="00D86E45">
        <w:rPr>
          <w:lang w:val="uk-UA"/>
        </w:rPr>
        <w:t xml:space="preserve">У разі порушення порядку та терміну оплати за газ та/або потужність, Постачальник має право застосувати до Споживача оперативно-господарські санкції, передбачені Господарським кодексом України, в тому числі в односторонньому порядку припинити йому поставку газу з попередженням Споживача за три календарних дні про таке припинення. </w:t>
      </w:r>
    </w:p>
    <w:p w14:paraId="40C421C9" w14:textId="77777777" w:rsidR="00117C5C" w:rsidRPr="00D86E45" w:rsidRDefault="00000000">
      <w:pPr>
        <w:ind w:left="-15" w:right="54"/>
        <w:rPr>
          <w:lang w:val="uk-UA"/>
        </w:rPr>
      </w:pPr>
      <w:r w:rsidRPr="00D86E45">
        <w:rPr>
          <w:b/>
          <w:lang w:val="uk-UA"/>
        </w:rPr>
        <w:lastRenderedPageBreak/>
        <w:t>6.6.</w:t>
      </w:r>
      <w:r w:rsidRPr="00D86E45">
        <w:rPr>
          <w:rFonts w:ascii="Arial" w:eastAsia="Arial" w:hAnsi="Arial" w:cs="Arial"/>
          <w:b/>
          <w:lang w:val="uk-UA"/>
        </w:rPr>
        <w:t xml:space="preserve"> </w:t>
      </w:r>
      <w:r w:rsidRPr="00D86E45">
        <w:rPr>
          <w:lang w:val="uk-UA"/>
        </w:rPr>
        <w:t xml:space="preserve">Відновлення газопостачання Споживачу здійснюється за погодженням Постачальника та після відшкодування Споживачем витрат на припинення та відновлення газопостачання, що понесені Постачальником та/або Оператором ГРМ та усунення підстав припинення. </w:t>
      </w:r>
    </w:p>
    <w:p w14:paraId="3F50EDC4" w14:textId="77777777" w:rsidR="00117C5C" w:rsidRPr="00D86E45" w:rsidRDefault="00000000">
      <w:pPr>
        <w:ind w:left="-15" w:right="54"/>
        <w:rPr>
          <w:lang w:val="uk-UA"/>
        </w:rPr>
      </w:pPr>
      <w:r w:rsidRPr="00D86E45">
        <w:rPr>
          <w:b/>
          <w:lang w:val="uk-UA"/>
        </w:rPr>
        <w:t>6.7.</w:t>
      </w:r>
      <w:r w:rsidRPr="00D86E45">
        <w:rPr>
          <w:rFonts w:ascii="Arial" w:eastAsia="Arial" w:hAnsi="Arial" w:cs="Arial"/>
          <w:b/>
          <w:lang w:val="uk-UA"/>
        </w:rPr>
        <w:t xml:space="preserve"> </w:t>
      </w:r>
      <w:r w:rsidRPr="00D86E45">
        <w:rPr>
          <w:lang w:val="uk-UA"/>
        </w:rPr>
        <w:t xml:space="preserve">Постачальник не несе відповідальності у разі відмови в доступі до потужності Оператором ГТС з підстав визначених Кодексом ГТС. </w:t>
      </w:r>
    </w:p>
    <w:p w14:paraId="1EBE5890" w14:textId="77777777" w:rsidR="00117C5C" w:rsidRPr="00D86E45" w:rsidRDefault="00000000">
      <w:pPr>
        <w:spacing w:after="27" w:line="259" w:lineRule="auto"/>
        <w:ind w:left="708" w:right="0" w:firstLine="0"/>
        <w:jc w:val="left"/>
        <w:rPr>
          <w:lang w:val="uk-UA"/>
        </w:rPr>
      </w:pPr>
      <w:r w:rsidRPr="00D86E45">
        <w:rPr>
          <w:lang w:val="uk-UA"/>
        </w:rPr>
        <w:t xml:space="preserve"> </w:t>
      </w:r>
    </w:p>
    <w:p w14:paraId="0758566C" w14:textId="77777777" w:rsidR="00117C5C" w:rsidRPr="00D86E45" w:rsidRDefault="00000000">
      <w:pPr>
        <w:pStyle w:val="1"/>
        <w:spacing w:after="28" w:line="259" w:lineRule="auto"/>
        <w:ind w:left="1355" w:right="4" w:hanging="708"/>
        <w:jc w:val="center"/>
        <w:rPr>
          <w:lang w:val="uk-UA"/>
        </w:rPr>
      </w:pPr>
      <w:r w:rsidRPr="00D86E45">
        <w:rPr>
          <w:lang w:val="uk-UA"/>
        </w:rPr>
        <w:t xml:space="preserve">ПОРЯДОК ЗМІНИ ПОСТАЧАЛЬНИКА </w:t>
      </w:r>
    </w:p>
    <w:p w14:paraId="62F812FF" w14:textId="77777777" w:rsidR="00117C5C" w:rsidRPr="00D86E45" w:rsidRDefault="00000000">
      <w:pPr>
        <w:ind w:left="-15" w:right="54"/>
        <w:rPr>
          <w:lang w:val="uk-UA"/>
        </w:rPr>
      </w:pPr>
      <w:r w:rsidRPr="00D86E45">
        <w:rPr>
          <w:b/>
          <w:lang w:val="uk-UA"/>
        </w:rPr>
        <w:t>7.1.</w:t>
      </w:r>
      <w:r w:rsidRPr="00D86E45">
        <w:rPr>
          <w:rFonts w:ascii="Arial" w:eastAsia="Arial" w:hAnsi="Arial" w:cs="Arial"/>
          <w:b/>
          <w:lang w:val="uk-UA"/>
        </w:rPr>
        <w:t xml:space="preserve"> </w:t>
      </w:r>
      <w:r w:rsidRPr="00D86E45">
        <w:rPr>
          <w:lang w:val="uk-UA"/>
        </w:rPr>
        <w:t xml:space="preserve">Споживач має право на вільний вибір постачальника шляхом укладення з ним договору постачання природного газу відповідно до умов та положень, передбачених цими Правилами. </w:t>
      </w:r>
    </w:p>
    <w:p w14:paraId="61FDAF74" w14:textId="77777777" w:rsidR="00117C5C" w:rsidRPr="00D86E45" w:rsidRDefault="00000000">
      <w:pPr>
        <w:ind w:left="-15" w:right="54"/>
        <w:rPr>
          <w:lang w:val="uk-UA"/>
        </w:rPr>
      </w:pPr>
      <w:r w:rsidRPr="00D86E45">
        <w:rPr>
          <w:b/>
          <w:lang w:val="uk-UA"/>
        </w:rPr>
        <w:t>7.2.</w:t>
      </w:r>
      <w:r w:rsidRPr="00D86E45">
        <w:rPr>
          <w:rFonts w:ascii="Arial" w:eastAsia="Arial" w:hAnsi="Arial" w:cs="Arial"/>
          <w:b/>
          <w:lang w:val="uk-UA"/>
        </w:rPr>
        <w:t xml:space="preserve"> </w:t>
      </w:r>
      <w:r w:rsidRPr="00D86E45">
        <w:rPr>
          <w:lang w:val="uk-UA"/>
        </w:rPr>
        <w:t xml:space="preserve">Зміні постачальника має передувати укладання договору постачання природного газу з новим постачальником та розірвання договору постачання природного газу з діючим постачальником або його призупинення в частині постачання природного газу у певному розрахунковому періоді, а також відсутність у Споживача простроченої заборгованості за поставлений природний газ перед діючим постачальником. </w:t>
      </w:r>
    </w:p>
    <w:p w14:paraId="5C40E7C8" w14:textId="77777777" w:rsidR="00117C5C" w:rsidRPr="00D86E45" w:rsidRDefault="00000000">
      <w:pPr>
        <w:ind w:left="-15" w:right="54"/>
        <w:rPr>
          <w:lang w:val="uk-UA"/>
        </w:rPr>
      </w:pPr>
      <w:r w:rsidRPr="00D86E45">
        <w:rPr>
          <w:b/>
          <w:lang w:val="uk-UA"/>
        </w:rPr>
        <w:t>7.3.</w:t>
      </w:r>
      <w:r w:rsidRPr="00D86E45">
        <w:rPr>
          <w:rFonts w:ascii="Arial" w:eastAsia="Arial" w:hAnsi="Arial" w:cs="Arial"/>
          <w:b/>
          <w:lang w:val="uk-UA"/>
        </w:rPr>
        <w:t xml:space="preserve"> </w:t>
      </w:r>
      <w:r w:rsidRPr="00D86E45">
        <w:rPr>
          <w:lang w:val="uk-UA"/>
        </w:rPr>
        <w:t xml:space="preserve">Постачальникам забороняється стягувати плату або вимагати будь-яку іншу фінансову компенсацію у зв'язку із зміною постачальника (крім випадків, коли така плата або компенсація прямо передбачена договором постачання із споживачем, що не належить до категорії побутових споживачів). </w:t>
      </w:r>
    </w:p>
    <w:p w14:paraId="4108BA0D" w14:textId="77777777" w:rsidR="00117C5C" w:rsidRPr="00D86E45" w:rsidRDefault="00000000">
      <w:pPr>
        <w:ind w:left="-15" w:right="54"/>
        <w:rPr>
          <w:lang w:val="uk-UA"/>
        </w:rPr>
      </w:pPr>
      <w:r w:rsidRPr="00D86E45">
        <w:rPr>
          <w:b/>
          <w:lang w:val="uk-UA"/>
        </w:rPr>
        <w:t>7.4.</w:t>
      </w:r>
      <w:r w:rsidRPr="00D86E45">
        <w:rPr>
          <w:rFonts w:ascii="Arial" w:eastAsia="Arial" w:hAnsi="Arial" w:cs="Arial"/>
          <w:b/>
          <w:lang w:val="uk-UA"/>
        </w:rPr>
        <w:t xml:space="preserve"> </w:t>
      </w:r>
      <w:r w:rsidRPr="00D86E45">
        <w:rPr>
          <w:lang w:val="uk-UA"/>
        </w:rPr>
        <w:t xml:space="preserve">Кожен споживач, який має намір змінити постачальника, повинен виконати свої зобов'язання по розрахунках за природний газ перед діючим постачальником (або укласти з ним графік реструктуризації заборгованості за природний газ, якого має дотримуватись) та підписати з ним угоду про розірвання договору постачання природного газу або його призупинення в частині постачання природного газу з дати, з якої постачання природного газу буде здійснювати новий постачальник. </w:t>
      </w:r>
    </w:p>
    <w:p w14:paraId="06D648C3" w14:textId="77777777" w:rsidR="00117C5C" w:rsidRPr="00D86E45" w:rsidRDefault="00000000">
      <w:pPr>
        <w:ind w:left="-15" w:right="54"/>
        <w:rPr>
          <w:lang w:val="uk-UA"/>
        </w:rPr>
      </w:pPr>
      <w:r w:rsidRPr="00D86E45">
        <w:rPr>
          <w:b/>
          <w:lang w:val="uk-UA"/>
        </w:rPr>
        <w:t>7.5.</w:t>
      </w:r>
      <w:r w:rsidRPr="00D86E45">
        <w:rPr>
          <w:rFonts w:ascii="Arial" w:eastAsia="Arial" w:hAnsi="Arial" w:cs="Arial"/>
          <w:b/>
          <w:lang w:val="uk-UA"/>
        </w:rPr>
        <w:t xml:space="preserve"> </w:t>
      </w:r>
      <w:r w:rsidRPr="00D86E45">
        <w:rPr>
          <w:lang w:val="uk-UA"/>
        </w:rPr>
        <w:t xml:space="preserve">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 договір постачання природного газу з новим постачальником набере чинності. З метою забезпечення безперебійного постачання природного 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з новим постачальником, набирає чинності наступного дня після розірвання (призупинення) договору з діючим постачальником, але за умови, що у споживача не буде простроченої заборгованості за поставлений природний газ перед діючим постачальником. </w:t>
      </w:r>
    </w:p>
    <w:p w14:paraId="65B2119E" w14:textId="77777777" w:rsidR="00117C5C" w:rsidRPr="00D86E45" w:rsidRDefault="00000000">
      <w:pPr>
        <w:ind w:left="-15" w:right="54"/>
        <w:rPr>
          <w:lang w:val="uk-UA"/>
        </w:rPr>
      </w:pPr>
      <w:r w:rsidRPr="00D86E45">
        <w:rPr>
          <w:b/>
          <w:lang w:val="uk-UA"/>
        </w:rPr>
        <w:t>7.6.</w:t>
      </w:r>
      <w:r w:rsidRPr="00D86E45">
        <w:rPr>
          <w:rFonts w:ascii="Arial" w:eastAsia="Arial" w:hAnsi="Arial" w:cs="Arial"/>
          <w:b/>
          <w:lang w:val="uk-UA"/>
        </w:rPr>
        <w:t xml:space="preserve"> </w:t>
      </w:r>
      <w:r w:rsidRPr="00D86E45">
        <w:rPr>
          <w:lang w:val="uk-UA"/>
        </w:rPr>
        <w:t xml:space="preserve">Якщо на початок періоду фактичного постачання природного газу новим постачальником чи протягом цього періоду у споживача виникне прострочена заборгованість за поставлений природний газ перед попереднім постачальником (через розбіжності між плановим і фактичним споживанням, настання терміну остаточного розрахунку після початку постачання газу новим постачальником тощо), або споживач не буде дотримуватись узгодженого графіка погашення заборгованості із попереднім постачальником, останній має право повідомити про це Оператора ГТС та здійснити заходи, передбачені Правилами, щодо припинення постачання природного газу споживачу-боржнику, у тому числі через Оператора ГРМ. </w:t>
      </w:r>
    </w:p>
    <w:p w14:paraId="7B5ABDC0" w14:textId="77777777" w:rsidR="00117C5C" w:rsidRPr="00D86E45" w:rsidRDefault="00000000">
      <w:pPr>
        <w:ind w:left="-15" w:right="54"/>
        <w:rPr>
          <w:lang w:val="uk-UA"/>
        </w:rPr>
      </w:pPr>
      <w:r w:rsidRPr="00D86E45">
        <w:rPr>
          <w:b/>
          <w:lang w:val="uk-UA"/>
        </w:rPr>
        <w:t>7.7.</w:t>
      </w:r>
      <w:r w:rsidRPr="00D86E45">
        <w:rPr>
          <w:rFonts w:ascii="Arial" w:eastAsia="Arial" w:hAnsi="Arial" w:cs="Arial"/>
          <w:b/>
          <w:lang w:val="uk-UA"/>
        </w:rPr>
        <w:t xml:space="preserve"> </w:t>
      </w:r>
      <w:r w:rsidRPr="00D86E45">
        <w:rPr>
          <w:lang w:val="uk-UA"/>
        </w:rPr>
        <w:t xml:space="preserve"> Фактичне постачання природного газу новим постачальником може починатись виключно з газової доби, з якої споживач включений до Реєстру споживачів нового постачальника в інформаційній платформі Оператора ГТС у порядку, визначеному Кодексом газотранспортної системи. </w:t>
      </w:r>
    </w:p>
    <w:p w14:paraId="632E6968" w14:textId="77777777" w:rsidR="00117C5C" w:rsidRPr="00D86E45" w:rsidRDefault="00000000">
      <w:pPr>
        <w:spacing w:after="0"/>
        <w:ind w:left="-15" w:right="54"/>
        <w:rPr>
          <w:lang w:val="uk-UA"/>
        </w:rPr>
      </w:pPr>
      <w:r w:rsidRPr="00D86E45">
        <w:rPr>
          <w:b/>
          <w:lang w:val="uk-UA"/>
        </w:rPr>
        <w:lastRenderedPageBreak/>
        <w:t>7.8.</w:t>
      </w:r>
      <w:r w:rsidRPr="00D86E45">
        <w:rPr>
          <w:rFonts w:ascii="Arial" w:eastAsia="Arial" w:hAnsi="Arial" w:cs="Arial"/>
          <w:b/>
          <w:lang w:val="uk-UA"/>
        </w:rPr>
        <w:t xml:space="preserve"> </w:t>
      </w:r>
      <w:r w:rsidRPr="00D86E45">
        <w:rPr>
          <w:lang w:val="uk-UA"/>
        </w:rPr>
        <w:t xml:space="preserve"> Зміна постачальника в інформаційній платформі Оператора ГТС здійснюється в порядку, визначеному главою 5 розділу IV Кодексу газотранспортної системи, та з дотриманням вимог Закону України «Про ринок природного газу» щодо зміни постачальника протягом періоду, який не перевищує 21 день з моменту ініціювання споживачем (чи за дорученням споживача його постачальником) зміни постачальника. </w:t>
      </w:r>
    </w:p>
    <w:p w14:paraId="068EA1F6" w14:textId="77777777" w:rsidR="00117C5C" w:rsidRPr="00D86E45" w:rsidRDefault="00000000">
      <w:pPr>
        <w:spacing w:after="22" w:line="259" w:lineRule="auto"/>
        <w:ind w:left="708" w:right="0" w:firstLine="0"/>
        <w:jc w:val="left"/>
        <w:rPr>
          <w:lang w:val="uk-UA"/>
        </w:rPr>
      </w:pPr>
      <w:r w:rsidRPr="00D86E45">
        <w:rPr>
          <w:lang w:val="uk-UA"/>
        </w:rPr>
        <w:t xml:space="preserve"> </w:t>
      </w:r>
    </w:p>
    <w:p w14:paraId="28E8126A" w14:textId="77777777" w:rsidR="00117C5C" w:rsidRPr="00D86E45" w:rsidRDefault="00000000">
      <w:pPr>
        <w:pStyle w:val="1"/>
        <w:spacing w:after="28" w:line="259" w:lineRule="auto"/>
        <w:ind w:left="1355" w:right="2" w:hanging="708"/>
        <w:jc w:val="center"/>
        <w:rPr>
          <w:lang w:val="uk-UA"/>
        </w:rPr>
      </w:pPr>
      <w:r w:rsidRPr="00D86E45">
        <w:rPr>
          <w:lang w:val="uk-UA"/>
        </w:rPr>
        <w:t xml:space="preserve">ФОРС – МАЖОР </w:t>
      </w:r>
    </w:p>
    <w:p w14:paraId="6A174140" w14:textId="77777777" w:rsidR="00117C5C" w:rsidRPr="00D86E45" w:rsidRDefault="00000000">
      <w:pPr>
        <w:ind w:left="-15" w:right="54"/>
        <w:rPr>
          <w:lang w:val="uk-UA"/>
        </w:rPr>
      </w:pPr>
      <w:r w:rsidRPr="00D86E45">
        <w:rPr>
          <w:b/>
          <w:lang w:val="uk-UA"/>
        </w:rPr>
        <w:t>8.1.</w:t>
      </w:r>
      <w:r w:rsidRPr="00D86E45">
        <w:rPr>
          <w:rFonts w:ascii="Arial" w:eastAsia="Arial" w:hAnsi="Arial" w:cs="Arial"/>
          <w:b/>
          <w:lang w:val="uk-UA"/>
        </w:rPr>
        <w:t xml:space="preserve"> </w:t>
      </w:r>
      <w:r w:rsidRPr="00D86E45">
        <w:rPr>
          <w:lang w:val="uk-UA"/>
        </w:rPr>
        <w:t xml:space="preserve">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 Під обставинами непереборної сили Сторони розуміють обставини, що мають надзвичайний та невідворотний характер, які виникли після укладання Договору та виключають або частково унеможливлюють належне виконання цього Договору. </w:t>
      </w:r>
    </w:p>
    <w:p w14:paraId="192F1ECD" w14:textId="77777777" w:rsidR="00117C5C" w:rsidRPr="00D86E45" w:rsidRDefault="00000000">
      <w:pPr>
        <w:ind w:left="-15" w:right="54"/>
        <w:rPr>
          <w:lang w:val="uk-UA"/>
        </w:rPr>
      </w:pPr>
      <w:r w:rsidRPr="00D86E45">
        <w:rPr>
          <w:b/>
          <w:lang w:val="uk-UA"/>
        </w:rPr>
        <w:t>8.2.</w:t>
      </w:r>
      <w:r w:rsidRPr="00D86E45">
        <w:rPr>
          <w:rFonts w:ascii="Arial" w:eastAsia="Arial" w:hAnsi="Arial" w:cs="Arial"/>
          <w:b/>
          <w:lang w:val="uk-UA"/>
        </w:rPr>
        <w:t xml:space="preserve"> </w:t>
      </w:r>
      <w:r w:rsidRPr="00D86E45">
        <w:rPr>
          <w:lang w:val="uk-UA"/>
        </w:rPr>
        <w:t xml:space="preserve">До обставин непереборної сили Сторони відносять, включаючи, але не обмежуючись цим: стихійні лиха (пожежа, повінь, землетруси, паводки, інші стихійні лиха), аварія на газопроводі, суспільні явища (вибухи, війни або військові дії, блокади, страйки, аварії, громадські заворушення, обставини, що виникли внаслідок прийняття актів законодавчого або іншого нормативно-правового характеру, обов’язкових для Сторін згідно із законодавством, які безпосередньо впливають на можливість виконання Сторонами їх зобов’язань за Договором). </w:t>
      </w:r>
    </w:p>
    <w:p w14:paraId="3FBD5D30" w14:textId="77777777" w:rsidR="00117C5C" w:rsidRPr="00D86E45" w:rsidRDefault="00000000">
      <w:pPr>
        <w:ind w:left="-15" w:right="54"/>
        <w:rPr>
          <w:lang w:val="uk-UA"/>
        </w:rPr>
      </w:pPr>
      <w:r w:rsidRPr="00D86E45">
        <w:rPr>
          <w:b/>
          <w:lang w:val="uk-UA"/>
        </w:rPr>
        <w:t>8.3.</w:t>
      </w:r>
      <w:r w:rsidRPr="00D86E45">
        <w:rPr>
          <w:rFonts w:ascii="Arial" w:eastAsia="Arial" w:hAnsi="Arial" w:cs="Arial"/>
          <w:b/>
          <w:lang w:val="uk-UA"/>
        </w:rPr>
        <w:t xml:space="preserve"> </w:t>
      </w:r>
      <w:r w:rsidRPr="00D86E45">
        <w:rPr>
          <w:lang w:val="uk-UA"/>
        </w:rPr>
        <w:t xml:space="preserve">Сторона, яка опинилась під впливом дії обставин непереборної сили, зобов’язана негайно (без затримки, у максимально короткий термін), як тільки стане відомо про їх настання чи припинення повідомити про це іншу Сторону будь - якими припустимими засобами, з наступним письмовим повідомленням Сторони. </w:t>
      </w:r>
    </w:p>
    <w:p w14:paraId="5EACD58C" w14:textId="77777777" w:rsidR="00117C5C" w:rsidRPr="00D86E45" w:rsidRDefault="00000000">
      <w:pPr>
        <w:ind w:left="-15" w:right="54"/>
        <w:rPr>
          <w:lang w:val="uk-UA"/>
        </w:rPr>
      </w:pPr>
      <w:r w:rsidRPr="00D86E45">
        <w:rPr>
          <w:b/>
          <w:lang w:val="uk-UA"/>
        </w:rPr>
        <w:t>8.4.</w:t>
      </w:r>
      <w:r w:rsidRPr="00D86E45">
        <w:rPr>
          <w:rFonts w:ascii="Arial" w:eastAsia="Arial" w:hAnsi="Arial" w:cs="Arial"/>
          <w:b/>
          <w:lang w:val="uk-UA"/>
        </w:rPr>
        <w:t xml:space="preserve"> </w:t>
      </w:r>
      <w:r w:rsidRPr="00D86E45">
        <w:rPr>
          <w:lang w:val="uk-UA"/>
        </w:rPr>
        <w:t xml:space="preserve">Документом, який засвідчує настання форс-мажорних обставин (обставин непереборної сили) та строк їх дії, є сертифікат, який видається Торгово-промисловою палатою України або іншими уповноваженими органами не пізніше 14 (чотирнадцять) календарних днів з дати виникнення таких обставин. </w:t>
      </w:r>
    </w:p>
    <w:p w14:paraId="27895745" w14:textId="77777777" w:rsidR="00117C5C" w:rsidRPr="00D86E45" w:rsidRDefault="00000000">
      <w:pPr>
        <w:ind w:left="-15" w:right="54"/>
        <w:rPr>
          <w:lang w:val="uk-UA"/>
        </w:rPr>
      </w:pPr>
      <w:r w:rsidRPr="00D86E45">
        <w:rPr>
          <w:b/>
          <w:lang w:val="uk-UA"/>
        </w:rPr>
        <w:t>8.5.</w:t>
      </w:r>
      <w:r w:rsidRPr="00D86E45">
        <w:rPr>
          <w:rFonts w:ascii="Arial" w:eastAsia="Arial" w:hAnsi="Arial" w:cs="Arial"/>
          <w:b/>
          <w:lang w:val="uk-UA"/>
        </w:rPr>
        <w:t xml:space="preserve"> </w:t>
      </w:r>
      <w:r w:rsidRPr="00D86E45">
        <w:rPr>
          <w:lang w:val="uk-UA"/>
        </w:rPr>
        <w:t xml:space="preserve">Строк виконання зобов‘язань автоматично відкладається відповідно до часу, протягом якого будуть діяти такі обставини, але не більше одного місяця. </w:t>
      </w:r>
    </w:p>
    <w:p w14:paraId="5AE5ABC3" w14:textId="77777777" w:rsidR="00117C5C" w:rsidRPr="00D86E45" w:rsidRDefault="00000000">
      <w:pPr>
        <w:spacing w:after="2"/>
        <w:ind w:left="-15" w:right="54"/>
        <w:rPr>
          <w:lang w:val="uk-UA"/>
        </w:rPr>
      </w:pPr>
      <w:r w:rsidRPr="00D86E45">
        <w:rPr>
          <w:b/>
          <w:lang w:val="uk-UA"/>
        </w:rPr>
        <w:t>8.6.</w:t>
      </w:r>
      <w:r w:rsidRPr="00D86E45">
        <w:rPr>
          <w:rFonts w:ascii="Arial" w:eastAsia="Arial" w:hAnsi="Arial" w:cs="Arial"/>
          <w:b/>
          <w:lang w:val="uk-UA"/>
        </w:rPr>
        <w:t xml:space="preserve"> </w:t>
      </w:r>
      <w:r w:rsidRPr="00D86E45">
        <w:rPr>
          <w:lang w:val="uk-UA"/>
        </w:rPr>
        <w:t xml:space="preserve">Якщо форс-мажорні обставини продовжуються понад один місяць, Сторони вирішують питання про доцільність продовження дії цього Договору. У випадку прийняття рішення про припинення його дії, Сторони укладають відповідну Додаткову угоду. </w:t>
      </w:r>
    </w:p>
    <w:p w14:paraId="37FB2C6F" w14:textId="77777777" w:rsidR="00117C5C" w:rsidRPr="00D86E45" w:rsidRDefault="00000000">
      <w:pPr>
        <w:spacing w:after="27" w:line="259" w:lineRule="auto"/>
        <w:ind w:left="708" w:right="0" w:firstLine="0"/>
        <w:jc w:val="left"/>
        <w:rPr>
          <w:lang w:val="uk-UA"/>
        </w:rPr>
      </w:pPr>
      <w:r w:rsidRPr="00D86E45">
        <w:rPr>
          <w:lang w:val="uk-UA"/>
        </w:rPr>
        <w:t xml:space="preserve"> </w:t>
      </w:r>
    </w:p>
    <w:p w14:paraId="39E47AF0" w14:textId="77777777" w:rsidR="00117C5C" w:rsidRPr="00D86E45" w:rsidRDefault="00000000">
      <w:pPr>
        <w:pStyle w:val="1"/>
        <w:spacing w:after="28" w:line="259" w:lineRule="auto"/>
        <w:ind w:left="1355" w:right="1" w:hanging="708"/>
        <w:jc w:val="center"/>
        <w:rPr>
          <w:lang w:val="uk-UA"/>
        </w:rPr>
      </w:pPr>
      <w:r w:rsidRPr="00D86E45">
        <w:rPr>
          <w:lang w:val="uk-UA"/>
        </w:rPr>
        <w:t xml:space="preserve">ПОРЯДОК РОЗВ’ЯЗАННЯ СПОРІВ </w:t>
      </w:r>
    </w:p>
    <w:p w14:paraId="0D4D1026" w14:textId="77777777" w:rsidR="00117C5C" w:rsidRPr="00D86E45" w:rsidRDefault="00000000">
      <w:pPr>
        <w:ind w:left="-15" w:right="54"/>
        <w:rPr>
          <w:lang w:val="uk-UA"/>
        </w:rPr>
      </w:pPr>
      <w:r w:rsidRPr="00D86E45">
        <w:rPr>
          <w:b/>
          <w:lang w:val="uk-UA"/>
        </w:rPr>
        <w:t>9.1.</w:t>
      </w:r>
      <w:r w:rsidRPr="00D86E45">
        <w:rPr>
          <w:rFonts w:ascii="Arial" w:eastAsia="Arial" w:hAnsi="Arial" w:cs="Arial"/>
          <w:b/>
          <w:lang w:val="uk-UA"/>
        </w:rPr>
        <w:t xml:space="preserve"> </w:t>
      </w:r>
      <w:r w:rsidRPr="00D86E45">
        <w:rPr>
          <w:lang w:val="uk-UA"/>
        </w:rPr>
        <w:t xml:space="preserve">Усі спори та суперечки, що виникають між Сторонами вирішуються шляхом переговорів.  </w:t>
      </w:r>
    </w:p>
    <w:p w14:paraId="607135CE" w14:textId="77777777" w:rsidR="00117C5C" w:rsidRPr="00D86E45" w:rsidRDefault="00000000">
      <w:pPr>
        <w:ind w:left="-15" w:right="54"/>
        <w:rPr>
          <w:lang w:val="uk-UA"/>
        </w:rPr>
      </w:pPr>
      <w:r w:rsidRPr="00D86E45">
        <w:rPr>
          <w:b/>
          <w:lang w:val="uk-UA"/>
        </w:rPr>
        <w:t>9.2.</w:t>
      </w:r>
      <w:r w:rsidRPr="00D86E45">
        <w:rPr>
          <w:rFonts w:ascii="Arial" w:eastAsia="Arial" w:hAnsi="Arial" w:cs="Arial"/>
          <w:b/>
          <w:lang w:val="uk-UA"/>
        </w:rPr>
        <w:t xml:space="preserve"> </w:t>
      </w:r>
      <w:r w:rsidRPr="00D86E45">
        <w:rPr>
          <w:lang w:val="uk-UA"/>
        </w:rPr>
        <w:t xml:space="preserve">У випадку недосягнення згоди шляхом переговорів, Сторони мають право звернутися із заявою про вирішення спору до Регулятора ринку природного газу та/або передати спір на розгляд до суду за встановленою підвідомчістю та підсудністю.  </w:t>
      </w:r>
    </w:p>
    <w:p w14:paraId="7229FBEC" w14:textId="77777777" w:rsidR="00117C5C" w:rsidRPr="00D86E45" w:rsidRDefault="00000000">
      <w:pPr>
        <w:spacing w:after="2"/>
        <w:ind w:left="-15" w:right="54"/>
        <w:rPr>
          <w:lang w:val="uk-UA"/>
        </w:rPr>
      </w:pPr>
      <w:r w:rsidRPr="00D86E45">
        <w:rPr>
          <w:b/>
          <w:lang w:val="uk-UA"/>
        </w:rPr>
        <w:t>9.3.</w:t>
      </w:r>
      <w:r w:rsidRPr="00D86E45">
        <w:rPr>
          <w:rFonts w:ascii="Arial" w:eastAsia="Arial" w:hAnsi="Arial" w:cs="Arial"/>
          <w:b/>
          <w:lang w:val="uk-UA"/>
        </w:rPr>
        <w:t xml:space="preserve"> </w:t>
      </w:r>
      <w:r w:rsidRPr="00D86E45">
        <w:rPr>
          <w:lang w:val="uk-UA"/>
        </w:rPr>
        <w:t xml:space="preserve">Переговори Сторін, звернення до Регулятора ринку природного газу не є заходами досудового врегулювання спорів та суперечок та не позбавляють Сторони права звернутися до суду для вирішення такого спору відповідно до чинного законодавства.  </w:t>
      </w:r>
    </w:p>
    <w:p w14:paraId="4FB26FA4" w14:textId="77777777" w:rsidR="00117C5C" w:rsidRPr="00D86E45" w:rsidRDefault="00000000">
      <w:pPr>
        <w:spacing w:after="26" w:line="259" w:lineRule="auto"/>
        <w:ind w:left="708" w:right="0" w:firstLine="0"/>
        <w:jc w:val="left"/>
        <w:rPr>
          <w:lang w:val="uk-UA"/>
        </w:rPr>
      </w:pPr>
      <w:r w:rsidRPr="00D86E45">
        <w:rPr>
          <w:lang w:val="uk-UA"/>
        </w:rPr>
        <w:t xml:space="preserve"> </w:t>
      </w:r>
    </w:p>
    <w:p w14:paraId="0B71B76E" w14:textId="77777777" w:rsidR="00117C5C" w:rsidRPr="00D86E45" w:rsidRDefault="00000000">
      <w:pPr>
        <w:pStyle w:val="1"/>
        <w:ind w:left="3289" w:right="0" w:hanging="708"/>
        <w:rPr>
          <w:lang w:val="uk-UA"/>
        </w:rPr>
      </w:pPr>
      <w:r w:rsidRPr="00D86E45">
        <w:rPr>
          <w:lang w:val="uk-UA"/>
        </w:rPr>
        <w:t xml:space="preserve">СТРОК ДІЇ ДОГОВОРУ ТА ІНШІ УМОВИ </w:t>
      </w:r>
    </w:p>
    <w:p w14:paraId="2496AA10" w14:textId="77777777" w:rsidR="00117C5C" w:rsidRPr="00D86E45" w:rsidRDefault="00000000">
      <w:pPr>
        <w:ind w:left="-15" w:right="54"/>
        <w:rPr>
          <w:lang w:val="uk-UA"/>
        </w:rPr>
      </w:pPr>
      <w:r w:rsidRPr="00D86E45">
        <w:rPr>
          <w:b/>
          <w:lang w:val="uk-UA"/>
        </w:rPr>
        <w:t>10.1.</w:t>
      </w:r>
      <w:r w:rsidRPr="00D86E45">
        <w:rPr>
          <w:rFonts w:ascii="Arial" w:eastAsia="Arial" w:hAnsi="Arial" w:cs="Arial"/>
          <w:b/>
          <w:lang w:val="uk-UA"/>
        </w:rPr>
        <w:t xml:space="preserve"> </w:t>
      </w:r>
      <w:r w:rsidRPr="00D86E45">
        <w:rPr>
          <w:lang w:val="uk-UA"/>
        </w:rPr>
        <w:t xml:space="preserve">Цей Договір вважається укладеним і набирає чинності з дати його підписання уповноваженими представниками Сторін та скріплення печатками (за наявності) та діє у частині постачання газу до 31 грудня 202__ року, а в частині проведення розрахунків між Сторонами – до повного їх виконання. </w:t>
      </w:r>
    </w:p>
    <w:p w14:paraId="4306FD02" w14:textId="77777777" w:rsidR="00117C5C" w:rsidRPr="00D86E45" w:rsidRDefault="00000000">
      <w:pPr>
        <w:ind w:left="-15" w:right="54"/>
        <w:rPr>
          <w:lang w:val="uk-UA"/>
        </w:rPr>
      </w:pPr>
      <w:r w:rsidRPr="00D86E45">
        <w:rPr>
          <w:b/>
          <w:lang w:val="uk-UA"/>
        </w:rPr>
        <w:lastRenderedPageBreak/>
        <w:t>10.2.</w:t>
      </w:r>
      <w:r w:rsidRPr="00D86E45">
        <w:rPr>
          <w:rFonts w:ascii="Arial" w:eastAsia="Arial" w:hAnsi="Arial" w:cs="Arial"/>
          <w:b/>
          <w:lang w:val="uk-UA"/>
        </w:rPr>
        <w:t xml:space="preserve"> </w:t>
      </w:r>
      <w:r w:rsidRPr="00D86E45">
        <w:rPr>
          <w:lang w:val="uk-UA"/>
        </w:rPr>
        <w:t xml:space="preserve">Договір вважається продовженим на кожний наступний календарний рік, якщо за місяць до закінчення строку дії  Договору жодною із Сторін не буде заявлено про припинення його дії або перегляд його умов. </w:t>
      </w:r>
    </w:p>
    <w:p w14:paraId="7E24FD5B" w14:textId="77777777" w:rsidR="00117C5C" w:rsidRPr="00D86E45" w:rsidRDefault="00000000">
      <w:pPr>
        <w:ind w:left="-15" w:right="54"/>
        <w:rPr>
          <w:lang w:val="uk-UA"/>
        </w:rPr>
      </w:pPr>
      <w:r w:rsidRPr="00D86E45">
        <w:rPr>
          <w:b/>
          <w:lang w:val="uk-UA"/>
        </w:rPr>
        <w:t>10.3.</w:t>
      </w:r>
      <w:r w:rsidRPr="00D86E45">
        <w:rPr>
          <w:rFonts w:ascii="Arial" w:eastAsia="Arial" w:hAnsi="Arial" w:cs="Arial"/>
          <w:b/>
          <w:lang w:val="uk-UA"/>
        </w:rPr>
        <w:t xml:space="preserve"> </w:t>
      </w:r>
      <w:r w:rsidRPr="00D86E45">
        <w:rPr>
          <w:lang w:val="uk-UA"/>
        </w:rPr>
        <w:t xml:space="preserve">Кожна Сторона має право припинити дію Договору достроково, якщо не має невиконаних зобов‘язань перед іншою Стороною та попередити про це останню письмово за 30 календарних днів до запланованої дати розірвання. </w:t>
      </w:r>
    </w:p>
    <w:p w14:paraId="6C187EC5" w14:textId="77777777" w:rsidR="00117C5C" w:rsidRPr="00D86E45" w:rsidRDefault="00000000">
      <w:pPr>
        <w:ind w:left="-15" w:right="54"/>
        <w:rPr>
          <w:lang w:val="uk-UA"/>
        </w:rPr>
      </w:pPr>
      <w:r w:rsidRPr="00D86E45">
        <w:rPr>
          <w:b/>
          <w:lang w:val="uk-UA"/>
        </w:rPr>
        <w:t>10.4.</w:t>
      </w:r>
      <w:r w:rsidRPr="00D86E45">
        <w:rPr>
          <w:rFonts w:ascii="Arial" w:eastAsia="Arial" w:hAnsi="Arial" w:cs="Arial"/>
          <w:b/>
          <w:lang w:val="uk-UA"/>
        </w:rPr>
        <w:t xml:space="preserve"> </w:t>
      </w:r>
      <w:r w:rsidRPr="00D86E45">
        <w:rPr>
          <w:lang w:val="uk-UA"/>
        </w:rPr>
        <w:t xml:space="preserve">Зміни, доповнення та розірвання цього Договору мають юридичну силу за умов, якщо вони оформлені письмово, та підписані уповноваженими представниками Сторін та скріплені їх печатками (за наявності). Відповідно до статті 188 Господарського кодексу України Сторони надають повідомлення про намір змінити умови цього Договору не пізніше ніж за 5 (п’ять) календарних днів до запланованого набрання чинності такими змінами. </w:t>
      </w:r>
    </w:p>
    <w:p w14:paraId="02C44F5F" w14:textId="77777777" w:rsidR="00117C5C" w:rsidRPr="00D86E45" w:rsidRDefault="00000000">
      <w:pPr>
        <w:ind w:left="-15" w:right="54"/>
        <w:rPr>
          <w:lang w:val="uk-UA"/>
        </w:rPr>
      </w:pPr>
      <w:r w:rsidRPr="00D86E45">
        <w:rPr>
          <w:b/>
          <w:lang w:val="uk-UA"/>
        </w:rPr>
        <w:t>10.5.</w:t>
      </w:r>
      <w:r w:rsidRPr="00D86E45">
        <w:rPr>
          <w:rFonts w:ascii="Arial" w:eastAsia="Arial" w:hAnsi="Arial" w:cs="Arial"/>
          <w:b/>
          <w:lang w:val="uk-UA"/>
        </w:rPr>
        <w:t xml:space="preserve"> </w:t>
      </w:r>
      <w:r w:rsidRPr="00D86E45">
        <w:rPr>
          <w:lang w:val="uk-UA"/>
        </w:rPr>
        <w:t xml:space="preserve">У випадку зміни поштових та/або платіжних реквізитів, юридичної адреси, найменування або інших даних, що необхідні для правильного оформлення рахунку, податкових та видаткових накладних Сторона письмово сповіщає іншу Сторону про такі зміни протягом 5  (п’яти) календарних днів з моменту настання таких змін. У разі неповідомлення про такі зміни, Сторона, що не повідомила про них, несе ризик настання пов’язаних з цим несприятливих наслідків.  </w:t>
      </w:r>
    </w:p>
    <w:p w14:paraId="4025901B" w14:textId="77777777" w:rsidR="00117C5C" w:rsidRPr="00D86E45" w:rsidRDefault="00000000">
      <w:pPr>
        <w:ind w:left="-15" w:right="54"/>
        <w:rPr>
          <w:lang w:val="uk-UA"/>
        </w:rPr>
      </w:pPr>
      <w:r w:rsidRPr="00D86E45">
        <w:rPr>
          <w:b/>
          <w:lang w:val="uk-UA"/>
        </w:rPr>
        <w:t>10.6.</w:t>
      </w:r>
      <w:r w:rsidRPr="00D86E45">
        <w:rPr>
          <w:rFonts w:ascii="Arial" w:eastAsia="Arial" w:hAnsi="Arial" w:cs="Arial"/>
          <w:b/>
          <w:lang w:val="uk-UA"/>
        </w:rPr>
        <w:t xml:space="preserve"> </w:t>
      </w:r>
      <w:r w:rsidRPr="00D86E45">
        <w:rPr>
          <w:lang w:val="uk-UA"/>
        </w:rPr>
        <w:t xml:space="preserve">Сторони зобов’язуються письмово повідомляти одна одну у випадку ухвалення рішення про ліквідацію, реорганізацію або банкрутство однієї із Сторін у термін не пізніше 5 (п’яти) календарних днів із дати прийняття такого рішення.  </w:t>
      </w:r>
    </w:p>
    <w:p w14:paraId="7C16362C" w14:textId="77777777" w:rsidR="00117C5C" w:rsidRPr="00D86E45" w:rsidRDefault="00000000">
      <w:pPr>
        <w:ind w:left="-15" w:right="54"/>
        <w:rPr>
          <w:lang w:val="uk-UA"/>
        </w:rPr>
      </w:pPr>
      <w:r w:rsidRPr="00D86E45">
        <w:rPr>
          <w:b/>
          <w:lang w:val="uk-UA"/>
        </w:rPr>
        <w:t>10.7.</w:t>
      </w:r>
      <w:r w:rsidRPr="00D86E45">
        <w:rPr>
          <w:rFonts w:ascii="Arial" w:eastAsia="Arial" w:hAnsi="Arial" w:cs="Arial"/>
          <w:b/>
          <w:lang w:val="uk-UA"/>
        </w:rPr>
        <w:t xml:space="preserve"> </w:t>
      </w:r>
      <w:r w:rsidRPr="00D86E45">
        <w:rPr>
          <w:lang w:val="uk-UA"/>
        </w:rPr>
        <w:t xml:space="preserve">Сторони погодилися, що умови Договору, будь-які матеріали, інформація та будьякі відомості, що стали відомі в процесі виконання зобов’язань за Договором, є конфіденційними і не можуть передаватися третім особам без попередньої письмової згоди іншої Сторони, крім випадків та у спосіб, якщо це вимагається чинним законодавством. </w:t>
      </w:r>
    </w:p>
    <w:p w14:paraId="7B292912" w14:textId="77777777" w:rsidR="00117C5C" w:rsidRPr="00D86E45" w:rsidRDefault="00000000">
      <w:pPr>
        <w:ind w:left="-15" w:right="54"/>
        <w:rPr>
          <w:lang w:val="uk-UA"/>
        </w:rPr>
      </w:pPr>
      <w:r w:rsidRPr="00D86E45">
        <w:rPr>
          <w:b/>
          <w:lang w:val="uk-UA"/>
        </w:rPr>
        <w:t>10.8.</w:t>
      </w:r>
      <w:r w:rsidRPr="00D86E45">
        <w:rPr>
          <w:rFonts w:ascii="Arial" w:eastAsia="Arial" w:hAnsi="Arial" w:cs="Arial"/>
          <w:b/>
          <w:lang w:val="uk-UA"/>
        </w:rPr>
        <w:t xml:space="preserve"> </w:t>
      </w:r>
      <w:r w:rsidRPr="00D86E45">
        <w:rPr>
          <w:lang w:val="uk-UA"/>
        </w:rPr>
        <w:t xml:space="preserve">Для укладання цього Договору Споживач повинен додати копії документів, завірених належним чином уповноваженими особами згідно з переліком, наведеним у пункті 4  розділу II Правил постачання природного газу. </w:t>
      </w:r>
    </w:p>
    <w:p w14:paraId="751997BD" w14:textId="77777777" w:rsidR="00117C5C" w:rsidRPr="00D86E45" w:rsidRDefault="00000000">
      <w:pPr>
        <w:ind w:left="708" w:right="54" w:firstLine="0"/>
        <w:rPr>
          <w:lang w:val="uk-UA"/>
        </w:rPr>
      </w:pPr>
      <w:r w:rsidRPr="00D86E45">
        <w:rPr>
          <w:b/>
          <w:lang w:val="uk-UA"/>
        </w:rPr>
        <w:t>10.9.</w:t>
      </w:r>
      <w:r w:rsidRPr="00D86E45">
        <w:rPr>
          <w:rFonts w:ascii="Arial" w:eastAsia="Arial" w:hAnsi="Arial" w:cs="Arial"/>
          <w:b/>
          <w:lang w:val="uk-UA"/>
        </w:rPr>
        <w:t xml:space="preserve"> </w:t>
      </w:r>
      <w:r w:rsidRPr="00D86E45">
        <w:rPr>
          <w:lang w:val="uk-UA"/>
        </w:rPr>
        <w:t xml:space="preserve">Постачальник є платником податку на прибуток на загальних умовах. </w:t>
      </w:r>
    </w:p>
    <w:p w14:paraId="71DF25C4" w14:textId="77777777" w:rsidR="00117C5C" w:rsidRPr="00D86E45" w:rsidRDefault="00000000">
      <w:pPr>
        <w:ind w:left="708" w:right="54" w:firstLine="0"/>
        <w:rPr>
          <w:lang w:val="uk-UA"/>
        </w:rPr>
      </w:pPr>
      <w:r w:rsidRPr="00D86E45">
        <w:rPr>
          <w:b/>
          <w:lang w:val="uk-UA"/>
        </w:rPr>
        <w:t>10.10.</w:t>
      </w:r>
      <w:r w:rsidRPr="00D86E45">
        <w:rPr>
          <w:rFonts w:ascii="Arial" w:eastAsia="Arial" w:hAnsi="Arial" w:cs="Arial"/>
          <w:b/>
          <w:lang w:val="uk-UA"/>
        </w:rPr>
        <w:t xml:space="preserve"> </w:t>
      </w:r>
      <w:r w:rsidRPr="00D86E45">
        <w:rPr>
          <w:lang w:val="uk-UA"/>
        </w:rPr>
        <w:t xml:space="preserve">Споживач є платником податку _________________________________. </w:t>
      </w:r>
    </w:p>
    <w:p w14:paraId="18B8D700" w14:textId="77777777" w:rsidR="00117C5C" w:rsidRPr="00D86E45" w:rsidRDefault="00000000">
      <w:pPr>
        <w:ind w:left="-15" w:right="54"/>
        <w:rPr>
          <w:lang w:val="uk-UA"/>
        </w:rPr>
      </w:pPr>
      <w:r w:rsidRPr="00D86E45">
        <w:rPr>
          <w:b/>
          <w:lang w:val="uk-UA"/>
        </w:rPr>
        <w:t>10.11.</w:t>
      </w:r>
      <w:r w:rsidRPr="00D86E45">
        <w:rPr>
          <w:rFonts w:ascii="Arial" w:eastAsia="Arial" w:hAnsi="Arial" w:cs="Arial"/>
          <w:b/>
          <w:lang w:val="uk-UA"/>
        </w:rPr>
        <w:t xml:space="preserve"> </w:t>
      </w:r>
      <w:r w:rsidRPr="00D86E45">
        <w:rPr>
          <w:lang w:val="uk-UA"/>
        </w:rPr>
        <w:t xml:space="preserve">Жодна зі Сторін не має права передати права та/або обов'язки за цим Договором третій стороні  без отримання попереднього письмової згоди іншої Сторони. </w:t>
      </w:r>
    </w:p>
    <w:p w14:paraId="061CEC27" w14:textId="77777777" w:rsidR="00117C5C" w:rsidRPr="00D86E45" w:rsidRDefault="00000000">
      <w:pPr>
        <w:ind w:left="-15" w:right="54"/>
        <w:rPr>
          <w:lang w:val="uk-UA"/>
        </w:rPr>
      </w:pPr>
      <w:r w:rsidRPr="00D86E45">
        <w:rPr>
          <w:b/>
          <w:lang w:val="uk-UA"/>
        </w:rPr>
        <w:t>10.12.</w:t>
      </w:r>
      <w:r w:rsidRPr="00D86E45">
        <w:rPr>
          <w:rFonts w:ascii="Arial" w:eastAsia="Arial" w:hAnsi="Arial" w:cs="Arial"/>
          <w:b/>
          <w:lang w:val="uk-UA"/>
        </w:rPr>
        <w:t xml:space="preserve"> </w:t>
      </w:r>
      <w:r w:rsidRPr="00D86E45">
        <w:rPr>
          <w:lang w:val="uk-UA"/>
        </w:rPr>
        <w:t xml:space="preserve">Сторони мають право на збір та обробку персональних даних в межах виконання зобов’язань за цим Договором для реалізації ділових відносин між Сторонами. Персональні дані Сторін захищаються Конституцією України та Законом України «Про захист персональних даних». Факт підписання даного Договору – є фактом отримання згоди і повідомлення для Сторін про збір та обробку персональних даних. </w:t>
      </w:r>
    </w:p>
    <w:p w14:paraId="1E9C3CC8" w14:textId="77777777" w:rsidR="00117C5C" w:rsidRPr="00D86E45" w:rsidRDefault="00000000">
      <w:pPr>
        <w:ind w:left="-15" w:right="54"/>
        <w:rPr>
          <w:lang w:val="uk-UA"/>
        </w:rPr>
      </w:pPr>
      <w:r w:rsidRPr="00D86E45">
        <w:rPr>
          <w:b/>
          <w:lang w:val="uk-UA"/>
        </w:rPr>
        <w:t>10.13.</w:t>
      </w:r>
      <w:r w:rsidRPr="00D86E45">
        <w:rPr>
          <w:rFonts w:ascii="Arial" w:eastAsia="Arial" w:hAnsi="Arial" w:cs="Arial"/>
          <w:b/>
          <w:lang w:val="uk-UA"/>
        </w:rPr>
        <w:t xml:space="preserve"> </w:t>
      </w:r>
      <w:r w:rsidRPr="00D86E45">
        <w:rPr>
          <w:lang w:val="uk-UA"/>
        </w:rPr>
        <w:t xml:space="preserve">Підписанням цього Договору Споживач підтверджує, що на момент його укладення у нього відсутня прострочена заборгованість за поставлений природний газ перед діючим постачальником, Оператором ГРМ/Оператором ГТС, та йому завчасно Постачальником була надана повна інформація і роз’яснення щодо умов цього Договору. </w:t>
      </w:r>
    </w:p>
    <w:p w14:paraId="6AD4895D" w14:textId="77777777" w:rsidR="00117C5C" w:rsidRPr="00D86E45" w:rsidRDefault="00000000">
      <w:pPr>
        <w:ind w:left="-15" w:right="54"/>
        <w:rPr>
          <w:lang w:val="uk-UA"/>
        </w:rPr>
      </w:pPr>
      <w:r w:rsidRPr="00D86E45">
        <w:rPr>
          <w:b/>
          <w:lang w:val="uk-UA"/>
        </w:rPr>
        <w:t>10.14.</w:t>
      </w:r>
      <w:r w:rsidRPr="00D86E45">
        <w:rPr>
          <w:rFonts w:ascii="Arial" w:eastAsia="Arial" w:hAnsi="Arial" w:cs="Arial"/>
          <w:b/>
          <w:lang w:val="uk-UA"/>
        </w:rPr>
        <w:t xml:space="preserve"> </w:t>
      </w:r>
      <w:r w:rsidRPr="00D86E45">
        <w:rPr>
          <w:lang w:val="uk-UA"/>
        </w:rPr>
        <w:t xml:space="preserve">Сторони домовилися, що до моменту обміну оригіналами Договору, додатків до нього, актів прийманні-передачі природного газу, скановані копії підписаних Сторонами Договору, додатків, актів приймання-передачі природного газу, надіслані Сторонами одна одній електронною поштою, мають силу оригіналу. В цьому разі оригінали документів повинні бути направлені Стороні поштою не пізніше 30 календарних днів з моменту його підписання. </w:t>
      </w:r>
    </w:p>
    <w:p w14:paraId="76A6A447" w14:textId="77777777" w:rsidR="00117C5C" w:rsidRPr="00D86E45" w:rsidRDefault="00000000">
      <w:pPr>
        <w:ind w:left="-15" w:right="54"/>
        <w:rPr>
          <w:lang w:val="uk-UA"/>
        </w:rPr>
      </w:pPr>
      <w:r w:rsidRPr="00D86E45">
        <w:rPr>
          <w:b/>
          <w:lang w:val="uk-UA"/>
        </w:rPr>
        <w:t>10.15.</w:t>
      </w:r>
      <w:r w:rsidRPr="00D86E45">
        <w:rPr>
          <w:rFonts w:ascii="Arial" w:eastAsia="Arial" w:hAnsi="Arial" w:cs="Arial"/>
          <w:b/>
          <w:lang w:val="uk-UA"/>
        </w:rPr>
        <w:t xml:space="preserve"> </w:t>
      </w:r>
      <w:r w:rsidRPr="00D86E45">
        <w:rPr>
          <w:lang w:val="uk-UA"/>
        </w:rPr>
        <w:t xml:space="preserve">Підписання правочинів (додаткових угод до Договору, додатків, тощо) у межах господарських операцій між Сторонами та первинних документів на виконання зазначених правочинів в електронному вигляді у якості електронного документа у розумінні Закону України </w:t>
      </w:r>
      <w:r w:rsidRPr="00D86E45">
        <w:rPr>
          <w:lang w:val="uk-UA"/>
        </w:rPr>
        <w:lastRenderedPageBreak/>
        <w:t xml:space="preserve">«Про електронні документи та електронний документообіг» мають юридичну силу у разі підписання Сторонами угоди про врегулювання відносин електронного документообігу. </w:t>
      </w:r>
    </w:p>
    <w:p w14:paraId="71F91C6B" w14:textId="77777777" w:rsidR="00117C5C" w:rsidRPr="00D86E45" w:rsidRDefault="00000000">
      <w:pPr>
        <w:ind w:left="-15" w:right="54"/>
        <w:rPr>
          <w:lang w:val="uk-UA"/>
        </w:rPr>
      </w:pPr>
      <w:r w:rsidRPr="00D86E45">
        <w:rPr>
          <w:b/>
          <w:lang w:val="uk-UA"/>
        </w:rPr>
        <w:t>10.16.</w:t>
      </w:r>
      <w:r w:rsidRPr="00D86E45">
        <w:rPr>
          <w:rFonts w:ascii="Arial" w:eastAsia="Arial" w:hAnsi="Arial" w:cs="Arial"/>
          <w:b/>
          <w:lang w:val="uk-UA"/>
        </w:rPr>
        <w:t xml:space="preserve"> </w:t>
      </w:r>
      <w:r w:rsidRPr="00D86E45">
        <w:rPr>
          <w:lang w:val="uk-UA"/>
        </w:rPr>
        <w:t xml:space="preserve">Усі повідомлення, заявки, графіки, які стосуються добового та місячного балансування, коригування замовлених обсягів постачання, вважаються наданими Споживачем належним чином, якщо вони оформлені уповноваженими особами Споживача та: </w:t>
      </w:r>
    </w:p>
    <w:p w14:paraId="7CC432F9" w14:textId="77777777" w:rsidR="00117C5C" w:rsidRPr="00D86E45" w:rsidRDefault="00000000">
      <w:pPr>
        <w:numPr>
          <w:ilvl w:val="0"/>
          <w:numId w:val="9"/>
        </w:numPr>
        <w:ind w:right="54"/>
        <w:rPr>
          <w:lang w:val="uk-UA"/>
        </w:rPr>
      </w:pPr>
      <w:r w:rsidRPr="00D86E45">
        <w:rPr>
          <w:lang w:val="uk-UA"/>
        </w:rPr>
        <w:t xml:space="preserve">передані в оригіналі Постачальнику (крім заявок на коригування замовлених обсягів постачання газу на газову добу) та/або </w:t>
      </w:r>
    </w:p>
    <w:p w14:paraId="0DE46F46" w14:textId="77777777" w:rsidR="00117C5C" w:rsidRPr="00D86E45" w:rsidRDefault="00000000">
      <w:pPr>
        <w:numPr>
          <w:ilvl w:val="0"/>
          <w:numId w:val="9"/>
        </w:numPr>
        <w:spacing w:after="19" w:line="259" w:lineRule="auto"/>
        <w:ind w:right="54"/>
        <w:rPr>
          <w:lang w:val="uk-UA"/>
        </w:rPr>
      </w:pPr>
      <w:r w:rsidRPr="00D86E45">
        <w:rPr>
          <w:lang w:val="uk-UA"/>
        </w:rPr>
        <w:t xml:space="preserve">надіслані </w:t>
      </w:r>
      <w:r w:rsidRPr="00D86E45">
        <w:rPr>
          <w:lang w:val="uk-UA"/>
        </w:rPr>
        <w:tab/>
        <w:t xml:space="preserve">уповноваженими </w:t>
      </w:r>
      <w:r w:rsidRPr="00D86E45">
        <w:rPr>
          <w:lang w:val="uk-UA"/>
        </w:rPr>
        <w:tab/>
        <w:t xml:space="preserve">особами </w:t>
      </w:r>
      <w:r w:rsidRPr="00D86E45">
        <w:rPr>
          <w:lang w:val="uk-UA"/>
        </w:rPr>
        <w:tab/>
        <w:t xml:space="preserve">Споживача </w:t>
      </w:r>
      <w:r w:rsidRPr="00D86E45">
        <w:rPr>
          <w:lang w:val="uk-UA"/>
        </w:rPr>
        <w:tab/>
        <w:t xml:space="preserve">з </w:t>
      </w:r>
      <w:r w:rsidRPr="00D86E45">
        <w:rPr>
          <w:lang w:val="uk-UA"/>
        </w:rPr>
        <w:tab/>
        <w:t xml:space="preserve">електронної </w:t>
      </w:r>
      <w:r w:rsidRPr="00D86E45">
        <w:rPr>
          <w:lang w:val="uk-UA"/>
        </w:rPr>
        <w:tab/>
        <w:t xml:space="preserve">пошти </w:t>
      </w:r>
    </w:p>
    <w:p w14:paraId="0F8D8ACD" w14:textId="77777777" w:rsidR="00117C5C" w:rsidRPr="00D86E45" w:rsidRDefault="00000000">
      <w:pPr>
        <w:ind w:left="-15" w:right="54" w:firstLine="0"/>
        <w:rPr>
          <w:lang w:val="uk-UA"/>
        </w:rPr>
      </w:pPr>
      <w:r w:rsidRPr="00D86E45">
        <w:rPr>
          <w:lang w:val="uk-UA"/>
        </w:rPr>
        <w:t xml:space="preserve">Споживача  _____@____________  на адресу Постачальника gas@detrading.energy. </w:t>
      </w:r>
    </w:p>
    <w:p w14:paraId="4412A10E" w14:textId="77777777" w:rsidR="00117C5C" w:rsidRPr="00D86E45" w:rsidRDefault="00000000">
      <w:pPr>
        <w:numPr>
          <w:ilvl w:val="1"/>
          <w:numId w:val="10"/>
        </w:numPr>
        <w:ind w:right="54"/>
        <w:rPr>
          <w:lang w:val="uk-UA"/>
        </w:rPr>
      </w:pPr>
      <w:r w:rsidRPr="00D86E45">
        <w:rPr>
          <w:lang w:val="uk-UA"/>
        </w:rPr>
        <w:t xml:space="preserve">Платіжні документи (рахунки) на оплату надаються Споживачеві та вважаються отриманими Споживачем, якщо вони направлені одним або декількома способами за вибором Постачальника, а саме: через особистий кабінет Споживача на офіційному вебсайті Постачальника або направленням електронного листа на е-mail, зазначений Споживачем у Договорі  або поштовим зв’язком  або кур’єром за реквізитами, зазначеними у Договорі чи іншим способом з використанням інформаційних технологій у системі електронного документообігу. </w:t>
      </w:r>
    </w:p>
    <w:p w14:paraId="19B973F9" w14:textId="77777777" w:rsidR="00117C5C" w:rsidRPr="00D86E45" w:rsidRDefault="00000000">
      <w:pPr>
        <w:numPr>
          <w:ilvl w:val="1"/>
          <w:numId w:val="10"/>
        </w:numPr>
        <w:ind w:right="54"/>
        <w:rPr>
          <w:lang w:val="uk-UA"/>
        </w:rPr>
      </w:pPr>
      <w:r w:rsidRPr="00D86E45">
        <w:rPr>
          <w:lang w:val="uk-UA"/>
        </w:rPr>
        <w:t xml:space="preserve">Під час укладання Договору, кожна із Сторін підтверджує, що особа, які підписала цей Договір, діє в межах наданих їм чинним законодавством та установчими документами Сторони, та/або довіреністю, повноважень на здійснення представництва від імені Сторони без обмежень, а також не є усуненою від виконання своїх обов'язків, що Сторонами отримані всі необхідні для укладання цього Договору погодження, а також підтверджує те, що укладання, підписання та виконання Стороною цього Договору не суперечить цілям діяльності Сторони Договору, положенням його установчих документів чи інших локальних актів.  </w:t>
      </w:r>
    </w:p>
    <w:p w14:paraId="7AA2E1C8" w14:textId="77777777" w:rsidR="00117C5C" w:rsidRPr="00D86E45" w:rsidRDefault="00000000">
      <w:pPr>
        <w:numPr>
          <w:ilvl w:val="1"/>
          <w:numId w:val="10"/>
        </w:numPr>
        <w:ind w:right="54"/>
        <w:rPr>
          <w:lang w:val="uk-UA"/>
        </w:rPr>
      </w:pPr>
      <w:r w:rsidRPr="00D86E45">
        <w:rPr>
          <w:lang w:val="uk-UA"/>
        </w:rPr>
        <w:t xml:space="preserve">Сторони підтверджують, що на момент підписання цей Договір не є значним у розумінні ст. 44 Закону України від 06.02.2018 №2275-VIII «Про товариства з обмеженою та додатковою відповідальністю» для жодної зі Сторін Договору. У випадку, якщо для однієї із Сторін Договору даний Договір є значним (або маються інші обмеження для уповноваженої особи на його підписання), то дана Сторона гарантує, що виконала всі необхідні дії та отримала всі необхідні документи (у т. ч. рішення загальних зборів учасників) для недопущення фактів, які можуть привести до визнання даного Договору недійсним по зазначеним підставам. При цьому Сторони не зобов’язані надавати одна одній такі документи (у зв’язку з відсутністю даної вимоги в законодавстві), але Сторона, яка порушила умови, викладені в даному пункті, несе відповідальність перед другою Стороною в розмірі спричинених останній збитків у повному обсязі. </w:t>
      </w:r>
    </w:p>
    <w:p w14:paraId="55BCBD0D" w14:textId="77777777" w:rsidR="00117C5C" w:rsidRPr="00D86E45" w:rsidRDefault="00000000">
      <w:pPr>
        <w:numPr>
          <w:ilvl w:val="1"/>
          <w:numId w:val="10"/>
        </w:numPr>
        <w:ind w:right="54"/>
        <w:rPr>
          <w:lang w:val="uk-UA"/>
        </w:rPr>
      </w:pPr>
      <w:r w:rsidRPr="00D86E45">
        <w:rPr>
          <w:lang w:val="uk-UA"/>
        </w:rPr>
        <w:t xml:space="preserve">Сторони зобов’язуються негайно інформувати одна одну про виникнення відповідно до їх статутних та реєстраційних документів будь-яких обмежень повноважень їх представників (посадових осіб) під час виконання цього Договору. Контроль за виявленням можливого виникнення таких обмежень в процесі виконання чинного Договору Сторони покладають на своїх уповноважених представників (посадових осіб), які несуть особисту відповідальність за свої дії, вчинені із перевищенням своїх повноважень в рамках даного Договору. </w:t>
      </w:r>
    </w:p>
    <w:p w14:paraId="44AD7E41" w14:textId="77777777" w:rsidR="00117C5C" w:rsidRPr="00D86E45" w:rsidRDefault="00000000">
      <w:pPr>
        <w:numPr>
          <w:ilvl w:val="1"/>
          <w:numId w:val="10"/>
        </w:numPr>
        <w:ind w:right="54"/>
        <w:rPr>
          <w:lang w:val="uk-UA"/>
        </w:rPr>
      </w:pPr>
      <w:r w:rsidRPr="00D86E45">
        <w:rPr>
          <w:lang w:val="uk-UA"/>
        </w:rPr>
        <w:t xml:space="preserve">Цей Договір складений при повному розумінні Сторонами його умов та термінології українською мовою у двох примірниках рівної юридичної сили, по одному  для кожної із Сторін. </w:t>
      </w:r>
    </w:p>
    <w:p w14:paraId="4ED157FB" w14:textId="77777777" w:rsidR="00117C5C" w:rsidRPr="00D86E45" w:rsidRDefault="00000000">
      <w:pPr>
        <w:numPr>
          <w:ilvl w:val="1"/>
          <w:numId w:val="10"/>
        </w:numPr>
        <w:ind w:right="54"/>
        <w:rPr>
          <w:lang w:val="uk-UA"/>
        </w:rPr>
      </w:pPr>
      <w:r w:rsidRPr="00D86E45">
        <w:rPr>
          <w:lang w:val="uk-UA"/>
        </w:rPr>
        <w:t xml:space="preserve">Невід’ємною частиною цього Договору є: </w:t>
      </w:r>
    </w:p>
    <w:p w14:paraId="50292641" w14:textId="77777777" w:rsidR="00117C5C" w:rsidRPr="00D86E45" w:rsidRDefault="00000000">
      <w:pPr>
        <w:numPr>
          <w:ilvl w:val="0"/>
          <w:numId w:val="9"/>
        </w:numPr>
        <w:spacing w:after="31" w:line="259" w:lineRule="auto"/>
        <w:ind w:right="54"/>
        <w:rPr>
          <w:lang w:val="uk-UA"/>
        </w:rPr>
      </w:pPr>
      <w:r w:rsidRPr="00D86E45">
        <w:rPr>
          <w:lang w:val="uk-UA"/>
        </w:rPr>
        <w:t xml:space="preserve">Додаток 1. Угода про врегулювання відносин електронного документообігу. </w:t>
      </w:r>
    </w:p>
    <w:p w14:paraId="55AD5EEF" w14:textId="77777777" w:rsidR="00117C5C" w:rsidRPr="00D86E45" w:rsidRDefault="00000000">
      <w:pPr>
        <w:numPr>
          <w:ilvl w:val="0"/>
          <w:numId w:val="9"/>
        </w:numPr>
        <w:ind w:right="54"/>
        <w:rPr>
          <w:lang w:val="uk-UA"/>
        </w:rPr>
      </w:pPr>
      <w:r w:rsidRPr="00D86E45">
        <w:rPr>
          <w:lang w:val="uk-UA"/>
        </w:rPr>
        <w:lastRenderedPageBreak/>
        <w:t xml:space="preserve">Додаток 2. Форма «Додаткова угода, щодо визначення умов постачання в розрахунковому періоді». </w:t>
      </w:r>
    </w:p>
    <w:p w14:paraId="771FD010" w14:textId="77777777" w:rsidR="00117C5C" w:rsidRPr="00D86E45" w:rsidRDefault="00000000">
      <w:pPr>
        <w:numPr>
          <w:ilvl w:val="0"/>
          <w:numId w:val="9"/>
        </w:numPr>
        <w:spacing w:after="0" w:line="259" w:lineRule="auto"/>
        <w:ind w:right="54"/>
        <w:rPr>
          <w:lang w:val="uk-UA"/>
        </w:rPr>
      </w:pPr>
      <w:r w:rsidRPr="00D86E45">
        <w:rPr>
          <w:lang w:val="uk-UA"/>
        </w:rPr>
        <w:t xml:space="preserve">Додаток 3. Форма «Заявка (замовлення/корегування добових обсягів газу)». </w:t>
      </w:r>
    </w:p>
    <w:p w14:paraId="1A7DDC78" w14:textId="77777777" w:rsidR="00117C5C" w:rsidRPr="00D86E45" w:rsidRDefault="00000000">
      <w:pPr>
        <w:spacing w:after="27" w:line="259" w:lineRule="auto"/>
        <w:ind w:left="708" w:right="0" w:firstLine="0"/>
        <w:jc w:val="left"/>
        <w:rPr>
          <w:lang w:val="uk-UA"/>
        </w:rPr>
      </w:pPr>
      <w:r w:rsidRPr="00D86E45">
        <w:rPr>
          <w:lang w:val="uk-UA"/>
        </w:rPr>
        <w:t xml:space="preserve"> </w:t>
      </w:r>
    </w:p>
    <w:p w14:paraId="697F955F" w14:textId="77777777" w:rsidR="00117C5C" w:rsidRPr="00D86E45" w:rsidRDefault="00000000">
      <w:pPr>
        <w:pStyle w:val="1"/>
        <w:ind w:left="2194" w:right="0" w:hanging="708"/>
        <w:rPr>
          <w:lang w:val="uk-UA"/>
        </w:rPr>
      </w:pPr>
      <w:r w:rsidRPr="00D86E45">
        <w:rPr>
          <w:lang w:val="uk-UA"/>
        </w:rPr>
        <w:t xml:space="preserve">МІСЦЕЗНАХОДЖЕННЯ, РЕКВІЗИТИ ТА ПІДПИСИ СТОРІН </w:t>
      </w:r>
    </w:p>
    <w:p w14:paraId="5E925D0A" w14:textId="77777777" w:rsidR="00117C5C" w:rsidRPr="00D86E45" w:rsidRDefault="00000000">
      <w:pPr>
        <w:tabs>
          <w:tab w:val="center" w:pos="2479"/>
          <w:tab w:val="center" w:pos="7296"/>
        </w:tabs>
        <w:spacing w:after="5" w:line="270" w:lineRule="auto"/>
        <w:ind w:right="0" w:firstLine="0"/>
        <w:jc w:val="left"/>
        <w:rPr>
          <w:lang w:val="uk-UA"/>
        </w:rPr>
      </w:pPr>
      <w:r w:rsidRPr="00D86E45">
        <w:rPr>
          <w:rFonts w:ascii="Calibri" w:eastAsia="Calibri" w:hAnsi="Calibri" w:cs="Calibri"/>
          <w:sz w:val="22"/>
          <w:lang w:val="uk-UA"/>
        </w:rPr>
        <w:tab/>
      </w:r>
      <w:r w:rsidRPr="00D86E45">
        <w:rPr>
          <w:b/>
          <w:sz w:val="22"/>
          <w:lang w:val="uk-UA"/>
        </w:rPr>
        <w:t xml:space="preserve">ПОСТАЧАЛЬНИК </w:t>
      </w:r>
      <w:r w:rsidRPr="00D86E45">
        <w:rPr>
          <w:b/>
          <w:sz w:val="22"/>
          <w:lang w:val="uk-UA"/>
        </w:rPr>
        <w:tab/>
        <w:t xml:space="preserve">СПОЖИВАЧ </w:t>
      </w:r>
    </w:p>
    <w:p w14:paraId="30082851" w14:textId="77777777" w:rsidR="00117C5C" w:rsidRPr="00D86E45" w:rsidRDefault="00000000">
      <w:pPr>
        <w:tabs>
          <w:tab w:val="center" w:pos="2479"/>
          <w:tab w:val="center" w:pos="7297"/>
        </w:tabs>
        <w:spacing w:after="5" w:line="270" w:lineRule="auto"/>
        <w:ind w:right="0" w:firstLine="0"/>
        <w:jc w:val="left"/>
        <w:rPr>
          <w:lang w:val="uk-UA"/>
        </w:rPr>
      </w:pPr>
      <w:r w:rsidRPr="00D86E45">
        <w:rPr>
          <w:rFonts w:ascii="Calibri" w:eastAsia="Calibri" w:hAnsi="Calibri" w:cs="Calibri"/>
          <w:sz w:val="22"/>
          <w:lang w:val="uk-UA"/>
        </w:rPr>
        <w:tab/>
      </w:r>
      <w:r w:rsidRPr="00D86E45">
        <w:rPr>
          <w:b/>
          <w:sz w:val="22"/>
          <w:lang w:val="uk-UA"/>
        </w:rPr>
        <w:t xml:space="preserve">ТОВАРИСТВО З ОБМЕЖЕНОЮ </w:t>
      </w:r>
      <w:r w:rsidRPr="00D86E45">
        <w:rPr>
          <w:b/>
          <w:sz w:val="22"/>
          <w:lang w:val="uk-UA"/>
        </w:rPr>
        <w:tab/>
        <w:t xml:space="preserve">_________________ </w:t>
      </w:r>
    </w:p>
    <w:p w14:paraId="43FF838B" w14:textId="46DC37B1" w:rsidR="00117C5C" w:rsidRPr="00D86E45" w:rsidRDefault="00000000">
      <w:pPr>
        <w:spacing w:after="5" w:line="270" w:lineRule="auto"/>
        <w:ind w:left="365" w:right="0" w:hanging="10"/>
        <w:jc w:val="left"/>
        <w:rPr>
          <w:lang w:val="uk-UA"/>
        </w:rPr>
      </w:pPr>
      <w:r w:rsidRPr="00D86E45">
        <w:rPr>
          <w:b/>
          <w:sz w:val="22"/>
          <w:lang w:val="uk-UA"/>
        </w:rPr>
        <w:t>ВІДПОВІДАЛЬНІСТЮ «</w:t>
      </w:r>
      <w:r w:rsidR="00C801DE">
        <w:rPr>
          <w:b/>
          <w:sz w:val="22"/>
          <w:lang w:val="uk-UA"/>
        </w:rPr>
        <w:t>КомТрейд Енерджи</w:t>
      </w:r>
      <w:r w:rsidRPr="00D86E45">
        <w:rPr>
          <w:b/>
          <w:sz w:val="22"/>
          <w:lang w:val="uk-UA"/>
        </w:rPr>
        <w:t xml:space="preserve">» </w:t>
      </w:r>
    </w:p>
    <w:tbl>
      <w:tblPr>
        <w:tblStyle w:val="TableGrid"/>
        <w:tblW w:w="9489" w:type="dxa"/>
        <w:tblInd w:w="142" w:type="dxa"/>
        <w:tblCellMar>
          <w:top w:w="25" w:type="dxa"/>
        </w:tblCellMar>
        <w:tblLook w:val="04A0" w:firstRow="1" w:lastRow="0" w:firstColumn="1" w:lastColumn="0" w:noHBand="0" w:noVBand="1"/>
      </w:tblPr>
      <w:tblGrid>
        <w:gridCol w:w="4565"/>
        <w:gridCol w:w="4924"/>
      </w:tblGrid>
      <w:tr w:rsidR="00117C5C" w:rsidRPr="00D86E45" w14:paraId="383FDFC8" w14:textId="77777777">
        <w:trPr>
          <w:trHeight w:val="252"/>
        </w:trPr>
        <w:tc>
          <w:tcPr>
            <w:tcW w:w="9489" w:type="dxa"/>
            <w:gridSpan w:val="2"/>
            <w:tcBorders>
              <w:top w:val="nil"/>
              <w:left w:val="nil"/>
              <w:bottom w:val="nil"/>
              <w:right w:val="nil"/>
            </w:tcBorders>
          </w:tcPr>
          <w:p w14:paraId="1697B8E1" w14:textId="0F1786BC" w:rsidR="00C801DE" w:rsidRDefault="00000000" w:rsidP="00C801DE">
            <w:pPr>
              <w:ind w:firstLine="0"/>
              <w:rPr>
                <w:lang w:val="uk-UA"/>
              </w:rPr>
            </w:pPr>
            <w:r w:rsidRPr="00D86E45">
              <w:rPr>
                <w:b/>
                <w:sz w:val="22"/>
                <w:lang w:val="uk-UA"/>
              </w:rPr>
              <w:t>Адреса:</w:t>
            </w:r>
            <w:r w:rsidRPr="00D86E45">
              <w:rPr>
                <w:sz w:val="22"/>
                <w:lang w:val="uk-UA"/>
              </w:rPr>
              <w:t xml:space="preserve"> </w:t>
            </w:r>
            <w:r w:rsidR="00C801DE" w:rsidRPr="00245A1E">
              <w:t xml:space="preserve">02105, м. Київ, проспект Миру, буд. 15А, </w:t>
            </w:r>
            <w:r w:rsidR="00C801DE" w:rsidRPr="00D86E45">
              <w:rPr>
                <w:b/>
                <w:sz w:val="22"/>
                <w:lang w:val="uk-UA"/>
              </w:rPr>
              <w:t>Адреса:</w:t>
            </w:r>
            <w:r w:rsidR="00C801DE" w:rsidRPr="00D86E45">
              <w:rPr>
                <w:sz w:val="22"/>
                <w:lang w:val="uk-UA"/>
              </w:rPr>
              <w:t xml:space="preserve"> 00000, м._________________, вул. ___</w:t>
            </w:r>
          </w:p>
          <w:p w14:paraId="3C66365A" w14:textId="14988B61" w:rsidR="00117C5C" w:rsidRPr="00D86E45" w:rsidRDefault="00C801DE" w:rsidP="00C801DE">
            <w:pPr>
              <w:ind w:firstLine="0"/>
              <w:rPr>
                <w:lang w:val="uk-UA"/>
              </w:rPr>
            </w:pPr>
            <w:r w:rsidRPr="00245A1E">
              <w:t>офіс 104</w:t>
            </w:r>
            <w:r w:rsidRPr="00D86E45">
              <w:rPr>
                <w:sz w:val="22"/>
                <w:lang w:val="uk-UA"/>
              </w:rPr>
              <w:t xml:space="preserve"> </w:t>
            </w:r>
          </w:p>
        </w:tc>
      </w:tr>
      <w:tr w:rsidR="00C801DE" w:rsidRPr="00D86E45" w14:paraId="52836057" w14:textId="77777777" w:rsidTr="00C801DE">
        <w:trPr>
          <w:trHeight w:val="2774"/>
        </w:trPr>
        <w:tc>
          <w:tcPr>
            <w:tcW w:w="4565" w:type="dxa"/>
            <w:tcBorders>
              <w:top w:val="nil"/>
              <w:left w:val="nil"/>
              <w:bottom w:val="nil"/>
              <w:right w:val="nil"/>
            </w:tcBorders>
          </w:tcPr>
          <w:p w14:paraId="7C04BD8F" w14:textId="77777777" w:rsidR="00C801DE" w:rsidRPr="00245A1E" w:rsidRDefault="00C801DE" w:rsidP="00C801DE">
            <w:pPr>
              <w:pStyle w:val="a3"/>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Код ЄДРПОУ 45805045</w:t>
            </w:r>
          </w:p>
          <w:p w14:paraId="5CE92037" w14:textId="61DE9B03" w:rsidR="00C801DE" w:rsidRPr="00245A1E" w:rsidRDefault="00C801DE" w:rsidP="00C801DE">
            <w:pPr>
              <w:pStyle w:val="a3"/>
              <w:tabs>
                <w:tab w:val="left" w:pos="709"/>
              </w:tabs>
              <w:spacing w:after="0"/>
              <w:ind w:left="0"/>
              <w:rPr>
                <w:rFonts w:ascii="Times New Roman" w:hAnsi="Times New Roman" w:cs="Times New Roman"/>
                <w:color w:val="auto"/>
              </w:rPr>
            </w:pPr>
            <w:r>
              <w:rPr>
                <w:rFonts w:ascii="Times New Roman" w:hAnsi="Times New Roman" w:cs="Times New Roman"/>
                <w:b/>
                <w:bCs/>
                <w:color w:val="auto"/>
              </w:rPr>
              <w:t>рахунок</w:t>
            </w:r>
            <w:r w:rsidRPr="00245A1E">
              <w:rPr>
                <w:rFonts w:ascii="Times New Roman" w:hAnsi="Times New Roman" w:cs="Times New Roman"/>
                <w:color w:val="auto"/>
                <w:lang w:val="ru-RU"/>
              </w:rPr>
              <w:t xml:space="preserve"> (I</w:t>
            </w:r>
            <w:r w:rsidRPr="00245A1E">
              <w:rPr>
                <w:rFonts w:ascii="Times New Roman" w:hAnsi="Times New Roman" w:cs="Times New Roman"/>
                <w:color w:val="auto"/>
                <w:lang w:val="en-US"/>
              </w:rPr>
              <w:t>BAN</w:t>
            </w:r>
            <w:r w:rsidRPr="00245A1E">
              <w:rPr>
                <w:rFonts w:ascii="Times New Roman" w:hAnsi="Times New Roman" w:cs="Times New Roman"/>
                <w:color w:val="auto"/>
                <w:lang w:val="ru-RU"/>
              </w:rPr>
              <w:t>)</w:t>
            </w:r>
            <w:r w:rsidRPr="00245A1E">
              <w:rPr>
                <w:rFonts w:ascii="Times New Roman" w:hAnsi="Times New Roman" w:cs="Times New Roman"/>
                <w:color w:val="auto"/>
              </w:rPr>
              <w:t>:</w:t>
            </w:r>
          </w:p>
          <w:p w14:paraId="7685D530" w14:textId="77777777" w:rsidR="00C801DE" w:rsidRPr="00245A1E" w:rsidRDefault="00C801DE" w:rsidP="00C801DE">
            <w:pPr>
              <w:pStyle w:val="a3"/>
              <w:spacing w:after="0"/>
              <w:ind w:left="0"/>
              <w:rPr>
                <w:rFonts w:ascii="Times New Roman" w:hAnsi="Times New Roman" w:cs="Times New Roman"/>
                <w:bCs/>
                <w:color w:val="auto"/>
                <w:lang w:val="ru-RU"/>
              </w:rPr>
            </w:pPr>
            <w:r w:rsidRPr="00245A1E">
              <w:rPr>
                <w:rFonts w:ascii="Times New Roman" w:hAnsi="Times New Roman" w:cs="Times New Roman"/>
                <w:bCs/>
                <w:color w:val="auto"/>
              </w:rPr>
              <w:t xml:space="preserve">UA133004650000026004300869894                      </w:t>
            </w:r>
            <w:r w:rsidRPr="00245A1E">
              <w:rPr>
                <w:rFonts w:ascii="Times New Roman" w:hAnsi="Times New Roman" w:cs="Times New Roman"/>
                <w:bCs/>
                <w:color w:val="auto"/>
                <w:lang w:val="ru-RU"/>
              </w:rPr>
              <w:t>в АТ «Ошадбанк», МФО 300465</w:t>
            </w:r>
          </w:p>
          <w:p w14:paraId="07509245" w14:textId="77777777" w:rsidR="00C801DE" w:rsidRPr="00245A1E" w:rsidRDefault="00C801DE" w:rsidP="00C801DE">
            <w:pPr>
              <w:pStyle w:val="a3"/>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ІПН: ___________</w:t>
            </w:r>
          </w:p>
          <w:p w14:paraId="3908100C" w14:textId="77777777" w:rsidR="00C801DE" w:rsidRPr="00245A1E" w:rsidRDefault="00C801DE" w:rsidP="00C801DE">
            <w:pPr>
              <w:pStyle w:val="a3"/>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EIC-код: _______________</w:t>
            </w:r>
          </w:p>
          <w:p w14:paraId="055C71EE" w14:textId="77777777" w:rsidR="00C801DE" w:rsidRPr="00245A1E" w:rsidRDefault="00C801DE" w:rsidP="00C801DE">
            <w:pPr>
              <w:pStyle w:val="a3"/>
              <w:tabs>
                <w:tab w:val="left" w:pos="709"/>
              </w:tabs>
              <w:spacing w:after="0"/>
              <w:ind w:left="0"/>
              <w:rPr>
                <w:rFonts w:ascii="Times New Roman" w:hAnsi="Times New Roman" w:cs="Times New Roman"/>
                <w:color w:val="auto"/>
              </w:rPr>
            </w:pPr>
            <w:r w:rsidRPr="00245A1E">
              <w:rPr>
                <w:rFonts w:ascii="Times New Roman" w:hAnsi="Times New Roman" w:cs="Times New Roman"/>
                <w:color w:val="auto"/>
              </w:rPr>
              <w:t xml:space="preserve">Тел.: +38 (075) </w:t>
            </w:r>
            <w:r w:rsidRPr="00245A1E">
              <w:rPr>
                <w:rFonts w:ascii="Times New Roman" w:hAnsi="Times New Roman" w:cs="Times New Roman"/>
              </w:rPr>
              <w:t>411-22-04</w:t>
            </w:r>
          </w:p>
          <w:p w14:paraId="468B7B92" w14:textId="77777777" w:rsidR="00C801DE" w:rsidRPr="00245A1E" w:rsidRDefault="00C801DE" w:rsidP="00C801DE">
            <w:pPr>
              <w:ind w:firstLine="0"/>
            </w:pPr>
            <w:r w:rsidRPr="00245A1E">
              <w:rPr>
                <w:color w:val="auto"/>
              </w:rPr>
              <w:t xml:space="preserve">e-mail: </w:t>
            </w:r>
            <w:hyperlink r:id="rId10" w:history="1">
              <w:r w:rsidRPr="00245A1E">
                <w:rPr>
                  <w:rStyle w:val="a4"/>
                </w:rPr>
                <w:t>comtrade.energy.llc@gmail.com</w:t>
              </w:r>
            </w:hyperlink>
          </w:p>
          <w:p w14:paraId="0F9D8EC2" w14:textId="34F71B44" w:rsidR="00C801DE" w:rsidRPr="00D86E45" w:rsidRDefault="00C801DE" w:rsidP="00C801DE">
            <w:pPr>
              <w:spacing w:after="0" w:line="259" w:lineRule="auto"/>
              <w:ind w:right="0" w:firstLine="0"/>
              <w:jc w:val="left"/>
              <w:rPr>
                <w:lang w:val="uk-UA"/>
              </w:rPr>
            </w:pPr>
          </w:p>
        </w:tc>
        <w:tc>
          <w:tcPr>
            <w:tcW w:w="4924" w:type="dxa"/>
            <w:tcBorders>
              <w:top w:val="nil"/>
              <w:left w:val="nil"/>
              <w:bottom w:val="nil"/>
              <w:right w:val="nil"/>
            </w:tcBorders>
          </w:tcPr>
          <w:p w14:paraId="2A7A4ED7" w14:textId="77777777" w:rsidR="00C801DE" w:rsidRPr="00D86E45" w:rsidRDefault="00C801DE" w:rsidP="00C801DE">
            <w:pPr>
              <w:spacing w:after="0" w:line="259" w:lineRule="auto"/>
              <w:ind w:left="113" w:right="0" w:firstLine="0"/>
              <w:jc w:val="left"/>
              <w:rPr>
                <w:lang w:val="uk-UA"/>
              </w:rPr>
            </w:pPr>
            <w:r w:rsidRPr="00D86E45">
              <w:rPr>
                <w:b/>
                <w:sz w:val="22"/>
                <w:lang w:val="uk-UA"/>
              </w:rPr>
              <w:t>Код ЄДРПОУ:</w:t>
            </w:r>
            <w:r w:rsidRPr="00D86E45">
              <w:rPr>
                <w:sz w:val="22"/>
                <w:lang w:val="uk-UA"/>
              </w:rPr>
              <w:t xml:space="preserve"> ___________ </w:t>
            </w:r>
          </w:p>
          <w:p w14:paraId="312F67F2" w14:textId="77777777" w:rsidR="00C801DE" w:rsidRPr="00D86E45" w:rsidRDefault="00C801DE" w:rsidP="00C801DE">
            <w:pPr>
              <w:spacing w:after="0" w:line="259" w:lineRule="auto"/>
              <w:ind w:left="113" w:right="0" w:firstLine="0"/>
              <w:jc w:val="left"/>
              <w:rPr>
                <w:lang w:val="uk-UA"/>
              </w:rPr>
            </w:pPr>
            <w:r w:rsidRPr="00D86E45">
              <w:rPr>
                <w:b/>
                <w:sz w:val="22"/>
                <w:lang w:val="uk-UA"/>
              </w:rPr>
              <w:t>EIC:</w:t>
            </w:r>
            <w:r w:rsidRPr="00D86E45">
              <w:rPr>
                <w:sz w:val="22"/>
                <w:lang w:val="uk-UA"/>
              </w:rPr>
              <w:t xml:space="preserve"> _______ </w:t>
            </w:r>
          </w:p>
          <w:p w14:paraId="02B38097" w14:textId="77777777" w:rsidR="00C801DE" w:rsidRPr="00D86E45" w:rsidRDefault="00C801DE" w:rsidP="00C801DE">
            <w:pPr>
              <w:spacing w:line="259" w:lineRule="auto"/>
              <w:ind w:left="113" w:right="0" w:firstLine="0"/>
              <w:jc w:val="left"/>
              <w:rPr>
                <w:lang w:val="uk-UA"/>
              </w:rPr>
            </w:pPr>
            <w:r w:rsidRPr="00D86E45">
              <w:rPr>
                <w:b/>
                <w:sz w:val="22"/>
                <w:lang w:val="uk-UA"/>
              </w:rPr>
              <w:t>ІПН</w:t>
            </w:r>
            <w:r w:rsidRPr="00D86E45">
              <w:rPr>
                <w:sz w:val="22"/>
                <w:lang w:val="uk-UA"/>
              </w:rPr>
              <w:t xml:space="preserve">: ________________ </w:t>
            </w:r>
          </w:p>
          <w:p w14:paraId="3B58D3E2" w14:textId="77777777" w:rsidR="00C801DE" w:rsidRPr="00D86E45" w:rsidRDefault="00C801DE" w:rsidP="00C801DE">
            <w:pPr>
              <w:spacing w:after="4" w:line="251" w:lineRule="auto"/>
              <w:ind w:left="113" w:right="2614" w:firstLine="0"/>
              <w:jc w:val="left"/>
              <w:rPr>
                <w:lang w:val="uk-UA"/>
              </w:rPr>
            </w:pPr>
            <w:r w:rsidRPr="00D86E45">
              <w:rPr>
                <w:b/>
                <w:sz w:val="22"/>
                <w:lang w:val="uk-UA"/>
              </w:rPr>
              <w:t xml:space="preserve">Банківські реквізити: </w:t>
            </w:r>
            <w:r w:rsidRPr="00D86E45">
              <w:rPr>
                <w:sz w:val="22"/>
                <w:lang w:val="uk-UA"/>
              </w:rPr>
              <w:t xml:space="preserve">IBAN: _____ в _______, МФО _____ </w:t>
            </w:r>
            <w:r w:rsidRPr="00D86E45">
              <w:rPr>
                <w:b/>
                <w:sz w:val="22"/>
                <w:lang w:val="uk-UA"/>
              </w:rPr>
              <w:t>web-сайт:</w:t>
            </w:r>
            <w:r w:rsidRPr="00D86E45">
              <w:rPr>
                <w:sz w:val="22"/>
                <w:lang w:val="uk-UA"/>
              </w:rPr>
              <w:t xml:space="preserve"> ____ </w:t>
            </w:r>
            <w:r w:rsidRPr="00D86E45">
              <w:rPr>
                <w:b/>
                <w:sz w:val="22"/>
                <w:lang w:val="uk-UA"/>
              </w:rPr>
              <w:t>E-mail:</w:t>
            </w:r>
            <w:r w:rsidRPr="00D86E45">
              <w:rPr>
                <w:sz w:val="22"/>
                <w:lang w:val="uk-UA"/>
              </w:rPr>
              <w:t xml:space="preserve"> ______ </w:t>
            </w:r>
          </w:p>
          <w:p w14:paraId="59C55354" w14:textId="77777777" w:rsidR="00C801DE" w:rsidRPr="00D86E45" w:rsidRDefault="00C801DE" w:rsidP="00C801DE">
            <w:pPr>
              <w:spacing w:after="0" w:line="259" w:lineRule="auto"/>
              <w:ind w:left="113" w:right="0" w:firstLine="0"/>
              <w:jc w:val="left"/>
              <w:rPr>
                <w:lang w:val="uk-UA"/>
              </w:rPr>
            </w:pPr>
            <w:r w:rsidRPr="00D86E45">
              <w:rPr>
                <w:b/>
                <w:sz w:val="22"/>
                <w:lang w:val="uk-UA"/>
              </w:rPr>
              <w:t>Тел.:</w:t>
            </w:r>
            <w:r w:rsidRPr="00D86E45">
              <w:rPr>
                <w:sz w:val="22"/>
                <w:lang w:val="uk-UA"/>
              </w:rPr>
              <w:t xml:space="preserve"> _______ </w:t>
            </w:r>
          </w:p>
          <w:p w14:paraId="021AA046" w14:textId="33EDBDF3" w:rsidR="00C801DE" w:rsidRPr="00D86E45" w:rsidRDefault="00C801DE" w:rsidP="00C801DE">
            <w:pPr>
              <w:spacing w:after="0" w:line="259" w:lineRule="auto"/>
              <w:ind w:left="113" w:right="0" w:firstLine="0"/>
              <w:jc w:val="left"/>
              <w:rPr>
                <w:lang w:val="uk-UA"/>
              </w:rPr>
            </w:pPr>
          </w:p>
        </w:tc>
      </w:tr>
    </w:tbl>
    <w:p w14:paraId="1513CB51" w14:textId="77777777" w:rsidR="00117C5C" w:rsidRPr="00D86E45" w:rsidRDefault="00000000">
      <w:pPr>
        <w:spacing w:after="76" w:line="259" w:lineRule="auto"/>
        <w:ind w:left="142" w:right="0" w:firstLine="0"/>
        <w:jc w:val="left"/>
        <w:rPr>
          <w:lang w:val="uk-UA"/>
        </w:rPr>
      </w:pPr>
      <w:r w:rsidRPr="00D86E45">
        <w:rPr>
          <w:rFonts w:ascii="Calibri" w:eastAsia="Calibri" w:hAnsi="Calibri" w:cs="Calibri"/>
          <w:noProof/>
          <w:sz w:val="22"/>
          <w:lang w:val="uk-UA"/>
        </w:rPr>
        <mc:AlternateContent>
          <mc:Choice Requires="wpg">
            <w:drawing>
              <wp:inline distT="0" distB="0" distL="0" distR="0" wp14:anchorId="00DC87E2" wp14:editId="2755A280">
                <wp:extent cx="2970530" cy="6096"/>
                <wp:effectExtent l="0" t="0" r="0" b="0"/>
                <wp:docPr id="25741" name="Group 25741"/>
                <wp:cNvGraphicFramePr/>
                <a:graphic xmlns:a="http://schemas.openxmlformats.org/drawingml/2006/main">
                  <a:graphicData uri="http://schemas.microsoft.com/office/word/2010/wordprocessingGroup">
                    <wpg:wgp>
                      <wpg:cNvGrpSpPr/>
                      <wpg:grpSpPr>
                        <a:xfrm>
                          <a:off x="0" y="0"/>
                          <a:ext cx="2970530" cy="6096"/>
                          <a:chOff x="0" y="0"/>
                          <a:chExt cx="2970530" cy="6096"/>
                        </a:xfrm>
                      </wpg:grpSpPr>
                      <wps:wsp>
                        <wps:cNvPr id="34913" name="Shape 34913"/>
                        <wps:cNvSpPr/>
                        <wps:spPr>
                          <a:xfrm>
                            <a:off x="0" y="0"/>
                            <a:ext cx="2970530" cy="9144"/>
                          </a:xfrm>
                          <a:custGeom>
                            <a:avLst/>
                            <a:gdLst/>
                            <a:ahLst/>
                            <a:cxnLst/>
                            <a:rect l="0" t="0" r="0" b="0"/>
                            <a:pathLst>
                              <a:path w="2970530" h="9144">
                                <a:moveTo>
                                  <a:pt x="0" y="0"/>
                                </a:moveTo>
                                <a:lnTo>
                                  <a:pt x="2970530" y="0"/>
                                </a:lnTo>
                                <a:lnTo>
                                  <a:pt x="2970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41" style="width:233.9pt;height:0.47998pt;mso-position-horizontal-relative:char;mso-position-vertical-relative:line" coordsize="29705,60">
                <v:shape id="Shape 34914" style="position:absolute;width:29705;height:91;left:0;top:0;" coordsize="2970530,9144" path="m0,0l2970530,0l2970530,9144l0,9144l0,0">
                  <v:stroke weight="0pt" endcap="flat" joinstyle="miter" miterlimit="10" on="false" color="#000000" opacity="0"/>
                  <v:fill on="true" color="#000000"/>
                </v:shape>
              </v:group>
            </w:pict>
          </mc:Fallback>
        </mc:AlternateContent>
      </w:r>
    </w:p>
    <w:p w14:paraId="336BA783" w14:textId="34CCABCB" w:rsidR="00117C5C" w:rsidRPr="00D86E45" w:rsidRDefault="00000000">
      <w:pPr>
        <w:spacing w:after="5" w:line="270" w:lineRule="auto"/>
        <w:ind w:left="137" w:right="4948" w:hanging="10"/>
        <w:jc w:val="left"/>
        <w:rPr>
          <w:lang w:val="uk-UA"/>
        </w:rPr>
      </w:pPr>
      <w:r w:rsidRPr="00D86E45">
        <w:rPr>
          <w:b/>
          <w:sz w:val="22"/>
          <w:lang w:val="uk-UA"/>
        </w:rPr>
        <w:t>Контактні дані і режим роботи контактної точки ТОВ «</w:t>
      </w:r>
      <w:r w:rsidR="00C801DE">
        <w:rPr>
          <w:b/>
          <w:sz w:val="22"/>
          <w:lang w:val="uk-UA"/>
        </w:rPr>
        <w:t>КомТрейд Енерджи</w:t>
      </w:r>
      <w:r w:rsidRPr="00D86E45">
        <w:rPr>
          <w:b/>
          <w:sz w:val="22"/>
          <w:lang w:val="uk-UA"/>
        </w:rPr>
        <w:t xml:space="preserve">»: </w:t>
      </w:r>
    </w:p>
    <w:p w14:paraId="18B7852D" w14:textId="77777777" w:rsidR="00C801DE" w:rsidRDefault="00000000">
      <w:pPr>
        <w:spacing w:after="8" w:line="268" w:lineRule="auto"/>
        <w:ind w:left="142" w:right="4723" w:firstLine="0"/>
        <w:rPr>
          <w:lang w:val="uk-UA"/>
        </w:rPr>
      </w:pPr>
      <w:r w:rsidRPr="00D86E45">
        <w:rPr>
          <w:b/>
          <w:sz w:val="22"/>
          <w:lang w:val="uk-UA"/>
        </w:rPr>
        <w:t>Адреса:</w:t>
      </w:r>
      <w:r w:rsidRPr="00D86E45">
        <w:rPr>
          <w:sz w:val="22"/>
          <w:lang w:val="uk-UA"/>
        </w:rPr>
        <w:t xml:space="preserve"> </w:t>
      </w:r>
      <w:r w:rsidR="00C801DE" w:rsidRPr="00245A1E">
        <w:t>02105, м. Київ, проспект Миру, буд. 15А</w:t>
      </w:r>
    </w:p>
    <w:p w14:paraId="40853974" w14:textId="77777777" w:rsidR="00C801DE" w:rsidRDefault="00C801DE">
      <w:pPr>
        <w:spacing w:after="8" w:line="268" w:lineRule="auto"/>
        <w:ind w:left="142" w:right="4723" w:firstLine="0"/>
        <w:rPr>
          <w:b/>
          <w:sz w:val="22"/>
          <w:lang w:val="uk-UA"/>
        </w:rPr>
      </w:pPr>
      <w:r>
        <w:rPr>
          <w:b/>
          <w:sz w:val="22"/>
          <w:lang w:val="uk-UA"/>
        </w:rPr>
        <w:t>Офіс 104</w:t>
      </w:r>
    </w:p>
    <w:p w14:paraId="6F5610C9" w14:textId="77777777" w:rsidR="00C801DE" w:rsidRDefault="00000000" w:rsidP="00C801DE">
      <w:pPr>
        <w:spacing w:after="8" w:line="268" w:lineRule="auto"/>
        <w:ind w:left="142" w:right="4723" w:firstLine="0"/>
        <w:rPr>
          <w:lang w:val="uk-UA"/>
        </w:rPr>
      </w:pPr>
      <w:r w:rsidRPr="00D86E45">
        <w:rPr>
          <w:sz w:val="22"/>
          <w:lang w:val="uk-UA"/>
        </w:rPr>
        <w:t xml:space="preserve"> </w:t>
      </w:r>
      <w:r w:rsidRPr="00D86E45">
        <w:rPr>
          <w:b/>
          <w:sz w:val="22"/>
          <w:lang w:val="uk-UA"/>
        </w:rPr>
        <w:t>Тел.:</w:t>
      </w:r>
      <w:r w:rsidRPr="00D86E45">
        <w:rPr>
          <w:sz w:val="22"/>
          <w:lang w:val="uk-UA"/>
        </w:rPr>
        <w:t xml:space="preserve"> +38 </w:t>
      </w:r>
      <w:r w:rsidR="00C801DE" w:rsidRPr="00245A1E">
        <w:rPr>
          <w:color w:val="auto"/>
        </w:rPr>
        <w:t xml:space="preserve">(075) </w:t>
      </w:r>
      <w:r w:rsidR="00C801DE" w:rsidRPr="00245A1E">
        <w:t>411-22-04</w:t>
      </w:r>
    </w:p>
    <w:p w14:paraId="37F4FE8D" w14:textId="289821D1" w:rsidR="00117C5C" w:rsidRPr="00D86E45" w:rsidRDefault="00000000" w:rsidP="00C801DE">
      <w:pPr>
        <w:spacing w:after="8" w:line="268" w:lineRule="auto"/>
        <w:ind w:left="142" w:right="4723" w:firstLine="0"/>
        <w:rPr>
          <w:lang w:val="uk-UA"/>
        </w:rPr>
      </w:pPr>
      <w:r w:rsidRPr="00D86E45">
        <w:rPr>
          <w:b/>
          <w:sz w:val="22"/>
          <w:lang w:val="uk-UA"/>
        </w:rPr>
        <w:t xml:space="preserve">Режим роботи: </w:t>
      </w:r>
    </w:p>
    <w:p w14:paraId="4CD640C3" w14:textId="131A58E6" w:rsidR="00117C5C" w:rsidRPr="00D86E45" w:rsidRDefault="00000000">
      <w:pPr>
        <w:spacing w:after="8" w:line="268" w:lineRule="auto"/>
        <w:ind w:left="142" w:right="51" w:firstLine="0"/>
        <w:rPr>
          <w:lang w:val="uk-UA"/>
        </w:rPr>
      </w:pPr>
      <w:r w:rsidRPr="00D86E45">
        <w:rPr>
          <w:sz w:val="22"/>
          <w:lang w:val="uk-UA"/>
        </w:rPr>
        <w:t>Понеділок – П’ятниця: 0</w:t>
      </w:r>
      <w:r w:rsidR="00C801DE">
        <w:rPr>
          <w:sz w:val="22"/>
          <w:lang w:val="uk-UA"/>
        </w:rPr>
        <w:t>8</w:t>
      </w:r>
      <w:r w:rsidRPr="00D86E45">
        <w:rPr>
          <w:sz w:val="22"/>
          <w:lang w:val="uk-UA"/>
        </w:rPr>
        <w:t>:00 – 1</w:t>
      </w:r>
      <w:r w:rsidR="00C801DE">
        <w:rPr>
          <w:sz w:val="22"/>
          <w:lang w:val="uk-UA"/>
        </w:rPr>
        <w:t>5</w:t>
      </w:r>
      <w:r w:rsidRPr="00D86E45">
        <w:rPr>
          <w:sz w:val="22"/>
          <w:lang w:val="uk-UA"/>
        </w:rPr>
        <w:t xml:space="preserve">:00 </w:t>
      </w:r>
    </w:p>
    <w:p w14:paraId="527F5500" w14:textId="6150902F" w:rsidR="00117C5C" w:rsidRPr="00D86E45" w:rsidRDefault="00000000">
      <w:pPr>
        <w:spacing w:after="8" w:line="268" w:lineRule="auto"/>
        <w:ind w:left="142" w:right="51" w:firstLine="0"/>
        <w:rPr>
          <w:lang w:val="uk-UA"/>
        </w:rPr>
      </w:pPr>
      <w:r w:rsidRPr="00D86E45">
        <w:rPr>
          <w:sz w:val="22"/>
          <w:lang w:val="uk-UA"/>
        </w:rPr>
        <w:t>Перерва: 12:00 – 1</w:t>
      </w:r>
      <w:r w:rsidR="00316FBF">
        <w:rPr>
          <w:sz w:val="22"/>
          <w:lang w:val="uk-UA"/>
        </w:rPr>
        <w:t>2</w:t>
      </w:r>
      <w:r w:rsidRPr="00D86E45">
        <w:rPr>
          <w:sz w:val="22"/>
          <w:lang w:val="uk-UA"/>
        </w:rPr>
        <w:t>:</w:t>
      </w:r>
      <w:r w:rsidR="00316FBF">
        <w:rPr>
          <w:sz w:val="22"/>
          <w:lang w:val="uk-UA"/>
        </w:rPr>
        <w:t>45</w:t>
      </w:r>
      <w:r w:rsidRPr="00D86E45">
        <w:rPr>
          <w:sz w:val="22"/>
          <w:lang w:val="uk-UA"/>
        </w:rPr>
        <w:t xml:space="preserve"> </w:t>
      </w:r>
    </w:p>
    <w:p w14:paraId="79ECCADF" w14:textId="77777777" w:rsidR="00117C5C" w:rsidRPr="00D86E45" w:rsidRDefault="00000000">
      <w:pPr>
        <w:spacing w:after="7" w:line="259" w:lineRule="auto"/>
        <w:ind w:left="142" w:right="0" w:firstLine="0"/>
        <w:jc w:val="left"/>
        <w:rPr>
          <w:lang w:val="uk-UA"/>
        </w:rPr>
      </w:pPr>
      <w:r w:rsidRPr="00D86E45">
        <w:rPr>
          <w:rFonts w:ascii="Calibri" w:eastAsia="Calibri" w:hAnsi="Calibri" w:cs="Calibri"/>
          <w:noProof/>
          <w:sz w:val="22"/>
          <w:lang w:val="uk-UA"/>
        </w:rPr>
        <mc:AlternateContent>
          <mc:Choice Requires="wpg">
            <w:drawing>
              <wp:inline distT="0" distB="0" distL="0" distR="0" wp14:anchorId="1B47C139" wp14:editId="2ACC79F1">
                <wp:extent cx="2970530" cy="6096"/>
                <wp:effectExtent l="0" t="0" r="0" b="0"/>
                <wp:docPr id="25742" name="Group 25742"/>
                <wp:cNvGraphicFramePr/>
                <a:graphic xmlns:a="http://schemas.openxmlformats.org/drawingml/2006/main">
                  <a:graphicData uri="http://schemas.microsoft.com/office/word/2010/wordprocessingGroup">
                    <wpg:wgp>
                      <wpg:cNvGrpSpPr/>
                      <wpg:grpSpPr>
                        <a:xfrm>
                          <a:off x="0" y="0"/>
                          <a:ext cx="2970530" cy="6096"/>
                          <a:chOff x="0" y="0"/>
                          <a:chExt cx="2970530" cy="6096"/>
                        </a:xfrm>
                      </wpg:grpSpPr>
                      <wps:wsp>
                        <wps:cNvPr id="34915" name="Shape 34915"/>
                        <wps:cNvSpPr/>
                        <wps:spPr>
                          <a:xfrm>
                            <a:off x="0" y="0"/>
                            <a:ext cx="2970530" cy="9144"/>
                          </a:xfrm>
                          <a:custGeom>
                            <a:avLst/>
                            <a:gdLst/>
                            <a:ahLst/>
                            <a:cxnLst/>
                            <a:rect l="0" t="0" r="0" b="0"/>
                            <a:pathLst>
                              <a:path w="2970530" h="9144">
                                <a:moveTo>
                                  <a:pt x="0" y="0"/>
                                </a:moveTo>
                                <a:lnTo>
                                  <a:pt x="2970530" y="0"/>
                                </a:lnTo>
                                <a:lnTo>
                                  <a:pt x="29705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42" style="width:233.9pt;height:0.47998pt;mso-position-horizontal-relative:char;mso-position-vertical-relative:line" coordsize="29705,60">
                <v:shape id="Shape 34916" style="position:absolute;width:29705;height:91;left:0;top:0;" coordsize="2970530,9144" path="m0,0l2970530,0l2970530,9144l0,9144l0,0">
                  <v:stroke weight="0pt" endcap="flat" joinstyle="miter" miterlimit="10" on="false" color="#000000" opacity="0"/>
                  <v:fill on="true" color="#000000"/>
                </v:shape>
              </v:group>
            </w:pict>
          </mc:Fallback>
        </mc:AlternateContent>
      </w:r>
    </w:p>
    <w:p w14:paraId="0C2FC01B" w14:textId="77777777" w:rsidR="00117C5C" w:rsidRPr="00D86E45" w:rsidRDefault="00000000">
      <w:pPr>
        <w:spacing w:after="5" w:line="259" w:lineRule="auto"/>
        <w:ind w:left="142" w:right="0" w:firstLine="0"/>
        <w:jc w:val="left"/>
        <w:rPr>
          <w:lang w:val="uk-UA"/>
        </w:rPr>
      </w:pPr>
      <w:r w:rsidRPr="00D86E45">
        <w:rPr>
          <w:b/>
          <w:sz w:val="22"/>
          <w:lang w:val="uk-UA"/>
        </w:rPr>
        <w:t xml:space="preserve"> </w:t>
      </w:r>
      <w:r w:rsidRPr="00D86E45">
        <w:rPr>
          <w:b/>
          <w:sz w:val="22"/>
          <w:lang w:val="uk-UA"/>
        </w:rPr>
        <w:tab/>
        <w:t xml:space="preserve"> </w:t>
      </w:r>
    </w:p>
    <w:p w14:paraId="1EE97F49" w14:textId="77777777" w:rsidR="00117C5C" w:rsidRPr="00D86E45" w:rsidRDefault="00000000">
      <w:pPr>
        <w:tabs>
          <w:tab w:val="center" w:pos="5426"/>
        </w:tabs>
        <w:spacing w:after="5" w:line="270" w:lineRule="auto"/>
        <w:ind w:right="0" w:firstLine="0"/>
        <w:jc w:val="left"/>
        <w:rPr>
          <w:lang w:val="uk-UA"/>
        </w:rPr>
      </w:pPr>
      <w:r w:rsidRPr="00D86E45">
        <w:rPr>
          <w:b/>
          <w:sz w:val="22"/>
          <w:lang w:val="uk-UA"/>
        </w:rPr>
        <w:t xml:space="preserve">ДИРЕКТОР  </w:t>
      </w:r>
      <w:r w:rsidRPr="00D86E45">
        <w:rPr>
          <w:b/>
          <w:sz w:val="22"/>
          <w:lang w:val="uk-UA"/>
        </w:rPr>
        <w:tab/>
        <w:t xml:space="preserve">___________ </w:t>
      </w:r>
    </w:p>
    <w:p w14:paraId="7EC4E530" w14:textId="77777777" w:rsidR="00117C5C" w:rsidRPr="00D86E45" w:rsidRDefault="00000000">
      <w:pPr>
        <w:spacing w:after="12" w:line="259" w:lineRule="auto"/>
        <w:ind w:right="289" w:firstLine="0"/>
        <w:jc w:val="center"/>
        <w:rPr>
          <w:lang w:val="uk-UA"/>
        </w:rPr>
      </w:pPr>
      <w:r w:rsidRPr="00D86E45">
        <w:rPr>
          <w:b/>
          <w:sz w:val="22"/>
          <w:lang w:val="uk-UA"/>
        </w:rPr>
        <w:t xml:space="preserve"> </w:t>
      </w:r>
    </w:p>
    <w:p w14:paraId="62996230" w14:textId="6730C08D" w:rsidR="00117C5C" w:rsidRPr="00D86E45" w:rsidRDefault="00000000">
      <w:pPr>
        <w:tabs>
          <w:tab w:val="center" w:pos="6858"/>
        </w:tabs>
        <w:spacing w:after="5" w:line="270" w:lineRule="auto"/>
        <w:ind w:right="0" w:firstLine="0"/>
        <w:jc w:val="left"/>
        <w:rPr>
          <w:lang w:val="uk-UA"/>
        </w:rPr>
      </w:pPr>
      <w:r w:rsidRPr="00D86E45">
        <w:rPr>
          <w:b/>
          <w:sz w:val="22"/>
          <w:lang w:val="uk-UA"/>
        </w:rPr>
        <w:t xml:space="preserve">___________________ </w:t>
      </w:r>
      <w:r w:rsidR="00C801DE">
        <w:rPr>
          <w:b/>
          <w:sz w:val="22"/>
          <w:lang w:val="uk-UA"/>
        </w:rPr>
        <w:t>Катерина ПУСТОВА</w:t>
      </w:r>
      <w:r w:rsidRPr="00D86E45">
        <w:rPr>
          <w:b/>
          <w:sz w:val="22"/>
          <w:lang w:val="uk-UA"/>
        </w:rPr>
        <w:t xml:space="preserve"> </w:t>
      </w:r>
      <w:r w:rsidRPr="00D86E45">
        <w:rPr>
          <w:b/>
          <w:sz w:val="22"/>
          <w:lang w:val="uk-UA"/>
        </w:rPr>
        <w:tab/>
        <w:t xml:space="preserve">__________________ </w:t>
      </w:r>
      <w:r w:rsidRPr="00D86E45">
        <w:rPr>
          <w:b/>
          <w:lang w:val="uk-UA"/>
        </w:rPr>
        <w:t>_________________</w:t>
      </w:r>
      <w:r w:rsidRPr="00D86E45">
        <w:rPr>
          <w:b/>
          <w:sz w:val="22"/>
          <w:lang w:val="uk-UA"/>
        </w:rPr>
        <w:t xml:space="preserve"> </w:t>
      </w:r>
    </w:p>
    <w:p w14:paraId="3158C01A" w14:textId="77777777" w:rsidR="00117C5C" w:rsidRPr="00D86E45" w:rsidRDefault="00000000">
      <w:pPr>
        <w:tabs>
          <w:tab w:val="center" w:pos="5040"/>
        </w:tabs>
        <w:spacing w:after="5" w:line="270" w:lineRule="auto"/>
        <w:ind w:right="0" w:firstLine="0"/>
        <w:jc w:val="left"/>
        <w:rPr>
          <w:lang w:val="uk-UA"/>
        </w:rPr>
      </w:pPr>
      <w:r w:rsidRPr="00D86E45">
        <w:rPr>
          <w:b/>
          <w:sz w:val="22"/>
          <w:lang w:val="uk-UA"/>
        </w:rPr>
        <w:t xml:space="preserve">М/П </w:t>
      </w:r>
      <w:r w:rsidRPr="00D86E45">
        <w:rPr>
          <w:b/>
          <w:sz w:val="22"/>
          <w:lang w:val="uk-UA"/>
        </w:rPr>
        <w:tab/>
        <w:t xml:space="preserve">М/П </w:t>
      </w:r>
    </w:p>
    <w:p w14:paraId="34CE782B" w14:textId="77777777" w:rsidR="00117C5C" w:rsidRDefault="00000000">
      <w:pPr>
        <w:spacing w:after="0" w:line="259" w:lineRule="auto"/>
        <w:ind w:right="0" w:firstLine="0"/>
        <w:jc w:val="left"/>
        <w:rPr>
          <w:lang w:val="uk-UA"/>
        </w:rPr>
      </w:pPr>
      <w:r w:rsidRPr="00D86E45">
        <w:rPr>
          <w:lang w:val="uk-UA"/>
        </w:rPr>
        <w:t xml:space="preserve"> </w:t>
      </w:r>
      <w:r w:rsidRPr="00D86E45">
        <w:rPr>
          <w:lang w:val="uk-UA"/>
        </w:rPr>
        <w:tab/>
        <w:t xml:space="preserve"> </w:t>
      </w:r>
    </w:p>
    <w:p w14:paraId="45459FC2" w14:textId="77777777" w:rsidR="00C801DE" w:rsidRDefault="00C801DE">
      <w:pPr>
        <w:spacing w:after="0" w:line="259" w:lineRule="auto"/>
        <w:ind w:right="0" w:firstLine="0"/>
        <w:jc w:val="left"/>
        <w:rPr>
          <w:lang w:val="uk-UA"/>
        </w:rPr>
      </w:pPr>
    </w:p>
    <w:p w14:paraId="1FB8AD75" w14:textId="77777777" w:rsidR="00C801DE" w:rsidRDefault="00C801DE">
      <w:pPr>
        <w:spacing w:after="0" w:line="259" w:lineRule="auto"/>
        <w:ind w:right="0" w:firstLine="0"/>
        <w:jc w:val="left"/>
        <w:rPr>
          <w:lang w:val="uk-UA"/>
        </w:rPr>
      </w:pPr>
    </w:p>
    <w:p w14:paraId="499979F4" w14:textId="77777777" w:rsidR="00C801DE" w:rsidRDefault="00C801DE">
      <w:pPr>
        <w:spacing w:after="0" w:line="259" w:lineRule="auto"/>
        <w:ind w:right="0" w:firstLine="0"/>
        <w:jc w:val="left"/>
        <w:rPr>
          <w:lang w:val="uk-UA"/>
        </w:rPr>
      </w:pPr>
    </w:p>
    <w:p w14:paraId="2F0B95B9" w14:textId="77777777" w:rsidR="00C801DE" w:rsidRDefault="00C801DE">
      <w:pPr>
        <w:spacing w:after="0" w:line="259" w:lineRule="auto"/>
        <w:ind w:right="0" w:firstLine="0"/>
        <w:jc w:val="left"/>
        <w:rPr>
          <w:lang w:val="uk-UA"/>
        </w:rPr>
      </w:pPr>
    </w:p>
    <w:p w14:paraId="225BB436" w14:textId="77777777" w:rsidR="00C801DE" w:rsidRDefault="00C801DE">
      <w:pPr>
        <w:spacing w:after="0" w:line="259" w:lineRule="auto"/>
        <w:ind w:right="0" w:firstLine="0"/>
        <w:jc w:val="left"/>
        <w:rPr>
          <w:lang w:val="uk-UA"/>
        </w:rPr>
      </w:pPr>
    </w:p>
    <w:p w14:paraId="057B912A" w14:textId="77777777" w:rsidR="00C801DE" w:rsidRDefault="00C801DE">
      <w:pPr>
        <w:spacing w:after="0" w:line="259" w:lineRule="auto"/>
        <w:ind w:right="0" w:firstLine="0"/>
        <w:jc w:val="left"/>
        <w:rPr>
          <w:lang w:val="uk-UA"/>
        </w:rPr>
      </w:pPr>
    </w:p>
    <w:p w14:paraId="7B450C69" w14:textId="77777777" w:rsidR="00C801DE" w:rsidRDefault="00C801DE">
      <w:pPr>
        <w:spacing w:after="0" w:line="259" w:lineRule="auto"/>
        <w:ind w:right="0" w:firstLine="0"/>
        <w:jc w:val="left"/>
        <w:rPr>
          <w:lang w:val="uk-UA"/>
        </w:rPr>
      </w:pPr>
    </w:p>
    <w:p w14:paraId="70E9500A" w14:textId="77777777" w:rsidR="00C801DE" w:rsidRDefault="00C801DE">
      <w:pPr>
        <w:spacing w:after="0" w:line="259" w:lineRule="auto"/>
        <w:ind w:right="0" w:firstLine="0"/>
        <w:jc w:val="left"/>
        <w:rPr>
          <w:lang w:val="uk-UA"/>
        </w:rPr>
      </w:pPr>
    </w:p>
    <w:p w14:paraId="2CAD8086" w14:textId="77777777" w:rsidR="00C801DE" w:rsidRDefault="00C801DE">
      <w:pPr>
        <w:spacing w:after="0" w:line="259" w:lineRule="auto"/>
        <w:ind w:right="0" w:firstLine="0"/>
        <w:jc w:val="left"/>
        <w:rPr>
          <w:lang w:val="uk-UA"/>
        </w:rPr>
      </w:pPr>
    </w:p>
    <w:p w14:paraId="02F9EEF4" w14:textId="77777777" w:rsidR="00C801DE" w:rsidRDefault="00C801DE">
      <w:pPr>
        <w:spacing w:after="0" w:line="259" w:lineRule="auto"/>
        <w:ind w:right="0" w:firstLine="0"/>
        <w:jc w:val="left"/>
        <w:rPr>
          <w:lang w:val="uk-UA"/>
        </w:rPr>
      </w:pPr>
    </w:p>
    <w:p w14:paraId="3765D511" w14:textId="77777777" w:rsidR="00C801DE" w:rsidRDefault="00C801DE">
      <w:pPr>
        <w:spacing w:after="0" w:line="259" w:lineRule="auto"/>
        <w:ind w:right="0" w:firstLine="0"/>
        <w:jc w:val="left"/>
        <w:rPr>
          <w:lang w:val="uk-UA"/>
        </w:rPr>
      </w:pPr>
    </w:p>
    <w:p w14:paraId="50B3F97D" w14:textId="77777777" w:rsidR="00C801DE" w:rsidRDefault="00C801DE">
      <w:pPr>
        <w:spacing w:after="0" w:line="259" w:lineRule="auto"/>
        <w:ind w:right="0" w:firstLine="0"/>
        <w:jc w:val="left"/>
        <w:rPr>
          <w:lang w:val="uk-UA"/>
        </w:rPr>
      </w:pPr>
    </w:p>
    <w:p w14:paraId="278F1968" w14:textId="77777777" w:rsidR="00C801DE" w:rsidRDefault="00C801DE">
      <w:pPr>
        <w:spacing w:after="0" w:line="259" w:lineRule="auto"/>
        <w:ind w:right="0" w:firstLine="0"/>
        <w:jc w:val="left"/>
        <w:rPr>
          <w:lang w:val="uk-UA"/>
        </w:rPr>
      </w:pPr>
    </w:p>
    <w:p w14:paraId="08DF5825" w14:textId="77777777" w:rsidR="00C801DE" w:rsidRDefault="00C801DE">
      <w:pPr>
        <w:spacing w:after="0" w:line="259" w:lineRule="auto"/>
        <w:ind w:right="0" w:firstLine="0"/>
        <w:jc w:val="left"/>
        <w:rPr>
          <w:lang w:val="uk-UA"/>
        </w:rPr>
      </w:pPr>
    </w:p>
    <w:p w14:paraId="28DA2CBC" w14:textId="77777777" w:rsidR="00C801DE" w:rsidRDefault="00C801DE">
      <w:pPr>
        <w:spacing w:after="0" w:line="259" w:lineRule="auto"/>
        <w:ind w:right="0" w:firstLine="0"/>
        <w:jc w:val="left"/>
        <w:rPr>
          <w:lang w:val="uk-UA"/>
        </w:rPr>
      </w:pPr>
    </w:p>
    <w:p w14:paraId="6FE4D17A" w14:textId="77777777" w:rsidR="00117C5C" w:rsidRPr="00D86E45" w:rsidRDefault="00000000">
      <w:pPr>
        <w:spacing w:after="19" w:line="259" w:lineRule="auto"/>
        <w:ind w:left="10" w:right="50" w:hanging="10"/>
        <w:jc w:val="right"/>
        <w:rPr>
          <w:lang w:val="uk-UA"/>
        </w:rPr>
      </w:pPr>
      <w:r w:rsidRPr="00D86E45">
        <w:rPr>
          <w:lang w:val="uk-UA"/>
        </w:rPr>
        <w:t xml:space="preserve">Додаток № 1 </w:t>
      </w:r>
    </w:p>
    <w:p w14:paraId="38451694" w14:textId="77777777" w:rsidR="00117C5C" w:rsidRPr="00D86E45" w:rsidRDefault="00000000">
      <w:pPr>
        <w:ind w:left="6452" w:right="54" w:hanging="773"/>
        <w:rPr>
          <w:lang w:val="uk-UA"/>
        </w:rPr>
      </w:pPr>
      <w:r w:rsidRPr="00D86E45">
        <w:rPr>
          <w:lang w:val="uk-UA"/>
        </w:rPr>
        <w:t xml:space="preserve">до Договору постачання природного газу від «__» ________ 202_ р. № ____ </w:t>
      </w:r>
    </w:p>
    <w:p w14:paraId="4D7FFCEA" w14:textId="77777777" w:rsidR="00117C5C" w:rsidRPr="00D86E45" w:rsidRDefault="00000000">
      <w:pPr>
        <w:spacing w:after="0" w:line="259" w:lineRule="auto"/>
        <w:ind w:left="708" w:right="0" w:firstLine="0"/>
        <w:jc w:val="left"/>
        <w:rPr>
          <w:lang w:val="uk-UA"/>
        </w:rPr>
      </w:pPr>
      <w:r w:rsidRPr="00D86E45">
        <w:rPr>
          <w:b/>
          <w:lang w:val="uk-UA"/>
        </w:rPr>
        <w:t xml:space="preserve"> </w:t>
      </w:r>
    </w:p>
    <w:p w14:paraId="42166BFC" w14:textId="77777777" w:rsidR="00117C5C" w:rsidRPr="00D86E45" w:rsidRDefault="00000000">
      <w:pPr>
        <w:pStyle w:val="1"/>
        <w:numPr>
          <w:ilvl w:val="0"/>
          <w:numId w:val="0"/>
        </w:numPr>
        <w:spacing w:after="28" w:line="259" w:lineRule="auto"/>
        <w:ind w:left="1752" w:right="0"/>
        <w:rPr>
          <w:lang w:val="uk-UA"/>
        </w:rPr>
      </w:pPr>
      <w:r w:rsidRPr="00D86E45">
        <w:rPr>
          <w:lang w:val="uk-UA"/>
        </w:rPr>
        <w:t xml:space="preserve">УГОДА ПРО ВРЕГУЛЮВАННЯ ВІДНОСИН ЕЛЕКТРОННОГО ДОКУМЕНТООБІГУ </w:t>
      </w:r>
    </w:p>
    <w:p w14:paraId="71396741" w14:textId="77777777" w:rsidR="00117C5C" w:rsidRPr="00D86E45" w:rsidRDefault="00000000">
      <w:pPr>
        <w:numPr>
          <w:ilvl w:val="0"/>
          <w:numId w:val="11"/>
        </w:numPr>
        <w:ind w:right="54"/>
        <w:rPr>
          <w:lang w:val="uk-UA"/>
        </w:rPr>
      </w:pPr>
      <w:r w:rsidRPr="00D86E45">
        <w:rPr>
          <w:rFonts w:ascii="Calibri" w:eastAsia="Calibri" w:hAnsi="Calibri" w:cs="Calibri"/>
          <w:noProof/>
          <w:sz w:val="22"/>
          <w:lang w:val="uk-UA"/>
        </w:rPr>
        <mc:AlternateContent>
          <mc:Choice Requires="wpg">
            <w:drawing>
              <wp:anchor distT="0" distB="0" distL="114300" distR="114300" simplePos="0" relativeHeight="251658240" behindDoc="1" locked="0" layoutInCell="1" allowOverlap="1" wp14:anchorId="016EE6A9" wp14:editId="1693A3E5">
                <wp:simplePos x="0" y="0"/>
                <wp:positionH relativeFrom="column">
                  <wp:posOffset>3958412</wp:posOffset>
                </wp:positionH>
                <wp:positionV relativeFrom="paragraph">
                  <wp:posOffset>316841</wp:posOffset>
                </wp:positionV>
                <wp:extent cx="7620" cy="172212"/>
                <wp:effectExtent l="0" t="0" r="0" b="0"/>
                <wp:wrapNone/>
                <wp:docPr id="27665" name="Group 27665"/>
                <wp:cNvGraphicFramePr/>
                <a:graphic xmlns:a="http://schemas.openxmlformats.org/drawingml/2006/main">
                  <a:graphicData uri="http://schemas.microsoft.com/office/word/2010/wordprocessingGroup">
                    <wpg:wgp>
                      <wpg:cNvGrpSpPr/>
                      <wpg:grpSpPr>
                        <a:xfrm>
                          <a:off x="0" y="0"/>
                          <a:ext cx="7620" cy="172212"/>
                          <a:chOff x="0" y="0"/>
                          <a:chExt cx="7620" cy="172212"/>
                        </a:xfrm>
                      </wpg:grpSpPr>
                      <wps:wsp>
                        <wps:cNvPr id="34917" name="Shape 349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918" name="Shape 34918"/>
                        <wps:cNvSpPr/>
                        <wps:spPr>
                          <a:xfrm>
                            <a:off x="0" y="1691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919" name="Shape 34919"/>
                        <wps:cNvSpPr/>
                        <wps:spPr>
                          <a:xfrm>
                            <a:off x="0" y="3047"/>
                            <a:ext cx="9144" cy="166116"/>
                          </a:xfrm>
                          <a:custGeom>
                            <a:avLst/>
                            <a:gdLst/>
                            <a:ahLst/>
                            <a:cxnLst/>
                            <a:rect l="0" t="0" r="0" b="0"/>
                            <a:pathLst>
                              <a:path w="9144" h="166116">
                                <a:moveTo>
                                  <a:pt x="0" y="0"/>
                                </a:moveTo>
                                <a:lnTo>
                                  <a:pt x="9144" y="0"/>
                                </a:lnTo>
                                <a:lnTo>
                                  <a:pt x="9144" y="166116"/>
                                </a:lnTo>
                                <a:lnTo>
                                  <a:pt x="0" y="166116"/>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7665" style="width:0.600006pt;height:13.56pt;position:absolute;z-index:-2147483623;mso-position-horizontal-relative:text;mso-position-horizontal:absolute;margin-left:311.686pt;mso-position-vertical-relative:text;margin-top:24.9481pt;" coordsize="76,1722">
                <v:shape id="Shape 34920" style="position:absolute;width:91;height:91;left:0;top:0;" coordsize="9144,9144" path="m0,0l9144,0l9144,9144l0,9144l0,0">
                  <v:stroke weight="0pt" endcap="flat" joinstyle="miter" miterlimit="10" on="false" color="#000000" opacity="0"/>
                  <v:fill on="true" color="#7f7f7f"/>
                </v:shape>
                <v:shape id="Shape 34921" style="position:absolute;width:91;height:91;left:0;top:1691;" coordsize="9144,9144" path="m0,0l9144,0l9144,9144l0,9144l0,0">
                  <v:stroke weight="0pt" endcap="flat" joinstyle="miter" miterlimit="10" on="false" color="#000000" opacity="0"/>
                  <v:fill on="true" color="#7f7f7f"/>
                </v:shape>
                <v:shape id="Shape 34922" style="position:absolute;width:91;height:1661;left:0;top:30;" coordsize="9144,166116" path="m0,0l9144,0l9144,166116l0,166116l0,0">
                  <v:stroke weight="0pt" endcap="flat" joinstyle="miter" miterlimit="10" on="false" color="#000000" opacity="0"/>
                  <v:fill on="true" color="#7f7f7f"/>
                </v:shape>
              </v:group>
            </w:pict>
          </mc:Fallback>
        </mc:AlternateContent>
      </w:r>
      <w:r w:rsidRPr="00D86E45">
        <w:rPr>
          <w:rFonts w:ascii="Calibri" w:eastAsia="Calibri" w:hAnsi="Calibri" w:cs="Calibri"/>
          <w:noProof/>
          <w:sz w:val="22"/>
          <w:lang w:val="uk-UA"/>
        </w:rPr>
        <mc:AlternateContent>
          <mc:Choice Requires="wpg">
            <w:drawing>
              <wp:anchor distT="0" distB="0" distL="114300" distR="114300" simplePos="0" relativeHeight="251659264" behindDoc="1" locked="0" layoutInCell="1" allowOverlap="1" wp14:anchorId="390356C1" wp14:editId="50240D8B">
                <wp:simplePos x="0" y="0"/>
                <wp:positionH relativeFrom="column">
                  <wp:posOffset>4899102</wp:posOffset>
                </wp:positionH>
                <wp:positionV relativeFrom="paragraph">
                  <wp:posOffset>841096</wp:posOffset>
                </wp:positionV>
                <wp:extent cx="7620" cy="173736"/>
                <wp:effectExtent l="0" t="0" r="0" b="0"/>
                <wp:wrapNone/>
                <wp:docPr id="27666" name="Group 27666"/>
                <wp:cNvGraphicFramePr/>
                <a:graphic xmlns:a="http://schemas.openxmlformats.org/drawingml/2006/main">
                  <a:graphicData uri="http://schemas.microsoft.com/office/word/2010/wordprocessingGroup">
                    <wpg:wgp>
                      <wpg:cNvGrpSpPr/>
                      <wpg:grpSpPr>
                        <a:xfrm>
                          <a:off x="0" y="0"/>
                          <a:ext cx="7620" cy="173736"/>
                          <a:chOff x="0" y="0"/>
                          <a:chExt cx="7620" cy="173736"/>
                        </a:xfrm>
                      </wpg:grpSpPr>
                      <wps:wsp>
                        <wps:cNvPr id="34923" name="Shape 349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924" name="Shape 34924"/>
                        <wps:cNvSpPr/>
                        <wps:spPr>
                          <a:xfrm>
                            <a:off x="0" y="1706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4925" name="Shape 34925"/>
                        <wps:cNvSpPr/>
                        <wps:spPr>
                          <a:xfrm>
                            <a:off x="4572" y="3048"/>
                            <a:ext cx="9144" cy="167640"/>
                          </a:xfrm>
                          <a:custGeom>
                            <a:avLst/>
                            <a:gdLst/>
                            <a:ahLst/>
                            <a:cxnLst/>
                            <a:rect l="0" t="0" r="0" b="0"/>
                            <a:pathLst>
                              <a:path w="9144" h="167640">
                                <a:moveTo>
                                  <a:pt x="0" y="0"/>
                                </a:moveTo>
                                <a:lnTo>
                                  <a:pt x="9144" y="0"/>
                                </a:lnTo>
                                <a:lnTo>
                                  <a:pt x="9144" y="167640"/>
                                </a:lnTo>
                                <a:lnTo>
                                  <a:pt x="0" y="167640"/>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27666" style="width:0.599976pt;height:13.68pt;position:absolute;z-index:-2147483613;mso-position-horizontal-relative:text;mso-position-horizontal:absolute;margin-left:385.756pt;mso-position-vertical-relative:text;margin-top:66.2281pt;" coordsize="76,1737">
                <v:shape id="Shape 34926" style="position:absolute;width:91;height:91;left:0;top:0;" coordsize="9144,9144" path="m0,0l9144,0l9144,9144l0,9144l0,0">
                  <v:stroke weight="0pt" endcap="flat" joinstyle="miter" miterlimit="10" on="false" color="#000000" opacity="0"/>
                  <v:fill on="true" color="#7f7f7f"/>
                </v:shape>
                <v:shape id="Shape 34927" style="position:absolute;width:91;height:91;left:0;top:1706;" coordsize="9144,9144" path="m0,0l9144,0l9144,9144l0,9144l0,0">
                  <v:stroke weight="0pt" endcap="flat" joinstyle="miter" miterlimit="10" on="false" color="#000000" opacity="0"/>
                  <v:fill on="true" color="#7f7f7f"/>
                </v:shape>
                <v:shape id="Shape 34928" style="position:absolute;width:91;height:1676;left:45;top:30;" coordsize="9144,167640" path="m0,0l9144,0l9144,167640l0,167640l0,0">
                  <v:stroke weight="0pt" endcap="flat" joinstyle="miter" miterlimit="10" on="false" color="#000000" opacity="0"/>
                  <v:fill on="true" color="#7f7f7f"/>
                </v:shape>
              </v:group>
            </w:pict>
          </mc:Fallback>
        </mc:AlternateContent>
      </w:r>
      <w:r w:rsidRPr="00D86E45">
        <w:rPr>
          <w:lang w:val="uk-UA"/>
        </w:rPr>
        <w:t xml:space="preserve">Сторони дійшли взаємної згоди, що обмін документами, зазначеними у цій Угоді, між Сторонами здійснюється із застосуванням положень Закону України від 22.05.03 № 851-IV «Про електронні документи та електронний документообіг» через електронний сервіс оператора електронного документообігу «Вчасно», доступ у який надається за посиланням: </w:t>
      </w:r>
      <w:hyperlink r:id="rId11">
        <w:r w:rsidR="00117C5C" w:rsidRPr="00D86E45">
          <w:rPr>
            <w:lang w:val="uk-UA"/>
          </w:rPr>
          <w:t>https://vchasno.ua/</w:t>
        </w:r>
      </w:hyperlink>
      <w:hyperlink r:id="rId12">
        <w:r w:rsidR="00117C5C" w:rsidRPr="00D86E45">
          <w:rPr>
            <w:lang w:val="uk-UA"/>
          </w:rPr>
          <w:t xml:space="preserve"> </w:t>
        </w:r>
      </w:hyperlink>
      <w:r w:rsidRPr="00D86E45">
        <w:rPr>
          <w:lang w:val="uk-UA"/>
        </w:rPr>
        <w:t xml:space="preserve"> АБО через електронний сервіс оператора електронного документообігу ПТАХ, який об’єднує платформи M.E.Doc, СОТА, Flydoc та Fredo ДокМен. </w:t>
      </w:r>
    </w:p>
    <w:p w14:paraId="423B181B" w14:textId="77777777" w:rsidR="00117C5C" w:rsidRPr="00D86E45" w:rsidRDefault="00000000">
      <w:pPr>
        <w:numPr>
          <w:ilvl w:val="0"/>
          <w:numId w:val="11"/>
        </w:numPr>
        <w:ind w:right="54"/>
        <w:rPr>
          <w:lang w:val="uk-UA"/>
        </w:rPr>
      </w:pPr>
      <w:r w:rsidRPr="00D86E45">
        <w:rPr>
          <w:lang w:val="uk-UA"/>
        </w:rPr>
        <w:t xml:space="preserve">Сторони домовилися, що на виконання умов Договору та цієї Угоди, будь які правочини (додаткові угоди до Договору, додатки, тощо) у межах господарських операцій між Сторонами  та первинні документи на виконання зазначених правочинів  (акти постачання природного газу, акти прийому-передачі наданих послуг замовленої (договірної) потужності, акти прийому-передачі наданих послуг перевищення замовленої (договірної) потужності, інші акти, що складені на виконання умов договору та інформації наданої Оператором ГТС) будуть фіксуватися (вчинятися) у вигляді електронних даних (надалі – е-документи) з обов’язковими реквізитами аналогічних паперових документів, у тому числі засобами кваліфікованого електронного цифрового підпису уповноважених осіб Сторін та електронної печатки  (у разі наявності) Сторін (надалі – ЕЦП/КЕП) в рамках електронного документообігу, із дотриманням законодавства про електронні документи, електронний документообіг та законодавства у сфері електронних підписів </w:t>
      </w:r>
    </w:p>
    <w:p w14:paraId="7018A86F" w14:textId="77777777" w:rsidR="00117C5C" w:rsidRPr="00D86E45" w:rsidRDefault="00000000">
      <w:pPr>
        <w:numPr>
          <w:ilvl w:val="0"/>
          <w:numId w:val="11"/>
        </w:numPr>
        <w:ind w:right="54"/>
        <w:rPr>
          <w:lang w:val="uk-UA"/>
        </w:rPr>
      </w:pPr>
      <w:r w:rsidRPr="00D86E45">
        <w:rPr>
          <w:lang w:val="uk-UA"/>
        </w:rPr>
        <w:t xml:space="preserve">Сторони визнають е-документи з ЕЦП/КЕП Сторін, як юридично значимі та обов’язкові для Сторін документи. </w:t>
      </w:r>
    </w:p>
    <w:p w14:paraId="7D02A85A" w14:textId="77777777" w:rsidR="00117C5C" w:rsidRPr="00D86E45" w:rsidRDefault="00000000">
      <w:pPr>
        <w:numPr>
          <w:ilvl w:val="0"/>
          <w:numId w:val="11"/>
        </w:numPr>
        <w:ind w:right="54"/>
        <w:rPr>
          <w:lang w:val="uk-UA"/>
        </w:rPr>
      </w:pPr>
      <w:r w:rsidRPr="00D86E45">
        <w:rPr>
          <w:lang w:val="uk-UA"/>
        </w:rPr>
        <w:t xml:space="preserve">Сторони домовилися, що е-документи, які надані та підписані з використанням ЕЦП/КЕП, мають повну юридичну силу, породжують права та обов'язки для Сторін, можуть бути представлені до суду в якості належних доказів, будь-яким державним установам для захисту чи відновлення порушених інтересів та/або майнових прав. </w:t>
      </w:r>
    </w:p>
    <w:p w14:paraId="6A01729D" w14:textId="77777777" w:rsidR="00117C5C" w:rsidRPr="00D86E45" w:rsidRDefault="00000000">
      <w:pPr>
        <w:numPr>
          <w:ilvl w:val="0"/>
          <w:numId w:val="11"/>
        </w:numPr>
        <w:ind w:right="54"/>
        <w:rPr>
          <w:lang w:val="uk-UA"/>
        </w:rPr>
      </w:pPr>
      <w:r w:rsidRPr="00D86E45">
        <w:rPr>
          <w:lang w:val="uk-UA"/>
        </w:rPr>
        <w:t xml:space="preserve">Е-документи підписуються електронним цифровим підписом уповноваженої особи та скріплюються електронною печаткою (у разі наявності) Постачальника з одного боку, і Споживача, з іншого боку. Е-документ, підписаний уповноваженим працівником або представником Постачальника або Споживача та скріплений електронною печаткою (у разі наявності), вважається підписаним відповідно Постачальником або Споживачем. </w:t>
      </w:r>
    </w:p>
    <w:p w14:paraId="5496DCDB" w14:textId="77777777" w:rsidR="00117C5C" w:rsidRPr="00D86E45" w:rsidRDefault="00000000">
      <w:pPr>
        <w:numPr>
          <w:ilvl w:val="0"/>
          <w:numId w:val="11"/>
        </w:numPr>
        <w:ind w:right="54"/>
        <w:rPr>
          <w:lang w:val="uk-UA"/>
        </w:rPr>
      </w:pPr>
      <w:r w:rsidRPr="00D86E45">
        <w:rPr>
          <w:lang w:val="uk-UA"/>
        </w:rPr>
        <w:t xml:space="preserve">Сторона, на вимогу іншої Сторони, зобов’язана надати належним чином засвідчені, у тому числі з використанням ЕЦП/КЕП, документи, що підтверджують повноваження підписанта на вчинення відповідного правочину. Сторони несуть відповідальність за наявність повноважень у підписанта та достовірність накладеного ЕЦП/КЕП.  </w:t>
      </w:r>
    </w:p>
    <w:p w14:paraId="3AA3A602" w14:textId="77777777" w:rsidR="00117C5C" w:rsidRPr="00D86E45" w:rsidRDefault="00000000">
      <w:pPr>
        <w:numPr>
          <w:ilvl w:val="0"/>
          <w:numId w:val="11"/>
        </w:numPr>
        <w:ind w:right="54"/>
        <w:rPr>
          <w:lang w:val="uk-UA"/>
        </w:rPr>
      </w:pPr>
      <w:r w:rsidRPr="00D86E45">
        <w:rPr>
          <w:lang w:val="uk-UA"/>
        </w:rPr>
        <w:t xml:space="preserve">Сторони визнають, що ЕЦП/КЕП за правовим статусом прирівнюється до власноручного підпису (печатки) у разі, якщо: ЕЦП/КЕП підтверджено використанням кваліфікованого сертифіката ключа за допомогою надійних засобів електронного підпису; під час перевірки використовувався кваліфікований сертифікат ключа, чинний на момент накладення ЕЦП/КЕП; особистий ключ підписувача відповідає відкритому ключеві, зазначеному у сертифікаті. </w:t>
      </w:r>
    </w:p>
    <w:p w14:paraId="33247C82" w14:textId="77777777" w:rsidR="00117C5C" w:rsidRPr="00D86E45" w:rsidRDefault="00000000">
      <w:pPr>
        <w:numPr>
          <w:ilvl w:val="0"/>
          <w:numId w:val="11"/>
        </w:numPr>
        <w:ind w:right="54"/>
        <w:rPr>
          <w:lang w:val="uk-UA"/>
        </w:rPr>
      </w:pPr>
      <w:r w:rsidRPr="00D86E45">
        <w:rPr>
          <w:lang w:val="uk-UA"/>
        </w:rPr>
        <w:t xml:space="preserve">Порядок формування, обміну та підписання електронних документів. </w:t>
      </w:r>
    </w:p>
    <w:p w14:paraId="19C962A4" w14:textId="77777777" w:rsidR="00117C5C" w:rsidRPr="00D86E45" w:rsidRDefault="00000000">
      <w:pPr>
        <w:numPr>
          <w:ilvl w:val="1"/>
          <w:numId w:val="11"/>
        </w:numPr>
        <w:ind w:right="54"/>
        <w:rPr>
          <w:lang w:val="uk-UA"/>
        </w:rPr>
      </w:pPr>
      <w:r w:rsidRPr="00D86E45">
        <w:rPr>
          <w:lang w:val="uk-UA"/>
        </w:rPr>
        <w:lastRenderedPageBreak/>
        <w:t xml:space="preserve">Сторони зобов’язуються вжити всіх підготовчих та організаційних заходів для використання електронного документообігу, забезпечити виготовлення необхідних ЕЦП/КЕП відповідальних співробітників, уповноважених на підтвердження фактичного проведення господарської операції в об’ємах, зазначених в е-документі. </w:t>
      </w:r>
    </w:p>
    <w:p w14:paraId="5DD9F821" w14:textId="77777777" w:rsidR="00117C5C" w:rsidRPr="00D86E45" w:rsidRDefault="00000000">
      <w:pPr>
        <w:numPr>
          <w:ilvl w:val="1"/>
          <w:numId w:val="11"/>
        </w:numPr>
        <w:spacing w:after="0"/>
        <w:ind w:right="54"/>
        <w:rPr>
          <w:lang w:val="uk-UA"/>
        </w:rPr>
      </w:pPr>
      <w:r w:rsidRPr="00D86E45">
        <w:rPr>
          <w:lang w:val="uk-UA"/>
        </w:rPr>
        <w:t xml:space="preserve">Кожна Сторона зобов’язана щоденно слідкувати за надходженням е-документів та своєчасно здійснювати їх приймання, перевірку, підписання з використанням ЕЦП/КЕП та повернення іншій Стороні в термін, що не перевищує 5 (п’ять) робочих днів з дати відправлення е-документу. Сторона яка здійснює відправлення е-документа вважається Стороноювідправником, а Сторона яка здійснює отримання е-документа, вважається Стороноюодержувачем. </w:t>
      </w:r>
    </w:p>
    <w:p w14:paraId="0E10FFEE" w14:textId="77777777" w:rsidR="00117C5C" w:rsidRPr="00D86E45" w:rsidRDefault="00000000">
      <w:pPr>
        <w:numPr>
          <w:ilvl w:val="1"/>
          <w:numId w:val="11"/>
        </w:numPr>
        <w:ind w:right="54"/>
        <w:rPr>
          <w:lang w:val="uk-UA"/>
        </w:rPr>
      </w:pPr>
      <w:r w:rsidRPr="00D86E45">
        <w:rPr>
          <w:lang w:val="uk-UA"/>
        </w:rPr>
        <w:t xml:space="preserve">Підготовка е-документів здійснюється Сторонами у строки, встановлені умовами Договору. Якщо інше не погоджено Сторонами, е-документи вважаються належним чином відправленими, якщо вони відправлені з використанням електронного сервісу через обраного Сторонами оператора електронного документообігу. </w:t>
      </w:r>
    </w:p>
    <w:p w14:paraId="3D36FD31" w14:textId="77777777" w:rsidR="00117C5C" w:rsidRPr="00D86E45" w:rsidRDefault="00000000">
      <w:pPr>
        <w:numPr>
          <w:ilvl w:val="1"/>
          <w:numId w:val="11"/>
        </w:numPr>
        <w:ind w:right="54"/>
        <w:rPr>
          <w:lang w:val="uk-UA"/>
        </w:rPr>
      </w:pPr>
      <w:r w:rsidRPr="00D86E45">
        <w:rPr>
          <w:lang w:val="uk-UA"/>
        </w:rPr>
        <w:t xml:space="preserve">E-документи вважаються підписаними Сторонами і набирають чинності з моменту, коли інформація про них зафіксована у вигляді електронних даних, включаючи обов'язкові реквізити документа та накладання ЕЦП/КЕП Сторін та електронної печатки (у разі наявності). </w:t>
      </w:r>
    </w:p>
    <w:p w14:paraId="019C0F54" w14:textId="77777777" w:rsidR="00117C5C" w:rsidRPr="00D86E45" w:rsidRDefault="00000000">
      <w:pPr>
        <w:numPr>
          <w:ilvl w:val="1"/>
          <w:numId w:val="11"/>
        </w:numPr>
        <w:ind w:right="54"/>
        <w:rPr>
          <w:lang w:val="uk-UA"/>
        </w:rPr>
      </w:pPr>
      <w:r w:rsidRPr="00D86E45">
        <w:rPr>
          <w:lang w:val="uk-UA"/>
        </w:rPr>
        <w:t xml:space="preserve">Споживач зобов’язаний підписати е-документ впродовж 5 (п’яти) робочих днів з дня отримання. Підпис Споживача на е-документі означає підтвердження господарської операції відповідальною особою Споживача, який має на це повноваження. Дата підписання Споживачем е-документу не є датою його складання. </w:t>
      </w:r>
    </w:p>
    <w:p w14:paraId="5B04CAC7" w14:textId="77777777" w:rsidR="00117C5C" w:rsidRPr="00D86E45" w:rsidRDefault="00000000">
      <w:pPr>
        <w:numPr>
          <w:ilvl w:val="1"/>
          <w:numId w:val="11"/>
        </w:numPr>
        <w:ind w:right="54"/>
        <w:rPr>
          <w:lang w:val="uk-UA"/>
        </w:rPr>
      </w:pPr>
      <w:r w:rsidRPr="00D86E45">
        <w:rPr>
          <w:lang w:val="uk-UA"/>
        </w:rPr>
        <w:t xml:space="preserve">Якщо Постачальник направив е-документ Споживачу, а останній не підписав його протягом п’яти робочих днів з дня отримання, або ж не відхилив із зауваженнями, то на шостий робочий день е-документ вважається таким, що прийнятий Споживачем без зауважень. Момент одержання е-документа Споживачем фіксується програмним сервісом шляхом присвоєння відповідного статусу, який дозволяє Споживачу прийняти та підписати е-документ, або ж відхилити, зазначивши зауваження та обґрунтовані причини відхилення. </w:t>
      </w:r>
    </w:p>
    <w:p w14:paraId="61E41626" w14:textId="77777777" w:rsidR="00117C5C" w:rsidRPr="00D86E45" w:rsidRDefault="00000000">
      <w:pPr>
        <w:numPr>
          <w:ilvl w:val="1"/>
          <w:numId w:val="11"/>
        </w:numPr>
        <w:ind w:right="54"/>
        <w:rPr>
          <w:lang w:val="uk-UA"/>
        </w:rPr>
      </w:pPr>
      <w:r w:rsidRPr="00D86E45">
        <w:rPr>
          <w:lang w:val="uk-UA"/>
        </w:rPr>
        <w:t xml:space="preserve">Сторони дійшли згоди, що розірвання (скасування) е-документа, підписаного обома Сторонами з використанням ЕЦП/КЕП здійснюється виключно шляхом складання та підписання Сторонами Акта про анулювання е-документа. Зазначений Акт про анулювання едокумента вправі складати лише Постачальник з власної ініціативи або на обґрунтоване письмове звернення Споживача. </w:t>
      </w:r>
    </w:p>
    <w:p w14:paraId="06329DA7" w14:textId="77777777" w:rsidR="00117C5C" w:rsidRPr="00D86E45" w:rsidRDefault="00000000">
      <w:pPr>
        <w:numPr>
          <w:ilvl w:val="0"/>
          <w:numId w:val="11"/>
        </w:numPr>
        <w:ind w:right="54"/>
        <w:rPr>
          <w:lang w:val="uk-UA"/>
        </w:rPr>
      </w:pPr>
      <w:r w:rsidRPr="00D86E45">
        <w:rPr>
          <w:lang w:val="uk-UA"/>
        </w:rPr>
        <w:t xml:space="preserve">У випадку виникнення технічних проблем, та неможливості виконання зобов'язань за цією Угодою, Сторони негайно повідомляють про це один одного. У разі виникнення технічних проблем, Сторони вправі у будь-який момент призупинити оформлення е-документів і повернутися до оформлення документів, зазначених в пункті 2 цієї Угоди  у паперовій формі. Після усунення технічних проблем сторони повертаються до підписання  е-документів. </w:t>
      </w:r>
    </w:p>
    <w:p w14:paraId="5ED6CE15" w14:textId="77777777" w:rsidR="00117C5C" w:rsidRPr="00D86E45" w:rsidRDefault="00000000">
      <w:pPr>
        <w:numPr>
          <w:ilvl w:val="0"/>
          <w:numId w:val="11"/>
        </w:numPr>
        <w:ind w:right="54"/>
        <w:rPr>
          <w:lang w:val="uk-UA"/>
        </w:rPr>
      </w:pPr>
      <w:r w:rsidRPr="00D86E45">
        <w:rPr>
          <w:lang w:val="uk-UA"/>
        </w:rPr>
        <w:t xml:space="preserve">Призупинення оформлення е-документів, а також рішення про повернення до їх підписання оформлюється Стороною листом у довільній формі, який направляться поштою, або на електрону адресу іншої Сторони зазначену у цій Угоді. Лист про призупинення підписання едокументів або повернення до підписання е-документів Сторони надсилають у найкоротші терміни з дня виявлення/усунення технічних проблем. </w:t>
      </w:r>
    </w:p>
    <w:p w14:paraId="71ACE13B" w14:textId="77777777" w:rsidR="00117C5C" w:rsidRPr="00D86E45" w:rsidRDefault="00000000">
      <w:pPr>
        <w:numPr>
          <w:ilvl w:val="0"/>
          <w:numId w:val="11"/>
        </w:numPr>
        <w:ind w:right="54"/>
        <w:rPr>
          <w:lang w:val="uk-UA"/>
        </w:rPr>
      </w:pPr>
      <w:r w:rsidRPr="00D86E45">
        <w:rPr>
          <w:lang w:val="uk-UA"/>
        </w:rPr>
        <w:t xml:space="preserve">Сторони самостійно забезпечують збереження програмного забезпечення, яке використовується для обміну електронними документами, відкритих ключів електронного цифрового підпису та електронних документів, розміщених на своїх комп'ютерах. </w:t>
      </w:r>
    </w:p>
    <w:p w14:paraId="104979F7" w14:textId="77777777" w:rsidR="00117C5C" w:rsidRPr="00D86E45" w:rsidRDefault="00000000">
      <w:pPr>
        <w:numPr>
          <w:ilvl w:val="0"/>
          <w:numId w:val="11"/>
        </w:numPr>
        <w:ind w:right="54"/>
        <w:rPr>
          <w:lang w:val="uk-UA"/>
        </w:rPr>
      </w:pPr>
      <w:r w:rsidRPr="00D86E45">
        <w:rPr>
          <w:lang w:val="uk-UA"/>
        </w:rPr>
        <w:lastRenderedPageBreak/>
        <w:t xml:space="preserve">Ця Угода складена при повному розумінні Сторонами її умов та термінології українською мовою у двох оригінальних примірниках по одному для кожної із Сторін, які мають однакову юридичну силу. </w:t>
      </w:r>
    </w:p>
    <w:p w14:paraId="6DD8B100" w14:textId="77777777" w:rsidR="00117C5C" w:rsidRPr="00D86E45" w:rsidRDefault="00000000">
      <w:pPr>
        <w:numPr>
          <w:ilvl w:val="0"/>
          <w:numId w:val="11"/>
        </w:numPr>
        <w:ind w:right="54"/>
        <w:rPr>
          <w:lang w:val="uk-UA"/>
        </w:rPr>
      </w:pPr>
      <w:r w:rsidRPr="00D86E45">
        <w:rPr>
          <w:lang w:val="uk-UA"/>
        </w:rPr>
        <w:t xml:space="preserve">Положення дійсної Угоди з питань, що врегульовані Договором, мають пріоритет відносно відповідних положень Договору. Усі положення Договору (разом з додатковими угодами до Договору, якщо такі укладалися), які не суперечать цій Угоді, є чинними і підлягають обов’язковому виконанню Сторонами. </w:t>
      </w:r>
    </w:p>
    <w:p w14:paraId="2D0B36A6" w14:textId="77777777" w:rsidR="00117C5C" w:rsidRPr="00D86E45" w:rsidRDefault="00000000">
      <w:pPr>
        <w:numPr>
          <w:ilvl w:val="0"/>
          <w:numId w:val="11"/>
        </w:numPr>
        <w:ind w:right="54"/>
        <w:rPr>
          <w:lang w:val="uk-UA"/>
        </w:rPr>
      </w:pPr>
      <w:r w:rsidRPr="00D86E45">
        <w:rPr>
          <w:lang w:val="uk-UA"/>
        </w:rPr>
        <w:t xml:space="preserve">Ця Угоди є невід’ємною частиною Договору набирає чинності з дати її підписання уповноваженими особами Сторін та скріплення печатками Сторін (у разі наявності). </w:t>
      </w:r>
    </w:p>
    <w:p w14:paraId="223C5CA4" w14:textId="77777777" w:rsidR="00117C5C" w:rsidRPr="00D86E45" w:rsidRDefault="00000000">
      <w:pPr>
        <w:numPr>
          <w:ilvl w:val="0"/>
          <w:numId w:val="11"/>
        </w:numPr>
        <w:spacing w:after="2"/>
        <w:ind w:right="54"/>
        <w:rPr>
          <w:lang w:val="uk-UA"/>
        </w:rPr>
      </w:pPr>
      <w:r w:rsidRPr="00D86E45">
        <w:rPr>
          <w:lang w:val="uk-UA"/>
        </w:rPr>
        <w:t xml:space="preserve">Підписи Сторін: </w:t>
      </w:r>
    </w:p>
    <w:tbl>
      <w:tblPr>
        <w:tblStyle w:val="TableGrid"/>
        <w:tblW w:w="8133" w:type="dxa"/>
        <w:tblInd w:w="708" w:type="dxa"/>
        <w:tblCellMar>
          <w:top w:w="4" w:type="dxa"/>
        </w:tblCellMar>
        <w:tblLook w:val="04A0" w:firstRow="1" w:lastRow="0" w:firstColumn="1" w:lastColumn="0" w:noHBand="0" w:noVBand="1"/>
      </w:tblPr>
      <w:tblGrid>
        <w:gridCol w:w="5164"/>
        <w:gridCol w:w="2969"/>
      </w:tblGrid>
      <w:tr w:rsidR="00117C5C" w:rsidRPr="00D86E45" w14:paraId="4E99A87D" w14:textId="77777777">
        <w:trPr>
          <w:trHeight w:val="259"/>
        </w:trPr>
        <w:tc>
          <w:tcPr>
            <w:tcW w:w="5163" w:type="dxa"/>
            <w:tcBorders>
              <w:top w:val="nil"/>
              <w:left w:val="nil"/>
              <w:bottom w:val="nil"/>
              <w:right w:val="nil"/>
            </w:tcBorders>
          </w:tcPr>
          <w:p w14:paraId="00BACD5C" w14:textId="77777777" w:rsidR="00117C5C" w:rsidRPr="00D86E45" w:rsidRDefault="00000000">
            <w:pPr>
              <w:spacing w:after="0" w:line="259" w:lineRule="auto"/>
              <w:ind w:right="0" w:firstLine="0"/>
              <w:jc w:val="left"/>
              <w:rPr>
                <w:lang w:val="uk-UA"/>
              </w:rPr>
            </w:pPr>
            <w:r w:rsidRPr="00D86E45">
              <w:rPr>
                <w:b/>
                <w:sz w:val="22"/>
                <w:lang w:val="uk-UA"/>
              </w:rPr>
              <w:t xml:space="preserve">ПОСТАЧАЛЬНИК </w:t>
            </w:r>
          </w:p>
        </w:tc>
        <w:tc>
          <w:tcPr>
            <w:tcW w:w="2969" w:type="dxa"/>
            <w:tcBorders>
              <w:top w:val="nil"/>
              <w:left w:val="nil"/>
              <w:bottom w:val="nil"/>
              <w:right w:val="nil"/>
            </w:tcBorders>
          </w:tcPr>
          <w:p w14:paraId="1964E45E" w14:textId="77777777" w:rsidR="00117C5C" w:rsidRPr="00D86E45" w:rsidRDefault="00000000">
            <w:pPr>
              <w:spacing w:after="0" w:line="259" w:lineRule="auto"/>
              <w:ind w:right="0" w:firstLine="0"/>
              <w:jc w:val="left"/>
              <w:rPr>
                <w:lang w:val="uk-UA"/>
              </w:rPr>
            </w:pPr>
            <w:r w:rsidRPr="00D86E45">
              <w:rPr>
                <w:b/>
                <w:sz w:val="22"/>
                <w:lang w:val="uk-UA"/>
              </w:rPr>
              <w:t xml:space="preserve">СПОЖИВАЧ </w:t>
            </w:r>
          </w:p>
        </w:tc>
      </w:tr>
      <w:tr w:rsidR="00117C5C" w:rsidRPr="00D86E45" w14:paraId="4AA5AB6E" w14:textId="77777777">
        <w:trPr>
          <w:trHeight w:val="263"/>
        </w:trPr>
        <w:tc>
          <w:tcPr>
            <w:tcW w:w="5163" w:type="dxa"/>
            <w:tcBorders>
              <w:top w:val="nil"/>
              <w:left w:val="nil"/>
              <w:bottom w:val="nil"/>
              <w:right w:val="nil"/>
            </w:tcBorders>
          </w:tcPr>
          <w:p w14:paraId="77E1AD8B" w14:textId="214F5272" w:rsidR="00117C5C" w:rsidRPr="00D86E45" w:rsidRDefault="00000000">
            <w:pPr>
              <w:spacing w:after="0" w:line="259" w:lineRule="auto"/>
              <w:ind w:right="0" w:firstLine="0"/>
              <w:jc w:val="left"/>
              <w:rPr>
                <w:lang w:val="uk-UA"/>
              </w:rPr>
            </w:pPr>
            <w:r w:rsidRPr="00D86E45">
              <w:rPr>
                <w:b/>
                <w:sz w:val="22"/>
                <w:lang w:val="uk-UA"/>
              </w:rPr>
              <w:t>ТОВ «</w:t>
            </w:r>
            <w:r w:rsidR="00C801DE">
              <w:rPr>
                <w:b/>
                <w:sz w:val="22"/>
                <w:lang w:val="uk-UA"/>
              </w:rPr>
              <w:t>КомТрейд Енерджи</w:t>
            </w:r>
            <w:r w:rsidRPr="00D86E45">
              <w:rPr>
                <w:b/>
                <w:sz w:val="22"/>
                <w:lang w:val="uk-UA"/>
              </w:rPr>
              <w:t xml:space="preserve">» </w:t>
            </w:r>
          </w:p>
        </w:tc>
        <w:tc>
          <w:tcPr>
            <w:tcW w:w="2969" w:type="dxa"/>
            <w:tcBorders>
              <w:top w:val="nil"/>
              <w:left w:val="nil"/>
              <w:bottom w:val="nil"/>
              <w:right w:val="nil"/>
            </w:tcBorders>
          </w:tcPr>
          <w:p w14:paraId="27CBA5D5" w14:textId="77777777" w:rsidR="00117C5C" w:rsidRPr="00D86E45" w:rsidRDefault="00000000">
            <w:pPr>
              <w:spacing w:after="0" w:line="259" w:lineRule="auto"/>
              <w:ind w:right="0" w:firstLine="0"/>
              <w:jc w:val="left"/>
              <w:rPr>
                <w:lang w:val="uk-UA"/>
              </w:rPr>
            </w:pPr>
            <w:r w:rsidRPr="00D86E45">
              <w:rPr>
                <w:b/>
                <w:sz w:val="22"/>
                <w:lang w:val="uk-UA"/>
              </w:rPr>
              <w:t xml:space="preserve">_________ </w:t>
            </w:r>
          </w:p>
        </w:tc>
      </w:tr>
      <w:tr w:rsidR="00117C5C" w:rsidRPr="00D86E45" w14:paraId="37006D7F" w14:textId="77777777">
        <w:trPr>
          <w:trHeight w:val="253"/>
        </w:trPr>
        <w:tc>
          <w:tcPr>
            <w:tcW w:w="5163" w:type="dxa"/>
            <w:tcBorders>
              <w:top w:val="nil"/>
              <w:left w:val="nil"/>
              <w:bottom w:val="nil"/>
              <w:right w:val="nil"/>
            </w:tcBorders>
          </w:tcPr>
          <w:p w14:paraId="50AE66A3"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2969" w:type="dxa"/>
            <w:tcBorders>
              <w:top w:val="nil"/>
              <w:left w:val="nil"/>
              <w:bottom w:val="nil"/>
              <w:right w:val="nil"/>
            </w:tcBorders>
          </w:tcPr>
          <w:p w14:paraId="4DA46696"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r>
      <w:tr w:rsidR="00117C5C" w:rsidRPr="00D86E45" w14:paraId="1F3871C3" w14:textId="77777777">
        <w:trPr>
          <w:trHeight w:val="506"/>
        </w:trPr>
        <w:tc>
          <w:tcPr>
            <w:tcW w:w="5163" w:type="dxa"/>
            <w:tcBorders>
              <w:top w:val="nil"/>
              <w:left w:val="nil"/>
              <w:bottom w:val="nil"/>
              <w:right w:val="nil"/>
            </w:tcBorders>
          </w:tcPr>
          <w:p w14:paraId="26757548" w14:textId="77777777" w:rsidR="00117C5C" w:rsidRPr="00D86E45" w:rsidRDefault="00000000">
            <w:pPr>
              <w:spacing w:after="0" w:line="259" w:lineRule="auto"/>
              <w:ind w:right="0" w:firstLine="0"/>
              <w:jc w:val="left"/>
              <w:rPr>
                <w:lang w:val="uk-UA"/>
              </w:rPr>
            </w:pPr>
            <w:r w:rsidRPr="00D86E45">
              <w:rPr>
                <w:b/>
                <w:sz w:val="22"/>
                <w:lang w:val="uk-UA"/>
              </w:rPr>
              <w:t xml:space="preserve">Директор </w:t>
            </w:r>
          </w:p>
          <w:p w14:paraId="03212453"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2969" w:type="dxa"/>
            <w:tcBorders>
              <w:top w:val="nil"/>
              <w:left w:val="nil"/>
              <w:bottom w:val="nil"/>
              <w:right w:val="nil"/>
            </w:tcBorders>
          </w:tcPr>
          <w:p w14:paraId="297B3D79" w14:textId="77777777" w:rsidR="00117C5C" w:rsidRPr="00D86E45" w:rsidRDefault="00000000">
            <w:pPr>
              <w:spacing w:after="0" w:line="259" w:lineRule="auto"/>
              <w:ind w:right="0" w:firstLine="0"/>
              <w:jc w:val="left"/>
              <w:rPr>
                <w:lang w:val="uk-UA"/>
              </w:rPr>
            </w:pPr>
            <w:r w:rsidRPr="00D86E45">
              <w:rPr>
                <w:b/>
                <w:sz w:val="22"/>
                <w:lang w:val="uk-UA"/>
              </w:rPr>
              <w:t xml:space="preserve">_________ </w:t>
            </w:r>
          </w:p>
          <w:p w14:paraId="77F22312"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r>
      <w:tr w:rsidR="00117C5C" w:rsidRPr="00D86E45" w14:paraId="51F015CA" w14:textId="77777777">
        <w:trPr>
          <w:trHeight w:val="254"/>
        </w:trPr>
        <w:tc>
          <w:tcPr>
            <w:tcW w:w="5163" w:type="dxa"/>
            <w:tcBorders>
              <w:top w:val="nil"/>
              <w:left w:val="nil"/>
              <w:bottom w:val="nil"/>
              <w:right w:val="nil"/>
            </w:tcBorders>
          </w:tcPr>
          <w:p w14:paraId="53710202" w14:textId="0802A0C7" w:rsidR="00117C5C" w:rsidRPr="00D86E45" w:rsidRDefault="00000000">
            <w:pPr>
              <w:spacing w:after="0" w:line="259" w:lineRule="auto"/>
              <w:ind w:right="0" w:firstLine="0"/>
              <w:jc w:val="left"/>
              <w:rPr>
                <w:lang w:val="uk-UA"/>
              </w:rPr>
            </w:pPr>
            <w:r w:rsidRPr="00D86E45">
              <w:rPr>
                <w:b/>
                <w:sz w:val="22"/>
                <w:lang w:val="uk-UA"/>
              </w:rPr>
              <w:t xml:space="preserve">___________________ </w:t>
            </w:r>
            <w:r w:rsidR="00C801DE">
              <w:rPr>
                <w:b/>
                <w:sz w:val="22"/>
                <w:lang w:val="uk-UA"/>
              </w:rPr>
              <w:t>Катерина ПУСТОВА</w:t>
            </w:r>
            <w:r w:rsidRPr="00D86E45">
              <w:rPr>
                <w:b/>
                <w:sz w:val="22"/>
                <w:lang w:val="uk-UA"/>
              </w:rPr>
              <w:t xml:space="preserve"> </w:t>
            </w:r>
          </w:p>
        </w:tc>
        <w:tc>
          <w:tcPr>
            <w:tcW w:w="2969" w:type="dxa"/>
            <w:tcBorders>
              <w:top w:val="nil"/>
              <w:left w:val="nil"/>
              <w:bottom w:val="nil"/>
              <w:right w:val="nil"/>
            </w:tcBorders>
          </w:tcPr>
          <w:p w14:paraId="3166DB19" w14:textId="77777777" w:rsidR="00117C5C" w:rsidRPr="00D86E45" w:rsidRDefault="00000000">
            <w:pPr>
              <w:spacing w:after="0" w:line="259" w:lineRule="auto"/>
              <w:ind w:right="0" w:firstLine="0"/>
              <w:rPr>
                <w:lang w:val="uk-UA"/>
              </w:rPr>
            </w:pPr>
            <w:r w:rsidRPr="00D86E45">
              <w:rPr>
                <w:b/>
                <w:sz w:val="22"/>
                <w:lang w:val="uk-UA"/>
              </w:rPr>
              <w:t xml:space="preserve">__________________ ________ </w:t>
            </w:r>
          </w:p>
        </w:tc>
      </w:tr>
      <w:tr w:rsidR="00117C5C" w:rsidRPr="00D86E45" w14:paraId="686E9224" w14:textId="77777777">
        <w:trPr>
          <w:trHeight w:val="225"/>
        </w:trPr>
        <w:tc>
          <w:tcPr>
            <w:tcW w:w="5163" w:type="dxa"/>
            <w:tcBorders>
              <w:top w:val="nil"/>
              <w:left w:val="nil"/>
              <w:bottom w:val="nil"/>
              <w:right w:val="nil"/>
            </w:tcBorders>
          </w:tcPr>
          <w:p w14:paraId="0280B9B5" w14:textId="77777777" w:rsidR="00117C5C" w:rsidRPr="00D86E45" w:rsidRDefault="00000000">
            <w:pPr>
              <w:spacing w:after="0" w:line="259" w:lineRule="auto"/>
              <w:ind w:right="0" w:firstLine="0"/>
              <w:jc w:val="left"/>
              <w:rPr>
                <w:lang w:val="uk-UA"/>
              </w:rPr>
            </w:pPr>
            <w:r w:rsidRPr="00D86E45">
              <w:rPr>
                <w:b/>
                <w:sz w:val="20"/>
                <w:lang w:val="uk-UA"/>
              </w:rPr>
              <w:t xml:space="preserve"> </w:t>
            </w:r>
          </w:p>
        </w:tc>
        <w:tc>
          <w:tcPr>
            <w:tcW w:w="2969" w:type="dxa"/>
            <w:tcBorders>
              <w:top w:val="nil"/>
              <w:left w:val="nil"/>
              <w:bottom w:val="nil"/>
              <w:right w:val="nil"/>
            </w:tcBorders>
          </w:tcPr>
          <w:p w14:paraId="1F6107A2" w14:textId="77777777" w:rsidR="00117C5C" w:rsidRPr="00D86E45" w:rsidRDefault="00000000">
            <w:pPr>
              <w:spacing w:after="0" w:line="259" w:lineRule="auto"/>
              <w:ind w:right="0" w:firstLine="0"/>
              <w:jc w:val="left"/>
              <w:rPr>
                <w:lang w:val="uk-UA"/>
              </w:rPr>
            </w:pPr>
            <w:r w:rsidRPr="00D86E45">
              <w:rPr>
                <w:b/>
                <w:sz w:val="20"/>
                <w:lang w:val="uk-UA"/>
              </w:rPr>
              <w:t xml:space="preserve"> </w:t>
            </w:r>
          </w:p>
        </w:tc>
      </w:tr>
    </w:tbl>
    <w:p w14:paraId="74E95A13" w14:textId="77777777" w:rsidR="00117C5C" w:rsidRDefault="00000000">
      <w:pPr>
        <w:spacing w:after="0" w:line="259" w:lineRule="auto"/>
        <w:ind w:right="0" w:firstLine="0"/>
        <w:jc w:val="left"/>
        <w:rPr>
          <w:lang w:val="uk-UA"/>
        </w:rPr>
      </w:pPr>
      <w:r w:rsidRPr="00D86E45">
        <w:rPr>
          <w:lang w:val="uk-UA"/>
        </w:rPr>
        <w:t xml:space="preserve"> </w:t>
      </w:r>
      <w:r w:rsidRPr="00D86E45">
        <w:rPr>
          <w:lang w:val="uk-UA"/>
        </w:rPr>
        <w:tab/>
        <w:t xml:space="preserve"> </w:t>
      </w:r>
    </w:p>
    <w:p w14:paraId="64817D1D" w14:textId="77777777" w:rsidR="00C801DE" w:rsidRDefault="00C801DE">
      <w:pPr>
        <w:spacing w:after="0" w:line="259" w:lineRule="auto"/>
        <w:ind w:right="0" w:firstLine="0"/>
        <w:jc w:val="left"/>
        <w:rPr>
          <w:lang w:val="uk-UA"/>
        </w:rPr>
      </w:pPr>
    </w:p>
    <w:p w14:paraId="480A51E3" w14:textId="77777777" w:rsidR="00C801DE" w:rsidRDefault="00C801DE">
      <w:pPr>
        <w:spacing w:after="0" w:line="259" w:lineRule="auto"/>
        <w:ind w:right="0" w:firstLine="0"/>
        <w:jc w:val="left"/>
        <w:rPr>
          <w:lang w:val="uk-UA"/>
        </w:rPr>
      </w:pPr>
    </w:p>
    <w:p w14:paraId="0B789257" w14:textId="77777777" w:rsidR="00C801DE" w:rsidRDefault="00C801DE">
      <w:pPr>
        <w:spacing w:after="0" w:line="259" w:lineRule="auto"/>
        <w:ind w:right="0" w:firstLine="0"/>
        <w:jc w:val="left"/>
        <w:rPr>
          <w:lang w:val="uk-UA"/>
        </w:rPr>
      </w:pPr>
    </w:p>
    <w:p w14:paraId="3B1FA8F4" w14:textId="77777777" w:rsidR="00C801DE" w:rsidRDefault="00C801DE">
      <w:pPr>
        <w:spacing w:after="0" w:line="259" w:lineRule="auto"/>
        <w:ind w:right="0" w:firstLine="0"/>
        <w:jc w:val="left"/>
        <w:rPr>
          <w:lang w:val="uk-UA"/>
        </w:rPr>
      </w:pPr>
    </w:p>
    <w:p w14:paraId="744FEEC0" w14:textId="77777777" w:rsidR="00C801DE" w:rsidRDefault="00C801DE">
      <w:pPr>
        <w:spacing w:after="0" w:line="259" w:lineRule="auto"/>
        <w:ind w:right="0" w:firstLine="0"/>
        <w:jc w:val="left"/>
        <w:rPr>
          <w:lang w:val="uk-UA"/>
        </w:rPr>
      </w:pPr>
    </w:p>
    <w:p w14:paraId="1202E930" w14:textId="77777777" w:rsidR="00C801DE" w:rsidRDefault="00C801DE">
      <w:pPr>
        <w:spacing w:after="0" w:line="259" w:lineRule="auto"/>
        <w:ind w:right="0" w:firstLine="0"/>
        <w:jc w:val="left"/>
        <w:rPr>
          <w:lang w:val="uk-UA"/>
        </w:rPr>
      </w:pPr>
    </w:p>
    <w:p w14:paraId="55F2D3BC" w14:textId="77777777" w:rsidR="008E4FE8" w:rsidRDefault="008E4FE8">
      <w:pPr>
        <w:spacing w:after="0" w:line="259" w:lineRule="auto"/>
        <w:ind w:right="0" w:firstLine="0"/>
        <w:jc w:val="left"/>
        <w:rPr>
          <w:lang w:val="uk-UA"/>
        </w:rPr>
      </w:pPr>
    </w:p>
    <w:p w14:paraId="3F265F8F" w14:textId="77777777" w:rsidR="008E4FE8" w:rsidRDefault="008E4FE8">
      <w:pPr>
        <w:spacing w:after="0" w:line="259" w:lineRule="auto"/>
        <w:ind w:right="0" w:firstLine="0"/>
        <w:jc w:val="left"/>
        <w:rPr>
          <w:lang w:val="uk-UA"/>
        </w:rPr>
      </w:pPr>
    </w:p>
    <w:p w14:paraId="5669C4B1" w14:textId="77777777" w:rsidR="008E4FE8" w:rsidRDefault="008E4FE8">
      <w:pPr>
        <w:spacing w:after="0" w:line="259" w:lineRule="auto"/>
        <w:ind w:right="0" w:firstLine="0"/>
        <w:jc w:val="left"/>
        <w:rPr>
          <w:lang w:val="uk-UA"/>
        </w:rPr>
      </w:pPr>
    </w:p>
    <w:p w14:paraId="7F24CF4B" w14:textId="77777777" w:rsidR="008E4FE8" w:rsidRDefault="008E4FE8">
      <w:pPr>
        <w:spacing w:after="0" w:line="259" w:lineRule="auto"/>
        <w:ind w:right="0" w:firstLine="0"/>
        <w:jc w:val="left"/>
        <w:rPr>
          <w:lang w:val="uk-UA"/>
        </w:rPr>
      </w:pPr>
    </w:p>
    <w:p w14:paraId="7D188481" w14:textId="77777777" w:rsidR="008E4FE8" w:rsidRDefault="008E4FE8">
      <w:pPr>
        <w:spacing w:after="0" w:line="259" w:lineRule="auto"/>
        <w:ind w:right="0" w:firstLine="0"/>
        <w:jc w:val="left"/>
        <w:rPr>
          <w:lang w:val="uk-UA"/>
        </w:rPr>
      </w:pPr>
    </w:p>
    <w:p w14:paraId="0FF4C4CA" w14:textId="77777777" w:rsidR="008E4FE8" w:rsidRDefault="008E4FE8">
      <w:pPr>
        <w:spacing w:after="0" w:line="259" w:lineRule="auto"/>
        <w:ind w:right="0" w:firstLine="0"/>
        <w:jc w:val="left"/>
        <w:rPr>
          <w:lang w:val="uk-UA"/>
        </w:rPr>
      </w:pPr>
    </w:p>
    <w:p w14:paraId="55EE3DE4" w14:textId="77777777" w:rsidR="008E4FE8" w:rsidRDefault="008E4FE8">
      <w:pPr>
        <w:spacing w:after="0" w:line="259" w:lineRule="auto"/>
        <w:ind w:right="0" w:firstLine="0"/>
        <w:jc w:val="left"/>
        <w:rPr>
          <w:lang w:val="uk-UA"/>
        </w:rPr>
      </w:pPr>
    </w:p>
    <w:p w14:paraId="53F82A25" w14:textId="77777777" w:rsidR="008E4FE8" w:rsidRDefault="008E4FE8">
      <w:pPr>
        <w:spacing w:after="0" w:line="259" w:lineRule="auto"/>
        <w:ind w:right="0" w:firstLine="0"/>
        <w:jc w:val="left"/>
        <w:rPr>
          <w:lang w:val="uk-UA"/>
        </w:rPr>
      </w:pPr>
    </w:p>
    <w:p w14:paraId="293748F5" w14:textId="77777777" w:rsidR="008E4FE8" w:rsidRDefault="008E4FE8">
      <w:pPr>
        <w:spacing w:after="0" w:line="259" w:lineRule="auto"/>
        <w:ind w:right="0" w:firstLine="0"/>
        <w:jc w:val="left"/>
        <w:rPr>
          <w:lang w:val="uk-UA"/>
        </w:rPr>
      </w:pPr>
    </w:p>
    <w:p w14:paraId="3760FEB8" w14:textId="77777777" w:rsidR="008E4FE8" w:rsidRDefault="008E4FE8">
      <w:pPr>
        <w:spacing w:after="0" w:line="259" w:lineRule="auto"/>
        <w:ind w:right="0" w:firstLine="0"/>
        <w:jc w:val="left"/>
        <w:rPr>
          <w:lang w:val="uk-UA"/>
        </w:rPr>
      </w:pPr>
    </w:p>
    <w:p w14:paraId="0DA36241" w14:textId="77777777" w:rsidR="008E4FE8" w:rsidRDefault="008E4FE8">
      <w:pPr>
        <w:spacing w:after="0" w:line="259" w:lineRule="auto"/>
        <w:ind w:right="0" w:firstLine="0"/>
        <w:jc w:val="left"/>
        <w:rPr>
          <w:lang w:val="uk-UA"/>
        </w:rPr>
      </w:pPr>
    </w:p>
    <w:p w14:paraId="3BC16A75" w14:textId="77777777" w:rsidR="008E4FE8" w:rsidRDefault="008E4FE8">
      <w:pPr>
        <w:spacing w:after="0" w:line="259" w:lineRule="auto"/>
        <w:ind w:right="0" w:firstLine="0"/>
        <w:jc w:val="left"/>
        <w:rPr>
          <w:lang w:val="uk-UA"/>
        </w:rPr>
      </w:pPr>
    </w:p>
    <w:p w14:paraId="4160F193" w14:textId="77777777" w:rsidR="008E4FE8" w:rsidRDefault="008E4FE8">
      <w:pPr>
        <w:spacing w:after="0" w:line="259" w:lineRule="auto"/>
        <w:ind w:right="0" w:firstLine="0"/>
        <w:jc w:val="left"/>
        <w:rPr>
          <w:lang w:val="uk-UA"/>
        </w:rPr>
      </w:pPr>
    </w:p>
    <w:p w14:paraId="5B4BC585" w14:textId="77777777" w:rsidR="008E4FE8" w:rsidRDefault="008E4FE8">
      <w:pPr>
        <w:spacing w:after="0" w:line="259" w:lineRule="auto"/>
        <w:ind w:right="0" w:firstLine="0"/>
        <w:jc w:val="left"/>
        <w:rPr>
          <w:lang w:val="uk-UA"/>
        </w:rPr>
      </w:pPr>
    </w:p>
    <w:p w14:paraId="704086AE" w14:textId="77777777" w:rsidR="008E4FE8" w:rsidRDefault="008E4FE8">
      <w:pPr>
        <w:spacing w:after="0" w:line="259" w:lineRule="auto"/>
        <w:ind w:right="0" w:firstLine="0"/>
        <w:jc w:val="left"/>
        <w:rPr>
          <w:lang w:val="uk-UA"/>
        </w:rPr>
      </w:pPr>
    </w:p>
    <w:p w14:paraId="02A12950" w14:textId="77777777" w:rsidR="008E4FE8" w:rsidRDefault="008E4FE8">
      <w:pPr>
        <w:spacing w:after="0" w:line="259" w:lineRule="auto"/>
        <w:ind w:right="0" w:firstLine="0"/>
        <w:jc w:val="left"/>
        <w:rPr>
          <w:lang w:val="uk-UA"/>
        </w:rPr>
      </w:pPr>
    </w:p>
    <w:p w14:paraId="40E7D6B8" w14:textId="77777777" w:rsidR="008E4FE8" w:rsidRDefault="008E4FE8">
      <w:pPr>
        <w:spacing w:after="0" w:line="259" w:lineRule="auto"/>
        <w:ind w:right="0" w:firstLine="0"/>
        <w:jc w:val="left"/>
        <w:rPr>
          <w:lang w:val="uk-UA"/>
        </w:rPr>
      </w:pPr>
    </w:p>
    <w:p w14:paraId="4319BF47" w14:textId="77777777" w:rsidR="008E4FE8" w:rsidRDefault="008E4FE8">
      <w:pPr>
        <w:spacing w:after="0" w:line="259" w:lineRule="auto"/>
        <w:ind w:right="0" w:firstLine="0"/>
        <w:jc w:val="left"/>
        <w:rPr>
          <w:lang w:val="uk-UA"/>
        </w:rPr>
      </w:pPr>
    </w:p>
    <w:p w14:paraId="23AE9EEB" w14:textId="77777777" w:rsidR="008E4FE8" w:rsidRDefault="008E4FE8">
      <w:pPr>
        <w:spacing w:after="0" w:line="259" w:lineRule="auto"/>
        <w:ind w:right="0" w:firstLine="0"/>
        <w:jc w:val="left"/>
        <w:rPr>
          <w:lang w:val="uk-UA"/>
        </w:rPr>
      </w:pPr>
    </w:p>
    <w:p w14:paraId="6D3336E9" w14:textId="77777777" w:rsidR="008E4FE8" w:rsidRDefault="008E4FE8">
      <w:pPr>
        <w:spacing w:after="0" w:line="259" w:lineRule="auto"/>
        <w:ind w:right="0" w:firstLine="0"/>
        <w:jc w:val="left"/>
        <w:rPr>
          <w:lang w:val="uk-UA"/>
        </w:rPr>
      </w:pPr>
    </w:p>
    <w:p w14:paraId="6B4B6245" w14:textId="77777777" w:rsidR="008E4FE8" w:rsidRDefault="008E4FE8">
      <w:pPr>
        <w:spacing w:after="0" w:line="259" w:lineRule="auto"/>
        <w:ind w:right="0" w:firstLine="0"/>
        <w:jc w:val="left"/>
        <w:rPr>
          <w:lang w:val="uk-UA"/>
        </w:rPr>
      </w:pPr>
    </w:p>
    <w:p w14:paraId="6BFA61EA" w14:textId="77777777" w:rsidR="008E4FE8" w:rsidRDefault="008E4FE8">
      <w:pPr>
        <w:spacing w:after="0" w:line="259" w:lineRule="auto"/>
        <w:ind w:right="0" w:firstLine="0"/>
        <w:jc w:val="left"/>
        <w:rPr>
          <w:lang w:val="uk-UA"/>
        </w:rPr>
      </w:pPr>
    </w:p>
    <w:p w14:paraId="1A7B8B06" w14:textId="77777777" w:rsidR="008E4FE8" w:rsidRDefault="008E4FE8">
      <w:pPr>
        <w:spacing w:after="0" w:line="259" w:lineRule="auto"/>
        <w:ind w:right="0" w:firstLine="0"/>
        <w:jc w:val="left"/>
        <w:rPr>
          <w:lang w:val="uk-UA"/>
        </w:rPr>
      </w:pPr>
    </w:p>
    <w:p w14:paraId="0630CBF4" w14:textId="77777777" w:rsidR="00C801DE" w:rsidRDefault="00C801DE">
      <w:pPr>
        <w:spacing w:after="0" w:line="259" w:lineRule="auto"/>
        <w:ind w:right="0" w:firstLine="0"/>
        <w:jc w:val="left"/>
        <w:rPr>
          <w:lang w:val="uk-UA"/>
        </w:rPr>
      </w:pPr>
    </w:p>
    <w:p w14:paraId="208E667B" w14:textId="2FCEF3AD" w:rsidR="00C801DE" w:rsidRPr="00D86E45" w:rsidRDefault="008E4FE8">
      <w:pPr>
        <w:spacing w:after="0" w:line="259" w:lineRule="auto"/>
        <w:ind w:right="0" w:firstLine="0"/>
        <w:jc w:val="left"/>
        <w:rPr>
          <w:lang w:val="uk-UA"/>
        </w:rPr>
      </w:pPr>
      <w:r>
        <w:rPr>
          <w:lang w:val="uk-UA"/>
        </w:rPr>
        <w:t xml:space="preserve"> </w:t>
      </w:r>
    </w:p>
    <w:p w14:paraId="3731736E" w14:textId="77777777" w:rsidR="00117C5C" w:rsidRPr="00D86E45" w:rsidRDefault="00000000">
      <w:pPr>
        <w:spacing w:after="19" w:line="259" w:lineRule="auto"/>
        <w:ind w:right="58" w:firstLine="0"/>
        <w:jc w:val="right"/>
        <w:rPr>
          <w:lang w:val="uk-UA"/>
        </w:rPr>
      </w:pPr>
      <w:r w:rsidRPr="00D86E45">
        <w:rPr>
          <w:sz w:val="22"/>
          <w:lang w:val="uk-UA"/>
        </w:rPr>
        <w:lastRenderedPageBreak/>
        <w:t xml:space="preserve">Додаток № 2 </w:t>
      </w:r>
    </w:p>
    <w:p w14:paraId="7F26056B" w14:textId="77777777" w:rsidR="00117C5C" w:rsidRPr="00D86E45" w:rsidRDefault="00000000">
      <w:pPr>
        <w:spacing w:after="8" w:line="268" w:lineRule="auto"/>
        <w:ind w:left="6740" w:right="51" w:hanging="708"/>
        <w:rPr>
          <w:lang w:val="uk-UA"/>
        </w:rPr>
      </w:pPr>
      <w:r w:rsidRPr="00D86E45">
        <w:rPr>
          <w:sz w:val="22"/>
          <w:lang w:val="uk-UA"/>
        </w:rPr>
        <w:t xml:space="preserve">до Договору постачання природного газу від «__» ________ 202_ р. № ____ </w:t>
      </w:r>
    </w:p>
    <w:p w14:paraId="70AADE7E" w14:textId="77777777" w:rsidR="00117C5C" w:rsidRPr="00D86E45" w:rsidRDefault="00000000">
      <w:pPr>
        <w:spacing w:after="22" w:line="259" w:lineRule="auto"/>
        <w:ind w:left="708" w:right="0" w:firstLine="0"/>
        <w:jc w:val="left"/>
        <w:rPr>
          <w:lang w:val="uk-UA"/>
        </w:rPr>
      </w:pPr>
      <w:r w:rsidRPr="00D86E45">
        <w:rPr>
          <w:sz w:val="22"/>
          <w:lang w:val="uk-UA"/>
        </w:rPr>
        <w:t xml:space="preserve"> </w:t>
      </w:r>
    </w:p>
    <w:p w14:paraId="66267518" w14:textId="77777777" w:rsidR="00117C5C" w:rsidRPr="00D86E45" w:rsidRDefault="00000000">
      <w:pPr>
        <w:spacing w:after="21" w:line="259" w:lineRule="auto"/>
        <w:ind w:left="3159" w:right="2503" w:hanging="10"/>
        <w:jc w:val="center"/>
        <w:rPr>
          <w:lang w:val="uk-UA"/>
        </w:rPr>
      </w:pPr>
      <w:r w:rsidRPr="00D86E45">
        <w:rPr>
          <w:b/>
          <w:sz w:val="22"/>
          <w:lang w:val="uk-UA"/>
        </w:rPr>
        <w:t xml:space="preserve">ДОДАТКОВА УГОДА № ________ </w:t>
      </w:r>
    </w:p>
    <w:p w14:paraId="6C66F428" w14:textId="77777777" w:rsidR="00117C5C" w:rsidRPr="00D86E45" w:rsidRDefault="00000000">
      <w:pPr>
        <w:spacing w:after="21" w:line="259" w:lineRule="auto"/>
        <w:ind w:left="3159" w:right="2448" w:hanging="10"/>
        <w:jc w:val="center"/>
        <w:rPr>
          <w:lang w:val="uk-UA"/>
        </w:rPr>
      </w:pPr>
      <w:r w:rsidRPr="00D86E45">
        <w:rPr>
          <w:b/>
          <w:sz w:val="22"/>
          <w:lang w:val="uk-UA"/>
        </w:rPr>
        <w:t xml:space="preserve">до Договору постачання природного газу № __________ від ______________ </w:t>
      </w:r>
    </w:p>
    <w:p w14:paraId="44B18596" w14:textId="77777777" w:rsidR="00117C5C" w:rsidRPr="00D86E45" w:rsidRDefault="00000000">
      <w:pPr>
        <w:spacing w:after="5" w:line="270" w:lineRule="auto"/>
        <w:ind w:left="1188" w:right="0" w:hanging="10"/>
        <w:jc w:val="left"/>
        <w:rPr>
          <w:lang w:val="uk-UA"/>
        </w:rPr>
      </w:pPr>
      <w:r w:rsidRPr="00D86E45">
        <w:rPr>
          <w:b/>
          <w:sz w:val="22"/>
          <w:lang w:val="uk-UA"/>
        </w:rPr>
        <w:t xml:space="preserve">м. Київ                                                                                             «____» _________ 202_ р. </w:t>
      </w:r>
    </w:p>
    <w:p w14:paraId="695EAA6D" w14:textId="77777777" w:rsidR="00117C5C" w:rsidRPr="00D86E45" w:rsidRDefault="00000000">
      <w:pPr>
        <w:spacing w:after="22" w:line="259" w:lineRule="auto"/>
        <w:ind w:left="708" w:right="0" w:firstLine="0"/>
        <w:jc w:val="left"/>
        <w:rPr>
          <w:lang w:val="uk-UA"/>
        </w:rPr>
      </w:pPr>
      <w:r w:rsidRPr="00D86E45">
        <w:rPr>
          <w:b/>
          <w:sz w:val="22"/>
          <w:lang w:val="uk-UA"/>
        </w:rPr>
        <w:t xml:space="preserve"> </w:t>
      </w:r>
    </w:p>
    <w:p w14:paraId="3F533E2D" w14:textId="5F66F077" w:rsidR="00117C5C" w:rsidRPr="00D86E45" w:rsidRDefault="008E4FE8">
      <w:pPr>
        <w:spacing w:after="8" w:line="268" w:lineRule="auto"/>
        <w:ind w:left="-15" w:right="51" w:firstLine="0"/>
        <w:rPr>
          <w:lang w:val="uk-UA"/>
        </w:rPr>
      </w:pPr>
      <w:r w:rsidRPr="00C801DE">
        <w:rPr>
          <w:b/>
          <w:color w:val="auto"/>
          <w:lang w:val="uk-UA"/>
        </w:rPr>
        <w:t>ТОВАРИСТВО З ОБМЕЖЕНОЮ ВІДПОВІДАЛЬНІСТЮ «КомТрейд Енерджи»</w:t>
      </w:r>
      <w:r w:rsidRPr="00C801DE">
        <w:rPr>
          <w:color w:val="auto"/>
          <w:lang w:val="uk-UA"/>
        </w:rPr>
        <w:t>, в особі</w:t>
      </w:r>
      <w:r w:rsidRPr="00C801DE">
        <w:rPr>
          <w:b/>
          <w:bCs/>
          <w:color w:val="auto"/>
          <w:lang w:val="uk-UA"/>
        </w:rPr>
        <w:t xml:space="preserve"> </w:t>
      </w:r>
      <w:r w:rsidRPr="00C801DE">
        <w:rPr>
          <w:color w:val="auto"/>
          <w:lang w:val="uk-UA"/>
        </w:rPr>
        <w:t>директора</w:t>
      </w:r>
      <w:r w:rsidRPr="00C801DE">
        <w:rPr>
          <w:b/>
          <w:bCs/>
          <w:color w:val="auto"/>
          <w:lang w:val="uk-UA"/>
        </w:rPr>
        <w:t xml:space="preserve">  </w:t>
      </w:r>
      <w:r w:rsidRPr="00C801DE">
        <w:rPr>
          <w:color w:val="auto"/>
          <w:lang w:val="uk-UA"/>
        </w:rPr>
        <w:t>Пустової Катерини Павлівни, яка діє на підставі Статуту (далі – ТОВ «КТЕ», Постачальник)</w:t>
      </w:r>
      <w:r w:rsidRPr="00D86E45">
        <w:rPr>
          <w:sz w:val="22"/>
          <w:lang w:val="uk-UA"/>
        </w:rPr>
        <w:t xml:space="preserve">, з однієї сторони, та  </w:t>
      </w:r>
    </w:p>
    <w:p w14:paraId="77852C1F" w14:textId="77777777" w:rsidR="00117C5C" w:rsidRPr="00D86E45" w:rsidRDefault="00000000">
      <w:pPr>
        <w:spacing w:after="8" w:line="268" w:lineRule="auto"/>
        <w:ind w:left="-15" w:right="51"/>
        <w:rPr>
          <w:lang w:val="uk-UA"/>
        </w:rPr>
      </w:pPr>
      <w:r w:rsidRPr="00D86E45">
        <w:rPr>
          <w:sz w:val="22"/>
          <w:lang w:val="uk-UA"/>
        </w:rPr>
        <w:t xml:space="preserve">________, ЕІС-код _________, в особі____________ , який діє на підставі ________, далі – Споживач, з другої сторони, далі разом іменуються Сторонами, а кожна окремо – Стороною, уклали дану Додаткову угоду до Договору постачання природного газу № _____ від ______ (далі – Договір) про наступне.  </w:t>
      </w:r>
    </w:p>
    <w:p w14:paraId="4AFA910E" w14:textId="77777777" w:rsidR="00117C5C" w:rsidRPr="00D86E45" w:rsidRDefault="00000000">
      <w:pPr>
        <w:spacing w:after="18" w:line="259" w:lineRule="auto"/>
        <w:ind w:left="708" w:right="0" w:firstLine="0"/>
        <w:jc w:val="left"/>
        <w:rPr>
          <w:lang w:val="uk-UA"/>
        </w:rPr>
      </w:pPr>
      <w:r w:rsidRPr="00D86E45">
        <w:rPr>
          <w:b/>
          <w:i/>
          <w:sz w:val="22"/>
          <w:lang w:val="uk-UA"/>
        </w:rPr>
        <w:t xml:space="preserve"> </w:t>
      </w:r>
    </w:p>
    <w:p w14:paraId="099BA03A" w14:textId="77777777" w:rsidR="00117C5C" w:rsidRPr="00D86E45" w:rsidRDefault="00000000">
      <w:pPr>
        <w:numPr>
          <w:ilvl w:val="0"/>
          <w:numId w:val="12"/>
        </w:numPr>
        <w:spacing w:after="8" w:line="268" w:lineRule="auto"/>
        <w:ind w:right="51"/>
        <w:rPr>
          <w:lang w:val="uk-UA"/>
        </w:rPr>
      </w:pPr>
      <w:r w:rsidRPr="00D86E45">
        <w:rPr>
          <w:sz w:val="22"/>
          <w:lang w:val="uk-UA"/>
        </w:rPr>
        <w:t xml:space="preserve">Сторони погодили, що плановий (замовлений) обсяг газу, що постачається на умовах Договору, протягом Періоду постачання </w:t>
      </w:r>
      <w:r w:rsidRPr="00D86E45">
        <w:rPr>
          <w:b/>
          <w:sz w:val="22"/>
          <w:lang w:val="uk-UA"/>
        </w:rPr>
        <w:t>з « __ » ______ 202_ року до «__»_________ 202_ року</w:t>
      </w:r>
      <w:r w:rsidRPr="00D86E45">
        <w:rPr>
          <w:sz w:val="22"/>
          <w:lang w:val="uk-UA"/>
        </w:rPr>
        <w:t xml:space="preserve">, складає: </w:t>
      </w:r>
    </w:p>
    <w:tbl>
      <w:tblPr>
        <w:tblStyle w:val="TableGrid"/>
        <w:tblW w:w="9781" w:type="dxa"/>
        <w:tblInd w:w="143" w:type="dxa"/>
        <w:tblCellMar>
          <w:top w:w="12" w:type="dxa"/>
          <w:left w:w="4" w:type="dxa"/>
          <w:right w:w="113" w:type="dxa"/>
        </w:tblCellMar>
        <w:tblLook w:val="04A0" w:firstRow="1" w:lastRow="0" w:firstColumn="1" w:lastColumn="0" w:noHBand="0" w:noVBand="1"/>
      </w:tblPr>
      <w:tblGrid>
        <w:gridCol w:w="2411"/>
        <w:gridCol w:w="2555"/>
        <w:gridCol w:w="2414"/>
        <w:gridCol w:w="2401"/>
      </w:tblGrid>
      <w:tr w:rsidR="00117C5C" w:rsidRPr="00D86E45" w14:paraId="41CD228A" w14:textId="77777777">
        <w:trPr>
          <w:trHeight w:val="658"/>
        </w:trPr>
        <w:tc>
          <w:tcPr>
            <w:tcW w:w="2411" w:type="dxa"/>
            <w:tcBorders>
              <w:top w:val="single" w:sz="4" w:space="0" w:color="000000"/>
              <w:left w:val="single" w:sz="4" w:space="0" w:color="000000"/>
              <w:bottom w:val="single" w:sz="4" w:space="0" w:color="000000"/>
              <w:right w:val="single" w:sz="4" w:space="0" w:color="000000"/>
            </w:tcBorders>
            <w:shd w:val="clear" w:color="auto" w:fill="D1D1D1"/>
          </w:tcPr>
          <w:p w14:paraId="325E9841" w14:textId="77777777" w:rsidR="00117C5C" w:rsidRPr="00D86E45" w:rsidRDefault="00000000">
            <w:pPr>
              <w:spacing w:after="21" w:line="259" w:lineRule="auto"/>
              <w:ind w:right="0" w:firstLine="0"/>
              <w:jc w:val="left"/>
              <w:rPr>
                <w:lang w:val="uk-UA"/>
              </w:rPr>
            </w:pPr>
            <w:r w:rsidRPr="00D86E45">
              <w:rPr>
                <w:sz w:val="22"/>
                <w:lang w:val="uk-UA"/>
              </w:rPr>
              <w:t xml:space="preserve">Газова доба </w:t>
            </w:r>
          </w:p>
          <w:p w14:paraId="7203BE84" w14:textId="77777777" w:rsidR="00117C5C" w:rsidRPr="00D86E45" w:rsidRDefault="00000000">
            <w:pPr>
              <w:spacing w:after="0" w:line="259" w:lineRule="auto"/>
              <w:ind w:right="0" w:firstLine="0"/>
              <w:jc w:val="left"/>
              <w:rPr>
                <w:lang w:val="uk-UA"/>
              </w:rPr>
            </w:pPr>
            <w:r w:rsidRPr="00D86E45">
              <w:rPr>
                <w:sz w:val="22"/>
                <w:lang w:val="uk-UA"/>
              </w:rPr>
              <w:t xml:space="preserve">(D) Періоду постачання </w:t>
            </w:r>
          </w:p>
        </w:tc>
        <w:tc>
          <w:tcPr>
            <w:tcW w:w="2555" w:type="dxa"/>
            <w:tcBorders>
              <w:top w:val="single" w:sz="4" w:space="0" w:color="000000"/>
              <w:left w:val="single" w:sz="4" w:space="0" w:color="000000"/>
              <w:bottom w:val="single" w:sz="4" w:space="0" w:color="000000"/>
              <w:right w:val="single" w:sz="4" w:space="0" w:color="000000"/>
            </w:tcBorders>
            <w:shd w:val="clear" w:color="auto" w:fill="D1D1D1"/>
          </w:tcPr>
          <w:p w14:paraId="14B0C40B" w14:textId="77777777" w:rsidR="00117C5C" w:rsidRPr="00D86E45" w:rsidRDefault="00000000">
            <w:pPr>
              <w:spacing w:after="0" w:line="259" w:lineRule="auto"/>
              <w:ind w:left="1" w:right="0" w:firstLine="0"/>
              <w:jc w:val="left"/>
              <w:rPr>
                <w:lang w:val="uk-UA"/>
              </w:rPr>
            </w:pPr>
            <w:r w:rsidRPr="00D86E45">
              <w:rPr>
                <w:sz w:val="22"/>
                <w:lang w:val="uk-UA"/>
              </w:rPr>
              <w:t xml:space="preserve">Обсяг, тис.м.куб. </w:t>
            </w:r>
          </w:p>
        </w:tc>
        <w:tc>
          <w:tcPr>
            <w:tcW w:w="2414" w:type="dxa"/>
            <w:tcBorders>
              <w:top w:val="single" w:sz="4" w:space="0" w:color="000000"/>
              <w:left w:val="single" w:sz="4" w:space="0" w:color="000000"/>
              <w:bottom w:val="single" w:sz="4" w:space="0" w:color="000000"/>
              <w:right w:val="single" w:sz="4" w:space="0" w:color="000000"/>
            </w:tcBorders>
            <w:shd w:val="clear" w:color="auto" w:fill="D1D1D1"/>
          </w:tcPr>
          <w:p w14:paraId="5C5D97A9" w14:textId="77777777" w:rsidR="00117C5C" w:rsidRPr="00D86E45" w:rsidRDefault="00000000">
            <w:pPr>
              <w:spacing w:after="21" w:line="259" w:lineRule="auto"/>
              <w:ind w:left="2" w:right="0" w:firstLine="0"/>
              <w:jc w:val="left"/>
              <w:rPr>
                <w:lang w:val="uk-UA"/>
              </w:rPr>
            </w:pPr>
            <w:r w:rsidRPr="00D86E45">
              <w:rPr>
                <w:sz w:val="22"/>
                <w:lang w:val="uk-UA"/>
              </w:rPr>
              <w:t xml:space="preserve">Газова доба </w:t>
            </w:r>
          </w:p>
          <w:p w14:paraId="0D901B0B" w14:textId="77777777" w:rsidR="00117C5C" w:rsidRPr="00D86E45" w:rsidRDefault="00000000">
            <w:pPr>
              <w:spacing w:after="0" w:line="259" w:lineRule="auto"/>
              <w:ind w:left="2" w:right="0" w:firstLine="0"/>
              <w:jc w:val="left"/>
              <w:rPr>
                <w:lang w:val="uk-UA"/>
              </w:rPr>
            </w:pPr>
            <w:r w:rsidRPr="00D86E45">
              <w:rPr>
                <w:sz w:val="22"/>
                <w:lang w:val="uk-UA"/>
              </w:rPr>
              <w:t xml:space="preserve">(D) Періоду постачання </w:t>
            </w:r>
          </w:p>
        </w:tc>
        <w:tc>
          <w:tcPr>
            <w:tcW w:w="2401" w:type="dxa"/>
            <w:tcBorders>
              <w:top w:val="single" w:sz="4" w:space="0" w:color="000000"/>
              <w:left w:val="single" w:sz="4" w:space="0" w:color="000000"/>
              <w:bottom w:val="single" w:sz="4" w:space="0" w:color="000000"/>
              <w:right w:val="single" w:sz="4" w:space="0" w:color="000000"/>
            </w:tcBorders>
            <w:shd w:val="clear" w:color="auto" w:fill="D1D1D1"/>
          </w:tcPr>
          <w:p w14:paraId="6C6A3701" w14:textId="77777777" w:rsidR="00117C5C" w:rsidRPr="00D86E45" w:rsidRDefault="00000000">
            <w:pPr>
              <w:spacing w:after="0" w:line="259" w:lineRule="auto"/>
              <w:ind w:left="1" w:right="0" w:firstLine="0"/>
              <w:jc w:val="left"/>
              <w:rPr>
                <w:lang w:val="uk-UA"/>
              </w:rPr>
            </w:pPr>
            <w:r w:rsidRPr="00D86E45">
              <w:rPr>
                <w:sz w:val="22"/>
                <w:lang w:val="uk-UA"/>
              </w:rPr>
              <w:t xml:space="preserve">Обсяг, тис.м.куб. </w:t>
            </w:r>
          </w:p>
        </w:tc>
      </w:tr>
      <w:tr w:rsidR="00117C5C" w:rsidRPr="00D86E45" w14:paraId="18399DAF" w14:textId="77777777">
        <w:trPr>
          <w:trHeight w:val="330"/>
        </w:trPr>
        <w:tc>
          <w:tcPr>
            <w:tcW w:w="2411" w:type="dxa"/>
            <w:tcBorders>
              <w:top w:val="single" w:sz="4" w:space="0" w:color="000000"/>
              <w:left w:val="single" w:sz="4" w:space="0" w:color="000000"/>
              <w:bottom w:val="single" w:sz="4" w:space="0" w:color="000000"/>
              <w:right w:val="single" w:sz="4" w:space="0" w:color="000000"/>
            </w:tcBorders>
          </w:tcPr>
          <w:p w14:paraId="75B2E7AA" w14:textId="77777777" w:rsidR="00117C5C" w:rsidRPr="00D86E45" w:rsidRDefault="00000000">
            <w:pPr>
              <w:spacing w:after="0" w:line="259" w:lineRule="auto"/>
              <w:ind w:right="0" w:firstLine="0"/>
              <w:jc w:val="left"/>
              <w:rPr>
                <w:lang w:val="uk-UA"/>
              </w:rPr>
            </w:pPr>
            <w:r w:rsidRPr="00D86E45">
              <w:rPr>
                <w:sz w:val="22"/>
                <w:lang w:val="uk-UA"/>
              </w:rPr>
              <w:t xml:space="preserve">01 </w:t>
            </w:r>
          </w:p>
        </w:tc>
        <w:tc>
          <w:tcPr>
            <w:tcW w:w="2555" w:type="dxa"/>
            <w:tcBorders>
              <w:top w:val="single" w:sz="4" w:space="0" w:color="000000"/>
              <w:left w:val="single" w:sz="4" w:space="0" w:color="000000"/>
              <w:bottom w:val="single" w:sz="4" w:space="0" w:color="000000"/>
              <w:right w:val="single" w:sz="4" w:space="0" w:color="000000"/>
            </w:tcBorders>
          </w:tcPr>
          <w:p w14:paraId="6B6E554C"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02CB3E39" w14:textId="77777777" w:rsidR="00117C5C" w:rsidRPr="00D86E45" w:rsidRDefault="00000000">
            <w:pPr>
              <w:spacing w:after="0" w:line="259" w:lineRule="auto"/>
              <w:ind w:left="2" w:right="0" w:firstLine="0"/>
              <w:jc w:val="left"/>
              <w:rPr>
                <w:lang w:val="uk-UA"/>
              </w:rPr>
            </w:pPr>
            <w:r w:rsidRPr="00D86E45">
              <w:rPr>
                <w:sz w:val="22"/>
                <w:lang w:val="uk-UA"/>
              </w:rPr>
              <w:t xml:space="preserve">17 </w:t>
            </w:r>
          </w:p>
        </w:tc>
        <w:tc>
          <w:tcPr>
            <w:tcW w:w="2401" w:type="dxa"/>
            <w:tcBorders>
              <w:top w:val="single" w:sz="4" w:space="0" w:color="000000"/>
              <w:left w:val="single" w:sz="4" w:space="0" w:color="000000"/>
              <w:bottom w:val="single" w:sz="4" w:space="0" w:color="000000"/>
              <w:right w:val="single" w:sz="4" w:space="0" w:color="000000"/>
            </w:tcBorders>
          </w:tcPr>
          <w:p w14:paraId="4A1EBCB1"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15B5E170"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756302B6" w14:textId="77777777" w:rsidR="00117C5C" w:rsidRPr="00D86E45" w:rsidRDefault="00000000">
            <w:pPr>
              <w:spacing w:after="0" w:line="259" w:lineRule="auto"/>
              <w:ind w:right="0" w:firstLine="0"/>
              <w:jc w:val="left"/>
              <w:rPr>
                <w:lang w:val="uk-UA"/>
              </w:rPr>
            </w:pPr>
            <w:r w:rsidRPr="00D86E45">
              <w:rPr>
                <w:sz w:val="22"/>
                <w:lang w:val="uk-UA"/>
              </w:rPr>
              <w:t xml:space="preserve">02 </w:t>
            </w:r>
          </w:p>
        </w:tc>
        <w:tc>
          <w:tcPr>
            <w:tcW w:w="2555" w:type="dxa"/>
            <w:tcBorders>
              <w:top w:val="single" w:sz="4" w:space="0" w:color="000000"/>
              <w:left w:val="single" w:sz="4" w:space="0" w:color="000000"/>
              <w:bottom w:val="single" w:sz="4" w:space="0" w:color="000000"/>
              <w:right w:val="single" w:sz="4" w:space="0" w:color="000000"/>
            </w:tcBorders>
          </w:tcPr>
          <w:p w14:paraId="726BEC89"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315E3DAE" w14:textId="77777777" w:rsidR="00117C5C" w:rsidRPr="00D86E45" w:rsidRDefault="00000000">
            <w:pPr>
              <w:spacing w:after="0" w:line="259" w:lineRule="auto"/>
              <w:ind w:left="2" w:right="0" w:firstLine="0"/>
              <w:jc w:val="left"/>
              <w:rPr>
                <w:lang w:val="uk-UA"/>
              </w:rPr>
            </w:pPr>
            <w:r w:rsidRPr="00D86E45">
              <w:rPr>
                <w:sz w:val="22"/>
                <w:lang w:val="uk-UA"/>
              </w:rPr>
              <w:t xml:space="preserve">18 </w:t>
            </w:r>
          </w:p>
        </w:tc>
        <w:tc>
          <w:tcPr>
            <w:tcW w:w="2401" w:type="dxa"/>
            <w:tcBorders>
              <w:top w:val="single" w:sz="4" w:space="0" w:color="000000"/>
              <w:left w:val="single" w:sz="4" w:space="0" w:color="000000"/>
              <w:bottom w:val="single" w:sz="4" w:space="0" w:color="000000"/>
              <w:right w:val="single" w:sz="4" w:space="0" w:color="000000"/>
            </w:tcBorders>
          </w:tcPr>
          <w:p w14:paraId="07710412"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35159A99"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7D963051" w14:textId="77777777" w:rsidR="00117C5C" w:rsidRPr="00D86E45" w:rsidRDefault="00000000">
            <w:pPr>
              <w:spacing w:after="0" w:line="259" w:lineRule="auto"/>
              <w:ind w:right="0" w:firstLine="0"/>
              <w:jc w:val="left"/>
              <w:rPr>
                <w:lang w:val="uk-UA"/>
              </w:rPr>
            </w:pPr>
            <w:r w:rsidRPr="00D86E45">
              <w:rPr>
                <w:sz w:val="22"/>
                <w:lang w:val="uk-UA"/>
              </w:rPr>
              <w:t xml:space="preserve">03 </w:t>
            </w:r>
          </w:p>
        </w:tc>
        <w:tc>
          <w:tcPr>
            <w:tcW w:w="2555" w:type="dxa"/>
            <w:tcBorders>
              <w:top w:val="single" w:sz="4" w:space="0" w:color="000000"/>
              <w:left w:val="single" w:sz="4" w:space="0" w:color="000000"/>
              <w:bottom w:val="single" w:sz="4" w:space="0" w:color="000000"/>
              <w:right w:val="single" w:sz="4" w:space="0" w:color="000000"/>
            </w:tcBorders>
          </w:tcPr>
          <w:p w14:paraId="05C8A132"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7CDCA1C0" w14:textId="77777777" w:rsidR="00117C5C" w:rsidRPr="00D86E45" w:rsidRDefault="00000000">
            <w:pPr>
              <w:spacing w:after="0" w:line="259" w:lineRule="auto"/>
              <w:ind w:left="2" w:right="0" w:firstLine="0"/>
              <w:jc w:val="left"/>
              <w:rPr>
                <w:lang w:val="uk-UA"/>
              </w:rPr>
            </w:pPr>
            <w:r w:rsidRPr="00D86E45">
              <w:rPr>
                <w:sz w:val="22"/>
                <w:lang w:val="uk-UA"/>
              </w:rPr>
              <w:t xml:space="preserve">19 </w:t>
            </w:r>
          </w:p>
        </w:tc>
        <w:tc>
          <w:tcPr>
            <w:tcW w:w="2401" w:type="dxa"/>
            <w:tcBorders>
              <w:top w:val="single" w:sz="4" w:space="0" w:color="000000"/>
              <w:left w:val="single" w:sz="4" w:space="0" w:color="000000"/>
              <w:bottom w:val="single" w:sz="4" w:space="0" w:color="000000"/>
              <w:right w:val="single" w:sz="4" w:space="0" w:color="000000"/>
            </w:tcBorders>
          </w:tcPr>
          <w:p w14:paraId="3736317F"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6A3373E5"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18D8A1AC" w14:textId="77777777" w:rsidR="00117C5C" w:rsidRPr="00D86E45" w:rsidRDefault="00000000">
            <w:pPr>
              <w:spacing w:after="0" w:line="259" w:lineRule="auto"/>
              <w:ind w:right="0" w:firstLine="0"/>
              <w:jc w:val="left"/>
              <w:rPr>
                <w:lang w:val="uk-UA"/>
              </w:rPr>
            </w:pPr>
            <w:r w:rsidRPr="00D86E45">
              <w:rPr>
                <w:sz w:val="22"/>
                <w:lang w:val="uk-UA"/>
              </w:rPr>
              <w:t xml:space="preserve">04 </w:t>
            </w:r>
          </w:p>
        </w:tc>
        <w:tc>
          <w:tcPr>
            <w:tcW w:w="2555" w:type="dxa"/>
            <w:tcBorders>
              <w:top w:val="single" w:sz="4" w:space="0" w:color="000000"/>
              <w:left w:val="single" w:sz="4" w:space="0" w:color="000000"/>
              <w:bottom w:val="single" w:sz="4" w:space="0" w:color="000000"/>
              <w:right w:val="single" w:sz="4" w:space="0" w:color="000000"/>
            </w:tcBorders>
          </w:tcPr>
          <w:p w14:paraId="49BEFEE7"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3F45BF55" w14:textId="77777777" w:rsidR="00117C5C" w:rsidRPr="00D86E45" w:rsidRDefault="00000000">
            <w:pPr>
              <w:spacing w:after="0" w:line="259" w:lineRule="auto"/>
              <w:ind w:left="2" w:right="0" w:firstLine="0"/>
              <w:jc w:val="left"/>
              <w:rPr>
                <w:lang w:val="uk-UA"/>
              </w:rPr>
            </w:pPr>
            <w:r w:rsidRPr="00D86E45">
              <w:rPr>
                <w:sz w:val="22"/>
                <w:lang w:val="uk-UA"/>
              </w:rPr>
              <w:t xml:space="preserve">20 </w:t>
            </w:r>
          </w:p>
        </w:tc>
        <w:tc>
          <w:tcPr>
            <w:tcW w:w="2401" w:type="dxa"/>
            <w:tcBorders>
              <w:top w:val="single" w:sz="4" w:space="0" w:color="000000"/>
              <w:left w:val="single" w:sz="4" w:space="0" w:color="000000"/>
              <w:bottom w:val="single" w:sz="4" w:space="0" w:color="000000"/>
              <w:right w:val="single" w:sz="4" w:space="0" w:color="000000"/>
            </w:tcBorders>
          </w:tcPr>
          <w:p w14:paraId="71C9EA6E"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38C27A72" w14:textId="77777777">
        <w:trPr>
          <w:trHeight w:val="326"/>
        </w:trPr>
        <w:tc>
          <w:tcPr>
            <w:tcW w:w="2411" w:type="dxa"/>
            <w:tcBorders>
              <w:top w:val="single" w:sz="4" w:space="0" w:color="000000"/>
              <w:left w:val="single" w:sz="4" w:space="0" w:color="000000"/>
              <w:bottom w:val="single" w:sz="4" w:space="0" w:color="000000"/>
              <w:right w:val="single" w:sz="4" w:space="0" w:color="000000"/>
            </w:tcBorders>
          </w:tcPr>
          <w:p w14:paraId="52F214CC" w14:textId="77777777" w:rsidR="00117C5C" w:rsidRPr="00D86E45" w:rsidRDefault="00000000">
            <w:pPr>
              <w:spacing w:after="0" w:line="259" w:lineRule="auto"/>
              <w:ind w:right="0" w:firstLine="0"/>
              <w:jc w:val="left"/>
              <w:rPr>
                <w:lang w:val="uk-UA"/>
              </w:rPr>
            </w:pPr>
            <w:r w:rsidRPr="00D86E45">
              <w:rPr>
                <w:sz w:val="22"/>
                <w:lang w:val="uk-UA"/>
              </w:rPr>
              <w:t xml:space="preserve">05 </w:t>
            </w:r>
          </w:p>
        </w:tc>
        <w:tc>
          <w:tcPr>
            <w:tcW w:w="2555" w:type="dxa"/>
            <w:tcBorders>
              <w:top w:val="single" w:sz="4" w:space="0" w:color="000000"/>
              <w:left w:val="single" w:sz="4" w:space="0" w:color="000000"/>
              <w:bottom w:val="single" w:sz="4" w:space="0" w:color="000000"/>
              <w:right w:val="single" w:sz="4" w:space="0" w:color="000000"/>
            </w:tcBorders>
          </w:tcPr>
          <w:p w14:paraId="2C14B293"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31136A6D" w14:textId="77777777" w:rsidR="00117C5C" w:rsidRPr="00D86E45" w:rsidRDefault="00000000">
            <w:pPr>
              <w:spacing w:after="0" w:line="259" w:lineRule="auto"/>
              <w:ind w:left="2" w:right="0" w:firstLine="0"/>
              <w:jc w:val="left"/>
              <w:rPr>
                <w:lang w:val="uk-UA"/>
              </w:rPr>
            </w:pPr>
            <w:r w:rsidRPr="00D86E45">
              <w:rPr>
                <w:sz w:val="22"/>
                <w:lang w:val="uk-UA"/>
              </w:rPr>
              <w:t xml:space="preserve">21 </w:t>
            </w:r>
          </w:p>
        </w:tc>
        <w:tc>
          <w:tcPr>
            <w:tcW w:w="2401" w:type="dxa"/>
            <w:tcBorders>
              <w:top w:val="single" w:sz="4" w:space="0" w:color="000000"/>
              <w:left w:val="single" w:sz="4" w:space="0" w:color="000000"/>
              <w:bottom w:val="single" w:sz="4" w:space="0" w:color="000000"/>
              <w:right w:val="single" w:sz="4" w:space="0" w:color="000000"/>
            </w:tcBorders>
          </w:tcPr>
          <w:p w14:paraId="50E693D7"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08B0DF2D"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17E02B01" w14:textId="77777777" w:rsidR="00117C5C" w:rsidRPr="00D86E45" w:rsidRDefault="00000000">
            <w:pPr>
              <w:spacing w:after="0" w:line="259" w:lineRule="auto"/>
              <w:ind w:right="0" w:firstLine="0"/>
              <w:jc w:val="left"/>
              <w:rPr>
                <w:lang w:val="uk-UA"/>
              </w:rPr>
            </w:pPr>
            <w:r w:rsidRPr="00D86E45">
              <w:rPr>
                <w:sz w:val="22"/>
                <w:lang w:val="uk-UA"/>
              </w:rPr>
              <w:t xml:space="preserve">06 </w:t>
            </w:r>
          </w:p>
        </w:tc>
        <w:tc>
          <w:tcPr>
            <w:tcW w:w="2555" w:type="dxa"/>
            <w:tcBorders>
              <w:top w:val="single" w:sz="4" w:space="0" w:color="000000"/>
              <w:left w:val="single" w:sz="4" w:space="0" w:color="000000"/>
              <w:bottom w:val="single" w:sz="4" w:space="0" w:color="000000"/>
              <w:right w:val="single" w:sz="4" w:space="0" w:color="000000"/>
            </w:tcBorders>
          </w:tcPr>
          <w:p w14:paraId="0DDE72B3"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29E2EC62" w14:textId="77777777" w:rsidR="00117C5C" w:rsidRPr="00D86E45" w:rsidRDefault="00000000">
            <w:pPr>
              <w:spacing w:after="0" w:line="259" w:lineRule="auto"/>
              <w:ind w:left="2" w:right="0" w:firstLine="0"/>
              <w:jc w:val="left"/>
              <w:rPr>
                <w:lang w:val="uk-UA"/>
              </w:rPr>
            </w:pPr>
            <w:r w:rsidRPr="00D86E45">
              <w:rPr>
                <w:sz w:val="22"/>
                <w:lang w:val="uk-UA"/>
              </w:rPr>
              <w:t xml:space="preserve">22 </w:t>
            </w:r>
          </w:p>
        </w:tc>
        <w:tc>
          <w:tcPr>
            <w:tcW w:w="2401" w:type="dxa"/>
            <w:tcBorders>
              <w:top w:val="single" w:sz="4" w:space="0" w:color="000000"/>
              <w:left w:val="single" w:sz="4" w:space="0" w:color="000000"/>
              <w:bottom w:val="single" w:sz="4" w:space="0" w:color="000000"/>
              <w:right w:val="single" w:sz="4" w:space="0" w:color="000000"/>
            </w:tcBorders>
          </w:tcPr>
          <w:p w14:paraId="01933DA7"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5529A761"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046E7AF9" w14:textId="77777777" w:rsidR="00117C5C" w:rsidRPr="00D86E45" w:rsidRDefault="00000000">
            <w:pPr>
              <w:spacing w:after="0" w:line="259" w:lineRule="auto"/>
              <w:ind w:right="0" w:firstLine="0"/>
              <w:jc w:val="left"/>
              <w:rPr>
                <w:lang w:val="uk-UA"/>
              </w:rPr>
            </w:pPr>
            <w:r w:rsidRPr="00D86E45">
              <w:rPr>
                <w:sz w:val="22"/>
                <w:lang w:val="uk-UA"/>
              </w:rPr>
              <w:t xml:space="preserve">07 </w:t>
            </w:r>
          </w:p>
        </w:tc>
        <w:tc>
          <w:tcPr>
            <w:tcW w:w="2555" w:type="dxa"/>
            <w:tcBorders>
              <w:top w:val="single" w:sz="4" w:space="0" w:color="000000"/>
              <w:left w:val="single" w:sz="4" w:space="0" w:color="000000"/>
              <w:bottom w:val="single" w:sz="4" w:space="0" w:color="000000"/>
              <w:right w:val="single" w:sz="4" w:space="0" w:color="000000"/>
            </w:tcBorders>
          </w:tcPr>
          <w:p w14:paraId="1D705539"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798234B9" w14:textId="77777777" w:rsidR="00117C5C" w:rsidRPr="00D86E45" w:rsidRDefault="00000000">
            <w:pPr>
              <w:spacing w:after="0" w:line="259" w:lineRule="auto"/>
              <w:ind w:left="2" w:right="0" w:firstLine="0"/>
              <w:jc w:val="left"/>
              <w:rPr>
                <w:lang w:val="uk-UA"/>
              </w:rPr>
            </w:pPr>
            <w:r w:rsidRPr="00D86E45">
              <w:rPr>
                <w:sz w:val="22"/>
                <w:lang w:val="uk-UA"/>
              </w:rPr>
              <w:t xml:space="preserve">23 </w:t>
            </w:r>
          </w:p>
        </w:tc>
        <w:tc>
          <w:tcPr>
            <w:tcW w:w="2401" w:type="dxa"/>
            <w:tcBorders>
              <w:top w:val="single" w:sz="4" w:space="0" w:color="000000"/>
              <w:left w:val="single" w:sz="4" w:space="0" w:color="000000"/>
              <w:bottom w:val="single" w:sz="4" w:space="0" w:color="000000"/>
              <w:right w:val="single" w:sz="4" w:space="0" w:color="000000"/>
            </w:tcBorders>
          </w:tcPr>
          <w:p w14:paraId="132D8A91"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480A121B" w14:textId="77777777">
        <w:trPr>
          <w:trHeight w:val="332"/>
        </w:trPr>
        <w:tc>
          <w:tcPr>
            <w:tcW w:w="2411" w:type="dxa"/>
            <w:tcBorders>
              <w:top w:val="single" w:sz="4" w:space="0" w:color="000000"/>
              <w:left w:val="single" w:sz="4" w:space="0" w:color="000000"/>
              <w:bottom w:val="single" w:sz="4" w:space="0" w:color="000000"/>
              <w:right w:val="single" w:sz="4" w:space="0" w:color="000000"/>
            </w:tcBorders>
          </w:tcPr>
          <w:p w14:paraId="3A0711C0" w14:textId="77777777" w:rsidR="00117C5C" w:rsidRPr="00D86E45" w:rsidRDefault="00000000">
            <w:pPr>
              <w:spacing w:after="0" w:line="259" w:lineRule="auto"/>
              <w:ind w:right="0" w:firstLine="0"/>
              <w:jc w:val="left"/>
              <w:rPr>
                <w:lang w:val="uk-UA"/>
              </w:rPr>
            </w:pPr>
            <w:r w:rsidRPr="00D86E45">
              <w:rPr>
                <w:sz w:val="22"/>
                <w:lang w:val="uk-UA"/>
              </w:rPr>
              <w:t xml:space="preserve">08 </w:t>
            </w:r>
          </w:p>
        </w:tc>
        <w:tc>
          <w:tcPr>
            <w:tcW w:w="2555" w:type="dxa"/>
            <w:tcBorders>
              <w:top w:val="single" w:sz="4" w:space="0" w:color="000000"/>
              <w:left w:val="single" w:sz="4" w:space="0" w:color="000000"/>
              <w:bottom w:val="single" w:sz="4" w:space="0" w:color="000000"/>
              <w:right w:val="single" w:sz="4" w:space="0" w:color="000000"/>
            </w:tcBorders>
          </w:tcPr>
          <w:p w14:paraId="3C40C09A"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1B29A339" w14:textId="77777777" w:rsidR="00117C5C" w:rsidRPr="00D86E45" w:rsidRDefault="00000000">
            <w:pPr>
              <w:spacing w:after="0" w:line="259" w:lineRule="auto"/>
              <w:ind w:left="2" w:right="0" w:firstLine="0"/>
              <w:jc w:val="left"/>
              <w:rPr>
                <w:lang w:val="uk-UA"/>
              </w:rPr>
            </w:pPr>
            <w:r w:rsidRPr="00D86E45">
              <w:rPr>
                <w:sz w:val="22"/>
                <w:lang w:val="uk-UA"/>
              </w:rPr>
              <w:t xml:space="preserve">24 </w:t>
            </w:r>
          </w:p>
        </w:tc>
        <w:tc>
          <w:tcPr>
            <w:tcW w:w="2401" w:type="dxa"/>
            <w:tcBorders>
              <w:top w:val="single" w:sz="4" w:space="0" w:color="000000"/>
              <w:left w:val="single" w:sz="4" w:space="0" w:color="000000"/>
              <w:bottom w:val="single" w:sz="4" w:space="0" w:color="000000"/>
              <w:right w:val="single" w:sz="4" w:space="0" w:color="000000"/>
            </w:tcBorders>
          </w:tcPr>
          <w:p w14:paraId="27677BEE"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2EDA37BD"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45657BF0" w14:textId="77777777" w:rsidR="00117C5C" w:rsidRPr="00D86E45" w:rsidRDefault="00000000">
            <w:pPr>
              <w:spacing w:after="0" w:line="259" w:lineRule="auto"/>
              <w:ind w:right="0" w:firstLine="0"/>
              <w:jc w:val="left"/>
              <w:rPr>
                <w:lang w:val="uk-UA"/>
              </w:rPr>
            </w:pPr>
            <w:r w:rsidRPr="00D86E45">
              <w:rPr>
                <w:sz w:val="22"/>
                <w:lang w:val="uk-UA"/>
              </w:rPr>
              <w:t xml:space="preserve">09 </w:t>
            </w:r>
          </w:p>
        </w:tc>
        <w:tc>
          <w:tcPr>
            <w:tcW w:w="2555" w:type="dxa"/>
            <w:tcBorders>
              <w:top w:val="single" w:sz="4" w:space="0" w:color="000000"/>
              <w:left w:val="single" w:sz="4" w:space="0" w:color="000000"/>
              <w:bottom w:val="single" w:sz="4" w:space="0" w:color="000000"/>
              <w:right w:val="single" w:sz="4" w:space="0" w:color="000000"/>
            </w:tcBorders>
          </w:tcPr>
          <w:p w14:paraId="61506FC4"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65DC9A47" w14:textId="77777777" w:rsidR="00117C5C" w:rsidRPr="00D86E45" w:rsidRDefault="00000000">
            <w:pPr>
              <w:spacing w:after="0" w:line="259" w:lineRule="auto"/>
              <w:ind w:left="2" w:right="0" w:firstLine="0"/>
              <w:jc w:val="left"/>
              <w:rPr>
                <w:lang w:val="uk-UA"/>
              </w:rPr>
            </w:pPr>
            <w:r w:rsidRPr="00D86E45">
              <w:rPr>
                <w:sz w:val="22"/>
                <w:lang w:val="uk-UA"/>
              </w:rPr>
              <w:t xml:space="preserve">25 </w:t>
            </w:r>
          </w:p>
        </w:tc>
        <w:tc>
          <w:tcPr>
            <w:tcW w:w="2401" w:type="dxa"/>
            <w:tcBorders>
              <w:top w:val="single" w:sz="4" w:space="0" w:color="000000"/>
              <w:left w:val="single" w:sz="4" w:space="0" w:color="000000"/>
              <w:bottom w:val="single" w:sz="4" w:space="0" w:color="000000"/>
              <w:right w:val="single" w:sz="4" w:space="0" w:color="000000"/>
            </w:tcBorders>
          </w:tcPr>
          <w:p w14:paraId="5B177B18"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426166B3"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04991658" w14:textId="77777777" w:rsidR="00117C5C" w:rsidRPr="00D86E45" w:rsidRDefault="00000000">
            <w:pPr>
              <w:spacing w:after="0" w:line="259" w:lineRule="auto"/>
              <w:ind w:right="0" w:firstLine="0"/>
              <w:jc w:val="left"/>
              <w:rPr>
                <w:lang w:val="uk-UA"/>
              </w:rPr>
            </w:pPr>
            <w:r w:rsidRPr="00D86E45">
              <w:rPr>
                <w:sz w:val="22"/>
                <w:lang w:val="uk-UA"/>
              </w:rPr>
              <w:t xml:space="preserve">10 </w:t>
            </w:r>
          </w:p>
        </w:tc>
        <w:tc>
          <w:tcPr>
            <w:tcW w:w="2555" w:type="dxa"/>
            <w:tcBorders>
              <w:top w:val="single" w:sz="4" w:space="0" w:color="000000"/>
              <w:left w:val="single" w:sz="4" w:space="0" w:color="000000"/>
              <w:bottom w:val="single" w:sz="4" w:space="0" w:color="000000"/>
              <w:right w:val="single" w:sz="4" w:space="0" w:color="000000"/>
            </w:tcBorders>
          </w:tcPr>
          <w:p w14:paraId="7FFAE8C9"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57C15769" w14:textId="77777777" w:rsidR="00117C5C" w:rsidRPr="00D86E45" w:rsidRDefault="00000000">
            <w:pPr>
              <w:spacing w:after="0" w:line="259" w:lineRule="auto"/>
              <w:ind w:left="2" w:right="0" w:firstLine="0"/>
              <w:jc w:val="left"/>
              <w:rPr>
                <w:lang w:val="uk-UA"/>
              </w:rPr>
            </w:pPr>
            <w:r w:rsidRPr="00D86E45">
              <w:rPr>
                <w:sz w:val="22"/>
                <w:lang w:val="uk-UA"/>
              </w:rPr>
              <w:t xml:space="preserve">26 </w:t>
            </w:r>
          </w:p>
        </w:tc>
        <w:tc>
          <w:tcPr>
            <w:tcW w:w="2401" w:type="dxa"/>
            <w:tcBorders>
              <w:top w:val="single" w:sz="4" w:space="0" w:color="000000"/>
              <w:left w:val="single" w:sz="4" w:space="0" w:color="000000"/>
              <w:bottom w:val="single" w:sz="4" w:space="0" w:color="000000"/>
              <w:right w:val="single" w:sz="4" w:space="0" w:color="000000"/>
            </w:tcBorders>
          </w:tcPr>
          <w:p w14:paraId="2F4342AB"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1B3F952E"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2DADACEE" w14:textId="77777777" w:rsidR="00117C5C" w:rsidRPr="00D86E45" w:rsidRDefault="00000000">
            <w:pPr>
              <w:spacing w:after="0" w:line="259" w:lineRule="auto"/>
              <w:ind w:right="0" w:firstLine="0"/>
              <w:jc w:val="left"/>
              <w:rPr>
                <w:lang w:val="uk-UA"/>
              </w:rPr>
            </w:pPr>
            <w:r w:rsidRPr="00D86E45">
              <w:rPr>
                <w:sz w:val="22"/>
                <w:lang w:val="uk-UA"/>
              </w:rPr>
              <w:t xml:space="preserve">11 </w:t>
            </w:r>
          </w:p>
        </w:tc>
        <w:tc>
          <w:tcPr>
            <w:tcW w:w="2555" w:type="dxa"/>
            <w:tcBorders>
              <w:top w:val="single" w:sz="4" w:space="0" w:color="000000"/>
              <w:left w:val="single" w:sz="4" w:space="0" w:color="000000"/>
              <w:bottom w:val="single" w:sz="4" w:space="0" w:color="000000"/>
              <w:right w:val="single" w:sz="4" w:space="0" w:color="000000"/>
            </w:tcBorders>
          </w:tcPr>
          <w:p w14:paraId="7AD0005F"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18AB3B85" w14:textId="77777777" w:rsidR="00117C5C" w:rsidRPr="00D86E45" w:rsidRDefault="00000000">
            <w:pPr>
              <w:spacing w:after="0" w:line="259" w:lineRule="auto"/>
              <w:ind w:left="2" w:right="0" w:firstLine="0"/>
              <w:jc w:val="left"/>
              <w:rPr>
                <w:lang w:val="uk-UA"/>
              </w:rPr>
            </w:pPr>
            <w:r w:rsidRPr="00D86E45">
              <w:rPr>
                <w:sz w:val="22"/>
                <w:lang w:val="uk-UA"/>
              </w:rPr>
              <w:t xml:space="preserve">27 </w:t>
            </w:r>
          </w:p>
        </w:tc>
        <w:tc>
          <w:tcPr>
            <w:tcW w:w="2401" w:type="dxa"/>
            <w:tcBorders>
              <w:top w:val="single" w:sz="4" w:space="0" w:color="000000"/>
              <w:left w:val="single" w:sz="4" w:space="0" w:color="000000"/>
              <w:bottom w:val="single" w:sz="4" w:space="0" w:color="000000"/>
              <w:right w:val="single" w:sz="4" w:space="0" w:color="000000"/>
            </w:tcBorders>
          </w:tcPr>
          <w:p w14:paraId="7C170C4B"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16211553"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714AC9F8" w14:textId="77777777" w:rsidR="00117C5C" w:rsidRPr="00D86E45" w:rsidRDefault="00000000">
            <w:pPr>
              <w:spacing w:after="0" w:line="259" w:lineRule="auto"/>
              <w:ind w:right="0" w:firstLine="0"/>
              <w:jc w:val="left"/>
              <w:rPr>
                <w:lang w:val="uk-UA"/>
              </w:rPr>
            </w:pPr>
            <w:r w:rsidRPr="00D86E45">
              <w:rPr>
                <w:sz w:val="22"/>
                <w:lang w:val="uk-UA"/>
              </w:rPr>
              <w:t xml:space="preserve">12 </w:t>
            </w:r>
          </w:p>
        </w:tc>
        <w:tc>
          <w:tcPr>
            <w:tcW w:w="2555" w:type="dxa"/>
            <w:tcBorders>
              <w:top w:val="single" w:sz="4" w:space="0" w:color="000000"/>
              <w:left w:val="single" w:sz="4" w:space="0" w:color="000000"/>
              <w:bottom w:val="single" w:sz="4" w:space="0" w:color="000000"/>
              <w:right w:val="single" w:sz="4" w:space="0" w:color="000000"/>
            </w:tcBorders>
          </w:tcPr>
          <w:p w14:paraId="5D331B24"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0CA50B39" w14:textId="77777777" w:rsidR="00117C5C" w:rsidRPr="00D86E45" w:rsidRDefault="00000000">
            <w:pPr>
              <w:spacing w:after="0" w:line="259" w:lineRule="auto"/>
              <w:ind w:left="2" w:right="0" w:firstLine="0"/>
              <w:jc w:val="left"/>
              <w:rPr>
                <w:lang w:val="uk-UA"/>
              </w:rPr>
            </w:pPr>
            <w:r w:rsidRPr="00D86E45">
              <w:rPr>
                <w:sz w:val="22"/>
                <w:lang w:val="uk-UA"/>
              </w:rPr>
              <w:t xml:space="preserve">28 </w:t>
            </w:r>
          </w:p>
        </w:tc>
        <w:tc>
          <w:tcPr>
            <w:tcW w:w="2401" w:type="dxa"/>
            <w:tcBorders>
              <w:top w:val="single" w:sz="4" w:space="0" w:color="000000"/>
              <w:left w:val="single" w:sz="4" w:space="0" w:color="000000"/>
              <w:bottom w:val="single" w:sz="4" w:space="0" w:color="000000"/>
              <w:right w:val="single" w:sz="4" w:space="0" w:color="000000"/>
            </w:tcBorders>
          </w:tcPr>
          <w:p w14:paraId="32AC46B3"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5D118573"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0E3BD1E5" w14:textId="77777777" w:rsidR="00117C5C" w:rsidRPr="00D86E45" w:rsidRDefault="00000000">
            <w:pPr>
              <w:spacing w:after="0" w:line="259" w:lineRule="auto"/>
              <w:ind w:right="0" w:firstLine="0"/>
              <w:jc w:val="left"/>
              <w:rPr>
                <w:lang w:val="uk-UA"/>
              </w:rPr>
            </w:pPr>
            <w:r w:rsidRPr="00D86E45">
              <w:rPr>
                <w:sz w:val="22"/>
                <w:lang w:val="uk-UA"/>
              </w:rPr>
              <w:t xml:space="preserve">13 </w:t>
            </w:r>
          </w:p>
        </w:tc>
        <w:tc>
          <w:tcPr>
            <w:tcW w:w="2555" w:type="dxa"/>
            <w:tcBorders>
              <w:top w:val="single" w:sz="4" w:space="0" w:color="000000"/>
              <w:left w:val="single" w:sz="4" w:space="0" w:color="000000"/>
              <w:bottom w:val="single" w:sz="4" w:space="0" w:color="000000"/>
              <w:right w:val="single" w:sz="4" w:space="0" w:color="000000"/>
            </w:tcBorders>
          </w:tcPr>
          <w:p w14:paraId="27EFEF45"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3ABB02EF" w14:textId="77777777" w:rsidR="00117C5C" w:rsidRPr="00D86E45" w:rsidRDefault="00000000">
            <w:pPr>
              <w:spacing w:after="0" w:line="259" w:lineRule="auto"/>
              <w:ind w:left="2" w:right="0" w:firstLine="0"/>
              <w:jc w:val="left"/>
              <w:rPr>
                <w:lang w:val="uk-UA"/>
              </w:rPr>
            </w:pPr>
            <w:r w:rsidRPr="00D86E45">
              <w:rPr>
                <w:sz w:val="22"/>
                <w:lang w:val="uk-UA"/>
              </w:rPr>
              <w:t xml:space="preserve">29 </w:t>
            </w:r>
          </w:p>
        </w:tc>
        <w:tc>
          <w:tcPr>
            <w:tcW w:w="2401" w:type="dxa"/>
            <w:tcBorders>
              <w:top w:val="single" w:sz="4" w:space="0" w:color="000000"/>
              <w:left w:val="single" w:sz="4" w:space="0" w:color="000000"/>
              <w:bottom w:val="single" w:sz="4" w:space="0" w:color="000000"/>
              <w:right w:val="single" w:sz="4" w:space="0" w:color="000000"/>
            </w:tcBorders>
          </w:tcPr>
          <w:p w14:paraId="336C4EA3"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2DB04F70"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04397C80" w14:textId="77777777" w:rsidR="00117C5C" w:rsidRPr="00D86E45" w:rsidRDefault="00000000">
            <w:pPr>
              <w:spacing w:after="0" w:line="259" w:lineRule="auto"/>
              <w:ind w:right="0" w:firstLine="0"/>
              <w:jc w:val="left"/>
              <w:rPr>
                <w:lang w:val="uk-UA"/>
              </w:rPr>
            </w:pPr>
            <w:r w:rsidRPr="00D86E45">
              <w:rPr>
                <w:sz w:val="22"/>
                <w:lang w:val="uk-UA"/>
              </w:rPr>
              <w:t xml:space="preserve">14 </w:t>
            </w:r>
          </w:p>
        </w:tc>
        <w:tc>
          <w:tcPr>
            <w:tcW w:w="2555" w:type="dxa"/>
            <w:tcBorders>
              <w:top w:val="single" w:sz="4" w:space="0" w:color="000000"/>
              <w:left w:val="single" w:sz="4" w:space="0" w:color="000000"/>
              <w:bottom w:val="single" w:sz="4" w:space="0" w:color="000000"/>
              <w:right w:val="single" w:sz="4" w:space="0" w:color="000000"/>
            </w:tcBorders>
          </w:tcPr>
          <w:p w14:paraId="2C69E74F"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75DB8D00" w14:textId="77777777" w:rsidR="00117C5C" w:rsidRPr="00D86E45" w:rsidRDefault="00000000">
            <w:pPr>
              <w:spacing w:after="0" w:line="259" w:lineRule="auto"/>
              <w:ind w:left="2" w:right="0" w:firstLine="0"/>
              <w:jc w:val="left"/>
              <w:rPr>
                <w:lang w:val="uk-UA"/>
              </w:rPr>
            </w:pPr>
            <w:r w:rsidRPr="00D86E45">
              <w:rPr>
                <w:sz w:val="22"/>
                <w:lang w:val="uk-UA"/>
              </w:rPr>
              <w:t xml:space="preserve">30 </w:t>
            </w:r>
          </w:p>
        </w:tc>
        <w:tc>
          <w:tcPr>
            <w:tcW w:w="2401" w:type="dxa"/>
            <w:tcBorders>
              <w:top w:val="single" w:sz="4" w:space="0" w:color="000000"/>
              <w:left w:val="single" w:sz="4" w:space="0" w:color="000000"/>
              <w:bottom w:val="single" w:sz="4" w:space="0" w:color="000000"/>
              <w:right w:val="single" w:sz="4" w:space="0" w:color="000000"/>
            </w:tcBorders>
          </w:tcPr>
          <w:p w14:paraId="02BD27E6"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3B96A8E5" w14:textId="77777777">
        <w:trPr>
          <w:trHeight w:val="331"/>
        </w:trPr>
        <w:tc>
          <w:tcPr>
            <w:tcW w:w="2411" w:type="dxa"/>
            <w:tcBorders>
              <w:top w:val="single" w:sz="4" w:space="0" w:color="000000"/>
              <w:left w:val="single" w:sz="4" w:space="0" w:color="000000"/>
              <w:bottom w:val="single" w:sz="4" w:space="0" w:color="000000"/>
              <w:right w:val="single" w:sz="4" w:space="0" w:color="000000"/>
            </w:tcBorders>
          </w:tcPr>
          <w:p w14:paraId="5FE44DF6" w14:textId="77777777" w:rsidR="00117C5C" w:rsidRPr="00D86E45" w:rsidRDefault="00000000">
            <w:pPr>
              <w:spacing w:after="0" w:line="259" w:lineRule="auto"/>
              <w:ind w:right="0" w:firstLine="0"/>
              <w:jc w:val="left"/>
              <w:rPr>
                <w:lang w:val="uk-UA"/>
              </w:rPr>
            </w:pPr>
            <w:r w:rsidRPr="00D86E45">
              <w:rPr>
                <w:sz w:val="22"/>
                <w:lang w:val="uk-UA"/>
              </w:rPr>
              <w:t xml:space="preserve">15 </w:t>
            </w:r>
          </w:p>
        </w:tc>
        <w:tc>
          <w:tcPr>
            <w:tcW w:w="2555" w:type="dxa"/>
            <w:tcBorders>
              <w:top w:val="single" w:sz="4" w:space="0" w:color="000000"/>
              <w:left w:val="single" w:sz="4" w:space="0" w:color="000000"/>
              <w:bottom w:val="single" w:sz="4" w:space="0" w:color="000000"/>
              <w:right w:val="single" w:sz="4" w:space="0" w:color="000000"/>
            </w:tcBorders>
          </w:tcPr>
          <w:p w14:paraId="548FB1C7"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27A41036" w14:textId="77777777" w:rsidR="00117C5C" w:rsidRPr="00D86E45" w:rsidRDefault="00000000">
            <w:pPr>
              <w:spacing w:after="0" w:line="259" w:lineRule="auto"/>
              <w:ind w:left="2" w:right="0" w:firstLine="0"/>
              <w:jc w:val="left"/>
              <w:rPr>
                <w:lang w:val="uk-UA"/>
              </w:rPr>
            </w:pPr>
            <w:r w:rsidRPr="00D86E45">
              <w:rPr>
                <w:sz w:val="22"/>
                <w:lang w:val="uk-UA"/>
              </w:rPr>
              <w:t xml:space="preserve">31 </w:t>
            </w:r>
          </w:p>
        </w:tc>
        <w:tc>
          <w:tcPr>
            <w:tcW w:w="2401" w:type="dxa"/>
            <w:tcBorders>
              <w:top w:val="single" w:sz="4" w:space="0" w:color="000000"/>
              <w:left w:val="single" w:sz="4" w:space="0" w:color="000000"/>
              <w:bottom w:val="single" w:sz="4" w:space="0" w:color="000000"/>
              <w:right w:val="single" w:sz="4" w:space="0" w:color="000000"/>
            </w:tcBorders>
          </w:tcPr>
          <w:p w14:paraId="5C0EB731"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r w:rsidR="00117C5C" w:rsidRPr="00D86E45" w14:paraId="06212784" w14:textId="77777777">
        <w:trPr>
          <w:trHeight w:val="329"/>
        </w:trPr>
        <w:tc>
          <w:tcPr>
            <w:tcW w:w="2411" w:type="dxa"/>
            <w:tcBorders>
              <w:top w:val="single" w:sz="4" w:space="0" w:color="000000"/>
              <w:left w:val="single" w:sz="4" w:space="0" w:color="000000"/>
              <w:bottom w:val="single" w:sz="4" w:space="0" w:color="000000"/>
              <w:right w:val="single" w:sz="4" w:space="0" w:color="000000"/>
            </w:tcBorders>
          </w:tcPr>
          <w:p w14:paraId="1DDA27B8" w14:textId="77777777" w:rsidR="00117C5C" w:rsidRPr="00D86E45" w:rsidRDefault="00000000">
            <w:pPr>
              <w:spacing w:after="0" w:line="259" w:lineRule="auto"/>
              <w:ind w:right="0" w:firstLine="0"/>
              <w:jc w:val="left"/>
              <w:rPr>
                <w:lang w:val="uk-UA"/>
              </w:rPr>
            </w:pPr>
            <w:r w:rsidRPr="00D86E45">
              <w:rPr>
                <w:sz w:val="22"/>
                <w:lang w:val="uk-UA"/>
              </w:rPr>
              <w:t xml:space="preserve">16 </w:t>
            </w:r>
          </w:p>
        </w:tc>
        <w:tc>
          <w:tcPr>
            <w:tcW w:w="2555" w:type="dxa"/>
            <w:tcBorders>
              <w:top w:val="single" w:sz="4" w:space="0" w:color="000000"/>
              <w:left w:val="single" w:sz="4" w:space="0" w:color="000000"/>
              <w:bottom w:val="single" w:sz="4" w:space="0" w:color="000000"/>
              <w:right w:val="single" w:sz="4" w:space="0" w:color="000000"/>
            </w:tcBorders>
          </w:tcPr>
          <w:p w14:paraId="55327F1B"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c>
          <w:tcPr>
            <w:tcW w:w="2414" w:type="dxa"/>
            <w:tcBorders>
              <w:top w:val="single" w:sz="4" w:space="0" w:color="000000"/>
              <w:left w:val="single" w:sz="4" w:space="0" w:color="000000"/>
              <w:bottom w:val="single" w:sz="4" w:space="0" w:color="000000"/>
              <w:right w:val="single" w:sz="4" w:space="0" w:color="000000"/>
            </w:tcBorders>
          </w:tcPr>
          <w:p w14:paraId="0D4310AB" w14:textId="77777777" w:rsidR="00117C5C" w:rsidRPr="00D86E45" w:rsidRDefault="00000000">
            <w:pPr>
              <w:spacing w:after="0" w:line="259" w:lineRule="auto"/>
              <w:ind w:left="2" w:right="0" w:firstLine="0"/>
              <w:jc w:val="left"/>
              <w:rPr>
                <w:lang w:val="uk-UA"/>
              </w:rPr>
            </w:pPr>
            <w:r w:rsidRPr="00D86E45">
              <w:rPr>
                <w:sz w:val="22"/>
                <w:lang w:val="uk-UA"/>
              </w:rPr>
              <w:t xml:space="preserve">ВСЬОГО </w:t>
            </w:r>
          </w:p>
        </w:tc>
        <w:tc>
          <w:tcPr>
            <w:tcW w:w="2401" w:type="dxa"/>
            <w:tcBorders>
              <w:top w:val="single" w:sz="4" w:space="0" w:color="000000"/>
              <w:left w:val="single" w:sz="4" w:space="0" w:color="000000"/>
              <w:bottom w:val="single" w:sz="4" w:space="0" w:color="000000"/>
              <w:right w:val="single" w:sz="4" w:space="0" w:color="000000"/>
            </w:tcBorders>
          </w:tcPr>
          <w:p w14:paraId="60E32C23" w14:textId="77777777" w:rsidR="00117C5C" w:rsidRPr="00D86E45" w:rsidRDefault="00000000">
            <w:pPr>
              <w:spacing w:after="0" w:line="259" w:lineRule="auto"/>
              <w:ind w:left="1" w:right="0" w:firstLine="0"/>
              <w:jc w:val="left"/>
              <w:rPr>
                <w:lang w:val="uk-UA"/>
              </w:rPr>
            </w:pPr>
            <w:r w:rsidRPr="00D86E45">
              <w:rPr>
                <w:sz w:val="22"/>
                <w:lang w:val="uk-UA"/>
              </w:rPr>
              <w:t xml:space="preserve"> </w:t>
            </w:r>
          </w:p>
        </w:tc>
      </w:tr>
    </w:tbl>
    <w:p w14:paraId="40F59C8A" w14:textId="77777777" w:rsidR="00117C5C" w:rsidRPr="00D86E45" w:rsidRDefault="00000000">
      <w:pPr>
        <w:spacing w:after="5" w:line="270" w:lineRule="auto"/>
        <w:ind w:left="718" w:right="0" w:hanging="10"/>
        <w:jc w:val="left"/>
        <w:rPr>
          <w:lang w:val="uk-UA"/>
        </w:rPr>
      </w:pPr>
      <w:r w:rsidRPr="00D86E45">
        <w:rPr>
          <w:b/>
          <w:sz w:val="22"/>
          <w:lang w:val="uk-UA"/>
        </w:rPr>
        <w:t xml:space="preserve">( ____________________ тис. м. куб.). </w:t>
      </w:r>
    </w:p>
    <w:p w14:paraId="29832CB5" w14:textId="77777777" w:rsidR="00117C5C" w:rsidRPr="00D86E45" w:rsidRDefault="00000000">
      <w:pPr>
        <w:numPr>
          <w:ilvl w:val="0"/>
          <w:numId w:val="12"/>
        </w:numPr>
        <w:spacing w:after="8" w:line="268" w:lineRule="auto"/>
        <w:ind w:right="51"/>
        <w:rPr>
          <w:lang w:val="uk-UA"/>
        </w:rPr>
      </w:pPr>
      <w:r w:rsidRPr="00D86E45">
        <w:rPr>
          <w:sz w:val="22"/>
          <w:lang w:val="uk-UA"/>
        </w:rPr>
        <w:t xml:space="preserve">Ціна природного газу, що постачається на умовах Договору, в обсязі та в періоді, які визначені в п. 1 даної Додаткової угоди, становить за тис. м. куб.: </w:t>
      </w:r>
    </w:p>
    <w:p w14:paraId="2856D5AD" w14:textId="77777777" w:rsidR="00117C5C" w:rsidRPr="00D86E45" w:rsidRDefault="00000000">
      <w:pPr>
        <w:spacing w:after="5" w:line="270" w:lineRule="auto"/>
        <w:ind w:left="718" w:right="0" w:hanging="10"/>
        <w:jc w:val="left"/>
        <w:rPr>
          <w:lang w:val="uk-UA"/>
        </w:rPr>
      </w:pPr>
      <w:r w:rsidRPr="00D86E45">
        <w:rPr>
          <w:b/>
          <w:sz w:val="22"/>
          <w:lang w:val="uk-UA"/>
        </w:rPr>
        <w:t xml:space="preserve">________грн. без ПДВ, крім того ПДВ 20% ____ грн., всього з ПДВ _____ грн.  </w:t>
      </w:r>
    </w:p>
    <w:p w14:paraId="265010FC" w14:textId="77777777" w:rsidR="00117C5C" w:rsidRPr="00D86E45" w:rsidRDefault="00000000">
      <w:pPr>
        <w:spacing w:after="5" w:line="270" w:lineRule="auto"/>
        <w:ind w:left="718" w:right="0" w:hanging="10"/>
        <w:jc w:val="left"/>
        <w:rPr>
          <w:lang w:val="uk-UA"/>
        </w:rPr>
      </w:pPr>
      <w:r w:rsidRPr="00D86E45">
        <w:rPr>
          <w:b/>
          <w:sz w:val="22"/>
          <w:lang w:val="uk-UA"/>
        </w:rPr>
        <w:t xml:space="preserve">Ціна газу </w:t>
      </w:r>
      <w:r w:rsidRPr="00D86E45">
        <w:rPr>
          <w:b/>
          <w:sz w:val="22"/>
          <w:u w:val="single" w:color="000000"/>
          <w:lang w:val="uk-UA"/>
        </w:rPr>
        <w:t>не враховує</w:t>
      </w:r>
      <w:r w:rsidRPr="00D86E45">
        <w:rPr>
          <w:b/>
          <w:sz w:val="22"/>
          <w:lang w:val="uk-UA"/>
        </w:rPr>
        <w:t xml:space="preserve"> вартість послуг замовленої потужності (послуг транспортування).  </w:t>
      </w:r>
    </w:p>
    <w:p w14:paraId="68A863CB" w14:textId="77777777" w:rsidR="00117C5C" w:rsidRPr="00D86E45" w:rsidRDefault="00000000">
      <w:pPr>
        <w:numPr>
          <w:ilvl w:val="0"/>
          <w:numId w:val="12"/>
        </w:numPr>
        <w:spacing w:after="8" w:line="268" w:lineRule="auto"/>
        <w:ind w:right="51"/>
        <w:rPr>
          <w:lang w:val="uk-UA"/>
        </w:rPr>
      </w:pPr>
      <w:r w:rsidRPr="00D86E45">
        <w:rPr>
          <w:sz w:val="22"/>
          <w:lang w:val="uk-UA"/>
        </w:rPr>
        <w:t xml:space="preserve">Сторони погодили наступний порядок розрахунків за природний газ, що постачається на умовах Договору, в обсязі та в періоді, визначених даною Додатковою угодою. </w:t>
      </w:r>
      <w:r w:rsidRPr="00D86E45">
        <w:rPr>
          <w:b/>
          <w:sz w:val="22"/>
          <w:lang w:val="uk-UA"/>
        </w:rPr>
        <w:t xml:space="preserve"> </w:t>
      </w:r>
    </w:p>
    <w:p w14:paraId="1F095131" w14:textId="77777777" w:rsidR="00117C5C" w:rsidRPr="00D86E45" w:rsidRDefault="00000000">
      <w:pPr>
        <w:spacing w:after="22" w:line="259" w:lineRule="auto"/>
        <w:ind w:left="708" w:right="0" w:firstLine="0"/>
        <w:jc w:val="left"/>
        <w:rPr>
          <w:lang w:val="uk-UA"/>
        </w:rPr>
      </w:pPr>
      <w:r w:rsidRPr="00D86E45">
        <w:rPr>
          <w:b/>
          <w:sz w:val="22"/>
          <w:lang w:val="uk-UA"/>
        </w:rPr>
        <w:t>3.1.</w:t>
      </w:r>
      <w:r w:rsidRPr="00D86E45">
        <w:rPr>
          <w:sz w:val="22"/>
          <w:u w:val="single" w:color="000000"/>
          <w:lang w:val="uk-UA"/>
        </w:rPr>
        <w:t xml:space="preserve"> Оплата вартості природного газу</w:t>
      </w:r>
      <w:r w:rsidRPr="00D86E45">
        <w:rPr>
          <w:sz w:val="22"/>
          <w:lang w:val="uk-UA"/>
        </w:rPr>
        <w:t xml:space="preserve"> здійснюється Споживачем</w:t>
      </w:r>
      <w:r w:rsidRPr="00D86E45">
        <w:rPr>
          <w:b/>
          <w:sz w:val="22"/>
          <w:lang w:val="uk-UA"/>
        </w:rPr>
        <w:t xml:space="preserve"> </w:t>
      </w:r>
    </w:p>
    <w:p w14:paraId="437C9499" w14:textId="77777777" w:rsidR="00117C5C" w:rsidRPr="00D86E45" w:rsidRDefault="00000000">
      <w:pPr>
        <w:spacing w:after="23" w:line="259" w:lineRule="auto"/>
        <w:ind w:left="708" w:right="0" w:firstLine="0"/>
        <w:jc w:val="left"/>
        <w:rPr>
          <w:lang w:val="uk-UA"/>
        </w:rPr>
      </w:pPr>
      <w:r w:rsidRPr="00D86E45">
        <w:rPr>
          <w:b/>
          <w:color w:val="4F81BD"/>
          <w:sz w:val="22"/>
          <w:lang w:val="uk-UA"/>
        </w:rPr>
        <w:t xml:space="preserve">ВИБРАТИ ВІДПОВІДНИЙ ПОРЯДОК!!! </w:t>
      </w:r>
    </w:p>
    <w:p w14:paraId="1D5D9C95" w14:textId="77777777" w:rsidR="00117C5C" w:rsidRPr="00D86E45" w:rsidRDefault="00000000">
      <w:pPr>
        <w:spacing w:after="8" w:line="268" w:lineRule="auto"/>
        <w:ind w:left="-15" w:right="51"/>
        <w:rPr>
          <w:lang w:val="uk-UA"/>
        </w:rPr>
      </w:pPr>
      <w:r w:rsidRPr="00D86E45">
        <w:rPr>
          <w:b/>
          <w:color w:val="4F81BD"/>
          <w:sz w:val="22"/>
          <w:lang w:val="uk-UA"/>
        </w:rPr>
        <w:lastRenderedPageBreak/>
        <w:t xml:space="preserve">ПОПЕРЕДНЯ ОПЛАТА </w:t>
      </w:r>
      <w:r w:rsidRPr="00D86E45">
        <w:rPr>
          <w:b/>
          <w:sz w:val="22"/>
          <w:lang w:val="uk-UA"/>
        </w:rPr>
        <w:t>….</w:t>
      </w:r>
      <w:r w:rsidRPr="00D86E45">
        <w:rPr>
          <w:sz w:val="22"/>
          <w:lang w:val="uk-UA"/>
        </w:rPr>
        <w:t xml:space="preserve"> у вигляді попередньої оплати в розмірі 100 % (сто відсотків) вартості планового місячного обсягу газу в розрахунковому періоді, не пізніше _____ __________ 202_ р. </w:t>
      </w:r>
    </w:p>
    <w:p w14:paraId="2B4CC24B" w14:textId="77777777" w:rsidR="00117C5C" w:rsidRPr="00D86E45" w:rsidRDefault="00000000">
      <w:pPr>
        <w:spacing w:after="8" w:line="268" w:lineRule="auto"/>
        <w:ind w:left="-15" w:right="51"/>
        <w:rPr>
          <w:lang w:val="uk-UA"/>
        </w:rPr>
      </w:pPr>
      <w:r w:rsidRPr="00D86E45">
        <w:rPr>
          <w:sz w:val="22"/>
          <w:lang w:val="uk-UA"/>
        </w:rPr>
        <w:t xml:space="preserve">Остаточний розрахунок (оплата фактичної місячної вартості газу) здійснюється Споживачем у місяці наступному за розрахунковим, протягом 03 (трьох) робочих днів з дати надання Постачальником кінцевих рахунків та/або акту приймання передачі природного газу. </w:t>
      </w:r>
      <w:r w:rsidRPr="00D86E45">
        <w:rPr>
          <w:b/>
          <w:color w:val="4F81BD"/>
          <w:sz w:val="22"/>
          <w:lang w:val="uk-UA"/>
        </w:rPr>
        <w:t xml:space="preserve">ОПЛАТА ПОДЕКАДНО ….. </w:t>
      </w:r>
      <w:r w:rsidRPr="00D86E45">
        <w:rPr>
          <w:sz w:val="22"/>
          <w:lang w:val="uk-UA"/>
        </w:rPr>
        <w:t xml:space="preserve">в наступному порядку:  </w:t>
      </w:r>
    </w:p>
    <w:p w14:paraId="3AC679A2" w14:textId="77777777" w:rsidR="00117C5C" w:rsidRPr="00D86E45" w:rsidRDefault="00000000">
      <w:pPr>
        <w:numPr>
          <w:ilvl w:val="0"/>
          <w:numId w:val="13"/>
        </w:numPr>
        <w:spacing w:after="8" w:line="268" w:lineRule="auto"/>
        <w:ind w:right="51"/>
        <w:rPr>
          <w:lang w:val="uk-UA"/>
        </w:rPr>
      </w:pPr>
      <w:r w:rsidRPr="00D86E45">
        <w:rPr>
          <w:sz w:val="22"/>
          <w:lang w:val="uk-UA"/>
        </w:rPr>
        <w:t xml:space="preserve">40 % (сорок відсотків) від вартості планового місячного обсягу газу – до 10 числа місяця розрахункового періоду; </w:t>
      </w:r>
    </w:p>
    <w:p w14:paraId="6B351324" w14:textId="77777777" w:rsidR="00117C5C" w:rsidRPr="00D86E45" w:rsidRDefault="00000000">
      <w:pPr>
        <w:numPr>
          <w:ilvl w:val="0"/>
          <w:numId w:val="13"/>
        </w:numPr>
        <w:spacing w:after="8" w:line="268" w:lineRule="auto"/>
        <w:ind w:right="51"/>
        <w:rPr>
          <w:lang w:val="uk-UA"/>
        </w:rPr>
      </w:pPr>
      <w:r w:rsidRPr="00D86E45">
        <w:rPr>
          <w:sz w:val="22"/>
          <w:lang w:val="uk-UA"/>
        </w:rPr>
        <w:t xml:space="preserve">30 % (тридцять відсотків) від вартості планового місячного обсягу газу – до 20 числа місяця  розрахункового періоду; </w:t>
      </w:r>
    </w:p>
    <w:p w14:paraId="6E2C3D5E" w14:textId="77777777" w:rsidR="00117C5C" w:rsidRPr="00D86E45" w:rsidRDefault="00000000">
      <w:pPr>
        <w:numPr>
          <w:ilvl w:val="0"/>
          <w:numId w:val="13"/>
        </w:numPr>
        <w:spacing w:after="8" w:line="268" w:lineRule="auto"/>
        <w:ind w:right="51"/>
        <w:rPr>
          <w:lang w:val="uk-UA"/>
        </w:rPr>
      </w:pPr>
      <w:r w:rsidRPr="00D86E45">
        <w:rPr>
          <w:sz w:val="22"/>
          <w:lang w:val="uk-UA"/>
        </w:rPr>
        <w:t xml:space="preserve">30 % (тридцять відсотків) від вартості планового місячного обсягу газу – не пізніше останнього робочого дня  місяця постачання. </w:t>
      </w:r>
    </w:p>
    <w:p w14:paraId="323B3191" w14:textId="77777777" w:rsidR="00117C5C" w:rsidRPr="00D86E45" w:rsidRDefault="00000000">
      <w:pPr>
        <w:spacing w:after="8" w:line="268" w:lineRule="auto"/>
        <w:ind w:left="-15" w:right="51"/>
        <w:rPr>
          <w:lang w:val="uk-UA"/>
        </w:rPr>
      </w:pPr>
      <w:r w:rsidRPr="00D86E45">
        <w:rPr>
          <w:sz w:val="22"/>
          <w:lang w:val="uk-UA"/>
        </w:rPr>
        <w:t xml:space="preserve">Остаточний розрахунок (оплата фактичної місячної вартості газу), здійснюється Споживачем у місяці наступному за розрахунковим, протягом 03 (трьох) робочих днів з дати надання Постачальником кінцевих рахунків та/або акту приймання передачі природного газу. </w:t>
      </w:r>
    </w:p>
    <w:p w14:paraId="23E9493D" w14:textId="77777777" w:rsidR="00117C5C" w:rsidRPr="00D86E45" w:rsidRDefault="00000000">
      <w:pPr>
        <w:spacing w:after="8" w:line="268" w:lineRule="auto"/>
        <w:ind w:left="-15" w:right="51"/>
        <w:rPr>
          <w:lang w:val="uk-UA"/>
        </w:rPr>
      </w:pPr>
      <w:r w:rsidRPr="00D86E45">
        <w:rPr>
          <w:b/>
          <w:color w:val="4F81BD"/>
          <w:sz w:val="22"/>
          <w:lang w:val="uk-UA"/>
        </w:rPr>
        <w:t>ОПЛАТА ПО ФАКТУ …..</w:t>
      </w:r>
      <w:r w:rsidRPr="00D86E45">
        <w:rPr>
          <w:color w:val="FF0000"/>
          <w:sz w:val="22"/>
          <w:lang w:val="uk-UA"/>
        </w:rPr>
        <w:t xml:space="preserve"> </w:t>
      </w:r>
      <w:r w:rsidRPr="00D86E45">
        <w:rPr>
          <w:sz w:val="22"/>
          <w:lang w:val="uk-UA"/>
        </w:rPr>
        <w:t xml:space="preserve">в розмірі 100% (сто відсотків) фактичної місячної вартості газу у місяці наступному за розрахунковим, протягом 03 (трьох) робочих днів з дати надання Постачальником кінцевих рахунків та/або акту приймання передачі природного газу. </w:t>
      </w:r>
    </w:p>
    <w:p w14:paraId="47AB8087" w14:textId="77777777" w:rsidR="00117C5C" w:rsidRPr="00D86E45" w:rsidRDefault="00000000">
      <w:pPr>
        <w:spacing w:after="8" w:line="268" w:lineRule="auto"/>
        <w:ind w:left="-15" w:right="51"/>
        <w:rPr>
          <w:lang w:val="uk-UA"/>
        </w:rPr>
      </w:pPr>
      <w:r w:rsidRPr="00D86E45">
        <w:rPr>
          <w:b/>
          <w:sz w:val="22"/>
          <w:lang w:val="uk-UA"/>
        </w:rPr>
        <w:t>3.2.</w:t>
      </w:r>
      <w:r w:rsidRPr="00D86E45">
        <w:rPr>
          <w:sz w:val="22"/>
          <w:u w:val="single" w:color="000000"/>
          <w:lang w:val="uk-UA"/>
        </w:rPr>
        <w:t xml:space="preserve"> Компенсація витрат Постачальника на оплату послуг замовлення договірної потужності</w:t>
      </w:r>
      <w:r w:rsidRPr="00D86E45">
        <w:rPr>
          <w:sz w:val="22"/>
          <w:lang w:val="uk-UA"/>
        </w:rPr>
        <w:t xml:space="preserve"> </w:t>
      </w:r>
      <w:r w:rsidRPr="00D86E45">
        <w:rPr>
          <w:sz w:val="22"/>
          <w:u w:val="single" w:color="000000"/>
          <w:lang w:val="uk-UA"/>
        </w:rPr>
        <w:t>(послуги транспортування)</w:t>
      </w:r>
      <w:r w:rsidRPr="00D86E45">
        <w:rPr>
          <w:sz w:val="22"/>
          <w:lang w:val="uk-UA"/>
        </w:rPr>
        <w:t xml:space="preserve"> здійснюється відповідно до обраного Споживачем порядку оплати за природній газ, згідно п. 3.1 даної Додаткової угоди. </w:t>
      </w:r>
    </w:p>
    <w:p w14:paraId="196E8CF1" w14:textId="77777777" w:rsidR="00117C5C" w:rsidRPr="00D86E45" w:rsidRDefault="00000000">
      <w:pPr>
        <w:spacing w:after="8" w:line="268" w:lineRule="auto"/>
        <w:ind w:left="-15" w:right="51"/>
        <w:rPr>
          <w:lang w:val="uk-UA"/>
        </w:rPr>
      </w:pPr>
      <w:r w:rsidRPr="00D86E45">
        <w:rPr>
          <w:sz w:val="22"/>
          <w:lang w:val="uk-UA"/>
        </w:rPr>
        <w:t xml:space="preserve">Остаточний розрахунок здійснюється Споживачем у місяці наступному за розрахунковим, протягом 03 (трьох) робочих днів з дати надання Постачальником кінцевих рахунків та/або акту з урахуванням фактичного споживання газу у розрахунковому періоді. </w:t>
      </w:r>
    </w:p>
    <w:p w14:paraId="4121C17B" w14:textId="77777777" w:rsidR="00117C5C" w:rsidRPr="00D86E45" w:rsidRDefault="00000000">
      <w:pPr>
        <w:numPr>
          <w:ilvl w:val="0"/>
          <w:numId w:val="14"/>
        </w:numPr>
        <w:spacing w:after="8" w:line="268" w:lineRule="auto"/>
        <w:ind w:right="51"/>
        <w:rPr>
          <w:lang w:val="uk-UA"/>
        </w:rPr>
      </w:pPr>
      <w:r w:rsidRPr="00D86E45">
        <w:rPr>
          <w:sz w:val="22"/>
          <w:lang w:val="uk-UA"/>
        </w:rPr>
        <w:t xml:space="preserve">Фактична вартість газу, поставленого Постачальником Споживачу в період, визначений даною Додатковою угодою, розраховується наступним чином: </w:t>
      </w:r>
    </w:p>
    <w:p w14:paraId="470873E9" w14:textId="77777777" w:rsidR="00117C5C" w:rsidRPr="00D86E45" w:rsidRDefault="00000000">
      <w:pPr>
        <w:spacing w:after="21" w:line="259" w:lineRule="auto"/>
        <w:ind w:left="3159" w:right="2502" w:hanging="10"/>
        <w:jc w:val="center"/>
        <w:rPr>
          <w:lang w:val="uk-UA"/>
        </w:rPr>
      </w:pPr>
      <w:r w:rsidRPr="00D86E45">
        <w:rPr>
          <w:b/>
          <w:sz w:val="22"/>
          <w:lang w:val="uk-UA"/>
        </w:rPr>
        <w:t xml:space="preserve">ФМВ = (ФМО x ДЦ)*1,2, </w:t>
      </w:r>
      <w:r w:rsidRPr="00D86E45">
        <w:rPr>
          <w:sz w:val="22"/>
          <w:lang w:val="uk-UA"/>
        </w:rPr>
        <w:t xml:space="preserve">де </w:t>
      </w:r>
    </w:p>
    <w:p w14:paraId="2A537E86" w14:textId="77777777" w:rsidR="00117C5C" w:rsidRPr="00D86E45" w:rsidRDefault="00000000">
      <w:pPr>
        <w:spacing w:after="20" w:line="259" w:lineRule="auto"/>
        <w:ind w:left="703" w:right="0" w:hanging="10"/>
        <w:jc w:val="left"/>
        <w:rPr>
          <w:lang w:val="uk-UA"/>
        </w:rPr>
      </w:pPr>
      <w:r w:rsidRPr="00D86E45">
        <w:rPr>
          <w:i/>
          <w:sz w:val="22"/>
          <w:lang w:val="uk-UA"/>
        </w:rPr>
        <w:t xml:space="preserve">ФМВ  – Фактична вартість газу, з ПДВ (грн.); </w:t>
      </w:r>
    </w:p>
    <w:p w14:paraId="60299C17" w14:textId="77777777" w:rsidR="00117C5C" w:rsidRPr="00D86E45" w:rsidRDefault="00000000">
      <w:pPr>
        <w:spacing w:after="20" w:line="259" w:lineRule="auto"/>
        <w:ind w:left="703" w:right="0" w:hanging="10"/>
        <w:jc w:val="left"/>
        <w:rPr>
          <w:lang w:val="uk-UA"/>
        </w:rPr>
      </w:pPr>
      <w:r w:rsidRPr="00D86E45">
        <w:rPr>
          <w:i/>
          <w:sz w:val="22"/>
          <w:lang w:val="uk-UA"/>
        </w:rPr>
        <w:t xml:space="preserve">ФМО  – Фактичний обсяг газу, поставлений Споживачу (тис. куб. м); </w:t>
      </w:r>
    </w:p>
    <w:p w14:paraId="37560E26" w14:textId="77777777" w:rsidR="00117C5C" w:rsidRPr="00D86E45" w:rsidRDefault="00000000">
      <w:pPr>
        <w:spacing w:after="20" w:line="259" w:lineRule="auto"/>
        <w:ind w:left="703" w:right="0" w:hanging="10"/>
        <w:jc w:val="left"/>
        <w:rPr>
          <w:lang w:val="uk-UA"/>
        </w:rPr>
      </w:pPr>
      <w:r w:rsidRPr="00D86E45">
        <w:rPr>
          <w:i/>
          <w:sz w:val="22"/>
          <w:lang w:val="uk-UA"/>
        </w:rPr>
        <w:t xml:space="preserve">ДЦ – Договірна ціна газу, згідно п. 2 Додаткової угоди, без ПДВ та без врахування компенсації </w:t>
      </w:r>
    </w:p>
    <w:p w14:paraId="7B69A1F1" w14:textId="77777777" w:rsidR="00117C5C" w:rsidRPr="00D86E45" w:rsidRDefault="00000000">
      <w:pPr>
        <w:spacing w:after="20" w:line="259" w:lineRule="auto"/>
        <w:ind w:left="10" w:right="0" w:hanging="10"/>
        <w:jc w:val="left"/>
        <w:rPr>
          <w:lang w:val="uk-UA"/>
        </w:rPr>
      </w:pPr>
      <w:r w:rsidRPr="00D86E45">
        <w:rPr>
          <w:i/>
          <w:sz w:val="22"/>
          <w:lang w:val="uk-UA"/>
        </w:rPr>
        <w:t xml:space="preserve">вартості послуг замовленої договірної потужності (послуг транспортування) (грн.). </w:t>
      </w:r>
    </w:p>
    <w:p w14:paraId="1E768819" w14:textId="77777777" w:rsidR="00117C5C" w:rsidRPr="00D86E45" w:rsidRDefault="00000000">
      <w:pPr>
        <w:spacing w:after="0" w:line="259" w:lineRule="auto"/>
        <w:ind w:left="708" w:right="0" w:firstLine="0"/>
        <w:jc w:val="left"/>
        <w:rPr>
          <w:lang w:val="uk-UA"/>
        </w:rPr>
      </w:pPr>
      <w:r w:rsidRPr="00D86E45">
        <w:rPr>
          <w:i/>
          <w:sz w:val="22"/>
          <w:lang w:val="uk-UA"/>
        </w:rPr>
        <w:t xml:space="preserve"> </w:t>
      </w:r>
    </w:p>
    <w:p w14:paraId="444FF023" w14:textId="77777777" w:rsidR="00117C5C" w:rsidRPr="00D86E45" w:rsidRDefault="00000000">
      <w:pPr>
        <w:spacing w:after="8" w:line="268" w:lineRule="auto"/>
        <w:ind w:left="-15" w:right="51"/>
        <w:rPr>
          <w:lang w:val="uk-UA"/>
        </w:rPr>
      </w:pPr>
      <w:r w:rsidRPr="00D86E45">
        <w:rPr>
          <w:sz w:val="22"/>
          <w:lang w:val="uk-UA"/>
        </w:rPr>
        <w:t xml:space="preserve">Споживач окремо компенсує Постачальнику витрати Постачальника на оплату послуг замовлення договірної потужності (послуги транспортування) за період постачання, визначений даною Додатковою угодою, з урахування коефіцієнтів, передбачених умовами Договору. </w:t>
      </w:r>
    </w:p>
    <w:p w14:paraId="49BC4C60" w14:textId="77777777" w:rsidR="00117C5C" w:rsidRPr="00D86E45" w:rsidRDefault="00000000">
      <w:pPr>
        <w:spacing w:after="21" w:line="259" w:lineRule="auto"/>
        <w:ind w:left="708" w:right="0" w:firstLine="0"/>
        <w:jc w:val="left"/>
        <w:rPr>
          <w:lang w:val="uk-UA"/>
        </w:rPr>
      </w:pPr>
      <w:r w:rsidRPr="00D86E45">
        <w:rPr>
          <w:b/>
          <w:sz w:val="22"/>
          <w:lang w:val="uk-UA"/>
        </w:rPr>
        <w:t xml:space="preserve"> </w:t>
      </w:r>
    </w:p>
    <w:p w14:paraId="57CADAA9" w14:textId="77777777" w:rsidR="00117C5C" w:rsidRPr="00D86E45" w:rsidRDefault="00000000">
      <w:pPr>
        <w:numPr>
          <w:ilvl w:val="0"/>
          <w:numId w:val="14"/>
        </w:numPr>
        <w:spacing w:after="8" w:line="268" w:lineRule="auto"/>
        <w:ind w:right="51"/>
        <w:rPr>
          <w:lang w:val="uk-UA"/>
        </w:rPr>
      </w:pPr>
      <w:r w:rsidRPr="00D86E45">
        <w:rPr>
          <w:sz w:val="22"/>
          <w:lang w:val="uk-UA"/>
        </w:rPr>
        <w:t xml:space="preserve">Інші умови Договору залишаються незмінними і Сторони підтверджують щодо них свої зобов’язання. </w:t>
      </w:r>
    </w:p>
    <w:p w14:paraId="1C3372CB" w14:textId="77777777" w:rsidR="00117C5C" w:rsidRPr="00D86E45" w:rsidRDefault="00000000">
      <w:pPr>
        <w:numPr>
          <w:ilvl w:val="0"/>
          <w:numId w:val="14"/>
        </w:numPr>
        <w:spacing w:after="8" w:line="268" w:lineRule="auto"/>
        <w:ind w:right="51"/>
        <w:rPr>
          <w:lang w:val="uk-UA"/>
        </w:rPr>
      </w:pPr>
      <w:r w:rsidRPr="00D86E45">
        <w:rPr>
          <w:sz w:val="22"/>
          <w:lang w:val="uk-UA"/>
        </w:rPr>
        <w:t xml:space="preserve">Ця Додаткова угода набирає чинності з моменту її підписання уповноваженими представниками Сторін та скріплення її печатками Сторін (у разі використання печатки). </w:t>
      </w:r>
    </w:p>
    <w:p w14:paraId="7CC790B6" w14:textId="77777777" w:rsidR="00117C5C" w:rsidRPr="00D86E45" w:rsidRDefault="00000000">
      <w:pPr>
        <w:numPr>
          <w:ilvl w:val="0"/>
          <w:numId w:val="14"/>
        </w:numPr>
        <w:spacing w:after="8" w:line="268" w:lineRule="auto"/>
        <w:ind w:right="51"/>
        <w:rPr>
          <w:lang w:val="uk-UA"/>
        </w:rPr>
      </w:pPr>
      <w:r w:rsidRPr="00D86E45">
        <w:rPr>
          <w:sz w:val="22"/>
          <w:lang w:val="uk-UA"/>
        </w:rPr>
        <w:t xml:space="preserve">Ця Додаткова угода є невід’ємною частиною Договору, складена при повному розумінні Сторонами її умов українською мовою у 2 (двох) автентичних примірниках, які мають рівну юридичну силу, по 1 (одному) для кожної із Сторін. </w:t>
      </w:r>
    </w:p>
    <w:p w14:paraId="0F079473" w14:textId="77777777" w:rsidR="00117C5C" w:rsidRPr="00D86E45" w:rsidRDefault="00000000">
      <w:pPr>
        <w:numPr>
          <w:ilvl w:val="0"/>
          <w:numId w:val="14"/>
        </w:numPr>
        <w:spacing w:after="8" w:line="268" w:lineRule="auto"/>
        <w:ind w:right="51"/>
        <w:rPr>
          <w:lang w:val="uk-UA"/>
        </w:rPr>
      </w:pPr>
      <w:r w:rsidRPr="00D86E45">
        <w:rPr>
          <w:sz w:val="22"/>
          <w:lang w:val="uk-UA"/>
        </w:rPr>
        <w:t xml:space="preserve">Підписи та реквізити Сторін: </w:t>
      </w:r>
    </w:p>
    <w:tbl>
      <w:tblPr>
        <w:tblStyle w:val="TableGrid"/>
        <w:tblW w:w="8133" w:type="dxa"/>
        <w:tblInd w:w="708" w:type="dxa"/>
        <w:tblCellMar>
          <w:top w:w="4" w:type="dxa"/>
        </w:tblCellMar>
        <w:tblLook w:val="04A0" w:firstRow="1" w:lastRow="0" w:firstColumn="1" w:lastColumn="0" w:noHBand="0" w:noVBand="1"/>
      </w:tblPr>
      <w:tblGrid>
        <w:gridCol w:w="5164"/>
        <w:gridCol w:w="2969"/>
      </w:tblGrid>
      <w:tr w:rsidR="00117C5C" w:rsidRPr="00D86E45" w14:paraId="77249DD2" w14:textId="77777777" w:rsidTr="008E4FE8">
        <w:trPr>
          <w:trHeight w:val="259"/>
        </w:trPr>
        <w:tc>
          <w:tcPr>
            <w:tcW w:w="5164" w:type="dxa"/>
            <w:tcBorders>
              <w:top w:val="nil"/>
              <w:left w:val="nil"/>
              <w:bottom w:val="nil"/>
              <w:right w:val="nil"/>
            </w:tcBorders>
          </w:tcPr>
          <w:p w14:paraId="391785BB" w14:textId="2B92B29F" w:rsidR="00117C5C" w:rsidRPr="00D86E45" w:rsidRDefault="00000000">
            <w:pPr>
              <w:spacing w:after="0" w:line="259" w:lineRule="auto"/>
              <w:ind w:right="0" w:firstLine="0"/>
              <w:jc w:val="left"/>
              <w:rPr>
                <w:lang w:val="uk-UA"/>
              </w:rPr>
            </w:pPr>
            <w:r w:rsidRPr="00D86E45">
              <w:rPr>
                <w:sz w:val="22"/>
                <w:lang w:val="uk-UA"/>
              </w:rPr>
              <w:t xml:space="preserve"> </w:t>
            </w:r>
            <w:r w:rsidRPr="00D86E45">
              <w:rPr>
                <w:b/>
                <w:sz w:val="22"/>
                <w:lang w:val="uk-UA"/>
              </w:rPr>
              <w:t xml:space="preserve">ПОСТАЧАЛЬНИК </w:t>
            </w:r>
          </w:p>
        </w:tc>
        <w:tc>
          <w:tcPr>
            <w:tcW w:w="2969" w:type="dxa"/>
            <w:tcBorders>
              <w:top w:val="nil"/>
              <w:left w:val="nil"/>
              <w:bottom w:val="nil"/>
              <w:right w:val="nil"/>
            </w:tcBorders>
          </w:tcPr>
          <w:p w14:paraId="567239EA" w14:textId="77777777" w:rsidR="00117C5C" w:rsidRPr="00D86E45" w:rsidRDefault="00000000">
            <w:pPr>
              <w:spacing w:after="0" w:line="259" w:lineRule="auto"/>
              <w:ind w:right="0" w:firstLine="0"/>
              <w:jc w:val="left"/>
              <w:rPr>
                <w:lang w:val="uk-UA"/>
              </w:rPr>
            </w:pPr>
            <w:r w:rsidRPr="00D86E45">
              <w:rPr>
                <w:b/>
                <w:sz w:val="22"/>
                <w:lang w:val="uk-UA"/>
              </w:rPr>
              <w:t xml:space="preserve">СПОЖИВАЧ </w:t>
            </w:r>
          </w:p>
        </w:tc>
      </w:tr>
      <w:tr w:rsidR="00117C5C" w:rsidRPr="00D86E45" w14:paraId="59974D3C" w14:textId="77777777" w:rsidTr="008E4FE8">
        <w:trPr>
          <w:trHeight w:val="264"/>
        </w:trPr>
        <w:tc>
          <w:tcPr>
            <w:tcW w:w="5164" w:type="dxa"/>
            <w:tcBorders>
              <w:top w:val="nil"/>
              <w:left w:val="nil"/>
              <w:bottom w:val="nil"/>
              <w:right w:val="nil"/>
            </w:tcBorders>
          </w:tcPr>
          <w:p w14:paraId="52C77CFF" w14:textId="200F47A9" w:rsidR="00117C5C" w:rsidRPr="00D86E45" w:rsidRDefault="00000000">
            <w:pPr>
              <w:spacing w:after="0" w:line="259" w:lineRule="auto"/>
              <w:ind w:right="0" w:firstLine="0"/>
              <w:jc w:val="left"/>
              <w:rPr>
                <w:lang w:val="uk-UA"/>
              </w:rPr>
            </w:pPr>
            <w:r w:rsidRPr="00D86E45">
              <w:rPr>
                <w:b/>
                <w:sz w:val="22"/>
                <w:lang w:val="uk-UA"/>
              </w:rPr>
              <w:t>ТОВ «</w:t>
            </w:r>
            <w:r w:rsidR="008E4FE8">
              <w:rPr>
                <w:b/>
                <w:sz w:val="22"/>
                <w:lang w:val="uk-UA"/>
              </w:rPr>
              <w:t>КомТрейд Енерджи</w:t>
            </w:r>
            <w:r w:rsidRPr="00D86E45">
              <w:rPr>
                <w:b/>
                <w:sz w:val="22"/>
                <w:lang w:val="uk-UA"/>
              </w:rPr>
              <w:t xml:space="preserve">» </w:t>
            </w:r>
          </w:p>
        </w:tc>
        <w:tc>
          <w:tcPr>
            <w:tcW w:w="2969" w:type="dxa"/>
            <w:tcBorders>
              <w:top w:val="nil"/>
              <w:left w:val="nil"/>
              <w:bottom w:val="nil"/>
              <w:right w:val="nil"/>
            </w:tcBorders>
          </w:tcPr>
          <w:p w14:paraId="4A131848" w14:textId="77777777" w:rsidR="00117C5C" w:rsidRPr="00D86E45" w:rsidRDefault="00000000">
            <w:pPr>
              <w:spacing w:after="0" w:line="259" w:lineRule="auto"/>
              <w:ind w:right="0" w:firstLine="0"/>
              <w:jc w:val="left"/>
              <w:rPr>
                <w:lang w:val="uk-UA"/>
              </w:rPr>
            </w:pPr>
            <w:r w:rsidRPr="00D86E45">
              <w:rPr>
                <w:b/>
                <w:sz w:val="22"/>
                <w:lang w:val="uk-UA"/>
              </w:rPr>
              <w:t xml:space="preserve">_________ </w:t>
            </w:r>
          </w:p>
        </w:tc>
      </w:tr>
      <w:tr w:rsidR="00117C5C" w:rsidRPr="00D86E45" w14:paraId="137487A3" w14:textId="77777777" w:rsidTr="008E4FE8">
        <w:trPr>
          <w:trHeight w:val="253"/>
        </w:trPr>
        <w:tc>
          <w:tcPr>
            <w:tcW w:w="5164" w:type="dxa"/>
            <w:tcBorders>
              <w:top w:val="nil"/>
              <w:left w:val="nil"/>
              <w:bottom w:val="nil"/>
              <w:right w:val="nil"/>
            </w:tcBorders>
          </w:tcPr>
          <w:p w14:paraId="1C7AD0CA"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2969" w:type="dxa"/>
            <w:tcBorders>
              <w:top w:val="nil"/>
              <w:left w:val="nil"/>
              <w:bottom w:val="nil"/>
              <w:right w:val="nil"/>
            </w:tcBorders>
          </w:tcPr>
          <w:p w14:paraId="2EA88EA1"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r>
      <w:tr w:rsidR="00117C5C" w:rsidRPr="00D86E45" w14:paraId="074B5B85" w14:textId="77777777" w:rsidTr="008E4FE8">
        <w:trPr>
          <w:trHeight w:val="505"/>
        </w:trPr>
        <w:tc>
          <w:tcPr>
            <w:tcW w:w="5164" w:type="dxa"/>
            <w:tcBorders>
              <w:top w:val="nil"/>
              <w:left w:val="nil"/>
              <w:bottom w:val="nil"/>
              <w:right w:val="nil"/>
            </w:tcBorders>
          </w:tcPr>
          <w:p w14:paraId="78844730" w14:textId="77777777" w:rsidR="00117C5C" w:rsidRPr="00D86E45" w:rsidRDefault="00000000">
            <w:pPr>
              <w:spacing w:after="0" w:line="259" w:lineRule="auto"/>
              <w:ind w:right="0" w:firstLine="0"/>
              <w:jc w:val="left"/>
              <w:rPr>
                <w:lang w:val="uk-UA"/>
              </w:rPr>
            </w:pPr>
            <w:r w:rsidRPr="00D86E45">
              <w:rPr>
                <w:b/>
                <w:sz w:val="22"/>
                <w:lang w:val="uk-UA"/>
              </w:rPr>
              <w:t xml:space="preserve">Директор </w:t>
            </w:r>
          </w:p>
          <w:p w14:paraId="05ABE784"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2969" w:type="dxa"/>
            <w:tcBorders>
              <w:top w:val="nil"/>
              <w:left w:val="nil"/>
              <w:bottom w:val="nil"/>
              <w:right w:val="nil"/>
            </w:tcBorders>
          </w:tcPr>
          <w:p w14:paraId="2EDD55CC" w14:textId="77777777" w:rsidR="00117C5C" w:rsidRPr="00D86E45" w:rsidRDefault="00000000">
            <w:pPr>
              <w:spacing w:after="0" w:line="259" w:lineRule="auto"/>
              <w:ind w:right="0" w:firstLine="0"/>
              <w:jc w:val="left"/>
              <w:rPr>
                <w:lang w:val="uk-UA"/>
              </w:rPr>
            </w:pPr>
            <w:r w:rsidRPr="00D86E45">
              <w:rPr>
                <w:b/>
                <w:sz w:val="22"/>
                <w:lang w:val="uk-UA"/>
              </w:rPr>
              <w:t xml:space="preserve">_________ </w:t>
            </w:r>
          </w:p>
          <w:p w14:paraId="7C313857"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r>
      <w:tr w:rsidR="00117C5C" w:rsidRPr="00D86E45" w14:paraId="09E8F5A8" w14:textId="77777777" w:rsidTr="008E4FE8">
        <w:trPr>
          <w:trHeight w:val="249"/>
        </w:trPr>
        <w:tc>
          <w:tcPr>
            <w:tcW w:w="5164" w:type="dxa"/>
            <w:tcBorders>
              <w:top w:val="nil"/>
              <w:left w:val="nil"/>
              <w:bottom w:val="nil"/>
              <w:right w:val="nil"/>
            </w:tcBorders>
          </w:tcPr>
          <w:p w14:paraId="71029ECF" w14:textId="0F46D62A" w:rsidR="00117C5C" w:rsidRPr="00D86E45" w:rsidRDefault="00000000">
            <w:pPr>
              <w:spacing w:after="0" w:line="259" w:lineRule="auto"/>
              <w:ind w:right="0" w:firstLine="0"/>
              <w:jc w:val="left"/>
              <w:rPr>
                <w:lang w:val="uk-UA"/>
              </w:rPr>
            </w:pPr>
            <w:r w:rsidRPr="00D86E45">
              <w:rPr>
                <w:b/>
                <w:sz w:val="22"/>
                <w:lang w:val="uk-UA"/>
              </w:rPr>
              <w:t xml:space="preserve">___________________ </w:t>
            </w:r>
            <w:r w:rsidR="008E4FE8">
              <w:rPr>
                <w:b/>
                <w:sz w:val="22"/>
                <w:lang w:val="uk-UA"/>
              </w:rPr>
              <w:t>Катерина ПУСТОВА</w:t>
            </w:r>
            <w:r w:rsidRPr="00D86E45">
              <w:rPr>
                <w:b/>
                <w:sz w:val="22"/>
                <w:lang w:val="uk-UA"/>
              </w:rPr>
              <w:t xml:space="preserve"> </w:t>
            </w:r>
          </w:p>
        </w:tc>
        <w:tc>
          <w:tcPr>
            <w:tcW w:w="2969" w:type="dxa"/>
            <w:tcBorders>
              <w:top w:val="nil"/>
              <w:left w:val="nil"/>
              <w:bottom w:val="nil"/>
              <w:right w:val="nil"/>
            </w:tcBorders>
          </w:tcPr>
          <w:p w14:paraId="0C934C76" w14:textId="77777777" w:rsidR="00117C5C" w:rsidRPr="00D86E45" w:rsidRDefault="00000000">
            <w:pPr>
              <w:spacing w:after="0" w:line="259" w:lineRule="auto"/>
              <w:ind w:right="0" w:firstLine="0"/>
              <w:rPr>
                <w:lang w:val="uk-UA"/>
              </w:rPr>
            </w:pPr>
            <w:r w:rsidRPr="00D86E45">
              <w:rPr>
                <w:b/>
                <w:sz w:val="22"/>
                <w:lang w:val="uk-UA"/>
              </w:rPr>
              <w:t xml:space="preserve">__________________ ________ </w:t>
            </w:r>
          </w:p>
        </w:tc>
      </w:tr>
    </w:tbl>
    <w:p w14:paraId="4924D6A4" w14:textId="77777777" w:rsidR="00117C5C" w:rsidRPr="00D86E45" w:rsidRDefault="00000000">
      <w:pPr>
        <w:spacing w:after="0" w:line="259" w:lineRule="auto"/>
        <w:ind w:left="1814" w:right="0" w:firstLine="0"/>
        <w:jc w:val="center"/>
        <w:rPr>
          <w:lang w:val="uk-UA"/>
        </w:rPr>
      </w:pPr>
      <w:r w:rsidRPr="00D86E45">
        <w:rPr>
          <w:b/>
          <w:sz w:val="22"/>
          <w:lang w:val="uk-UA"/>
        </w:rPr>
        <w:lastRenderedPageBreak/>
        <w:t xml:space="preserve"> </w:t>
      </w:r>
    </w:p>
    <w:p w14:paraId="254B3CA7" w14:textId="77777777" w:rsidR="00117C5C" w:rsidRPr="00D86E45" w:rsidRDefault="00000000">
      <w:pPr>
        <w:spacing w:after="0" w:line="259" w:lineRule="auto"/>
        <w:ind w:right="0" w:firstLine="0"/>
        <w:jc w:val="left"/>
        <w:rPr>
          <w:lang w:val="uk-UA"/>
        </w:rPr>
      </w:pPr>
      <w:r w:rsidRPr="00D86E45">
        <w:rPr>
          <w:lang w:val="uk-UA"/>
        </w:rPr>
        <w:t xml:space="preserve"> </w:t>
      </w:r>
      <w:r w:rsidRPr="00D86E45">
        <w:rPr>
          <w:lang w:val="uk-UA"/>
        </w:rPr>
        <w:tab/>
        <w:t xml:space="preserve"> </w:t>
      </w:r>
    </w:p>
    <w:p w14:paraId="52629BCC" w14:textId="77777777" w:rsidR="00117C5C" w:rsidRPr="00D86E45" w:rsidRDefault="00000000">
      <w:pPr>
        <w:spacing w:after="19" w:line="259" w:lineRule="auto"/>
        <w:ind w:left="10" w:right="50" w:hanging="10"/>
        <w:jc w:val="right"/>
        <w:rPr>
          <w:lang w:val="uk-UA"/>
        </w:rPr>
      </w:pPr>
      <w:r w:rsidRPr="00D86E45">
        <w:rPr>
          <w:lang w:val="uk-UA"/>
        </w:rPr>
        <w:t xml:space="preserve">Додаток № 3 </w:t>
      </w:r>
    </w:p>
    <w:p w14:paraId="2BFFC5BD" w14:textId="77777777" w:rsidR="00117C5C" w:rsidRPr="00D86E45" w:rsidRDefault="00000000">
      <w:pPr>
        <w:ind w:left="6452" w:right="54" w:hanging="773"/>
        <w:rPr>
          <w:lang w:val="uk-UA"/>
        </w:rPr>
      </w:pPr>
      <w:r w:rsidRPr="00D86E45">
        <w:rPr>
          <w:lang w:val="uk-UA"/>
        </w:rPr>
        <w:t xml:space="preserve">до Договору постачання природного газу від «__» ________ 202_ р. № ____ </w:t>
      </w:r>
    </w:p>
    <w:p w14:paraId="0E51BB54" w14:textId="77777777" w:rsidR="00117C5C" w:rsidRPr="00D86E45" w:rsidRDefault="00000000">
      <w:pPr>
        <w:spacing w:after="26" w:line="259" w:lineRule="auto"/>
        <w:ind w:left="706" w:right="0" w:firstLine="0"/>
        <w:jc w:val="center"/>
        <w:rPr>
          <w:lang w:val="uk-UA"/>
        </w:rPr>
      </w:pPr>
      <w:r w:rsidRPr="00D86E45">
        <w:rPr>
          <w:b/>
          <w:lang w:val="uk-UA"/>
        </w:rPr>
        <w:t xml:space="preserve"> </w:t>
      </w:r>
    </w:p>
    <w:p w14:paraId="708C4CEB" w14:textId="77777777" w:rsidR="00117C5C" w:rsidRPr="00D86E45" w:rsidRDefault="00000000">
      <w:pPr>
        <w:pStyle w:val="1"/>
        <w:numPr>
          <w:ilvl w:val="0"/>
          <w:numId w:val="0"/>
        </w:numPr>
        <w:spacing w:after="0" w:line="259" w:lineRule="auto"/>
        <w:ind w:left="657" w:right="3"/>
        <w:jc w:val="center"/>
        <w:rPr>
          <w:lang w:val="uk-UA"/>
        </w:rPr>
      </w:pPr>
      <w:r w:rsidRPr="00D86E45">
        <w:rPr>
          <w:lang w:val="uk-UA"/>
        </w:rPr>
        <w:t xml:space="preserve">Ф О Р М А   З А Я В К И </w:t>
      </w:r>
    </w:p>
    <w:p w14:paraId="516FD78B" w14:textId="77777777" w:rsidR="00117C5C" w:rsidRPr="00D86E45" w:rsidRDefault="00000000">
      <w:pPr>
        <w:spacing w:after="2"/>
        <w:ind w:left="-15" w:right="54"/>
        <w:rPr>
          <w:lang w:val="uk-UA"/>
        </w:rPr>
      </w:pPr>
      <w:r w:rsidRPr="00D86E45">
        <w:rPr>
          <w:lang w:val="uk-UA"/>
        </w:rPr>
        <w:t xml:space="preserve">Споживач (НАЗВА/ ЕІС код), замовляє у Постачальника на ________ 202_ року наступні обсяги договірної потужності та  добові обсяги природного газу: </w:t>
      </w:r>
    </w:p>
    <w:tbl>
      <w:tblPr>
        <w:tblStyle w:val="TableGrid"/>
        <w:tblW w:w="9921" w:type="dxa"/>
        <w:tblInd w:w="5" w:type="dxa"/>
        <w:tblCellMar>
          <w:top w:w="15" w:type="dxa"/>
          <w:right w:w="15" w:type="dxa"/>
        </w:tblCellMar>
        <w:tblLook w:val="04A0" w:firstRow="1" w:lastRow="0" w:firstColumn="1" w:lastColumn="0" w:noHBand="0" w:noVBand="1"/>
      </w:tblPr>
      <w:tblGrid>
        <w:gridCol w:w="1305"/>
        <w:gridCol w:w="365"/>
        <w:gridCol w:w="769"/>
        <w:gridCol w:w="2093"/>
        <w:gridCol w:w="2127"/>
        <w:gridCol w:w="1594"/>
        <w:gridCol w:w="1668"/>
      </w:tblGrid>
      <w:tr w:rsidR="00117C5C" w:rsidRPr="00D86E45" w14:paraId="210752AA" w14:textId="77777777">
        <w:trPr>
          <w:trHeight w:val="1159"/>
        </w:trPr>
        <w:tc>
          <w:tcPr>
            <w:tcW w:w="1306" w:type="dxa"/>
            <w:tcBorders>
              <w:top w:val="single" w:sz="4" w:space="0" w:color="000000"/>
              <w:left w:val="single" w:sz="4" w:space="0" w:color="000000"/>
              <w:bottom w:val="single" w:sz="4" w:space="0" w:color="000000"/>
              <w:right w:val="single" w:sz="4" w:space="0" w:color="000000"/>
            </w:tcBorders>
          </w:tcPr>
          <w:p w14:paraId="4AACD938" w14:textId="77777777" w:rsidR="00117C5C" w:rsidRPr="00D86E45" w:rsidRDefault="00000000">
            <w:pPr>
              <w:spacing w:after="0" w:line="259" w:lineRule="auto"/>
              <w:ind w:left="175" w:right="163" w:firstLine="0"/>
              <w:jc w:val="center"/>
              <w:rPr>
                <w:lang w:val="uk-UA"/>
              </w:rPr>
            </w:pPr>
            <w:r w:rsidRPr="00D86E45">
              <w:rPr>
                <w:sz w:val="20"/>
                <w:lang w:val="uk-UA"/>
              </w:rPr>
              <w:t xml:space="preserve">Місячний договірний обсяг, тис. куб. м </w:t>
            </w:r>
          </w:p>
        </w:tc>
        <w:tc>
          <w:tcPr>
            <w:tcW w:w="365" w:type="dxa"/>
            <w:tcBorders>
              <w:top w:val="single" w:sz="4" w:space="0" w:color="000000"/>
              <w:left w:val="single" w:sz="4" w:space="0" w:color="000000"/>
              <w:bottom w:val="single" w:sz="4" w:space="0" w:color="000000"/>
              <w:right w:val="nil"/>
            </w:tcBorders>
          </w:tcPr>
          <w:p w14:paraId="64161E7F"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3F9CD038" w14:textId="77777777" w:rsidR="00117C5C" w:rsidRPr="00D86E45" w:rsidRDefault="00000000">
            <w:pPr>
              <w:spacing w:after="0" w:line="259" w:lineRule="auto"/>
              <w:ind w:right="0" w:firstLine="0"/>
              <w:jc w:val="left"/>
              <w:rPr>
                <w:lang w:val="uk-UA"/>
              </w:rPr>
            </w:pPr>
            <w:r w:rsidRPr="00D86E45">
              <w:rPr>
                <w:sz w:val="20"/>
                <w:lang w:val="uk-UA"/>
              </w:rPr>
              <w:t xml:space="preserve">Дата </w:t>
            </w:r>
          </w:p>
        </w:tc>
        <w:tc>
          <w:tcPr>
            <w:tcW w:w="2093" w:type="dxa"/>
            <w:tcBorders>
              <w:top w:val="single" w:sz="4" w:space="0" w:color="000000"/>
              <w:left w:val="single" w:sz="4" w:space="0" w:color="000000"/>
              <w:bottom w:val="single" w:sz="4" w:space="0" w:color="000000"/>
              <w:right w:val="single" w:sz="4" w:space="0" w:color="000000"/>
            </w:tcBorders>
          </w:tcPr>
          <w:p w14:paraId="7DECC543" w14:textId="77777777" w:rsidR="00117C5C" w:rsidRPr="00D86E45" w:rsidRDefault="00000000">
            <w:pPr>
              <w:spacing w:after="0" w:line="259" w:lineRule="auto"/>
              <w:ind w:left="130" w:right="0" w:firstLine="0"/>
              <w:jc w:val="left"/>
              <w:rPr>
                <w:lang w:val="uk-UA"/>
              </w:rPr>
            </w:pPr>
            <w:r w:rsidRPr="00D86E45">
              <w:rPr>
                <w:sz w:val="20"/>
                <w:lang w:val="uk-UA"/>
              </w:rPr>
              <w:t xml:space="preserve">Замовлення добового </w:t>
            </w:r>
          </w:p>
          <w:p w14:paraId="7F58A222" w14:textId="77777777" w:rsidR="00117C5C" w:rsidRPr="00D86E45" w:rsidRDefault="00000000">
            <w:pPr>
              <w:spacing w:after="36" w:line="240" w:lineRule="auto"/>
              <w:ind w:right="0" w:firstLine="0"/>
              <w:jc w:val="center"/>
              <w:rPr>
                <w:lang w:val="uk-UA"/>
              </w:rPr>
            </w:pPr>
            <w:r w:rsidRPr="00D86E45">
              <w:rPr>
                <w:sz w:val="20"/>
                <w:lang w:val="uk-UA"/>
              </w:rPr>
              <w:t xml:space="preserve">Обсягу газу та договірної </w:t>
            </w:r>
          </w:p>
          <w:p w14:paraId="0650E9DE" w14:textId="77777777" w:rsidR="00117C5C" w:rsidRPr="00D86E45" w:rsidRDefault="00000000">
            <w:pPr>
              <w:spacing w:after="0" w:line="259" w:lineRule="auto"/>
              <w:ind w:left="370" w:right="306" w:firstLine="0"/>
              <w:jc w:val="center"/>
              <w:rPr>
                <w:lang w:val="uk-UA"/>
              </w:rPr>
            </w:pPr>
            <w:r w:rsidRPr="00D86E45">
              <w:rPr>
                <w:sz w:val="20"/>
                <w:lang w:val="uk-UA"/>
              </w:rPr>
              <w:t xml:space="preserve">потужності, тис. куб. м. </w:t>
            </w:r>
          </w:p>
        </w:tc>
        <w:tc>
          <w:tcPr>
            <w:tcW w:w="2127" w:type="dxa"/>
            <w:tcBorders>
              <w:top w:val="single" w:sz="4" w:space="0" w:color="000000"/>
              <w:left w:val="single" w:sz="4" w:space="0" w:color="000000"/>
              <w:bottom w:val="single" w:sz="4" w:space="0" w:color="000000"/>
              <w:right w:val="single" w:sz="4" w:space="0" w:color="000000"/>
            </w:tcBorders>
          </w:tcPr>
          <w:p w14:paraId="69289255" w14:textId="77777777" w:rsidR="00117C5C" w:rsidRPr="00D86E45" w:rsidRDefault="00000000">
            <w:pPr>
              <w:spacing w:after="40" w:line="237" w:lineRule="auto"/>
              <w:ind w:left="8" w:right="0" w:firstLine="0"/>
              <w:jc w:val="center"/>
              <w:rPr>
                <w:lang w:val="uk-UA"/>
              </w:rPr>
            </w:pPr>
            <w:r w:rsidRPr="00D86E45">
              <w:rPr>
                <w:sz w:val="20"/>
                <w:lang w:val="uk-UA"/>
              </w:rPr>
              <w:t xml:space="preserve">Скорегований Обсяг газу та замовленої </w:t>
            </w:r>
          </w:p>
          <w:p w14:paraId="5482B8EB" w14:textId="77777777" w:rsidR="00117C5C" w:rsidRPr="00D86E45" w:rsidRDefault="00000000">
            <w:pPr>
              <w:spacing w:after="19" w:line="259" w:lineRule="auto"/>
              <w:ind w:left="161" w:right="0" w:firstLine="0"/>
              <w:jc w:val="left"/>
              <w:rPr>
                <w:lang w:val="uk-UA"/>
              </w:rPr>
            </w:pPr>
            <w:r w:rsidRPr="00D86E45">
              <w:rPr>
                <w:sz w:val="20"/>
                <w:lang w:val="uk-UA"/>
              </w:rPr>
              <w:t xml:space="preserve">потужності, тис. куб. </w:t>
            </w:r>
          </w:p>
          <w:p w14:paraId="35FCFABF" w14:textId="77777777" w:rsidR="00117C5C" w:rsidRPr="00D86E45" w:rsidRDefault="00000000">
            <w:pPr>
              <w:spacing w:after="0" w:line="259" w:lineRule="auto"/>
              <w:ind w:left="16" w:right="0" w:firstLine="0"/>
              <w:jc w:val="center"/>
              <w:rPr>
                <w:lang w:val="uk-UA"/>
              </w:rPr>
            </w:pPr>
            <w:r w:rsidRPr="00D86E45">
              <w:rPr>
                <w:sz w:val="20"/>
                <w:lang w:val="uk-UA"/>
              </w:rPr>
              <w:t xml:space="preserve">м. на Добу D </w:t>
            </w:r>
          </w:p>
        </w:tc>
        <w:tc>
          <w:tcPr>
            <w:tcW w:w="1594" w:type="dxa"/>
            <w:tcBorders>
              <w:top w:val="single" w:sz="4" w:space="0" w:color="000000"/>
              <w:left w:val="single" w:sz="4" w:space="0" w:color="000000"/>
              <w:bottom w:val="single" w:sz="4" w:space="0" w:color="000000"/>
              <w:right w:val="single" w:sz="4" w:space="0" w:color="000000"/>
            </w:tcBorders>
          </w:tcPr>
          <w:p w14:paraId="452C3007" w14:textId="77777777" w:rsidR="00117C5C" w:rsidRPr="00D86E45" w:rsidRDefault="00000000">
            <w:pPr>
              <w:spacing w:after="0" w:line="259" w:lineRule="auto"/>
              <w:ind w:left="12" w:right="0" w:firstLine="0"/>
              <w:jc w:val="center"/>
              <w:rPr>
                <w:lang w:val="uk-UA"/>
              </w:rPr>
            </w:pPr>
            <w:r w:rsidRPr="00D86E45">
              <w:rPr>
                <w:sz w:val="20"/>
                <w:lang w:val="uk-UA"/>
              </w:rPr>
              <w:t xml:space="preserve">Скорегований </w:t>
            </w:r>
          </w:p>
          <w:p w14:paraId="4B3B50B0" w14:textId="77777777" w:rsidR="00117C5C" w:rsidRPr="00D86E45" w:rsidRDefault="00000000">
            <w:pPr>
              <w:spacing w:after="20" w:line="258" w:lineRule="auto"/>
              <w:ind w:left="83" w:right="19" w:firstLine="22"/>
              <w:jc w:val="center"/>
              <w:rPr>
                <w:lang w:val="uk-UA"/>
              </w:rPr>
            </w:pPr>
            <w:r w:rsidRPr="00D86E45">
              <w:rPr>
                <w:sz w:val="20"/>
                <w:lang w:val="uk-UA"/>
              </w:rPr>
              <w:t xml:space="preserve">Обсяг споживання газу, тис. куб. </w:t>
            </w:r>
          </w:p>
          <w:p w14:paraId="3D93491A" w14:textId="77777777" w:rsidR="00117C5C" w:rsidRPr="00D86E45" w:rsidRDefault="00000000">
            <w:pPr>
              <w:spacing w:after="0" w:line="259" w:lineRule="auto"/>
              <w:ind w:left="10" w:right="0" w:firstLine="0"/>
              <w:jc w:val="center"/>
              <w:rPr>
                <w:lang w:val="uk-UA"/>
              </w:rPr>
            </w:pPr>
            <w:r w:rsidRPr="00D86E45">
              <w:rPr>
                <w:sz w:val="20"/>
                <w:lang w:val="uk-UA"/>
              </w:rPr>
              <w:t xml:space="preserve">м. (небаланси) </w:t>
            </w:r>
          </w:p>
        </w:tc>
        <w:tc>
          <w:tcPr>
            <w:tcW w:w="1668" w:type="dxa"/>
            <w:tcBorders>
              <w:top w:val="single" w:sz="4" w:space="0" w:color="000000"/>
              <w:left w:val="single" w:sz="4" w:space="0" w:color="000000"/>
              <w:bottom w:val="single" w:sz="4" w:space="0" w:color="000000"/>
              <w:right w:val="single" w:sz="4" w:space="0" w:color="000000"/>
            </w:tcBorders>
          </w:tcPr>
          <w:p w14:paraId="56684A21" w14:textId="77777777" w:rsidR="00117C5C" w:rsidRPr="00D86E45" w:rsidRDefault="00000000">
            <w:pPr>
              <w:spacing w:after="2" w:line="237" w:lineRule="auto"/>
              <w:ind w:right="0" w:firstLine="0"/>
              <w:jc w:val="center"/>
              <w:rPr>
                <w:lang w:val="uk-UA"/>
              </w:rPr>
            </w:pPr>
            <w:r w:rsidRPr="00D86E45">
              <w:rPr>
                <w:sz w:val="20"/>
                <w:lang w:val="uk-UA"/>
              </w:rPr>
              <w:t xml:space="preserve">Фактично спожитий Обсяг </w:t>
            </w:r>
          </w:p>
          <w:p w14:paraId="79F0AC1A" w14:textId="77777777" w:rsidR="00117C5C" w:rsidRPr="00D86E45" w:rsidRDefault="00000000">
            <w:pPr>
              <w:spacing w:after="0" w:line="259" w:lineRule="auto"/>
              <w:ind w:left="209" w:right="197" w:firstLine="0"/>
              <w:jc w:val="center"/>
              <w:rPr>
                <w:lang w:val="uk-UA"/>
              </w:rPr>
            </w:pPr>
            <w:r w:rsidRPr="00D86E45">
              <w:rPr>
                <w:sz w:val="20"/>
                <w:lang w:val="uk-UA"/>
              </w:rPr>
              <w:t xml:space="preserve">за Газову добу D, тис. куб. м. </w:t>
            </w:r>
          </w:p>
        </w:tc>
      </w:tr>
      <w:tr w:rsidR="00117C5C" w:rsidRPr="00D86E45" w14:paraId="479CF6CD" w14:textId="77777777">
        <w:trPr>
          <w:trHeight w:val="929"/>
        </w:trPr>
        <w:tc>
          <w:tcPr>
            <w:tcW w:w="1306" w:type="dxa"/>
            <w:tcBorders>
              <w:top w:val="single" w:sz="4" w:space="0" w:color="000000"/>
              <w:left w:val="single" w:sz="4" w:space="0" w:color="000000"/>
              <w:bottom w:val="single" w:sz="4" w:space="0" w:color="000000"/>
              <w:right w:val="single" w:sz="4" w:space="0" w:color="000000"/>
            </w:tcBorders>
          </w:tcPr>
          <w:p w14:paraId="30FB08EB" w14:textId="77777777" w:rsidR="00117C5C" w:rsidRPr="00D86E45" w:rsidRDefault="00000000">
            <w:pPr>
              <w:spacing w:after="0" w:line="259" w:lineRule="auto"/>
              <w:ind w:left="11" w:right="0" w:firstLine="0"/>
              <w:jc w:val="center"/>
              <w:rPr>
                <w:lang w:val="uk-UA"/>
              </w:rPr>
            </w:pPr>
            <w:r w:rsidRPr="00D86E45">
              <w:rPr>
                <w:sz w:val="20"/>
                <w:lang w:val="uk-UA"/>
              </w:rPr>
              <w:t xml:space="preserve"> - </w:t>
            </w:r>
          </w:p>
        </w:tc>
        <w:tc>
          <w:tcPr>
            <w:tcW w:w="365" w:type="dxa"/>
            <w:tcBorders>
              <w:top w:val="single" w:sz="4" w:space="0" w:color="000000"/>
              <w:left w:val="single" w:sz="4" w:space="0" w:color="000000"/>
              <w:bottom w:val="single" w:sz="4" w:space="0" w:color="000000"/>
              <w:right w:val="nil"/>
            </w:tcBorders>
          </w:tcPr>
          <w:p w14:paraId="2991EBF3"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5E15952E" w14:textId="77777777" w:rsidR="00117C5C" w:rsidRPr="00D86E45" w:rsidRDefault="00000000">
            <w:pPr>
              <w:spacing w:after="0" w:line="259" w:lineRule="auto"/>
              <w:ind w:left="168"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7D08DF9F" w14:textId="77777777" w:rsidR="00117C5C" w:rsidRPr="00D86E45" w:rsidRDefault="00000000">
            <w:pPr>
              <w:spacing w:after="0" w:line="259" w:lineRule="auto"/>
              <w:ind w:left="161" w:right="0" w:firstLine="0"/>
              <w:jc w:val="left"/>
              <w:rPr>
                <w:lang w:val="uk-UA"/>
              </w:rPr>
            </w:pPr>
            <w:r w:rsidRPr="00D86E45">
              <w:rPr>
                <w:b/>
                <w:i/>
                <w:sz w:val="20"/>
                <w:u w:val="single" w:color="000000"/>
                <w:lang w:val="uk-UA"/>
              </w:rPr>
              <w:t>термін подачі до 25</w:t>
            </w:r>
            <w:r w:rsidRPr="00D86E45">
              <w:rPr>
                <w:b/>
                <w:i/>
                <w:sz w:val="20"/>
                <w:lang w:val="uk-UA"/>
              </w:rPr>
              <w:t xml:space="preserve"> </w:t>
            </w:r>
          </w:p>
          <w:p w14:paraId="5877D5C4" w14:textId="77777777" w:rsidR="00117C5C" w:rsidRPr="00D86E45" w:rsidRDefault="00000000">
            <w:pPr>
              <w:spacing w:after="0" w:line="259" w:lineRule="auto"/>
              <w:ind w:left="10" w:right="0" w:firstLine="0"/>
              <w:jc w:val="center"/>
              <w:rPr>
                <w:lang w:val="uk-UA"/>
              </w:rPr>
            </w:pPr>
            <w:r w:rsidRPr="00D86E45">
              <w:rPr>
                <w:b/>
                <w:i/>
                <w:sz w:val="20"/>
                <w:u w:val="single" w:color="000000"/>
                <w:lang w:val="uk-UA"/>
              </w:rPr>
              <w:t>числа місяця, що</w:t>
            </w:r>
            <w:r w:rsidRPr="00D86E45">
              <w:rPr>
                <w:b/>
                <w:i/>
                <w:sz w:val="20"/>
                <w:lang w:val="uk-UA"/>
              </w:rPr>
              <w:t xml:space="preserve"> </w:t>
            </w:r>
          </w:p>
          <w:p w14:paraId="0850958D" w14:textId="77777777" w:rsidR="00117C5C" w:rsidRPr="00D86E45" w:rsidRDefault="00000000">
            <w:pPr>
              <w:spacing w:after="0" w:line="259" w:lineRule="auto"/>
              <w:ind w:right="0" w:firstLine="0"/>
              <w:jc w:val="center"/>
              <w:rPr>
                <w:lang w:val="uk-UA"/>
              </w:rPr>
            </w:pPr>
            <w:r w:rsidRPr="00D86E45">
              <w:rPr>
                <w:b/>
                <w:i/>
                <w:sz w:val="20"/>
                <w:u w:val="single" w:color="000000"/>
                <w:lang w:val="uk-UA"/>
              </w:rPr>
              <w:t>передує місяцю</w:t>
            </w:r>
            <w:r w:rsidRPr="00D86E45">
              <w:rPr>
                <w:b/>
                <w:i/>
                <w:sz w:val="20"/>
                <w:lang w:val="uk-UA"/>
              </w:rPr>
              <w:t xml:space="preserve"> </w:t>
            </w:r>
            <w:r w:rsidRPr="00D86E45">
              <w:rPr>
                <w:b/>
                <w:i/>
                <w:sz w:val="20"/>
                <w:u w:val="single" w:color="000000"/>
                <w:lang w:val="uk-UA"/>
              </w:rPr>
              <w:t>постачання</w:t>
            </w:r>
            <w:r w:rsidRPr="00D86E45">
              <w:rPr>
                <w:b/>
                <w:i/>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1685F16E" w14:textId="77777777" w:rsidR="00117C5C" w:rsidRPr="00D86E45" w:rsidRDefault="00000000">
            <w:pPr>
              <w:spacing w:after="0" w:line="259" w:lineRule="auto"/>
              <w:ind w:left="12" w:right="0" w:firstLine="0"/>
              <w:jc w:val="center"/>
              <w:rPr>
                <w:lang w:val="uk-UA"/>
              </w:rPr>
            </w:pPr>
            <w:r w:rsidRPr="00D86E45">
              <w:rPr>
                <w:b/>
                <w:i/>
                <w:sz w:val="20"/>
                <w:u w:val="single" w:color="000000"/>
                <w:lang w:val="uk-UA"/>
              </w:rPr>
              <w:t>термін подачі</w:t>
            </w:r>
            <w:r w:rsidRPr="00D86E45">
              <w:rPr>
                <w:b/>
                <w:i/>
                <w:sz w:val="20"/>
                <w:lang w:val="uk-UA"/>
              </w:rPr>
              <w:t xml:space="preserve"> </w:t>
            </w:r>
          </w:p>
          <w:p w14:paraId="2B8BCD13" w14:textId="77777777" w:rsidR="00117C5C" w:rsidRPr="00D86E45" w:rsidRDefault="00000000">
            <w:pPr>
              <w:spacing w:after="0" w:line="259" w:lineRule="auto"/>
              <w:ind w:left="16" w:right="0" w:firstLine="0"/>
              <w:jc w:val="center"/>
              <w:rPr>
                <w:lang w:val="uk-UA"/>
              </w:rPr>
            </w:pPr>
            <w:r w:rsidRPr="00D86E45">
              <w:rPr>
                <w:b/>
                <w:i/>
                <w:sz w:val="20"/>
                <w:u w:val="single" w:color="000000"/>
                <w:lang w:val="uk-UA"/>
              </w:rPr>
              <w:t xml:space="preserve"> до 12-00  D-1</w:t>
            </w:r>
            <w:r w:rsidRPr="00D86E45">
              <w:rPr>
                <w:b/>
                <w:i/>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2D4709A7" w14:textId="77777777" w:rsidR="00117C5C" w:rsidRPr="00D86E45" w:rsidRDefault="00000000">
            <w:pPr>
              <w:spacing w:after="0" w:line="259" w:lineRule="auto"/>
              <w:ind w:left="62" w:right="0" w:firstLine="0"/>
              <w:jc w:val="center"/>
              <w:rPr>
                <w:lang w:val="uk-UA"/>
              </w:rPr>
            </w:pPr>
            <w:r w:rsidRPr="00D86E45">
              <w:rPr>
                <w:b/>
                <w:i/>
                <w:sz w:val="20"/>
                <w:u w:val="single" w:color="000000"/>
                <w:lang w:val="uk-UA"/>
              </w:rPr>
              <w:t>термін подачі</w:t>
            </w:r>
            <w:r w:rsidRPr="00D86E45">
              <w:rPr>
                <w:b/>
                <w:i/>
                <w:sz w:val="20"/>
                <w:lang w:val="uk-UA"/>
              </w:rPr>
              <w:t xml:space="preserve">   </w:t>
            </w:r>
            <w:r w:rsidRPr="00D86E45">
              <w:rPr>
                <w:b/>
                <w:i/>
                <w:sz w:val="20"/>
                <w:u w:val="single" w:color="000000"/>
                <w:lang w:val="uk-UA"/>
              </w:rPr>
              <w:t>до 17-00 D</w:t>
            </w:r>
            <w:r w:rsidRPr="00D86E45">
              <w:rPr>
                <w:b/>
                <w:i/>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194A048B" w14:textId="77777777" w:rsidR="00117C5C" w:rsidRPr="00D86E45" w:rsidRDefault="00000000">
            <w:pPr>
              <w:spacing w:after="0" w:line="259" w:lineRule="auto"/>
              <w:ind w:left="221" w:right="0" w:hanging="235"/>
              <w:rPr>
                <w:lang w:val="uk-UA"/>
              </w:rPr>
            </w:pPr>
            <w:r w:rsidRPr="00D86E45">
              <w:rPr>
                <w:b/>
                <w:i/>
                <w:sz w:val="20"/>
                <w:lang w:val="uk-UA"/>
              </w:rPr>
              <w:t xml:space="preserve"> </w:t>
            </w:r>
            <w:r w:rsidRPr="00D86E45">
              <w:rPr>
                <w:b/>
                <w:i/>
                <w:sz w:val="20"/>
                <w:u w:val="single" w:color="000000"/>
                <w:lang w:val="uk-UA"/>
              </w:rPr>
              <w:t>термін подачі</w:t>
            </w:r>
            <w:r w:rsidRPr="00D86E45">
              <w:rPr>
                <w:b/>
                <w:i/>
                <w:sz w:val="20"/>
                <w:lang w:val="uk-UA"/>
              </w:rPr>
              <w:t xml:space="preserve"> </w:t>
            </w:r>
            <w:r w:rsidRPr="00D86E45">
              <w:rPr>
                <w:b/>
                <w:i/>
                <w:sz w:val="20"/>
                <w:u w:val="single" w:color="000000"/>
                <w:lang w:val="uk-UA"/>
              </w:rPr>
              <w:t xml:space="preserve"> до 12-00  D+1</w:t>
            </w:r>
            <w:r w:rsidRPr="00D86E45">
              <w:rPr>
                <w:b/>
                <w:i/>
                <w:sz w:val="20"/>
                <w:lang w:val="uk-UA"/>
              </w:rPr>
              <w:t xml:space="preserve"> </w:t>
            </w:r>
          </w:p>
        </w:tc>
      </w:tr>
      <w:tr w:rsidR="00117C5C" w:rsidRPr="00D86E45" w14:paraId="1BE663F9" w14:textId="77777777">
        <w:trPr>
          <w:trHeight w:val="300"/>
        </w:trPr>
        <w:tc>
          <w:tcPr>
            <w:tcW w:w="1306" w:type="dxa"/>
            <w:tcBorders>
              <w:top w:val="single" w:sz="4" w:space="0" w:color="000000"/>
              <w:left w:val="single" w:sz="4" w:space="0" w:color="000000"/>
              <w:bottom w:val="single" w:sz="4" w:space="0" w:color="000000"/>
              <w:right w:val="single" w:sz="4" w:space="0" w:color="000000"/>
            </w:tcBorders>
          </w:tcPr>
          <w:p w14:paraId="6BB4FA0D" w14:textId="77777777" w:rsidR="00117C5C" w:rsidRPr="00D86E45" w:rsidRDefault="00000000">
            <w:pPr>
              <w:spacing w:after="0" w:line="259" w:lineRule="auto"/>
              <w:ind w:left="108" w:right="0" w:firstLine="0"/>
              <w:jc w:val="left"/>
              <w:rPr>
                <w:lang w:val="uk-UA"/>
              </w:rPr>
            </w:pPr>
            <w:r w:rsidRPr="00D86E45">
              <w:rPr>
                <w:sz w:val="20"/>
                <w:lang w:val="uk-UA"/>
              </w:rPr>
              <w:t xml:space="preserve">1 </w:t>
            </w:r>
          </w:p>
        </w:tc>
        <w:tc>
          <w:tcPr>
            <w:tcW w:w="365" w:type="dxa"/>
            <w:tcBorders>
              <w:top w:val="single" w:sz="4" w:space="0" w:color="000000"/>
              <w:left w:val="single" w:sz="4" w:space="0" w:color="000000"/>
              <w:bottom w:val="single" w:sz="4" w:space="0" w:color="000000"/>
              <w:right w:val="nil"/>
            </w:tcBorders>
          </w:tcPr>
          <w:p w14:paraId="18E9ADED" w14:textId="77777777" w:rsidR="00117C5C" w:rsidRPr="00D86E45" w:rsidRDefault="00000000">
            <w:pPr>
              <w:spacing w:after="0" w:line="259" w:lineRule="auto"/>
              <w:ind w:left="108" w:right="0" w:firstLine="0"/>
              <w:jc w:val="left"/>
              <w:rPr>
                <w:lang w:val="uk-UA"/>
              </w:rPr>
            </w:pPr>
            <w:r w:rsidRPr="00D86E45">
              <w:rPr>
                <w:sz w:val="20"/>
                <w:lang w:val="uk-UA"/>
              </w:rPr>
              <w:t xml:space="preserve">2 </w:t>
            </w:r>
          </w:p>
        </w:tc>
        <w:tc>
          <w:tcPr>
            <w:tcW w:w="769" w:type="dxa"/>
            <w:tcBorders>
              <w:top w:val="single" w:sz="4" w:space="0" w:color="000000"/>
              <w:left w:val="nil"/>
              <w:bottom w:val="single" w:sz="4" w:space="0" w:color="000000"/>
              <w:right w:val="single" w:sz="4" w:space="0" w:color="000000"/>
            </w:tcBorders>
          </w:tcPr>
          <w:p w14:paraId="57C21179" w14:textId="77777777" w:rsidR="00117C5C" w:rsidRPr="00D86E45" w:rsidRDefault="00117C5C">
            <w:pPr>
              <w:spacing w:after="160" w:line="259" w:lineRule="auto"/>
              <w:ind w:right="0" w:firstLine="0"/>
              <w:jc w:val="left"/>
              <w:rPr>
                <w:lang w:val="uk-UA"/>
              </w:rPr>
            </w:pPr>
          </w:p>
        </w:tc>
        <w:tc>
          <w:tcPr>
            <w:tcW w:w="2093" w:type="dxa"/>
            <w:tcBorders>
              <w:top w:val="single" w:sz="4" w:space="0" w:color="000000"/>
              <w:left w:val="single" w:sz="4" w:space="0" w:color="000000"/>
              <w:bottom w:val="single" w:sz="4" w:space="0" w:color="000000"/>
              <w:right w:val="single" w:sz="4" w:space="0" w:color="000000"/>
            </w:tcBorders>
          </w:tcPr>
          <w:p w14:paraId="4B252786" w14:textId="77777777" w:rsidR="00117C5C" w:rsidRPr="00D86E45" w:rsidRDefault="00000000">
            <w:pPr>
              <w:spacing w:after="0" w:line="259" w:lineRule="auto"/>
              <w:ind w:left="108" w:right="0" w:firstLine="0"/>
              <w:jc w:val="left"/>
              <w:rPr>
                <w:lang w:val="uk-UA"/>
              </w:rPr>
            </w:pPr>
            <w:r w:rsidRPr="00D86E45">
              <w:rPr>
                <w:sz w:val="20"/>
                <w:lang w:val="uk-UA"/>
              </w:rPr>
              <w:t xml:space="preserve">3 </w:t>
            </w:r>
          </w:p>
        </w:tc>
        <w:tc>
          <w:tcPr>
            <w:tcW w:w="2127" w:type="dxa"/>
            <w:tcBorders>
              <w:top w:val="single" w:sz="4" w:space="0" w:color="000000"/>
              <w:left w:val="single" w:sz="4" w:space="0" w:color="000000"/>
              <w:bottom w:val="single" w:sz="4" w:space="0" w:color="000000"/>
              <w:right w:val="single" w:sz="4" w:space="0" w:color="000000"/>
            </w:tcBorders>
          </w:tcPr>
          <w:p w14:paraId="6B6A0DFA" w14:textId="77777777" w:rsidR="00117C5C" w:rsidRPr="00D86E45" w:rsidRDefault="00000000">
            <w:pPr>
              <w:spacing w:after="0" w:line="259" w:lineRule="auto"/>
              <w:ind w:left="108" w:right="0" w:firstLine="0"/>
              <w:jc w:val="left"/>
              <w:rPr>
                <w:lang w:val="uk-UA"/>
              </w:rPr>
            </w:pPr>
            <w:r w:rsidRPr="00D86E45">
              <w:rPr>
                <w:sz w:val="20"/>
                <w:lang w:val="uk-UA"/>
              </w:rPr>
              <w:t xml:space="preserve">4 </w:t>
            </w:r>
          </w:p>
        </w:tc>
        <w:tc>
          <w:tcPr>
            <w:tcW w:w="1594" w:type="dxa"/>
            <w:tcBorders>
              <w:top w:val="single" w:sz="4" w:space="0" w:color="000000"/>
              <w:left w:val="single" w:sz="4" w:space="0" w:color="000000"/>
              <w:bottom w:val="single" w:sz="4" w:space="0" w:color="000000"/>
              <w:right w:val="single" w:sz="4" w:space="0" w:color="000000"/>
            </w:tcBorders>
          </w:tcPr>
          <w:p w14:paraId="5EA728E7" w14:textId="77777777" w:rsidR="00117C5C" w:rsidRPr="00D86E45" w:rsidRDefault="00000000">
            <w:pPr>
              <w:spacing w:after="0" w:line="259" w:lineRule="auto"/>
              <w:ind w:left="108" w:right="0" w:firstLine="0"/>
              <w:jc w:val="left"/>
              <w:rPr>
                <w:lang w:val="uk-UA"/>
              </w:rPr>
            </w:pPr>
            <w:r w:rsidRPr="00D86E45">
              <w:rPr>
                <w:sz w:val="20"/>
                <w:lang w:val="uk-UA"/>
              </w:rPr>
              <w:t xml:space="preserve">5 </w:t>
            </w:r>
          </w:p>
        </w:tc>
        <w:tc>
          <w:tcPr>
            <w:tcW w:w="1668" w:type="dxa"/>
            <w:tcBorders>
              <w:top w:val="single" w:sz="4" w:space="0" w:color="000000"/>
              <w:left w:val="single" w:sz="4" w:space="0" w:color="000000"/>
              <w:bottom w:val="single" w:sz="4" w:space="0" w:color="000000"/>
              <w:right w:val="single" w:sz="4" w:space="0" w:color="000000"/>
            </w:tcBorders>
          </w:tcPr>
          <w:p w14:paraId="4DD91423" w14:textId="77777777" w:rsidR="00117C5C" w:rsidRPr="00D86E45" w:rsidRDefault="00000000">
            <w:pPr>
              <w:spacing w:after="0" w:line="259" w:lineRule="auto"/>
              <w:ind w:left="108" w:right="0" w:firstLine="0"/>
              <w:jc w:val="left"/>
              <w:rPr>
                <w:lang w:val="uk-UA"/>
              </w:rPr>
            </w:pPr>
            <w:r w:rsidRPr="00D86E45">
              <w:rPr>
                <w:sz w:val="20"/>
                <w:lang w:val="uk-UA"/>
              </w:rPr>
              <w:t xml:space="preserve">6 </w:t>
            </w:r>
          </w:p>
        </w:tc>
      </w:tr>
      <w:tr w:rsidR="00117C5C" w:rsidRPr="00D86E45" w14:paraId="234DA7B7" w14:textId="77777777">
        <w:trPr>
          <w:trHeight w:val="300"/>
        </w:trPr>
        <w:tc>
          <w:tcPr>
            <w:tcW w:w="1306" w:type="dxa"/>
            <w:vMerge w:val="restart"/>
            <w:tcBorders>
              <w:top w:val="single" w:sz="4" w:space="0" w:color="000000"/>
              <w:left w:val="single" w:sz="4" w:space="0" w:color="000000"/>
              <w:bottom w:val="single" w:sz="4" w:space="0" w:color="000000"/>
              <w:right w:val="single" w:sz="4" w:space="0" w:color="000000"/>
            </w:tcBorders>
          </w:tcPr>
          <w:p w14:paraId="70961874" w14:textId="77777777" w:rsidR="00117C5C" w:rsidRPr="00D86E45" w:rsidRDefault="00000000">
            <w:pPr>
              <w:spacing w:after="0" w:line="259" w:lineRule="auto"/>
              <w:ind w:left="108" w:right="0" w:firstLine="0"/>
              <w:jc w:val="left"/>
              <w:rPr>
                <w:lang w:val="uk-UA"/>
              </w:rPr>
            </w:pPr>
            <w:r w:rsidRPr="00D86E45">
              <w:rPr>
                <w:sz w:val="20"/>
                <w:lang w:val="uk-UA"/>
              </w:rPr>
              <w:t xml:space="preserve"> </w:t>
            </w:r>
          </w:p>
        </w:tc>
        <w:tc>
          <w:tcPr>
            <w:tcW w:w="365" w:type="dxa"/>
            <w:tcBorders>
              <w:top w:val="single" w:sz="4" w:space="0" w:color="000000"/>
              <w:left w:val="single" w:sz="4" w:space="0" w:color="000000"/>
              <w:bottom w:val="single" w:sz="4" w:space="0" w:color="000000"/>
              <w:right w:val="nil"/>
            </w:tcBorders>
          </w:tcPr>
          <w:p w14:paraId="4935018B"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1188FE73"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4F964A28"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3A7CC34"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751C167"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46757671"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53F31098" w14:textId="77777777">
        <w:trPr>
          <w:trHeight w:val="301"/>
        </w:trPr>
        <w:tc>
          <w:tcPr>
            <w:tcW w:w="0" w:type="auto"/>
            <w:vMerge/>
            <w:tcBorders>
              <w:top w:val="nil"/>
              <w:left w:val="single" w:sz="4" w:space="0" w:color="000000"/>
              <w:bottom w:val="nil"/>
              <w:right w:val="single" w:sz="4" w:space="0" w:color="000000"/>
            </w:tcBorders>
          </w:tcPr>
          <w:p w14:paraId="7527E913"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172576B1"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13471049"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8488BE6"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22BC60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459D635"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57BA843"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1F725F1A" w14:textId="77777777">
        <w:trPr>
          <w:trHeight w:val="300"/>
        </w:trPr>
        <w:tc>
          <w:tcPr>
            <w:tcW w:w="0" w:type="auto"/>
            <w:vMerge/>
            <w:tcBorders>
              <w:top w:val="nil"/>
              <w:left w:val="single" w:sz="4" w:space="0" w:color="000000"/>
              <w:bottom w:val="nil"/>
              <w:right w:val="single" w:sz="4" w:space="0" w:color="000000"/>
            </w:tcBorders>
          </w:tcPr>
          <w:p w14:paraId="2ED07388"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0DECF9DB"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573A0B0B"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68C67F9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219681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43BC43CE"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288207CF"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5FD91C83" w14:textId="77777777">
        <w:trPr>
          <w:trHeight w:val="300"/>
        </w:trPr>
        <w:tc>
          <w:tcPr>
            <w:tcW w:w="0" w:type="auto"/>
            <w:vMerge/>
            <w:tcBorders>
              <w:top w:val="nil"/>
              <w:left w:val="single" w:sz="4" w:space="0" w:color="000000"/>
              <w:bottom w:val="nil"/>
              <w:right w:val="single" w:sz="4" w:space="0" w:color="000000"/>
            </w:tcBorders>
          </w:tcPr>
          <w:p w14:paraId="01B72631"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6A40CCB0"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52F96031"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43EC29FE"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613C838"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4FF4E91B"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19F85B5"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6BB5CEFC" w14:textId="77777777">
        <w:trPr>
          <w:trHeight w:val="300"/>
        </w:trPr>
        <w:tc>
          <w:tcPr>
            <w:tcW w:w="0" w:type="auto"/>
            <w:vMerge/>
            <w:tcBorders>
              <w:top w:val="nil"/>
              <w:left w:val="single" w:sz="4" w:space="0" w:color="000000"/>
              <w:bottom w:val="nil"/>
              <w:right w:val="single" w:sz="4" w:space="0" w:color="000000"/>
            </w:tcBorders>
          </w:tcPr>
          <w:p w14:paraId="2727AA6E"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37C1FEED"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285D9015"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86D4222"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28ED74A"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3CE5E98E"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5B3DC4DA"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3C866BFE" w14:textId="77777777">
        <w:trPr>
          <w:trHeight w:val="300"/>
        </w:trPr>
        <w:tc>
          <w:tcPr>
            <w:tcW w:w="0" w:type="auto"/>
            <w:vMerge/>
            <w:tcBorders>
              <w:top w:val="nil"/>
              <w:left w:val="single" w:sz="4" w:space="0" w:color="000000"/>
              <w:bottom w:val="nil"/>
              <w:right w:val="single" w:sz="4" w:space="0" w:color="000000"/>
            </w:tcBorders>
          </w:tcPr>
          <w:p w14:paraId="38D29A0D"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026CABFC"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1E0E8C0F"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F1FE70E"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5EFD920"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D69A70D"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293A4C1B"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27DCF241" w14:textId="77777777">
        <w:trPr>
          <w:trHeight w:val="300"/>
        </w:trPr>
        <w:tc>
          <w:tcPr>
            <w:tcW w:w="0" w:type="auto"/>
            <w:vMerge/>
            <w:tcBorders>
              <w:top w:val="nil"/>
              <w:left w:val="single" w:sz="4" w:space="0" w:color="000000"/>
              <w:bottom w:val="nil"/>
              <w:right w:val="single" w:sz="4" w:space="0" w:color="000000"/>
            </w:tcBorders>
          </w:tcPr>
          <w:p w14:paraId="0BE9D45B"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24845BCF"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04C2E93F"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447ACF9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367A5BB9"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F1DA4D2"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7F48D33E"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3C475CD5" w14:textId="77777777">
        <w:trPr>
          <w:trHeight w:val="300"/>
        </w:trPr>
        <w:tc>
          <w:tcPr>
            <w:tcW w:w="0" w:type="auto"/>
            <w:vMerge/>
            <w:tcBorders>
              <w:top w:val="nil"/>
              <w:left w:val="single" w:sz="4" w:space="0" w:color="000000"/>
              <w:bottom w:val="nil"/>
              <w:right w:val="single" w:sz="4" w:space="0" w:color="000000"/>
            </w:tcBorders>
          </w:tcPr>
          <w:p w14:paraId="62465D7C"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407D4EE4"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22484970"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4A36018A"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14E5D949"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50CD8A4E"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783FA26E"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0A870897" w14:textId="77777777">
        <w:trPr>
          <w:trHeight w:val="300"/>
        </w:trPr>
        <w:tc>
          <w:tcPr>
            <w:tcW w:w="0" w:type="auto"/>
            <w:vMerge/>
            <w:tcBorders>
              <w:top w:val="nil"/>
              <w:left w:val="single" w:sz="4" w:space="0" w:color="000000"/>
              <w:bottom w:val="nil"/>
              <w:right w:val="single" w:sz="4" w:space="0" w:color="000000"/>
            </w:tcBorders>
          </w:tcPr>
          <w:p w14:paraId="18C12F6C"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4645061F"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61089C77"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2676CD4"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74C6D48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AD56019"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36D45328"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7212F04D" w14:textId="77777777">
        <w:trPr>
          <w:trHeight w:val="300"/>
        </w:trPr>
        <w:tc>
          <w:tcPr>
            <w:tcW w:w="0" w:type="auto"/>
            <w:vMerge/>
            <w:tcBorders>
              <w:top w:val="nil"/>
              <w:left w:val="single" w:sz="4" w:space="0" w:color="000000"/>
              <w:bottom w:val="nil"/>
              <w:right w:val="single" w:sz="4" w:space="0" w:color="000000"/>
            </w:tcBorders>
          </w:tcPr>
          <w:p w14:paraId="79614146"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23121204"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0749F966"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3BF17EA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3A944972"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5D27B85"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56D986BD"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3770263F" w14:textId="77777777">
        <w:trPr>
          <w:trHeight w:val="300"/>
        </w:trPr>
        <w:tc>
          <w:tcPr>
            <w:tcW w:w="0" w:type="auto"/>
            <w:vMerge/>
            <w:tcBorders>
              <w:top w:val="nil"/>
              <w:left w:val="single" w:sz="4" w:space="0" w:color="000000"/>
              <w:bottom w:val="nil"/>
              <w:right w:val="single" w:sz="4" w:space="0" w:color="000000"/>
            </w:tcBorders>
          </w:tcPr>
          <w:p w14:paraId="5B99AC89"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317CF9A2"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22818AFA"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5EBD6B77"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3D09B7C"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4E9A311"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2216D6F"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01BA2DBF" w14:textId="77777777">
        <w:trPr>
          <w:trHeight w:val="300"/>
        </w:trPr>
        <w:tc>
          <w:tcPr>
            <w:tcW w:w="0" w:type="auto"/>
            <w:vMerge/>
            <w:tcBorders>
              <w:top w:val="nil"/>
              <w:left w:val="single" w:sz="4" w:space="0" w:color="000000"/>
              <w:bottom w:val="nil"/>
              <w:right w:val="single" w:sz="4" w:space="0" w:color="000000"/>
            </w:tcBorders>
          </w:tcPr>
          <w:p w14:paraId="64782071"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6F817BEB"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557BE3A6"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0CD94C1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749FB8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3C445C90"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259FE252"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43C57576" w14:textId="77777777">
        <w:trPr>
          <w:trHeight w:val="300"/>
        </w:trPr>
        <w:tc>
          <w:tcPr>
            <w:tcW w:w="0" w:type="auto"/>
            <w:vMerge/>
            <w:tcBorders>
              <w:top w:val="nil"/>
              <w:left w:val="single" w:sz="4" w:space="0" w:color="000000"/>
              <w:bottom w:val="nil"/>
              <w:right w:val="single" w:sz="4" w:space="0" w:color="000000"/>
            </w:tcBorders>
          </w:tcPr>
          <w:p w14:paraId="5E79B693"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7E5E1C76"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7B76E3C2"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1B0C8449"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4A3BB34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F59343B"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4C35B74A"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59954D7D" w14:textId="77777777">
        <w:trPr>
          <w:trHeight w:val="300"/>
        </w:trPr>
        <w:tc>
          <w:tcPr>
            <w:tcW w:w="0" w:type="auto"/>
            <w:vMerge/>
            <w:tcBorders>
              <w:top w:val="nil"/>
              <w:left w:val="single" w:sz="4" w:space="0" w:color="000000"/>
              <w:bottom w:val="nil"/>
              <w:right w:val="single" w:sz="4" w:space="0" w:color="000000"/>
            </w:tcBorders>
          </w:tcPr>
          <w:p w14:paraId="09381912"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48267BEA"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076C9894"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6C260DB3"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AE8851D"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5477165"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70D5EA95"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249888AA" w14:textId="77777777">
        <w:trPr>
          <w:trHeight w:val="300"/>
        </w:trPr>
        <w:tc>
          <w:tcPr>
            <w:tcW w:w="0" w:type="auto"/>
            <w:vMerge/>
            <w:tcBorders>
              <w:top w:val="nil"/>
              <w:left w:val="single" w:sz="4" w:space="0" w:color="000000"/>
              <w:bottom w:val="nil"/>
              <w:right w:val="single" w:sz="4" w:space="0" w:color="000000"/>
            </w:tcBorders>
          </w:tcPr>
          <w:p w14:paraId="4FCA9BE3"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2ACB2763"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4EB2C539"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3B4507C1"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2474E1A"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48C373A"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722F889B"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5F4101C6" w14:textId="77777777">
        <w:trPr>
          <w:trHeight w:val="300"/>
        </w:trPr>
        <w:tc>
          <w:tcPr>
            <w:tcW w:w="0" w:type="auto"/>
            <w:vMerge/>
            <w:tcBorders>
              <w:top w:val="nil"/>
              <w:left w:val="single" w:sz="4" w:space="0" w:color="000000"/>
              <w:bottom w:val="nil"/>
              <w:right w:val="single" w:sz="4" w:space="0" w:color="000000"/>
            </w:tcBorders>
          </w:tcPr>
          <w:p w14:paraId="0ABF9A08"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7384E830"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4CCC7DFC"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5C0A12D3"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0981002C"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34F05175"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271B532"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2CD18025" w14:textId="77777777">
        <w:trPr>
          <w:trHeight w:val="300"/>
        </w:trPr>
        <w:tc>
          <w:tcPr>
            <w:tcW w:w="0" w:type="auto"/>
            <w:vMerge/>
            <w:tcBorders>
              <w:top w:val="nil"/>
              <w:left w:val="single" w:sz="4" w:space="0" w:color="000000"/>
              <w:bottom w:val="nil"/>
              <w:right w:val="single" w:sz="4" w:space="0" w:color="000000"/>
            </w:tcBorders>
          </w:tcPr>
          <w:p w14:paraId="5BEDF521"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52E1C88E"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3AD7DA0F"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05D54F90"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35A002E"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EC5DFBF"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58255F9A"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74FDD533" w14:textId="77777777">
        <w:trPr>
          <w:trHeight w:val="300"/>
        </w:trPr>
        <w:tc>
          <w:tcPr>
            <w:tcW w:w="0" w:type="auto"/>
            <w:vMerge/>
            <w:tcBorders>
              <w:top w:val="nil"/>
              <w:left w:val="single" w:sz="4" w:space="0" w:color="000000"/>
              <w:bottom w:val="nil"/>
              <w:right w:val="single" w:sz="4" w:space="0" w:color="000000"/>
            </w:tcBorders>
          </w:tcPr>
          <w:p w14:paraId="7C2DE62D"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07E44B48"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5C28B13E"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024782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322362B1"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28DDBF2"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73B9CDE"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473B027C" w14:textId="77777777">
        <w:trPr>
          <w:trHeight w:val="300"/>
        </w:trPr>
        <w:tc>
          <w:tcPr>
            <w:tcW w:w="0" w:type="auto"/>
            <w:vMerge/>
            <w:tcBorders>
              <w:top w:val="nil"/>
              <w:left w:val="single" w:sz="4" w:space="0" w:color="000000"/>
              <w:bottom w:val="nil"/>
              <w:right w:val="single" w:sz="4" w:space="0" w:color="000000"/>
            </w:tcBorders>
          </w:tcPr>
          <w:p w14:paraId="48E8FC97"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2D2EF876"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7DFE84E8"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283DA168"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F65E6A0"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34D6BC7"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2C2CA176"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4492E3D7" w14:textId="77777777">
        <w:trPr>
          <w:trHeight w:val="300"/>
        </w:trPr>
        <w:tc>
          <w:tcPr>
            <w:tcW w:w="0" w:type="auto"/>
            <w:vMerge/>
            <w:tcBorders>
              <w:top w:val="nil"/>
              <w:left w:val="single" w:sz="4" w:space="0" w:color="000000"/>
              <w:bottom w:val="nil"/>
              <w:right w:val="single" w:sz="4" w:space="0" w:color="000000"/>
            </w:tcBorders>
          </w:tcPr>
          <w:p w14:paraId="3DDB27FD"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1B99DFB1"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7927476A"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72EB9D99"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409EC98"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BC6605B"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246B546F"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4582778E" w14:textId="77777777">
        <w:trPr>
          <w:trHeight w:val="300"/>
        </w:trPr>
        <w:tc>
          <w:tcPr>
            <w:tcW w:w="0" w:type="auto"/>
            <w:vMerge/>
            <w:tcBorders>
              <w:top w:val="nil"/>
              <w:left w:val="single" w:sz="4" w:space="0" w:color="000000"/>
              <w:bottom w:val="nil"/>
              <w:right w:val="single" w:sz="4" w:space="0" w:color="000000"/>
            </w:tcBorders>
          </w:tcPr>
          <w:p w14:paraId="523B8DD0"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51BC552E"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411C9FC6"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022A5583"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D1F2941"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F7E71F8"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50E6E8EC"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3907FB95" w14:textId="77777777">
        <w:trPr>
          <w:trHeight w:val="300"/>
        </w:trPr>
        <w:tc>
          <w:tcPr>
            <w:tcW w:w="0" w:type="auto"/>
            <w:vMerge/>
            <w:tcBorders>
              <w:top w:val="nil"/>
              <w:left w:val="single" w:sz="4" w:space="0" w:color="000000"/>
              <w:bottom w:val="nil"/>
              <w:right w:val="single" w:sz="4" w:space="0" w:color="000000"/>
            </w:tcBorders>
          </w:tcPr>
          <w:p w14:paraId="393169EA"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37B8FBFE"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4EA80BC6"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1FD8963B"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3080D1B"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76EB9D12"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47F5BAB1"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7B77CDDF" w14:textId="77777777">
        <w:trPr>
          <w:trHeight w:val="300"/>
        </w:trPr>
        <w:tc>
          <w:tcPr>
            <w:tcW w:w="0" w:type="auto"/>
            <w:vMerge/>
            <w:tcBorders>
              <w:top w:val="nil"/>
              <w:left w:val="single" w:sz="4" w:space="0" w:color="000000"/>
              <w:bottom w:val="nil"/>
              <w:right w:val="single" w:sz="4" w:space="0" w:color="000000"/>
            </w:tcBorders>
          </w:tcPr>
          <w:p w14:paraId="024B5076"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1E5A5D5E"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0BBC8FDC"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5BE7919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5DC8F6D7"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1B27DA9"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378B70EC"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22E72719" w14:textId="77777777">
        <w:trPr>
          <w:trHeight w:val="300"/>
        </w:trPr>
        <w:tc>
          <w:tcPr>
            <w:tcW w:w="0" w:type="auto"/>
            <w:vMerge/>
            <w:tcBorders>
              <w:top w:val="nil"/>
              <w:left w:val="single" w:sz="4" w:space="0" w:color="000000"/>
              <w:bottom w:val="nil"/>
              <w:right w:val="single" w:sz="4" w:space="0" w:color="000000"/>
            </w:tcBorders>
          </w:tcPr>
          <w:p w14:paraId="3E21E770"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35B87E3E"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01CFE01A"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1ED4F52D"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ACE8DDF"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1125A2A5"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BDD4684"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183C8011" w14:textId="77777777">
        <w:trPr>
          <w:trHeight w:val="240"/>
        </w:trPr>
        <w:tc>
          <w:tcPr>
            <w:tcW w:w="0" w:type="auto"/>
            <w:vMerge/>
            <w:tcBorders>
              <w:top w:val="nil"/>
              <w:left w:val="single" w:sz="4" w:space="0" w:color="000000"/>
              <w:bottom w:val="single" w:sz="4" w:space="0" w:color="000000"/>
              <w:right w:val="single" w:sz="4" w:space="0" w:color="000000"/>
            </w:tcBorders>
          </w:tcPr>
          <w:p w14:paraId="18D3A85A" w14:textId="77777777" w:rsidR="00117C5C" w:rsidRPr="00D86E45" w:rsidRDefault="00117C5C">
            <w:pPr>
              <w:spacing w:after="160" w:line="259" w:lineRule="auto"/>
              <w:ind w:right="0" w:firstLine="0"/>
              <w:jc w:val="left"/>
              <w:rPr>
                <w:lang w:val="uk-UA"/>
              </w:rPr>
            </w:pPr>
          </w:p>
        </w:tc>
        <w:tc>
          <w:tcPr>
            <w:tcW w:w="365" w:type="dxa"/>
            <w:tcBorders>
              <w:top w:val="single" w:sz="4" w:space="0" w:color="000000"/>
              <w:left w:val="single" w:sz="4" w:space="0" w:color="000000"/>
              <w:bottom w:val="single" w:sz="4" w:space="0" w:color="000000"/>
              <w:right w:val="nil"/>
            </w:tcBorders>
          </w:tcPr>
          <w:p w14:paraId="0AEE3600" w14:textId="77777777" w:rsidR="00117C5C" w:rsidRPr="00D86E45" w:rsidRDefault="00117C5C">
            <w:pPr>
              <w:spacing w:after="160" w:line="259" w:lineRule="auto"/>
              <w:ind w:right="0" w:firstLine="0"/>
              <w:jc w:val="left"/>
              <w:rPr>
                <w:lang w:val="uk-UA"/>
              </w:rPr>
            </w:pPr>
          </w:p>
        </w:tc>
        <w:tc>
          <w:tcPr>
            <w:tcW w:w="769" w:type="dxa"/>
            <w:tcBorders>
              <w:top w:val="single" w:sz="4" w:space="0" w:color="000000"/>
              <w:left w:val="nil"/>
              <w:bottom w:val="single" w:sz="4" w:space="0" w:color="000000"/>
              <w:right w:val="single" w:sz="4" w:space="0" w:color="000000"/>
            </w:tcBorders>
          </w:tcPr>
          <w:p w14:paraId="6F9A6567" w14:textId="77777777" w:rsidR="00117C5C" w:rsidRPr="00D86E45" w:rsidRDefault="00000000">
            <w:pPr>
              <w:spacing w:after="0" w:line="259" w:lineRule="auto"/>
              <w:ind w:left="175" w:right="0" w:firstLine="0"/>
              <w:jc w:val="left"/>
              <w:rPr>
                <w:lang w:val="uk-UA"/>
              </w:rPr>
            </w:pPr>
            <w:r w:rsidRPr="00D86E45">
              <w:rPr>
                <w:sz w:val="20"/>
                <w:lang w:val="uk-UA"/>
              </w:rPr>
              <w:t xml:space="preserve">  </w:t>
            </w:r>
          </w:p>
        </w:tc>
        <w:tc>
          <w:tcPr>
            <w:tcW w:w="2093" w:type="dxa"/>
            <w:tcBorders>
              <w:top w:val="single" w:sz="4" w:space="0" w:color="000000"/>
              <w:left w:val="single" w:sz="4" w:space="0" w:color="000000"/>
              <w:bottom w:val="single" w:sz="4" w:space="0" w:color="000000"/>
              <w:right w:val="single" w:sz="4" w:space="0" w:color="000000"/>
            </w:tcBorders>
          </w:tcPr>
          <w:p w14:paraId="11312498"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25559E95" w14:textId="77777777" w:rsidR="00117C5C" w:rsidRPr="00D86E45" w:rsidRDefault="00000000">
            <w:pPr>
              <w:spacing w:after="0" w:line="259" w:lineRule="auto"/>
              <w:ind w:left="62" w:right="0" w:firstLine="0"/>
              <w:jc w:val="center"/>
              <w:rPr>
                <w:lang w:val="uk-UA"/>
              </w:rPr>
            </w:pPr>
            <w:r w:rsidRPr="00D86E45">
              <w:rPr>
                <w:sz w:val="20"/>
                <w:lang w:val="uk-UA"/>
              </w:rP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60B178EB" w14:textId="77777777" w:rsidR="00117C5C" w:rsidRPr="00D86E45" w:rsidRDefault="00000000">
            <w:pPr>
              <w:spacing w:after="0" w:line="259" w:lineRule="auto"/>
              <w:ind w:left="63" w:right="0" w:firstLine="0"/>
              <w:jc w:val="center"/>
              <w:rPr>
                <w:lang w:val="uk-UA"/>
              </w:rPr>
            </w:pPr>
            <w:r w:rsidRPr="00D86E45">
              <w:rPr>
                <w:sz w:val="20"/>
                <w:lang w:val="uk-UA"/>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1378B175" w14:textId="77777777" w:rsidR="00117C5C" w:rsidRPr="00D86E45" w:rsidRDefault="00000000">
            <w:pPr>
              <w:spacing w:after="0" w:line="259" w:lineRule="auto"/>
              <w:ind w:left="64" w:right="0" w:firstLine="0"/>
              <w:jc w:val="center"/>
              <w:rPr>
                <w:lang w:val="uk-UA"/>
              </w:rPr>
            </w:pPr>
            <w:r w:rsidRPr="00D86E45">
              <w:rPr>
                <w:sz w:val="20"/>
                <w:lang w:val="uk-UA"/>
              </w:rPr>
              <w:t xml:space="preserve">  </w:t>
            </w:r>
          </w:p>
        </w:tc>
      </w:tr>
      <w:tr w:rsidR="00117C5C" w:rsidRPr="00D86E45" w14:paraId="51637D4C" w14:textId="77777777">
        <w:trPr>
          <w:trHeight w:val="461"/>
        </w:trPr>
        <w:tc>
          <w:tcPr>
            <w:tcW w:w="1670" w:type="dxa"/>
            <w:gridSpan w:val="2"/>
            <w:tcBorders>
              <w:top w:val="single" w:sz="4" w:space="0" w:color="000000"/>
              <w:left w:val="single" w:sz="4" w:space="0" w:color="000000"/>
              <w:bottom w:val="single" w:sz="4" w:space="0" w:color="000000"/>
              <w:right w:val="nil"/>
            </w:tcBorders>
            <w:vAlign w:val="center"/>
          </w:tcPr>
          <w:p w14:paraId="6409C63E" w14:textId="77777777" w:rsidR="00117C5C" w:rsidRPr="00D86E45" w:rsidRDefault="00000000">
            <w:pPr>
              <w:spacing w:after="0" w:line="259" w:lineRule="auto"/>
              <w:ind w:right="128" w:firstLine="0"/>
              <w:jc w:val="right"/>
              <w:rPr>
                <w:lang w:val="uk-UA"/>
              </w:rPr>
            </w:pPr>
            <w:r w:rsidRPr="00D86E45">
              <w:rPr>
                <w:b/>
                <w:sz w:val="20"/>
                <w:lang w:val="uk-UA"/>
              </w:rPr>
              <w:t xml:space="preserve">Всього </w:t>
            </w:r>
          </w:p>
        </w:tc>
        <w:tc>
          <w:tcPr>
            <w:tcW w:w="769" w:type="dxa"/>
            <w:tcBorders>
              <w:top w:val="single" w:sz="4" w:space="0" w:color="000000"/>
              <w:left w:val="nil"/>
              <w:bottom w:val="single" w:sz="4" w:space="0" w:color="000000"/>
              <w:right w:val="single" w:sz="4" w:space="0" w:color="000000"/>
            </w:tcBorders>
          </w:tcPr>
          <w:p w14:paraId="66072FF5" w14:textId="77777777" w:rsidR="00117C5C" w:rsidRPr="00D86E45" w:rsidRDefault="00117C5C">
            <w:pPr>
              <w:spacing w:after="160" w:line="259" w:lineRule="auto"/>
              <w:ind w:right="0" w:firstLine="0"/>
              <w:jc w:val="left"/>
              <w:rPr>
                <w:lang w:val="uk-UA"/>
              </w:rPr>
            </w:pPr>
          </w:p>
        </w:tc>
        <w:tc>
          <w:tcPr>
            <w:tcW w:w="2093" w:type="dxa"/>
            <w:tcBorders>
              <w:top w:val="single" w:sz="4" w:space="0" w:color="000000"/>
              <w:left w:val="single" w:sz="4" w:space="0" w:color="000000"/>
              <w:bottom w:val="single" w:sz="4" w:space="0" w:color="000000"/>
              <w:right w:val="single" w:sz="4" w:space="0" w:color="000000"/>
            </w:tcBorders>
            <w:vAlign w:val="center"/>
          </w:tcPr>
          <w:p w14:paraId="3CC7B860" w14:textId="77777777" w:rsidR="00117C5C" w:rsidRPr="00D86E45" w:rsidRDefault="00000000">
            <w:pPr>
              <w:spacing w:after="0" w:line="259" w:lineRule="auto"/>
              <w:ind w:left="62" w:right="0" w:firstLine="0"/>
              <w:jc w:val="center"/>
              <w:rPr>
                <w:lang w:val="uk-UA"/>
              </w:rPr>
            </w:pPr>
            <w:r w:rsidRPr="00D86E45">
              <w:rPr>
                <w:b/>
                <w:sz w:val="20"/>
                <w:lang w:val="uk-UA"/>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4F903B4" w14:textId="77777777" w:rsidR="00117C5C" w:rsidRPr="00D86E45" w:rsidRDefault="00000000">
            <w:pPr>
              <w:spacing w:after="0" w:line="259" w:lineRule="auto"/>
              <w:ind w:left="15" w:right="0" w:firstLine="0"/>
              <w:jc w:val="center"/>
              <w:rPr>
                <w:lang w:val="uk-UA"/>
              </w:rPr>
            </w:pPr>
            <w:r w:rsidRPr="00D86E45">
              <w:rPr>
                <w:b/>
                <w:sz w:val="20"/>
                <w:lang w:val="uk-UA"/>
              </w:rPr>
              <w:t xml:space="preserve">0,000 </w:t>
            </w:r>
          </w:p>
        </w:tc>
        <w:tc>
          <w:tcPr>
            <w:tcW w:w="1594" w:type="dxa"/>
            <w:tcBorders>
              <w:top w:val="single" w:sz="4" w:space="0" w:color="000000"/>
              <w:left w:val="single" w:sz="4" w:space="0" w:color="000000"/>
              <w:bottom w:val="single" w:sz="4" w:space="0" w:color="000000"/>
              <w:right w:val="single" w:sz="4" w:space="0" w:color="000000"/>
            </w:tcBorders>
            <w:vAlign w:val="center"/>
          </w:tcPr>
          <w:p w14:paraId="700FFF82" w14:textId="77777777" w:rsidR="00117C5C" w:rsidRPr="00D86E45" w:rsidRDefault="00000000">
            <w:pPr>
              <w:spacing w:after="0" w:line="259" w:lineRule="auto"/>
              <w:ind w:left="14" w:right="0" w:firstLine="0"/>
              <w:jc w:val="center"/>
              <w:rPr>
                <w:lang w:val="uk-UA"/>
              </w:rPr>
            </w:pPr>
            <w:r w:rsidRPr="00D86E45">
              <w:rPr>
                <w:b/>
                <w:sz w:val="20"/>
                <w:lang w:val="uk-UA"/>
              </w:rPr>
              <w:t xml:space="preserve">0,000 </w:t>
            </w:r>
          </w:p>
        </w:tc>
        <w:tc>
          <w:tcPr>
            <w:tcW w:w="1668" w:type="dxa"/>
            <w:tcBorders>
              <w:top w:val="single" w:sz="4" w:space="0" w:color="000000"/>
              <w:left w:val="single" w:sz="4" w:space="0" w:color="000000"/>
              <w:bottom w:val="single" w:sz="4" w:space="0" w:color="000000"/>
              <w:right w:val="single" w:sz="4" w:space="0" w:color="000000"/>
            </w:tcBorders>
            <w:vAlign w:val="center"/>
          </w:tcPr>
          <w:p w14:paraId="30CA0661" w14:textId="77777777" w:rsidR="00117C5C" w:rsidRPr="00D86E45" w:rsidRDefault="00000000">
            <w:pPr>
              <w:spacing w:after="0" w:line="259" w:lineRule="auto"/>
              <w:ind w:left="12" w:right="0" w:firstLine="0"/>
              <w:jc w:val="center"/>
              <w:rPr>
                <w:lang w:val="uk-UA"/>
              </w:rPr>
            </w:pPr>
            <w:r w:rsidRPr="00D86E45">
              <w:rPr>
                <w:b/>
                <w:sz w:val="20"/>
                <w:lang w:val="uk-UA"/>
              </w:rPr>
              <w:t xml:space="preserve">0,000 </w:t>
            </w:r>
          </w:p>
        </w:tc>
      </w:tr>
    </w:tbl>
    <w:p w14:paraId="70CAA014" w14:textId="77777777" w:rsidR="00117C5C" w:rsidRPr="00D86E45" w:rsidRDefault="00000000">
      <w:pPr>
        <w:spacing w:after="0" w:line="259" w:lineRule="auto"/>
        <w:ind w:right="0" w:firstLine="0"/>
        <w:jc w:val="right"/>
        <w:rPr>
          <w:lang w:val="uk-UA"/>
        </w:rPr>
      </w:pPr>
      <w:r w:rsidRPr="00D86E45">
        <w:rPr>
          <w:lang w:val="uk-UA"/>
        </w:rPr>
        <w:t xml:space="preserve"> </w:t>
      </w:r>
    </w:p>
    <w:tbl>
      <w:tblPr>
        <w:tblStyle w:val="TableGrid"/>
        <w:tblW w:w="8133" w:type="dxa"/>
        <w:tblInd w:w="708" w:type="dxa"/>
        <w:tblCellMar>
          <w:top w:w="4" w:type="dxa"/>
        </w:tblCellMar>
        <w:tblLook w:val="04A0" w:firstRow="1" w:lastRow="0" w:firstColumn="1" w:lastColumn="0" w:noHBand="0" w:noVBand="1"/>
      </w:tblPr>
      <w:tblGrid>
        <w:gridCol w:w="4256"/>
        <w:gridCol w:w="3877"/>
      </w:tblGrid>
      <w:tr w:rsidR="00117C5C" w:rsidRPr="00D86E45" w14:paraId="58A1927B" w14:textId="77777777">
        <w:trPr>
          <w:trHeight w:val="259"/>
        </w:trPr>
        <w:tc>
          <w:tcPr>
            <w:tcW w:w="4256" w:type="dxa"/>
            <w:tcBorders>
              <w:top w:val="nil"/>
              <w:left w:val="nil"/>
              <w:bottom w:val="nil"/>
              <w:right w:val="nil"/>
            </w:tcBorders>
          </w:tcPr>
          <w:p w14:paraId="286C0672" w14:textId="77777777" w:rsidR="00117C5C" w:rsidRPr="00D86E45" w:rsidRDefault="00000000">
            <w:pPr>
              <w:spacing w:after="0" w:line="259" w:lineRule="auto"/>
              <w:ind w:right="0" w:firstLine="0"/>
              <w:jc w:val="left"/>
              <w:rPr>
                <w:lang w:val="uk-UA"/>
              </w:rPr>
            </w:pPr>
            <w:r w:rsidRPr="00D86E45">
              <w:rPr>
                <w:b/>
                <w:sz w:val="22"/>
                <w:lang w:val="uk-UA"/>
              </w:rPr>
              <w:t xml:space="preserve">ПОСТАЧАЛЬНИК </w:t>
            </w:r>
          </w:p>
        </w:tc>
        <w:tc>
          <w:tcPr>
            <w:tcW w:w="3877" w:type="dxa"/>
            <w:tcBorders>
              <w:top w:val="nil"/>
              <w:left w:val="nil"/>
              <w:bottom w:val="nil"/>
              <w:right w:val="nil"/>
            </w:tcBorders>
          </w:tcPr>
          <w:p w14:paraId="533FFB89" w14:textId="77777777" w:rsidR="00117C5C" w:rsidRPr="00D86E45" w:rsidRDefault="00000000">
            <w:pPr>
              <w:spacing w:after="0" w:line="259" w:lineRule="auto"/>
              <w:ind w:left="907" w:right="0" w:firstLine="0"/>
              <w:jc w:val="left"/>
              <w:rPr>
                <w:lang w:val="uk-UA"/>
              </w:rPr>
            </w:pPr>
            <w:r w:rsidRPr="00D86E45">
              <w:rPr>
                <w:b/>
                <w:sz w:val="22"/>
                <w:lang w:val="uk-UA"/>
              </w:rPr>
              <w:t xml:space="preserve">СПОЖИВАЧ </w:t>
            </w:r>
          </w:p>
        </w:tc>
      </w:tr>
      <w:tr w:rsidR="00117C5C" w:rsidRPr="00D86E45" w14:paraId="1D56C3B8" w14:textId="77777777">
        <w:trPr>
          <w:trHeight w:val="263"/>
        </w:trPr>
        <w:tc>
          <w:tcPr>
            <w:tcW w:w="4256" w:type="dxa"/>
            <w:tcBorders>
              <w:top w:val="nil"/>
              <w:left w:val="nil"/>
              <w:bottom w:val="nil"/>
              <w:right w:val="nil"/>
            </w:tcBorders>
          </w:tcPr>
          <w:p w14:paraId="497D5F1C" w14:textId="0E3ECA14" w:rsidR="00117C5C" w:rsidRPr="00D86E45" w:rsidRDefault="00000000">
            <w:pPr>
              <w:spacing w:after="0" w:line="259" w:lineRule="auto"/>
              <w:ind w:right="0" w:firstLine="0"/>
              <w:jc w:val="left"/>
              <w:rPr>
                <w:lang w:val="uk-UA"/>
              </w:rPr>
            </w:pPr>
            <w:r w:rsidRPr="00D86E45">
              <w:rPr>
                <w:b/>
                <w:sz w:val="22"/>
                <w:lang w:val="uk-UA"/>
              </w:rPr>
              <w:t>ТОВ «</w:t>
            </w:r>
            <w:r w:rsidR="008E4FE8">
              <w:rPr>
                <w:b/>
                <w:sz w:val="22"/>
                <w:lang w:val="uk-UA"/>
              </w:rPr>
              <w:t>КомТрейд Енерджи</w:t>
            </w:r>
            <w:r w:rsidRPr="00D86E45">
              <w:rPr>
                <w:b/>
                <w:sz w:val="22"/>
                <w:lang w:val="uk-UA"/>
              </w:rPr>
              <w:t xml:space="preserve">» </w:t>
            </w:r>
          </w:p>
        </w:tc>
        <w:tc>
          <w:tcPr>
            <w:tcW w:w="3877" w:type="dxa"/>
            <w:tcBorders>
              <w:top w:val="nil"/>
              <w:left w:val="nil"/>
              <w:bottom w:val="nil"/>
              <w:right w:val="nil"/>
            </w:tcBorders>
          </w:tcPr>
          <w:p w14:paraId="69B69A9F" w14:textId="77777777" w:rsidR="00117C5C" w:rsidRPr="00D86E45" w:rsidRDefault="00000000">
            <w:pPr>
              <w:spacing w:after="0" w:line="259" w:lineRule="auto"/>
              <w:ind w:left="907" w:right="0" w:firstLine="0"/>
              <w:jc w:val="left"/>
              <w:rPr>
                <w:lang w:val="uk-UA"/>
              </w:rPr>
            </w:pPr>
            <w:r w:rsidRPr="00D86E45">
              <w:rPr>
                <w:b/>
                <w:sz w:val="22"/>
                <w:lang w:val="uk-UA"/>
              </w:rPr>
              <w:t xml:space="preserve">_________ </w:t>
            </w:r>
          </w:p>
        </w:tc>
      </w:tr>
      <w:tr w:rsidR="00117C5C" w:rsidRPr="00D86E45" w14:paraId="0F2BAB58" w14:textId="77777777">
        <w:trPr>
          <w:trHeight w:val="253"/>
        </w:trPr>
        <w:tc>
          <w:tcPr>
            <w:tcW w:w="4256" w:type="dxa"/>
            <w:tcBorders>
              <w:top w:val="nil"/>
              <w:left w:val="nil"/>
              <w:bottom w:val="nil"/>
              <w:right w:val="nil"/>
            </w:tcBorders>
          </w:tcPr>
          <w:p w14:paraId="249F2A49"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3877" w:type="dxa"/>
            <w:tcBorders>
              <w:top w:val="nil"/>
              <w:left w:val="nil"/>
              <w:bottom w:val="nil"/>
              <w:right w:val="nil"/>
            </w:tcBorders>
          </w:tcPr>
          <w:p w14:paraId="0925EE17" w14:textId="77777777" w:rsidR="00117C5C" w:rsidRPr="00D86E45" w:rsidRDefault="00000000">
            <w:pPr>
              <w:spacing w:after="0" w:line="259" w:lineRule="auto"/>
              <w:ind w:left="907" w:right="0" w:firstLine="0"/>
              <w:jc w:val="left"/>
              <w:rPr>
                <w:lang w:val="uk-UA"/>
              </w:rPr>
            </w:pPr>
            <w:r w:rsidRPr="00D86E45">
              <w:rPr>
                <w:b/>
                <w:sz w:val="22"/>
                <w:lang w:val="uk-UA"/>
              </w:rPr>
              <w:t xml:space="preserve"> </w:t>
            </w:r>
          </w:p>
        </w:tc>
      </w:tr>
      <w:tr w:rsidR="00117C5C" w:rsidRPr="00D86E45" w14:paraId="79A1BED3" w14:textId="77777777">
        <w:trPr>
          <w:trHeight w:val="505"/>
        </w:trPr>
        <w:tc>
          <w:tcPr>
            <w:tcW w:w="4256" w:type="dxa"/>
            <w:tcBorders>
              <w:top w:val="nil"/>
              <w:left w:val="nil"/>
              <w:bottom w:val="nil"/>
              <w:right w:val="nil"/>
            </w:tcBorders>
          </w:tcPr>
          <w:p w14:paraId="19591148" w14:textId="77777777" w:rsidR="00117C5C" w:rsidRPr="00D86E45" w:rsidRDefault="00000000">
            <w:pPr>
              <w:spacing w:after="0" w:line="259" w:lineRule="auto"/>
              <w:ind w:right="0" w:firstLine="0"/>
              <w:jc w:val="left"/>
              <w:rPr>
                <w:lang w:val="uk-UA"/>
              </w:rPr>
            </w:pPr>
            <w:r w:rsidRPr="00D86E45">
              <w:rPr>
                <w:b/>
                <w:sz w:val="22"/>
                <w:lang w:val="uk-UA"/>
              </w:rPr>
              <w:t xml:space="preserve">Директор </w:t>
            </w:r>
          </w:p>
          <w:p w14:paraId="08F8C77C" w14:textId="77777777" w:rsidR="00117C5C" w:rsidRPr="00D86E45" w:rsidRDefault="00000000">
            <w:pPr>
              <w:spacing w:after="0" w:line="259" w:lineRule="auto"/>
              <w:ind w:right="0" w:firstLine="0"/>
              <w:jc w:val="left"/>
              <w:rPr>
                <w:lang w:val="uk-UA"/>
              </w:rPr>
            </w:pPr>
            <w:r w:rsidRPr="00D86E45">
              <w:rPr>
                <w:b/>
                <w:sz w:val="22"/>
                <w:lang w:val="uk-UA"/>
              </w:rPr>
              <w:t xml:space="preserve"> </w:t>
            </w:r>
          </w:p>
        </w:tc>
        <w:tc>
          <w:tcPr>
            <w:tcW w:w="3877" w:type="dxa"/>
            <w:tcBorders>
              <w:top w:val="nil"/>
              <w:left w:val="nil"/>
              <w:bottom w:val="nil"/>
              <w:right w:val="nil"/>
            </w:tcBorders>
          </w:tcPr>
          <w:p w14:paraId="4B0988BC" w14:textId="77777777" w:rsidR="00117C5C" w:rsidRPr="00D86E45" w:rsidRDefault="00000000">
            <w:pPr>
              <w:spacing w:after="0" w:line="259" w:lineRule="auto"/>
              <w:ind w:left="907" w:right="0" w:firstLine="0"/>
              <w:jc w:val="left"/>
              <w:rPr>
                <w:lang w:val="uk-UA"/>
              </w:rPr>
            </w:pPr>
            <w:r w:rsidRPr="00D86E45">
              <w:rPr>
                <w:b/>
                <w:sz w:val="22"/>
                <w:lang w:val="uk-UA"/>
              </w:rPr>
              <w:t xml:space="preserve">_________ </w:t>
            </w:r>
          </w:p>
          <w:p w14:paraId="47CF5FF9" w14:textId="77777777" w:rsidR="00117C5C" w:rsidRPr="00D86E45" w:rsidRDefault="00000000">
            <w:pPr>
              <w:spacing w:after="0" w:line="259" w:lineRule="auto"/>
              <w:ind w:left="907" w:right="0" w:firstLine="0"/>
              <w:jc w:val="left"/>
              <w:rPr>
                <w:lang w:val="uk-UA"/>
              </w:rPr>
            </w:pPr>
            <w:r w:rsidRPr="00D86E45">
              <w:rPr>
                <w:b/>
                <w:sz w:val="22"/>
                <w:lang w:val="uk-UA"/>
              </w:rPr>
              <w:t xml:space="preserve"> </w:t>
            </w:r>
          </w:p>
        </w:tc>
      </w:tr>
      <w:tr w:rsidR="00117C5C" w:rsidRPr="00D86E45" w14:paraId="6F1E4D88" w14:textId="77777777">
        <w:trPr>
          <w:trHeight w:val="254"/>
        </w:trPr>
        <w:tc>
          <w:tcPr>
            <w:tcW w:w="4256" w:type="dxa"/>
            <w:tcBorders>
              <w:top w:val="nil"/>
              <w:left w:val="nil"/>
              <w:bottom w:val="nil"/>
              <w:right w:val="nil"/>
            </w:tcBorders>
          </w:tcPr>
          <w:p w14:paraId="4D22B005" w14:textId="0ABFBB82" w:rsidR="00117C5C" w:rsidRPr="00D86E45" w:rsidRDefault="00000000">
            <w:pPr>
              <w:spacing w:after="0" w:line="259" w:lineRule="auto"/>
              <w:ind w:right="0" w:firstLine="0"/>
              <w:jc w:val="left"/>
              <w:rPr>
                <w:lang w:val="uk-UA"/>
              </w:rPr>
            </w:pPr>
            <w:r w:rsidRPr="00D86E45">
              <w:rPr>
                <w:b/>
                <w:sz w:val="22"/>
                <w:lang w:val="uk-UA"/>
              </w:rPr>
              <w:t xml:space="preserve">___________________ </w:t>
            </w:r>
            <w:r w:rsidR="008E4FE8">
              <w:rPr>
                <w:b/>
                <w:sz w:val="22"/>
                <w:lang w:val="uk-UA"/>
              </w:rPr>
              <w:t>Катерина ПУСТОВА</w:t>
            </w:r>
            <w:r w:rsidRPr="00D86E45">
              <w:rPr>
                <w:b/>
                <w:sz w:val="22"/>
                <w:lang w:val="uk-UA"/>
              </w:rPr>
              <w:t xml:space="preserve"> </w:t>
            </w:r>
          </w:p>
        </w:tc>
        <w:tc>
          <w:tcPr>
            <w:tcW w:w="3877" w:type="dxa"/>
            <w:tcBorders>
              <w:top w:val="nil"/>
              <w:left w:val="nil"/>
              <w:bottom w:val="nil"/>
              <w:right w:val="nil"/>
            </w:tcBorders>
          </w:tcPr>
          <w:p w14:paraId="46C783F6" w14:textId="77777777" w:rsidR="00117C5C" w:rsidRPr="00D86E45" w:rsidRDefault="00000000">
            <w:pPr>
              <w:spacing w:after="0" w:line="259" w:lineRule="auto"/>
              <w:ind w:right="54" w:firstLine="0"/>
              <w:jc w:val="right"/>
              <w:rPr>
                <w:lang w:val="uk-UA"/>
              </w:rPr>
            </w:pPr>
            <w:r w:rsidRPr="00D86E45">
              <w:rPr>
                <w:b/>
                <w:sz w:val="22"/>
                <w:lang w:val="uk-UA"/>
              </w:rPr>
              <w:t xml:space="preserve">__________________ ________ </w:t>
            </w:r>
          </w:p>
        </w:tc>
      </w:tr>
      <w:tr w:rsidR="00117C5C" w:rsidRPr="00D86E45" w14:paraId="02E138C3" w14:textId="77777777">
        <w:trPr>
          <w:trHeight w:val="227"/>
        </w:trPr>
        <w:tc>
          <w:tcPr>
            <w:tcW w:w="4256" w:type="dxa"/>
            <w:tcBorders>
              <w:top w:val="nil"/>
              <w:left w:val="nil"/>
              <w:bottom w:val="nil"/>
              <w:right w:val="nil"/>
            </w:tcBorders>
          </w:tcPr>
          <w:p w14:paraId="78913A16" w14:textId="77777777" w:rsidR="00117C5C" w:rsidRPr="00D86E45" w:rsidRDefault="00000000">
            <w:pPr>
              <w:spacing w:after="0" w:line="259" w:lineRule="auto"/>
              <w:ind w:right="0" w:firstLine="0"/>
              <w:jc w:val="left"/>
              <w:rPr>
                <w:lang w:val="uk-UA"/>
              </w:rPr>
            </w:pPr>
            <w:r w:rsidRPr="00D86E45">
              <w:rPr>
                <w:b/>
                <w:sz w:val="20"/>
                <w:lang w:val="uk-UA"/>
              </w:rPr>
              <w:t xml:space="preserve"> </w:t>
            </w:r>
          </w:p>
        </w:tc>
        <w:tc>
          <w:tcPr>
            <w:tcW w:w="3877" w:type="dxa"/>
            <w:tcBorders>
              <w:top w:val="nil"/>
              <w:left w:val="nil"/>
              <w:bottom w:val="nil"/>
              <w:right w:val="nil"/>
            </w:tcBorders>
          </w:tcPr>
          <w:p w14:paraId="766E5C8B" w14:textId="77777777" w:rsidR="00117C5C" w:rsidRPr="00D86E45" w:rsidRDefault="00000000">
            <w:pPr>
              <w:spacing w:after="0" w:line="259" w:lineRule="auto"/>
              <w:ind w:left="907" w:right="0" w:firstLine="0"/>
              <w:jc w:val="left"/>
              <w:rPr>
                <w:lang w:val="uk-UA"/>
              </w:rPr>
            </w:pPr>
            <w:r w:rsidRPr="00D86E45">
              <w:rPr>
                <w:b/>
                <w:sz w:val="20"/>
                <w:lang w:val="uk-UA"/>
              </w:rPr>
              <w:t xml:space="preserve"> </w:t>
            </w:r>
          </w:p>
        </w:tc>
      </w:tr>
    </w:tbl>
    <w:p w14:paraId="154B327C" w14:textId="77777777" w:rsidR="00117C5C" w:rsidRPr="00D86E45" w:rsidRDefault="00000000">
      <w:pPr>
        <w:spacing w:after="0" w:line="259" w:lineRule="auto"/>
        <w:ind w:right="0" w:firstLine="0"/>
        <w:jc w:val="left"/>
        <w:rPr>
          <w:lang w:val="uk-UA"/>
        </w:rPr>
      </w:pPr>
      <w:r w:rsidRPr="00D86E45">
        <w:rPr>
          <w:lang w:val="uk-UA"/>
        </w:rPr>
        <w:t xml:space="preserve"> </w:t>
      </w:r>
    </w:p>
    <w:sectPr w:rsidR="00117C5C" w:rsidRPr="00D86E45">
      <w:footerReference w:type="even" r:id="rId13"/>
      <w:footerReference w:type="default" r:id="rId14"/>
      <w:footerReference w:type="first" r:id="rId15"/>
      <w:pgSz w:w="11906" w:h="16838"/>
      <w:pgMar w:top="901" w:right="504" w:bottom="934"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7986B" w14:textId="77777777" w:rsidR="00F66664" w:rsidRDefault="00F66664">
      <w:pPr>
        <w:spacing w:after="0" w:line="240" w:lineRule="auto"/>
      </w:pPr>
      <w:r>
        <w:separator/>
      </w:r>
    </w:p>
  </w:endnote>
  <w:endnote w:type="continuationSeparator" w:id="0">
    <w:p w14:paraId="4E8D3C45" w14:textId="77777777" w:rsidR="00F66664" w:rsidRDefault="00F6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606B3" w14:textId="77777777" w:rsidR="00117C5C" w:rsidRDefault="00000000">
    <w:pPr>
      <w:spacing w:after="0" w:line="259" w:lineRule="auto"/>
      <w:ind w:firstLine="0"/>
      <w:jc w:val="right"/>
    </w:pPr>
    <w:r>
      <w:fldChar w:fldCharType="begin"/>
    </w:r>
    <w:r>
      <w:instrText xml:space="preserve"> PAGE   \* MERGEFORMAT </w:instrText>
    </w:r>
    <w:r>
      <w:fldChar w:fldCharType="separate"/>
    </w:r>
    <w:r>
      <w:t>1</w:t>
    </w:r>
    <w:r>
      <w:fldChar w:fldCharType="end"/>
    </w:r>
    <w:r>
      <w:rPr>
        <w:sz w:val="20"/>
      </w:rPr>
      <w:t xml:space="preserve"> </w:t>
    </w:r>
  </w:p>
  <w:p w14:paraId="672BEA39" w14:textId="77777777" w:rsidR="00117C5C" w:rsidRDefault="00000000">
    <w:pPr>
      <w:spacing w:after="0" w:line="259" w:lineRule="auto"/>
      <w:ind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E16C4" w14:textId="77777777" w:rsidR="00117C5C" w:rsidRDefault="00000000">
    <w:pPr>
      <w:spacing w:after="0" w:line="259" w:lineRule="auto"/>
      <w:ind w:firstLine="0"/>
      <w:jc w:val="right"/>
    </w:pPr>
    <w:r>
      <w:fldChar w:fldCharType="begin"/>
    </w:r>
    <w:r>
      <w:instrText xml:space="preserve"> PAGE   \* MERGEFORMAT </w:instrText>
    </w:r>
    <w:r>
      <w:fldChar w:fldCharType="separate"/>
    </w:r>
    <w:r>
      <w:t>1</w:t>
    </w:r>
    <w:r>
      <w:fldChar w:fldCharType="end"/>
    </w:r>
    <w:r>
      <w:rPr>
        <w:sz w:val="20"/>
      </w:rPr>
      <w:t xml:space="preserve"> </w:t>
    </w:r>
  </w:p>
  <w:p w14:paraId="0E1C2B82" w14:textId="77777777" w:rsidR="00117C5C" w:rsidRDefault="00000000">
    <w:pPr>
      <w:spacing w:after="0" w:line="259" w:lineRule="auto"/>
      <w:ind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8305A" w14:textId="77777777" w:rsidR="00117C5C" w:rsidRDefault="00000000">
    <w:pPr>
      <w:spacing w:after="0" w:line="259" w:lineRule="auto"/>
      <w:ind w:firstLine="0"/>
      <w:jc w:val="right"/>
    </w:pPr>
    <w:r>
      <w:fldChar w:fldCharType="begin"/>
    </w:r>
    <w:r>
      <w:instrText xml:space="preserve"> PAGE   \* MERGEFORMAT </w:instrText>
    </w:r>
    <w:r>
      <w:fldChar w:fldCharType="separate"/>
    </w:r>
    <w:r>
      <w:t>1</w:t>
    </w:r>
    <w:r>
      <w:fldChar w:fldCharType="end"/>
    </w:r>
    <w:r>
      <w:rPr>
        <w:sz w:val="20"/>
      </w:rPr>
      <w:t xml:space="preserve"> </w:t>
    </w:r>
  </w:p>
  <w:p w14:paraId="0DE3A798" w14:textId="77777777" w:rsidR="00117C5C" w:rsidRDefault="00000000">
    <w:pPr>
      <w:spacing w:after="0" w:line="259" w:lineRule="auto"/>
      <w:ind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BEAC7" w14:textId="77777777" w:rsidR="00F66664" w:rsidRDefault="00F66664">
      <w:pPr>
        <w:spacing w:after="0" w:line="240" w:lineRule="auto"/>
      </w:pPr>
      <w:r>
        <w:separator/>
      </w:r>
    </w:p>
  </w:footnote>
  <w:footnote w:type="continuationSeparator" w:id="0">
    <w:p w14:paraId="0109B348" w14:textId="77777777" w:rsidR="00F66664" w:rsidRDefault="00F66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941E0"/>
    <w:multiLevelType w:val="hybridMultilevel"/>
    <w:tmpl w:val="C0DE86E2"/>
    <w:lvl w:ilvl="0" w:tplc="24FE8F64">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626F6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46CD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DE7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2C9FF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04894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2A8B1C">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0D56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AC67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E2722B"/>
    <w:multiLevelType w:val="hybridMultilevel"/>
    <w:tmpl w:val="625E2D30"/>
    <w:lvl w:ilvl="0" w:tplc="F6DC1A34">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3A511E">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280672">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C4DC2E">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C8332">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74BA72">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58DE60">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0E4684">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6C9E82">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A80B63"/>
    <w:multiLevelType w:val="hybridMultilevel"/>
    <w:tmpl w:val="01E05E48"/>
    <w:lvl w:ilvl="0" w:tplc="85405026">
      <w:start w:val="7"/>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A1890">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46EE3E">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888C3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9EFCD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4AB97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C051E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4E6F4C">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04B220">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DF3843"/>
    <w:multiLevelType w:val="hybridMultilevel"/>
    <w:tmpl w:val="53FA1198"/>
    <w:lvl w:ilvl="0" w:tplc="66B0FA2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D83E06">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82274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EF49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E296B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084C64">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4C8DD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24899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065030">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8A7EF3"/>
    <w:multiLevelType w:val="hybridMultilevel"/>
    <w:tmpl w:val="14D0C634"/>
    <w:lvl w:ilvl="0" w:tplc="32C4FE08">
      <w:start w:val="4"/>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4125898">
      <w:start w:val="1"/>
      <w:numFmt w:val="lowerLetter"/>
      <w:lvlText w:val="%2"/>
      <w:lvlJc w:val="left"/>
      <w:pPr>
        <w:ind w:left="1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3DA56B8">
      <w:start w:val="1"/>
      <w:numFmt w:val="lowerRoman"/>
      <w:lvlText w:val="%3"/>
      <w:lvlJc w:val="left"/>
      <w:pPr>
        <w:ind w:left="2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80A20B0">
      <w:start w:val="1"/>
      <w:numFmt w:val="decimal"/>
      <w:lvlText w:val="%4"/>
      <w:lvlJc w:val="left"/>
      <w:pPr>
        <w:ind w:left="3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B88CC10">
      <w:start w:val="1"/>
      <w:numFmt w:val="lowerLetter"/>
      <w:lvlText w:val="%5"/>
      <w:lvlJc w:val="left"/>
      <w:pPr>
        <w:ind w:left="39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7673FA">
      <w:start w:val="1"/>
      <w:numFmt w:val="lowerRoman"/>
      <w:lvlText w:val="%6"/>
      <w:lvlJc w:val="left"/>
      <w:pPr>
        <w:ind w:left="46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4D0631A">
      <w:start w:val="1"/>
      <w:numFmt w:val="decimal"/>
      <w:lvlText w:val="%7"/>
      <w:lvlJc w:val="left"/>
      <w:pPr>
        <w:ind w:left="5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BD28D82">
      <w:start w:val="1"/>
      <w:numFmt w:val="lowerLetter"/>
      <w:lvlText w:val="%8"/>
      <w:lvlJc w:val="left"/>
      <w:pPr>
        <w:ind w:left="6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68CEB32">
      <w:start w:val="1"/>
      <w:numFmt w:val="lowerRoman"/>
      <w:lvlText w:val="%9"/>
      <w:lvlJc w:val="left"/>
      <w:pPr>
        <w:ind w:left="6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965397"/>
    <w:multiLevelType w:val="hybridMultilevel"/>
    <w:tmpl w:val="1F7401D4"/>
    <w:lvl w:ilvl="0" w:tplc="65829B8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1A047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229CC2">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D00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8D6B8">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827CB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0EE4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E5FFC">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6E884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591E9B"/>
    <w:multiLevelType w:val="multilevel"/>
    <w:tmpl w:val="C1A2EB86"/>
    <w:lvl w:ilvl="0">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7"/>
      <w:numFmt w:val="decimal"/>
      <w:lvlRestart w:val="0"/>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2340B"/>
    <w:multiLevelType w:val="multilevel"/>
    <w:tmpl w:val="9EB65522"/>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93729CA"/>
    <w:multiLevelType w:val="hybridMultilevel"/>
    <w:tmpl w:val="E5823AA2"/>
    <w:lvl w:ilvl="0" w:tplc="C8C4BAEC">
      <w:start w:val="1"/>
      <w:numFmt w:val="decimal"/>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FB820AA">
      <w:start w:val="1"/>
      <w:numFmt w:val="lowerLetter"/>
      <w:lvlText w:val="%2"/>
      <w:lvlJc w:val="left"/>
      <w:pPr>
        <w:ind w:left="1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AC46CEE">
      <w:start w:val="1"/>
      <w:numFmt w:val="lowerRoman"/>
      <w:lvlText w:val="%3"/>
      <w:lvlJc w:val="left"/>
      <w:pPr>
        <w:ind w:left="2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4B44CE58">
      <w:start w:val="1"/>
      <w:numFmt w:val="decimal"/>
      <w:lvlText w:val="%4"/>
      <w:lvlJc w:val="left"/>
      <w:pPr>
        <w:ind w:left="3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E8C8C58">
      <w:start w:val="1"/>
      <w:numFmt w:val="lowerLetter"/>
      <w:lvlText w:val="%5"/>
      <w:lvlJc w:val="left"/>
      <w:pPr>
        <w:ind w:left="39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FAA2DC6">
      <w:start w:val="1"/>
      <w:numFmt w:val="lowerRoman"/>
      <w:lvlText w:val="%6"/>
      <w:lvlJc w:val="left"/>
      <w:pPr>
        <w:ind w:left="46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4D5ACD0A">
      <w:start w:val="1"/>
      <w:numFmt w:val="decimal"/>
      <w:lvlText w:val="%7"/>
      <w:lvlJc w:val="left"/>
      <w:pPr>
        <w:ind w:left="53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DC4E2EA">
      <w:start w:val="1"/>
      <w:numFmt w:val="lowerLetter"/>
      <w:lvlText w:val="%8"/>
      <w:lvlJc w:val="left"/>
      <w:pPr>
        <w:ind w:left="61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548CCF6">
      <w:start w:val="1"/>
      <w:numFmt w:val="lowerRoman"/>
      <w:lvlText w:val="%9"/>
      <w:lvlJc w:val="left"/>
      <w:pPr>
        <w:ind w:left="68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03E3D81"/>
    <w:multiLevelType w:val="hybridMultilevel"/>
    <w:tmpl w:val="6778E63E"/>
    <w:lvl w:ilvl="0" w:tplc="A056B16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4A4EA2">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2BC4C">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268AE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AEE3D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AD5E6">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26585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04469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C6687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5B6477"/>
    <w:multiLevelType w:val="hybridMultilevel"/>
    <w:tmpl w:val="DF3CB40E"/>
    <w:lvl w:ilvl="0" w:tplc="EB36058C">
      <w:start w:val="1"/>
      <w:numFmt w:val="bullet"/>
      <w:lvlText w:val="-"/>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4ED31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9EC09E">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80BF8E">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CCDBEA">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48A0C6">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8BB26">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7646CC">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14041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A41CF5"/>
    <w:multiLevelType w:val="hybridMultilevel"/>
    <w:tmpl w:val="40D6D02E"/>
    <w:lvl w:ilvl="0" w:tplc="F038256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079E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903E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3C8068">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E4C4B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858A0">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202E5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00B21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9E66BC">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1A445C"/>
    <w:multiLevelType w:val="multilevel"/>
    <w:tmpl w:val="8762496A"/>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61824"/>
    <w:multiLevelType w:val="hybridMultilevel"/>
    <w:tmpl w:val="B614A19C"/>
    <w:lvl w:ilvl="0" w:tplc="4DE49094">
      <w:start w:val="1"/>
      <w:numFmt w:val="bullet"/>
      <w:lvlText w:val="-"/>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EA850">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F6840E">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429D3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0E828">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D8107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ACC78">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98A11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5CE80C">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727119"/>
    <w:multiLevelType w:val="hybridMultilevel"/>
    <w:tmpl w:val="4E4AC040"/>
    <w:lvl w:ilvl="0" w:tplc="0F5EEE02">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16BBCC">
      <w:start w:val="1"/>
      <w:numFmt w:val="lowerLetter"/>
      <w:lvlText w:val="%2"/>
      <w:lvlJc w:val="left"/>
      <w:pPr>
        <w:ind w:left="35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30C9B6">
      <w:start w:val="1"/>
      <w:numFmt w:val="lowerRoman"/>
      <w:lvlText w:val="%3"/>
      <w:lvlJc w:val="left"/>
      <w:pPr>
        <w:ind w:left="42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2A02E0">
      <w:start w:val="1"/>
      <w:numFmt w:val="decimal"/>
      <w:lvlText w:val="%4"/>
      <w:lvlJc w:val="left"/>
      <w:pPr>
        <w:ind w:left="50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8B2FEA0">
      <w:start w:val="1"/>
      <w:numFmt w:val="lowerLetter"/>
      <w:lvlText w:val="%5"/>
      <w:lvlJc w:val="left"/>
      <w:pPr>
        <w:ind w:left="57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62C2FCE">
      <w:start w:val="1"/>
      <w:numFmt w:val="lowerRoman"/>
      <w:lvlText w:val="%6"/>
      <w:lvlJc w:val="left"/>
      <w:pPr>
        <w:ind w:left="6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6685CC">
      <w:start w:val="1"/>
      <w:numFmt w:val="decimal"/>
      <w:lvlText w:val="%7"/>
      <w:lvlJc w:val="left"/>
      <w:pPr>
        <w:ind w:left="71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58E3AE">
      <w:start w:val="1"/>
      <w:numFmt w:val="lowerLetter"/>
      <w:lvlText w:val="%8"/>
      <w:lvlJc w:val="left"/>
      <w:pPr>
        <w:ind w:left="78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9FCC46C">
      <w:start w:val="1"/>
      <w:numFmt w:val="lowerRoman"/>
      <w:lvlText w:val="%9"/>
      <w:lvlJc w:val="left"/>
      <w:pPr>
        <w:ind w:left="86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62856608">
    <w:abstractNumId w:val="0"/>
  </w:num>
  <w:num w:numId="2" w16cid:durableId="1542592567">
    <w:abstractNumId w:val="9"/>
  </w:num>
  <w:num w:numId="3" w16cid:durableId="568343772">
    <w:abstractNumId w:val="13"/>
  </w:num>
  <w:num w:numId="4" w16cid:durableId="431166388">
    <w:abstractNumId w:val="2"/>
  </w:num>
  <w:num w:numId="5" w16cid:durableId="849173908">
    <w:abstractNumId w:val="11"/>
  </w:num>
  <w:num w:numId="6" w16cid:durableId="672731844">
    <w:abstractNumId w:val="3"/>
  </w:num>
  <w:num w:numId="7" w16cid:durableId="1982033216">
    <w:abstractNumId w:val="10"/>
  </w:num>
  <w:num w:numId="8" w16cid:durableId="390157645">
    <w:abstractNumId w:val="12"/>
  </w:num>
  <w:num w:numId="9" w16cid:durableId="460727130">
    <w:abstractNumId w:val="5"/>
  </w:num>
  <w:num w:numId="10" w16cid:durableId="978651719">
    <w:abstractNumId w:val="6"/>
  </w:num>
  <w:num w:numId="11" w16cid:durableId="1197549378">
    <w:abstractNumId w:val="7"/>
  </w:num>
  <w:num w:numId="12" w16cid:durableId="587884397">
    <w:abstractNumId w:val="8"/>
  </w:num>
  <w:num w:numId="13" w16cid:durableId="1164928816">
    <w:abstractNumId w:val="1"/>
  </w:num>
  <w:num w:numId="14" w16cid:durableId="1217670185">
    <w:abstractNumId w:val="4"/>
  </w:num>
  <w:num w:numId="15" w16cid:durableId="14514358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C5C"/>
    <w:rsid w:val="00117C5C"/>
    <w:rsid w:val="001F56CE"/>
    <w:rsid w:val="00316FBF"/>
    <w:rsid w:val="00360CC0"/>
    <w:rsid w:val="004F7950"/>
    <w:rsid w:val="008E4FE8"/>
    <w:rsid w:val="00C801DE"/>
    <w:rsid w:val="00CA5FBA"/>
    <w:rsid w:val="00D86E45"/>
    <w:rsid w:val="00E92FD2"/>
    <w:rsid w:val="00F52C4A"/>
    <w:rsid w:val="00F66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1026"/>
  <w15:docId w15:val="{E36D2257-93CE-491E-AC2B-7BF3AACF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4" w:line="257" w:lineRule="auto"/>
      <w:ind w:right="60" w:firstLine="698"/>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numPr>
        <w:numId w:val="15"/>
      </w:numPr>
      <w:spacing w:after="15" w:line="270" w:lineRule="auto"/>
      <w:ind w:left="10" w:right="62" w:hanging="10"/>
      <w:outlineLvl w:val="0"/>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801DE"/>
    <w:pPr>
      <w:spacing w:after="60" w:line="240" w:lineRule="auto"/>
      <w:ind w:left="720" w:right="0" w:firstLine="0"/>
      <w:contextualSpacing/>
      <w:jc w:val="left"/>
    </w:pPr>
    <w:rPr>
      <w:rFonts w:asciiTheme="minorHAnsi" w:eastAsiaTheme="minorHAnsi" w:hAnsiTheme="minorHAnsi" w:cstheme="minorBidi"/>
      <w:color w:val="00000A"/>
      <w:kern w:val="0"/>
      <w:sz w:val="22"/>
      <w:szCs w:val="22"/>
      <w:lang w:val="uk-UA" w:eastAsia="en-US"/>
      <w14:ligatures w14:val="none"/>
    </w:rPr>
  </w:style>
  <w:style w:type="character" w:styleId="a4">
    <w:name w:val="Hyperlink"/>
    <w:basedOn w:val="a0"/>
    <w:uiPriority w:val="99"/>
    <w:unhideWhenUsed/>
    <w:rsid w:val="00C801D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soua.com/kliyentam/marzhynalna-tsin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soua.com/kliyentam/marzhynalna-tsina" TargetMode="External"/><Relationship Id="rId12" Type="http://schemas.openxmlformats.org/officeDocument/2006/relationships/hyperlink" Target="https://vchasno.u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chasno.ua/"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comtrade.energy.llc@gmail.com" TargetMode="External"/><Relationship Id="rId4" Type="http://schemas.openxmlformats.org/officeDocument/2006/relationships/webSettings" Target="webSettings.xml"/><Relationship Id="rId9" Type="http://schemas.openxmlformats.org/officeDocument/2006/relationships/hyperlink" Target="https://tsoua.com/kliyentam/marzhynalna-tsina"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40226</Words>
  <Characters>22930</Characters>
  <Application>Microsoft Office Word</Application>
  <DocSecurity>0</DocSecurity>
  <Lines>191</Lines>
  <Paragraphs>126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Манжос Неля Михайловна</dc:creator>
  <cp:keywords/>
  <cp:lastModifiedBy>Olga Zhytchenko</cp:lastModifiedBy>
  <cp:revision>3</cp:revision>
  <dcterms:created xsi:type="dcterms:W3CDTF">2025-02-26T11:14:00Z</dcterms:created>
  <dcterms:modified xsi:type="dcterms:W3CDTF">2025-02-26T11:17:00Z</dcterms:modified>
</cp:coreProperties>
</file>