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A5" w:rsidRDefault="00DC2338" w:rsidP="009865B0">
      <w:pPr>
        <w:spacing w:after="0" w:line="240" w:lineRule="auto"/>
        <w:ind w:firstLine="720"/>
        <w:rPr>
          <w:rFonts w:ascii="Times New Roman" w:hAnsi="Times New Roman" w:cs="Times New Roman"/>
          <w:sz w:val="24"/>
          <w:szCs w:val="24"/>
          <w:lang w:val="en-GB"/>
        </w:rPr>
      </w:pPr>
      <w:r w:rsidRPr="00DC2338">
        <w:rPr>
          <w:rFonts w:ascii="Times New Roman" w:hAnsi="Times New Roman" w:cs="Times New Roman"/>
          <w:sz w:val="24"/>
          <w:szCs w:val="24"/>
          <w:lang w:val="en-GB"/>
        </w:rPr>
        <w:t xml:space="preserve">Advances in DNA sequencing technology have led to an exponential growth in the number </w:t>
      </w:r>
      <w:r w:rsidR="00196DDF">
        <w:rPr>
          <w:rFonts w:ascii="Times New Roman" w:hAnsi="Times New Roman" w:cs="Times New Roman"/>
          <w:sz w:val="24"/>
          <w:szCs w:val="24"/>
          <w:lang w:val="en-GB"/>
        </w:rPr>
        <w:t>genomes that have been sequenced</w:t>
      </w:r>
      <w:r w:rsidR="00797096">
        <w:rPr>
          <w:rFonts w:ascii="Times New Roman" w:hAnsi="Times New Roman" w:cs="Times New Roman"/>
          <w:sz w:val="24"/>
          <w:szCs w:val="24"/>
          <w:lang w:val="en-GB"/>
        </w:rPr>
        <w:t xml:space="preserve"> and </w:t>
      </w:r>
      <w:r w:rsidR="0085782E">
        <w:rPr>
          <w:rFonts w:ascii="Times New Roman" w:hAnsi="Times New Roman" w:cs="Times New Roman"/>
          <w:sz w:val="24"/>
          <w:szCs w:val="24"/>
          <w:lang w:val="en-GB"/>
        </w:rPr>
        <w:t>have allowed for</w:t>
      </w:r>
      <w:r w:rsidR="00797096">
        <w:rPr>
          <w:rFonts w:ascii="Times New Roman" w:hAnsi="Times New Roman" w:cs="Times New Roman"/>
          <w:sz w:val="24"/>
          <w:szCs w:val="24"/>
          <w:lang w:val="en-GB"/>
        </w:rPr>
        <w:t xml:space="preserve"> the discovery of millions of </w:t>
      </w:r>
      <w:r w:rsidR="0085782E">
        <w:rPr>
          <w:rFonts w:ascii="Times New Roman" w:hAnsi="Times New Roman" w:cs="Times New Roman"/>
          <w:sz w:val="24"/>
          <w:szCs w:val="24"/>
          <w:lang w:val="en-GB"/>
        </w:rPr>
        <w:t xml:space="preserve">single-nucleotide polymorphisms and </w:t>
      </w:r>
      <w:r w:rsidR="00797096">
        <w:rPr>
          <w:rFonts w:ascii="Times New Roman" w:hAnsi="Times New Roman" w:cs="Times New Roman"/>
          <w:sz w:val="24"/>
          <w:szCs w:val="24"/>
          <w:lang w:val="en-GB"/>
        </w:rPr>
        <w:t>somatic mutations</w:t>
      </w:r>
      <w:r w:rsidR="00936B19">
        <w:rPr>
          <w:rFonts w:ascii="Times New Roman" w:hAnsi="Times New Roman" w:cs="Times New Roman"/>
          <w:sz w:val="24"/>
          <w:szCs w:val="24"/>
          <w:lang w:val="en-GB"/>
        </w:rPr>
        <w:t xml:space="preserve"> </w:t>
      </w:r>
      <w:r w:rsidR="00936B19">
        <w:rPr>
          <w:rFonts w:ascii="Times New Roman" w:hAnsi="Times New Roman" w:cs="Times New Roman"/>
          <w:sz w:val="24"/>
          <w:szCs w:val="24"/>
          <w:lang w:val="en-GB"/>
        </w:rPr>
        <w:fldChar w:fldCharType="begin"/>
      </w:r>
      <w:r w:rsidR="00936B19">
        <w:rPr>
          <w:rFonts w:ascii="Times New Roman" w:hAnsi="Times New Roman" w:cs="Times New Roman"/>
          <w:sz w:val="24"/>
          <w:szCs w:val="24"/>
          <w:lang w:val="en-GB"/>
        </w:rPr>
        <w:instrText xml:space="preserve"> ADDIN ZOTERO_ITEM CSL_CITATION {"citationID":"2poh2q44j2","properties":{"formattedCitation":"(1,2)","plainCitation":"(1,2)"},"citationItems":[{"id":1342,"uris":["http://zotero.org/users/1538138/items/X75DAWHB"],"uri":["http://zotero.org/users/1538138/items/X75DAWHB"],"itemData":{"id":1342,"type":"article-journal","title":"Evolution and Functional Impact of Rare Coding Variation from Deep Sequencing of Human Exomes","container-title":"Science","page":"64-69","volume":"337","issue":"6090","source":"www.sciencemag.org","abstract":"As a first step toward understanding how rare variants contribute to risk for complex diseases, we sequenced 15,585 human protein-coding genes to an average median depth of 111× in 2440 individuals of European (n = 1351) and African (n = 1088) ancestry. We identified over 500,000 single-nucleotide variants (SNVs), the majority of which were rare (86% with a minor allele frequency less than 0.5%), previously unknown (82%), and population-specific (82%). On average, 2.3% of the 13,595 SNVs each person carried were predicted to affect protein function of ~313 genes per genome, and ~95.7% of SNVs predicted to be functionally important were rare. This excess of rare functional variants is due to the combined effects of explosive, recent accelerated population growth and weak purifying selection. Furthermore, we show that large sample sizes will be required to associate rare variants with complex traits.","DOI":"10.1126/science.1219240","ISSN":"0036-8075, 1095-9203","note":"PMID: 22604720","journalAbbreviation":"Science","language":"en","author":[{"family":"Tennessen","given":"Jacob A."},{"family":"Bigham","given":"Abigail W."},{"family":"O’Connor","given":"Timothy D."},{"family":"Fu","given":"Wenqing"},{"family":"Kenny","given":"Eimear E."},{"family":"Gravel","given":"Simon"},{"family":"McGee","given":"Sean"},{"family":"Do","given":"Ron"},{"family":"Liu","given":"Xiaoming"},{"family":"Jun","given":"Goo"},{"family":"Kang","given":"Hyun Min"},{"family":"Jordan","given":"Daniel"},{"family":"Leal","given":"Suzanne M."},{"family":"Gabriel","given":"Stacey"},{"family":"Rieder","given":"Mark J."},{"family":"Abecasis","given":"Goncalo"},{"family":"Altshuler","given":"David"},{"family":"Nickerson","given":"Deborah A."},{"family":"Boerwinkle","given":"Eric"},{"family":"Sunyaev","given":"Shamil"},{"family":"Bustamante","given":"Carlos D."},{"family":"Bamshad","given":"Michael J."},{"family":"Akey","given":"Joshua M."}],"issued":{"date-parts":[["2012",7,6]]},"accessed":{"date-parts":[["2013",11,23]]},"PMID":"22604720"}},{"id":1305,"uris":["http://zotero.org/users/1538138/items/FT8GAJCB"],"uri":["http://zotero.org/users/1538138/items/FT8GAJCB"],"itemData":{"id":1305,"type":"article-journal","title":"An integrated map of genetic variation from 1,092 human genomes","container-title":"Nature","page":"56-65","volume":"491","issue":"7422","source":"www.nature.com","DOI":"10.1038/nature11632","ISSN":"0028-0836","journalAbbreviation":"Nature","language":"en","author":[{"family":"Consortium","given":"The 1000 Genomes Project"}],"issued":{"date-parts":[["2012",11,1]]},"accessed":{"date-parts":[["2013",11,23]]}}}],"schema":"https://github.com/citation-style-language/schema/raw/master/csl-citation.json"} </w:instrText>
      </w:r>
      <w:r w:rsidR="00936B19">
        <w:rPr>
          <w:rFonts w:ascii="Times New Roman" w:hAnsi="Times New Roman" w:cs="Times New Roman"/>
          <w:sz w:val="24"/>
          <w:szCs w:val="24"/>
          <w:lang w:val="en-GB"/>
        </w:rPr>
        <w:fldChar w:fldCharType="separate"/>
      </w:r>
      <w:r w:rsidR="00936B19" w:rsidRPr="00936B19">
        <w:rPr>
          <w:rFonts w:ascii="Times New Roman" w:hAnsi="Times New Roman" w:cs="Times New Roman"/>
          <w:sz w:val="24"/>
        </w:rPr>
        <w:t>(1,2)</w:t>
      </w:r>
      <w:r w:rsidR="00936B19">
        <w:rPr>
          <w:rFonts w:ascii="Times New Roman" w:hAnsi="Times New Roman" w:cs="Times New Roman"/>
          <w:sz w:val="24"/>
          <w:szCs w:val="24"/>
          <w:lang w:val="en-GB"/>
        </w:rPr>
        <w:fldChar w:fldCharType="end"/>
      </w:r>
      <w:r w:rsidR="00797096">
        <w:rPr>
          <w:rFonts w:ascii="Times New Roman" w:hAnsi="Times New Roman" w:cs="Times New Roman"/>
          <w:sz w:val="24"/>
          <w:szCs w:val="24"/>
          <w:lang w:val="en-GB"/>
        </w:rPr>
        <w:t xml:space="preserve">. </w:t>
      </w:r>
      <w:r w:rsidR="00DE09BF">
        <w:rPr>
          <w:rFonts w:ascii="Times New Roman" w:hAnsi="Times New Roman" w:cs="Times New Roman"/>
          <w:sz w:val="24"/>
          <w:szCs w:val="24"/>
          <w:lang w:val="en-GB"/>
        </w:rPr>
        <w:t>S</w:t>
      </w:r>
      <w:r w:rsidR="00196DDF">
        <w:rPr>
          <w:rFonts w:ascii="Times New Roman" w:hAnsi="Times New Roman" w:cs="Times New Roman"/>
          <w:sz w:val="24"/>
          <w:szCs w:val="24"/>
          <w:lang w:val="en-GB"/>
        </w:rPr>
        <w:t xml:space="preserve">ome mutations may be benign, </w:t>
      </w:r>
      <w:r w:rsidR="00DE09BF">
        <w:rPr>
          <w:rFonts w:ascii="Times New Roman" w:hAnsi="Times New Roman" w:cs="Times New Roman"/>
          <w:sz w:val="24"/>
          <w:szCs w:val="24"/>
          <w:lang w:val="en-GB"/>
        </w:rPr>
        <w:t xml:space="preserve">but </w:t>
      </w:r>
      <w:r w:rsidR="00196DDF">
        <w:rPr>
          <w:rFonts w:ascii="Times New Roman" w:hAnsi="Times New Roman" w:cs="Times New Roman"/>
          <w:sz w:val="24"/>
          <w:szCs w:val="24"/>
          <w:lang w:val="en-GB"/>
        </w:rPr>
        <w:t xml:space="preserve">others </w:t>
      </w:r>
      <w:r w:rsidR="00DE09BF">
        <w:rPr>
          <w:rFonts w:ascii="Times New Roman" w:hAnsi="Times New Roman" w:cs="Times New Roman"/>
          <w:sz w:val="24"/>
          <w:szCs w:val="24"/>
          <w:lang w:val="en-GB"/>
        </w:rPr>
        <w:t>likely</w:t>
      </w:r>
      <w:r w:rsidR="00196DDF">
        <w:rPr>
          <w:rFonts w:ascii="Times New Roman" w:hAnsi="Times New Roman" w:cs="Times New Roman"/>
          <w:sz w:val="24"/>
          <w:szCs w:val="24"/>
          <w:lang w:val="en-GB"/>
        </w:rPr>
        <w:t xml:space="preserve"> affect the phenotype of the organism and may play key roles in </w:t>
      </w:r>
      <w:r w:rsidR="000C4120">
        <w:rPr>
          <w:rFonts w:ascii="Times New Roman" w:hAnsi="Times New Roman" w:cs="Times New Roman"/>
          <w:sz w:val="24"/>
          <w:szCs w:val="24"/>
          <w:lang w:val="en-GB"/>
        </w:rPr>
        <w:t>cancer</w:t>
      </w:r>
      <w:r w:rsidR="00FA25E5">
        <w:rPr>
          <w:rFonts w:ascii="Times New Roman" w:hAnsi="Times New Roman" w:cs="Times New Roman"/>
          <w:sz w:val="24"/>
          <w:szCs w:val="24"/>
          <w:lang w:val="en-GB"/>
        </w:rPr>
        <w:t>s</w:t>
      </w:r>
      <w:r w:rsidR="000C4120">
        <w:rPr>
          <w:rFonts w:ascii="Times New Roman" w:hAnsi="Times New Roman" w:cs="Times New Roman"/>
          <w:sz w:val="24"/>
          <w:szCs w:val="24"/>
          <w:lang w:val="en-GB"/>
        </w:rPr>
        <w:t xml:space="preserve"> and other diseases</w:t>
      </w:r>
      <w:r w:rsidR="00936B19">
        <w:rPr>
          <w:rFonts w:ascii="Times New Roman" w:hAnsi="Times New Roman" w:cs="Times New Roman"/>
          <w:sz w:val="24"/>
          <w:szCs w:val="24"/>
          <w:lang w:val="en-GB"/>
        </w:rPr>
        <w:t xml:space="preserve"> </w:t>
      </w:r>
      <w:r w:rsidR="00936B19">
        <w:rPr>
          <w:rFonts w:ascii="Times New Roman" w:hAnsi="Times New Roman" w:cs="Times New Roman"/>
          <w:sz w:val="24"/>
          <w:szCs w:val="24"/>
          <w:lang w:val="en-GB"/>
        </w:rPr>
        <w:fldChar w:fldCharType="begin"/>
      </w:r>
      <w:r w:rsidR="00D24071">
        <w:rPr>
          <w:rFonts w:ascii="Times New Roman" w:hAnsi="Times New Roman" w:cs="Times New Roman"/>
          <w:sz w:val="24"/>
          <w:szCs w:val="24"/>
          <w:lang w:val="en-GB"/>
        </w:rPr>
        <w:instrText xml:space="preserve"> ADDIN ZOTERO_ITEM CSL_CITATION {"citationID":"cDmqAjBt","properties":{"formattedCitation":"(3,4)","plainCitation":"(3,4)"},"citationItems":[{"id":1328,"uris":["http://zotero.org/users/1538138/items/VIBQ8HBG"],"uri":["http://zotero.org/users/1538138/items/VIBQ8HBG"],"itemData":{"id":1328,"type":"article-journal","title":"The mutation spectrum revealed by paired genome sequences from a lung cancer patient","container-title":"Nature","page":"473-477","volume":"465","issue":"7297","source":"www.nature.com","abstract":"Lung cancer is the leading cause of cancer-related mortality worldwide, with non-small-cell lung carcinomas in smokers being the predominant form of the disease. Although previous studies have identified important common somatic mutations in lung cancers, they have primarily focused on a limited set of genes and have thus provided a constrained view of the mutational spectrum. Recent cancer sequencing efforts have used next-generation sequencing technologies to provide a genome-wide view of mutations in leukaemia, breast cancer and cancer cell lines. Here we present the complete sequences of a primary lung tumour (60× coverage) and adjacent normal tissue (46×). Comparing the two genomes, we identify a wide variety of somatic variations, including &gt;50,000 high-confidence single nucleotide variants. We validated 530 somatic single nucleotide variants in this tumour, including one in the KRAS proto-oncogene and 391 others in coding regions, as well as 43 large-scale structural variations. These constitute a large set of new somatic mutations and yield an estimated 17.7 per megabase genome-wide somatic mutation rate. Notably, we observe a distinct pattern of selection against mutations within expressed genes compared to non-expressed genes and in promoter regions up to 5 kilobases upstream of all protein-coding genes. Furthermore, we observe a higher rate of amino acid-changing mutations in kinase genes. We present a comprehensive view of somatic alterations in a single lung tumour, and provide the first evidence, to our knowledge, of distinct selective pressures present within the tumour environment.","DOI":"10.1038/nature09004","ISSN":"0028-0836","journalAbbreviation":"Nature","language":"en","author":[{"family":"Lee","given":"William"},{"family":"Jiang","given":"Zhaoshi"},{"family":"Liu","given":"Jinfeng"},{"family":"Haverty","given":"Peter M."},{"family":"Guan","given":"Yinghui"},{"family":"Stinson","given":"Jeremy"},{"family":"Yue","given":"Peng"},{"family":"Zhang","given":"Yan"},{"family":"Pant","given":"Krishna P."},{"family":"Bhatt","given":"Deepali"},{"family":"Ha","given":"Connie"},{"family":"Johnson","given":"Stephanie"},{"family":"Kennemer","given":"Michael I."},{"family":"Mohan","given":"Sankar"},{"family":"Nazarenko","given":"Igor"},{"family":"Watanabe","given":"Colin"},{"family":"Sparks","given":"Andrew B."},{"family":"Shames","given":"David S."},{"family":"Gentleman","given":"Robert"},{"family":"de Sauvage","given":"Frederic J."},{"family":"Stern","given":"Howard"},{"family":"Pandita","given":"Ajay"},{"family":"Ballinger","given":"Dennis G."},{"family":"Drmanac","given":"Radoje"},{"family":"Modrusan","given":"Zora"},{"family":"Seshagiri","given":"Somasekar"},{"family":"Zhang","given":"Zemin"}],"issued":{"date-parts":[["2010",5,27]]},"accessed":{"date-parts":[["2013",11,23]]}}},{"id":1597,"uris":["http://zotero.org/users/1538138/items/RN38AKM8"],"uri":["http://zotero.org/users/1538138/items/RN38AKM8"],"itemData":{"id":1597,"type":"article-journal","title":"Online Mendelian Inheritance in Man (OMIM), a knowledgebase of human genes and genetic disorders","container-title":"Nucleic Acids Research","page":"D514-D517","volume":"33","issue":"suppl 1","source":"nar.oxfordjournals.org","abstract":"Online Mendelian Inheritance in Man (OMIM™) is a comprehensive, authoritative and timely knowledgebase of human genes and genetic disorders compiled to support human genetics research and education and the practice of clinical genetics. Started by Dr Victor A. McKusick as the definitive reference Mendelian Inheritance in Man, OMIM (http://www.ncbi.nlm.nih.gov/omim/) is now distributed electronically by the National Center for Biotechnology Information, where it is integrated with the Entrez suite of databases. Derived from the biomedical literature, OMIM is written and edited at Johns Hopkins University with input from scientists and physicians around the world. Each OMIM entry has a full-text summary of a genetically determined phenotype and/or gene and has numerous links to other genetic databases such as DNA and protein sequence, PubMed references, general and locus-specific mutation databases, HUGO nomenclature, MapViewer, GeneTests, patient support groups and many others. OMIM is an easy and straightforward portal to the burgeoning information in human genetics.","DOI":"10.1093/nar/gki033","ISSN":"0305-1048, 1362-4962","note":"PMID: 15608251","journalAbbreviation":"Nucl. Acids Res.","language":"en","author":[{"family":"Hamosh","given":"Ada"},{"family":"Scott","given":"Alan F."},{"family":"Amberger","given":"Joanna S."},{"family":"Bocchini","given":"Carol A."},{"family":"McKusick","given":"Victor A."}],"issued":{"date-parts":[["2005",1,1]]},"accessed":{"date-parts":[["2013",11,25]]},"PMID":"15608251"}}],"schema":"https://github.com/citation-style-language/schema/raw/master/csl-citation.json"} </w:instrText>
      </w:r>
      <w:r w:rsidR="00936B19">
        <w:rPr>
          <w:rFonts w:ascii="Times New Roman" w:hAnsi="Times New Roman" w:cs="Times New Roman"/>
          <w:sz w:val="24"/>
          <w:szCs w:val="24"/>
          <w:lang w:val="en-GB"/>
        </w:rPr>
        <w:fldChar w:fldCharType="separate"/>
      </w:r>
      <w:r w:rsidR="00D24071" w:rsidRPr="00D24071">
        <w:rPr>
          <w:rFonts w:ascii="Times New Roman" w:hAnsi="Times New Roman" w:cs="Times New Roman"/>
          <w:sz w:val="24"/>
        </w:rPr>
        <w:t>(3,4)</w:t>
      </w:r>
      <w:r w:rsidR="00936B19">
        <w:rPr>
          <w:rFonts w:ascii="Times New Roman" w:hAnsi="Times New Roman" w:cs="Times New Roman"/>
          <w:sz w:val="24"/>
          <w:szCs w:val="24"/>
          <w:lang w:val="en-GB"/>
        </w:rPr>
        <w:fldChar w:fldCharType="end"/>
      </w:r>
      <w:r w:rsidR="00196DDF">
        <w:rPr>
          <w:rFonts w:ascii="Times New Roman" w:hAnsi="Times New Roman" w:cs="Times New Roman"/>
          <w:sz w:val="24"/>
          <w:szCs w:val="24"/>
          <w:lang w:val="en-GB"/>
        </w:rPr>
        <w:t xml:space="preserve">. </w:t>
      </w:r>
      <w:r w:rsidR="00DE09BF">
        <w:rPr>
          <w:rFonts w:ascii="Times New Roman" w:hAnsi="Times New Roman" w:cs="Times New Roman"/>
          <w:sz w:val="24"/>
          <w:szCs w:val="24"/>
          <w:lang w:val="en-GB"/>
        </w:rPr>
        <w:t xml:space="preserve">At present, it remains infeasible to characterise experimentally the impact of </w:t>
      </w:r>
      <w:r w:rsidR="009865B0">
        <w:rPr>
          <w:rFonts w:ascii="Times New Roman" w:hAnsi="Times New Roman" w:cs="Times New Roman"/>
          <w:sz w:val="24"/>
          <w:szCs w:val="24"/>
          <w:lang w:val="en-GB"/>
        </w:rPr>
        <w:t>every</w:t>
      </w:r>
      <w:r w:rsidR="00DE09BF">
        <w:rPr>
          <w:rFonts w:ascii="Times New Roman" w:hAnsi="Times New Roman" w:cs="Times New Roman"/>
          <w:sz w:val="24"/>
          <w:szCs w:val="24"/>
          <w:lang w:val="en-GB"/>
        </w:rPr>
        <w:t xml:space="preserve"> mutation</w:t>
      </w:r>
      <w:r w:rsidR="00DD519A">
        <w:rPr>
          <w:rFonts w:ascii="Times New Roman" w:hAnsi="Times New Roman" w:cs="Times New Roman"/>
          <w:sz w:val="24"/>
          <w:szCs w:val="24"/>
          <w:lang w:val="en-GB"/>
        </w:rPr>
        <w:t xml:space="preserve">, and </w:t>
      </w:r>
      <w:r w:rsidR="00DE09BF">
        <w:rPr>
          <w:rFonts w:ascii="Times New Roman" w:hAnsi="Times New Roman" w:cs="Times New Roman"/>
          <w:sz w:val="24"/>
          <w:szCs w:val="24"/>
          <w:lang w:val="en-GB"/>
        </w:rPr>
        <w:t xml:space="preserve">computational approaches </w:t>
      </w:r>
      <w:r w:rsidR="00DD519A">
        <w:rPr>
          <w:rFonts w:ascii="Times New Roman" w:hAnsi="Times New Roman" w:cs="Times New Roman"/>
          <w:sz w:val="24"/>
          <w:szCs w:val="24"/>
          <w:lang w:val="en-GB"/>
        </w:rPr>
        <w:t>often are used</w:t>
      </w:r>
      <w:r w:rsidR="00DE09BF">
        <w:rPr>
          <w:rFonts w:ascii="Times New Roman" w:hAnsi="Times New Roman" w:cs="Times New Roman"/>
          <w:sz w:val="24"/>
          <w:szCs w:val="24"/>
          <w:lang w:val="en-GB"/>
        </w:rPr>
        <w:t xml:space="preserve"> to analyse all mutations</w:t>
      </w:r>
      <w:r w:rsidR="009865B0">
        <w:rPr>
          <w:rFonts w:ascii="Times New Roman" w:hAnsi="Times New Roman" w:cs="Times New Roman"/>
          <w:sz w:val="24"/>
          <w:szCs w:val="24"/>
          <w:lang w:val="en-GB"/>
        </w:rPr>
        <w:t xml:space="preserve"> </w:t>
      </w:r>
      <w:r w:rsidR="00DE09BF">
        <w:rPr>
          <w:rFonts w:ascii="Times New Roman" w:hAnsi="Times New Roman" w:cs="Times New Roman"/>
          <w:sz w:val="24"/>
          <w:szCs w:val="24"/>
          <w:lang w:val="en-GB"/>
        </w:rPr>
        <w:t xml:space="preserve">and prioritise them </w:t>
      </w:r>
      <w:r w:rsidR="00DD519A">
        <w:rPr>
          <w:rFonts w:ascii="Times New Roman" w:hAnsi="Times New Roman" w:cs="Times New Roman"/>
          <w:sz w:val="24"/>
          <w:szCs w:val="24"/>
          <w:lang w:val="en-GB"/>
        </w:rPr>
        <w:t xml:space="preserve">for </w:t>
      </w:r>
      <w:r w:rsidR="00867DAF">
        <w:rPr>
          <w:rFonts w:ascii="Times New Roman" w:hAnsi="Times New Roman" w:cs="Times New Roman"/>
          <w:sz w:val="24"/>
          <w:szCs w:val="24"/>
          <w:lang w:val="en-GB"/>
        </w:rPr>
        <w:t xml:space="preserve">experimental validation </w:t>
      </w:r>
      <w:r w:rsidR="00867DAF">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{"citationID":"1HrxLaKd","properties":{"formattedCitation":"{\\rtf (5\\uc0\\u8211{}10)}","plainCitation":"(5–10)"},"citationItems":[{"id":1201,"uris":["http://zotero.org/users/1538138/items/EI2SZP33"],"uri":["http://zotero.org/users/1538138/items/EI2SZP33"],"itemData":{"id":1201,"type":"article-journal","title":"Fast and accurate predictions of protein stability changes upon mutations using statistical potentials and neural networks: PoPMuSiC-2.0","container-title":"Bioinformatics","page":"2537-2543","volume":"25","issue":"19","source":"bioinformatics.oxfordjournals.org","abstract":"Motivation: The rational design of proteins with modified properties, through amino acid substitutions, is of crucial importance in a large variety of applications. Given the huge number of possible substitutions, every protein engineering project would benefit strongly from the guidance of in silico methods able to predict rapidly, and with reasonable accuracy, the stability changes resulting from all possible mutations in a protein.\nResults: We exploit newly developed statistical potentials, based on a formalism that highlights the coupling between four protein sequence and structure descriptors, and take into account the amino acid volume variation upon mutation. The stability change is expressed as a linear combination of these energy functions, whose proportionality coefficients vary with the solvent accessibility of the mutated residue and are identified with the help of a neural network. A correlation coefficient of R = 0.63 and a root mean square error of σc = 1.15 kcal/mol between measured and predicted stability changes are obtained upon cross-validation. These scores reach R = 0.79, and σc = 0.86 kcal/mol after exclusion of 10% outliers. The predictive power of our method is shown to be significantly higher than that of other programs described in the literature.\nAvailability: http://babylone.ulb.ac.be/popmusic\nContact: ydehouck@ulb.ac.be\nSupplementary information: Supplementary data are available at Bioinformatics online.","DOI":"10.1093/bioinformatics/btp445","ISSN":"1367-4803, 1460-2059","note":"PMID: 19654118","shortTitle":"Fast and accurate predictions of protein stability changes upon mutations using statistical potentials and neural networks","journalAbbreviation":"Bioinformatics","language":"en","author":[{"family":"Dehouck","given":"Yves"},{"family":"Grosfils","given":"Aline"},{"family":"Folch","given":"Benjamin"},{"family":"Gilis","given":"Dimitri"},{"family":"Bogaerts","given":"Philippe"},{"family":"Rooman","given":"Marianne"}],"issued":{"date-parts":[["2009",10,1]]},"accessed":{"date-parts":[["2013",11,22]]},"PMID":"19654118"}},{"id":1,"uris":["http://zotero.org/users/1538138/items/X9UXTNIR"],"uri":["http://zotero.org/users/1538138/items/X9UXTNIR"],"itemData":{"id":1,"type":"article-journal","title":"Protein stability: a single recorded mutation aids in predicting the effects of other mutations in the same amino acid site","container-title":"Bioinformatics","page":"3286-3292","volume":"27","issue":"23","source":"bioinformatics.oxfordjournals.org","abstract":"Motivation: Accurate prediction of protein stability is important for understanding the molecular underpinnings of diseases and for the design of new proteins. We introduce a novel approach for the prediction of changes in protein stability that arise from a single-site amino acid substitution; the approach uses available data on mutations occurring in the same position and in other positions. Our algorithm, named Pro-Maya (Protein Mutant stAbilitY Analyzer), combines a collaborative filtering baseline model, Random Forests regression and a diverse set of features. Pro-Maya predicts the stability free energy difference of mutant versus wild type, denoted as ΔΔG.\nResults: We evaluated our algorithm extensively using cross-validation on two previously utilized datasets of single amino acid mutations and a (third) validation set. The results indicate that using known ΔΔG values of mutations at the query position improves the accuracy of ΔΔG predictions for other mutations in that position. The accuracy of our predictions in such cases significantly surpasses that of similar methods, achieving, e.g. a Pearson's correlation coefficient of 0.79 and a root mean square error of 0.96 on the validation set. Because Pro-Maya uses a diverse set of features, including predictions using two other methods, it also performs slightly better than other methods in the absence of additional experimental data on the query positions.\nAvailability: Pro-Maya is freely available via web server at http://bental.tau.ac.il/ProMaya.\nContact: nirb@tauex.tau.ac.il; wolf@cs.tau.ac.il\nSupplementary Information: Supplementary data are available at Bioinformatics online.","DOI":"10.1093/bioinformatics/btr576","ISSN":"1367-4803, 1460-2059","note":"PMID: 21998155","shortTitle":"Protein stability","journalAbbreviation":"Bioinformatics","language":"en","author":[{"family":"Wainreb","given":"Gilad"},{"family":"Wolf","given":"Lior"},{"family":"Ashkenazy","given":"Haim"},{"family":"Dehouck","given":"Yves"},{"family":"Ben-Tal","given":"Nir"}],"issued":{"date-parts":[["2011",12,1]]},"accessed":{"date-parts":[["2013",11,22]]},"PMID":"21998155"}},{"id":1300,"uris":["http://zotero.org/users/1538138/items/MWC542MG"],"uri":["http://zotero.org/users/1538138/items/MWC542MG"],"itemData":{"id":1300,"type":"article-journal","title":"BeAtMuSiC: prediction of changes in protein-protein binding affinity on mutations","container-title":"Nucleic Acids Research","page":"W333-W339","volume":"41","issue":"W1","source":"CrossRef","DOI":"10.1093/nar/gkt450","ISSN":"0305-1048, 1362-4962","shortTitle":"BeAtMuSiC","author":[{"family":"Dehouck","given":"Y."},{"family":"Kwasigroch","given":"J. M."},{"family":"Rooman","given":"M."},{"family":"Gilis","given":"D."}],"issued":{"date-parts":[["2013",5,30]]},"accessed":{"date-parts":[["2013",11,23]]}}},{"id":1234,"uris":["http://zotero.org/users/1538138/items/C8ZWJSSA"],"uri":["http://zotero.org/users/1538138/items/C8ZWJSSA"],"itemData":{"id":1234,"type":"article-journal","title":"ProTherm, version 4.0: thermodynamic database for proteins and mutants","container-title":"Nucleic Acids Research","page":"D120-D121","volume":"32","issue":"suppl 1","source":"nar.oxfordjournals.org","abstract":"Release 4.0 of ProTherm, thermodynamic database for proteins and mutants, contains </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14 500 numerical data (</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450% of the first version) of several thermodynamic parameters along with experimental methods and conditions, and structural, functional and literature information. The sequence and structural information of proteins is connected with thermodynamic data through links between entries in Protein Data Bank, Protein Information Resource and SWISS</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 xml:space="preserve">PROT and the data in ProTherm. We have separated the Gibbs free energy change obtained at extrapolated temperature from the data on denaturation temperature measured by the thermal denaturation method. We have added the statistics of amino acid replacements and links to homologous structures to each protein. Further, we have improved the search and display options to enhance search capability through the web interface. ProTherm is freely available at http://gibk26. bse.kyutech.ac.jp/jouhou/Protherm/protherm.html.","DOI":"10.1093/nar/gkh082","ISSN":"0305-1048, 1362-4962","note":"PMID: 14681373","shortTitle":"ProTherm, version 4.0","journalAbbreviation":"Nucl. Acids Res.","language":"en","author":[{"family":"Bava","given":"K. Abdulla"},{"family":"Gromiha","given":"M. Michael"},{"family":"Uedaira","given":"Hatsuho"},{"family":"Kitajima","given":"Koji"},{"family":"Sarai","given":"Akinori"}],"issued":{"date-parts":[["2004",1,1]]},"accessed":{"date-parts":[["2013",11,22]]},"PMID":"14681373"}},{"id":1253,"uris":["http://zotero.org/users/1538138/items/RMDJ7NIJ"],"uri":["http://zotero.org/users/1538138/items/RMDJ7NIJ"],"itemData":{"id":1253,"type":"article-journal","title":"Predicting the effects of coding non-synonymous variants on protein function using the SIFT algorithm","container-title":"Nature Protocols","page":"1073-1081","volume":"4","issue":"7","source":"www.nature.com","abstract":"The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(http://sift.jcvi.org).","DOI":"10.1038/nprot.2009.86","ISSN":"1754-2189","journalAbbreviation":"Nat. Protocols","language":"en","author":[{"family":"Kumar","given":"Prateek"},{"family":"Henikoff","given":"Steven"},{"family":"Ng","given":"Pauline C."}],"issued":{"date-parts":[["2009",6]]},"accessed":{"date-parts":[["2013",11,22]]}}},{"id":1259,"uris":["http://zotero.org/users/1538138/items/8C9U88GG"],"uri":["http://zotero.org/users/1538138/items/8C9U88GG"],"itemData":{"id":1259,"type":"article-journal","title":"Predicting Changes in the Stability of Proteins and Protein Complexes: A Study of More Than 1000 Mutations","container-title":"Journal of Molecular Biology","page":"369-387","volume":"320","issue":"2","source":"ScienceDirect","abstract":"We have developed a computer algorithm, FOLDEF (for FOLD-X energy function), to provide a fast and quantitative estimation of the importance of the interactions contributing to the stability of proteins and protein complexes. The predictive power of FOLDEF was tested on a very large set of point mutants (1088 mutants) spanning most of the structural environments found in proteins. FOLDEF uses a full atomic description of the structure of the proteins. The different energy terms taken into account in FOLDEF have been weighted using empirical data obtained from protein engineering experiments. First, we considered a training database of 339 mutants in nine different proteins and optimised the set of parameters and weighting factors that best accounted for the changes in stability of the mutants. The predictive power of the method was then tested using a blind test mutant database of 667 mutants, as well as a database of 82 protein–protein complex mutants. The global correlation obtained for 95 % of the entire mutant database (1030 mutants) is 0.83 with a standard deviation of 0.81 kcal mol−1 and a slope of 0.76. The present energy function uses a minimum of computational resources and can therefore easily be used in protein design algorithms, and in the field of protein structure and folding pathways prediction where one requires a fast and accurate energy function. FOLDEF is available via a web-interface at http://fold-x.embl-heidelberg.de","DOI":"10.1016/S0022-2836(02)00442-4","ISSN":"0022-2836","shortTitle":"Predicting Changes in the Stability of Proteins and Protein Complexes","journalAbbreviation":"Journal of Molecular Biology","author":[{"family":"Guerois","given":"Raphael"},{"family":"Nielsen","given":"Jens Erik"},{"family":"Serrano","given":"Luis"}],"issued":{"date-parts":[["2002",7,5]]},"accessed":{"date-parts":[["2013",11,22]]}}}],"schema":"https://github.com/citation-style-language/schema/raw/master/csl-citation.json"} </w:instrText>
      </w:r>
      <w:r w:rsidR="00867DAF">
        <w:rPr>
          <w:rFonts w:ascii="Times New Roman" w:hAnsi="Times New Roman" w:cs="Times New Roman"/>
          <w:sz w:val="24"/>
          <w:szCs w:val="24"/>
          <w:lang w:val="en-GB"/>
        </w:rPr>
        <w:fldChar w:fldCharType="separate"/>
      </w:r>
      <w:r w:rsidR="00867DAF" w:rsidRPr="00867DAF">
        <w:rPr>
          <w:rFonts w:ascii="Times New Roman" w:hAnsi="Times New Roman" w:cs="Times New Roman"/>
          <w:sz w:val="24"/>
          <w:szCs w:val="24"/>
        </w:rPr>
        <w:t>(5–10)</w:t>
      </w:r>
      <w:r w:rsidR="00867DAF">
        <w:rPr>
          <w:rFonts w:ascii="Times New Roman" w:hAnsi="Times New Roman" w:cs="Times New Roman"/>
          <w:sz w:val="24"/>
          <w:szCs w:val="24"/>
          <w:lang w:val="en-GB"/>
        </w:rPr>
        <w:fldChar w:fldCharType="end"/>
      </w:r>
      <w:r w:rsidR="00DE09BF">
        <w:rPr>
          <w:rFonts w:ascii="Times New Roman" w:hAnsi="Times New Roman" w:cs="Times New Roman"/>
          <w:sz w:val="24"/>
          <w:szCs w:val="24"/>
          <w:lang w:val="en-GB"/>
        </w:rPr>
        <w:t xml:space="preserve">. </w:t>
      </w:r>
      <w:r w:rsidR="009865B0">
        <w:rPr>
          <w:rFonts w:ascii="Times New Roman" w:hAnsi="Times New Roman" w:cs="Times New Roman"/>
          <w:sz w:val="24"/>
          <w:szCs w:val="24"/>
          <w:lang w:val="en-GB"/>
        </w:rPr>
        <w:t xml:space="preserve">However, existing computational approaches </w:t>
      </w:r>
      <w:r w:rsidR="00867DAF">
        <w:rPr>
          <w:rFonts w:ascii="Times New Roman" w:hAnsi="Times New Roman" w:cs="Times New Roman"/>
          <w:sz w:val="24"/>
          <w:szCs w:val="24"/>
          <w:lang w:val="en-GB"/>
        </w:rPr>
        <w:t xml:space="preserve">either </w:t>
      </w:r>
      <w:r w:rsidR="009865B0">
        <w:rPr>
          <w:rFonts w:ascii="Times New Roman" w:hAnsi="Times New Roman" w:cs="Times New Roman"/>
          <w:sz w:val="24"/>
          <w:szCs w:val="24"/>
          <w:lang w:val="en-GB"/>
        </w:rPr>
        <w:t>are limited in their accuracy</w:t>
      </w:r>
      <w:r w:rsidR="002C01D9">
        <w:rPr>
          <w:rFonts w:ascii="Times New Roman" w:hAnsi="Times New Roman" w:cs="Times New Roman"/>
          <w:sz w:val="24"/>
          <w:szCs w:val="24"/>
          <w:lang w:val="en-GB"/>
        </w:rPr>
        <w:t xml:space="preserve"> or are not designed for high-throughput screening</w:t>
      </w:r>
      <w:r w:rsidR="009865B0">
        <w:rPr>
          <w:rFonts w:ascii="Times New Roman" w:hAnsi="Times New Roman" w:cs="Times New Roman"/>
          <w:sz w:val="24"/>
          <w:szCs w:val="24"/>
          <w:lang w:val="en-GB"/>
        </w:rPr>
        <w:t xml:space="preserve">, and most </w:t>
      </w:r>
      <w:r w:rsidR="00A90557">
        <w:rPr>
          <w:rFonts w:ascii="Times New Roman" w:hAnsi="Times New Roman" w:cs="Times New Roman"/>
          <w:sz w:val="24"/>
          <w:szCs w:val="24"/>
          <w:lang w:val="en-GB"/>
        </w:rPr>
        <w:t>focus on predicting the effect of a mutation on protein folding and do not consider the impact of a surface mutation on protein-protein interactions.</w:t>
      </w:r>
      <w:r w:rsidR="007C5AA5">
        <w:rPr>
          <w:rFonts w:ascii="Times New Roman" w:hAnsi="Times New Roman" w:cs="Times New Roman"/>
          <w:sz w:val="24"/>
          <w:szCs w:val="24"/>
          <w:lang w:val="en-GB"/>
        </w:rPr>
        <w:t xml:space="preserve"> </w:t>
      </w:r>
    </w:p>
    <w:p w:rsidR="00602AD8" w:rsidRDefault="00B80CCC" w:rsidP="0020264A">
      <w:pPr>
        <w:spacing w:after="0" w:line="24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Our group has developed recently a computational pipeline that, in the case of a mutation in the core of the protein, can predict the effect of that mu</w:t>
      </w:r>
      <w:r w:rsidR="0026516A">
        <w:rPr>
          <w:rFonts w:ascii="Times New Roman" w:hAnsi="Times New Roman" w:cs="Times New Roman"/>
          <w:sz w:val="24"/>
          <w:szCs w:val="24"/>
          <w:lang w:val="en-GB"/>
        </w:rPr>
        <w:t>tation on the Gibbs free energy</w:t>
      </w:r>
      <w:r>
        <w:rPr>
          <w:rFonts w:ascii="Times New Roman" w:hAnsi="Times New Roman" w:cs="Times New Roman"/>
          <w:sz w:val="24"/>
          <w:szCs w:val="24"/>
          <w:lang w:val="en-GB"/>
        </w:rPr>
        <w:t xml:space="preserve"> </w:t>
      </w:r>
      <w:r w:rsidR="0026516A">
        <w:rPr>
          <w:rFonts w:ascii="Times New Roman" w:hAnsi="Times New Roman" w:cs="Times New Roman"/>
          <w:sz w:val="24"/>
          <w:szCs w:val="24"/>
          <w:lang w:val="en-GB"/>
        </w:rPr>
        <w:t>(</w:t>
      </w:r>
      <w:r w:rsidR="0026516A" w:rsidRPr="005D7F46">
        <w:rPr>
          <w:rFonts w:ascii="Times New Roman" w:hAnsi="Times New Roman" w:cs="Times New Roman"/>
          <w:position w:val="-6"/>
          <w:sz w:val="24"/>
          <w:szCs w:val="24"/>
          <w:lang w:val="en-GB"/>
        </w:rPr>
        <w:object w:dxaOrig="4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4.25pt" o:ole="">
            <v:imagedata r:id="rId8" o:title=""/>
          </v:shape>
          <o:OLEObject Type="Embed" ProgID="Equation.DSMT4" ShapeID="_x0000_i1025" DrawAspect="Content" ObjectID="_1446892119" r:id="rId9"/>
        </w:object>
      </w:r>
      <w:r w:rsidR="0026516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protein folding, and in the case of a mutation in an interaction interface, can predict the effect of that mutation on the </w:t>
      </w:r>
      <w:r w:rsidR="00893621" w:rsidRPr="005D7F46">
        <w:rPr>
          <w:rFonts w:ascii="Times New Roman" w:hAnsi="Times New Roman" w:cs="Times New Roman"/>
          <w:position w:val="-6"/>
          <w:sz w:val="24"/>
          <w:szCs w:val="24"/>
          <w:lang w:val="en-GB"/>
        </w:rPr>
        <w:object w:dxaOrig="400" w:dyaOrig="279">
          <v:shape id="_x0000_i1026" type="#_x0000_t75" style="width:20.25pt;height:14.25pt" o:ole="">
            <v:imagedata r:id="rId8" o:title=""/>
          </v:shape>
          <o:OLEObject Type="Embed" ProgID="Equation.DSMT4" ShapeID="_x0000_i1026" DrawAspect="Content" ObjectID="_1446892120" r:id="rId10"/>
        </w:object>
      </w:r>
      <w:r w:rsidR="00893621">
        <w:rPr>
          <w:rFonts w:ascii="Times New Roman" w:hAnsi="Times New Roman" w:cs="Times New Roman"/>
          <w:position w:val="-6"/>
          <w:sz w:val="24"/>
          <w:szCs w:val="24"/>
          <w:lang w:val="en-GB"/>
        </w:rPr>
        <w:t xml:space="preserve"> </w:t>
      </w:r>
      <w:r>
        <w:rPr>
          <w:rFonts w:ascii="Times New Roman" w:hAnsi="Times New Roman" w:cs="Times New Roman"/>
          <w:sz w:val="24"/>
          <w:szCs w:val="24"/>
          <w:lang w:val="en-GB"/>
        </w:rPr>
        <w:t xml:space="preserve">of the interaction. The pipeline </w:t>
      </w:r>
      <w:r w:rsidR="0094412A">
        <w:rPr>
          <w:rFonts w:ascii="Times New Roman" w:hAnsi="Times New Roman" w:cs="Times New Roman"/>
          <w:sz w:val="24"/>
          <w:szCs w:val="24"/>
          <w:lang w:val="en-GB"/>
        </w:rPr>
        <w:t xml:space="preserve">calculates a sequence conservation score </w:t>
      </w:r>
      <w:r w:rsidR="009865B0">
        <w:rPr>
          <w:rFonts w:ascii="Times New Roman" w:hAnsi="Times New Roman" w:cs="Times New Roman"/>
          <w:sz w:val="24"/>
          <w:szCs w:val="24"/>
          <w:lang w:val="en-GB"/>
        </w:rPr>
        <w:t>of</w:t>
      </w:r>
      <w:r w:rsidR="0094412A">
        <w:rPr>
          <w:rFonts w:ascii="Times New Roman" w:hAnsi="Times New Roman" w:cs="Times New Roman"/>
          <w:sz w:val="24"/>
          <w:szCs w:val="24"/>
          <w:lang w:val="en-GB"/>
        </w:rPr>
        <w:t xml:space="preserve"> the mutated amino acid using SIFT</w:t>
      </w:r>
      <w:r w:rsidR="004727A2">
        <w:rPr>
          <w:rFonts w:ascii="Times New Roman" w:hAnsi="Times New Roman" w:cs="Times New Roman"/>
          <w:sz w:val="24"/>
          <w:szCs w:val="24"/>
          <w:lang w:val="en-GB"/>
        </w:rPr>
        <w:t xml:space="preserve"> </w:t>
      </w:r>
      <w:r w:rsidR="004727A2">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28749126i6","properties":{"formattedCitation":"(9)","plainCitation":"(9)"},"citationItems":[{"id":1253,"uris":["http://zotero.org/users/1538138/items/RMDJ7NIJ"],"uri":["http://zotero.org/users/1538138/items/RMDJ7NIJ"],"itemData":{"id":1253,"type":"article-journal","title":"Predicting the effects of coding non-synonymous variants on protein function using the SIFT algorithm","container-title":"Nature Protocols","page":"1073-1081","volume":"4","issue":"7","source":"www.nature.com","abstract":"The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(http://sift.jcvi.org).","DOI":"10.1038/nprot.2009.86","ISSN":"1754-2189","journalAbbreviation":"Nat. Protocols","language":"en","author":[{"family":"Kumar","given":"Prateek"},{"family":"Henikoff","given":"Steven"},{"family":"Ng","given":"Pauline C."}],"issued":{"date-parts":[["2009",6]]},"accessed":{"date-parts":[["2013",11,22]]}}}],"schema":"https://github.com/citation-style-language/schema/raw/master/csl-citation.json"} </w:instrText>
      </w:r>
      <w:r w:rsidR="004727A2">
        <w:rPr>
          <w:rFonts w:ascii="Times New Roman" w:hAnsi="Times New Roman" w:cs="Times New Roman"/>
          <w:sz w:val="24"/>
          <w:szCs w:val="24"/>
          <w:lang w:val="en-GB"/>
        </w:rPr>
        <w:fldChar w:fldCharType="separate"/>
      </w:r>
      <w:r w:rsidR="00867DAF" w:rsidRPr="00867DAF">
        <w:rPr>
          <w:rFonts w:ascii="Times New Roman" w:hAnsi="Times New Roman" w:cs="Times New Roman"/>
          <w:sz w:val="24"/>
        </w:rPr>
        <w:t>(9)</w:t>
      </w:r>
      <w:r w:rsidR="004727A2">
        <w:rPr>
          <w:rFonts w:ascii="Times New Roman" w:hAnsi="Times New Roman" w:cs="Times New Roman"/>
          <w:sz w:val="24"/>
          <w:szCs w:val="24"/>
          <w:lang w:val="en-GB"/>
        </w:rPr>
        <w:fldChar w:fldCharType="end"/>
      </w:r>
      <w:r w:rsidR="0094412A">
        <w:rPr>
          <w:rFonts w:ascii="Times New Roman" w:hAnsi="Times New Roman" w:cs="Times New Roman"/>
          <w:sz w:val="24"/>
          <w:szCs w:val="24"/>
          <w:lang w:val="en-GB"/>
        </w:rPr>
        <w:t xml:space="preserve">, makes a homology model of </w:t>
      </w:r>
      <w:r w:rsidR="004727A2">
        <w:rPr>
          <w:rFonts w:ascii="Times New Roman" w:hAnsi="Times New Roman" w:cs="Times New Roman"/>
          <w:sz w:val="24"/>
          <w:szCs w:val="24"/>
          <w:lang w:val="en-GB"/>
        </w:rPr>
        <w:t xml:space="preserve">the muted domain or a pair of interacting domains using MODELLER </w:t>
      </w:r>
      <w:r w:rsidR="004727A2">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1e386eclcb","properties":{"formattedCitation":"(11)","plainCitation":"(11)"},"citationItems":[{"id":1302,"uris":["http://zotero.org/users/1538138/items/4SRK5E3F"],"uri":["http://zotero.org/users/1538138/items/4SRK5E3F"],"itemData":{"id":1302,"type":"article-journal","title":"Comparative Protein Structure Modeling of Genes and Genomes","container-title":"Annual Review of Biophysics and Biomolecular Structure","page":"291-325","volume":"29","issue":"1","source":"Annual Reviews","abstract":"Comparative modeling predicts the three-dimensional structure of a given protein sequence (target) based primarily on its alignment to one or more proteins of known structure (templates). The prediction process consists of fold assignment, target–template alignment, model building, and model evaluation. The number of protein sequences that can be modeled and the accuracy of the predictions are increasing steadily because of the growth in the number of known protein structures and because of the improvements in the modeling software. Further advances are necessary in recognizing weak sequence–structure similarities, aligning sequences with structures, modeling of rigid body shifts, distortions, loops and side chains, as well as detecting errors in a model. Despite these problems, it is currently possible to model with useful accuracy significant parts of approximately one third of all known protein sequences. The use of individual comparative models in biology is already rewarding and increasingly widespread. A major new challenge for comparative modeling is the integration of it with the torrents of data from genome sequencing projects as well as from functional and structural genomics. In particular, there is a need to develop an automated, rapid, robust, sensitive, and accurate comparative modeling pipeline applicable to whole genomes. Such large-scale modeling is likely to encourage new kinds of applications for the many resulting models, based on their large number and completeness at the level of the family, organism, or functional network.","DOI":"10.1146/annurev.biophys.29.1.291","note":"PMID: 10940251","author":[{"family":"Martí-Renom","given":"Marc A."},{"family":"Stuart","given":"Ashley C."},{"family":"Fiser","given":"András"},{"family":"Sánchez","given":"Roberto"},{"family":"Melo","given":"Francisco"},{"family":"Šali","given":"Andrej"}],"issued":{"date-parts":[["2000"]]},"accessed":{"date-parts":[["2013",11,23]]},"PMID":"10940251"}}],"schema":"https://github.com/citation-style-language/schema/raw/master/csl-citation.json"} </w:instrText>
      </w:r>
      <w:r w:rsidR="004727A2">
        <w:rPr>
          <w:rFonts w:ascii="Times New Roman" w:hAnsi="Times New Roman" w:cs="Times New Roman"/>
          <w:sz w:val="24"/>
          <w:szCs w:val="24"/>
          <w:lang w:val="en-GB"/>
        </w:rPr>
        <w:fldChar w:fldCharType="separate"/>
      </w:r>
      <w:r w:rsidR="00867DAF" w:rsidRPr="00867DAF">
        <w:rPr>
          <w:rFonts w:ascii="Times New Roman" w:hAnsi="Times New Roman" w:cs="Times New Roman"/>
          <w:sz w:val="24"/>
        </w:rPr>
        <w:t>(11)</w:t>
      </w:r>
      <w:r w:rsidR="004727A2">
        <w:rPr>
          <w:rFonts w:ascii="Times New Roman" w:hAnsi="Times New Roman" w:cs="Times New Roman"/>
          <w:sz w:val="24"/>
          <w:szCs w:val="24"/>
          <w:lang w:val="en-GB"/>
        </w:rPr>
        <w:fldChar w:fldCharType="end"/>
      </w:r>
      <w:r w:rsidR="004727A2">
        <w:rPr>
          <w:rFonts w:ascii="Times New Roman" w:hAnsi="Times New Roman" w:cs="Times New Roman"/>
          <w:sz w:val="24"/>
          <w:szCs w:val="24"/>
          <w:lang w:val="en-GB"/>
        </w:rPr>
        <w:t xml:space="preserve"> and calculates the energetic impact of the mutation using </w:t>
      </w:r>
      <w:proofErr w:type="spellStart"/>
      <w:r w:rsidR="004727A2">
        <w:rPr>
          <w:rFonts w:ascii="Times New Roman" w:hAnsi="Times New Roman" w:cs="Times New Roman"/>
          <w:sz w:val="24"/>
          <w:szCs w:val="24"/>
          <w:lang w:val="en-GB"/>
        </w:rPr>
        <w:t>FoldX</w:t>
      </w:r>
      <w:proofErr w:type="spellEnd"/>
      <w:r w:rsidR="004727A2">
        <w:rPr>
          <w:rFonts w:ascii="Times New Roman" w:hAnsi="Times New Roman" w:cs="Times New Roman"/>
          <w:sz w:val="24"/>
          <w:szCs w:val="24"/>
          <w:lang w:val="en-GB"/>
        </w:rPr>
        <w:t xml:space="preserve"> </w:t>
      </w:r>
      <w:r w:rsidR="004727A2">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24n5ne6f96","properties":{"formattedCitation":"(10)","plainCitation":"(10)"},"citationItems":[{"id":1259,"uris":["http://zotero.org/users/1538138/items/8C9U88GG"],"uri":["http://zotero.org/users/1538138/items/8C9U88GG"],"itemData":{"id":1259,"type":"article-journal","title":"Predicting Changes in the Stability of Proteins and Protein Complexes: A Study of More Than 1000 Mutations","container-title":"Journal of Molecular Biology","page":"369-387","volume":"320","issue":"2","source":"ScienceDirect","abstract":"We have developed a computer algorithm, FOLDEF (for FOLD-X energy function), to provide a fast and quantitative estimation of the importance of the interactions contributing to the stability of proteins and protein complexes. The predictive power of FOLDEF was tested on a very large set of point mutants (1088 mutants) spanning most of the structural environments found in proteins. FOLDEF uses a full atomic description of the structure of the proteins. The different energy terms taken into account in FOLDEF have been weighted using empirical data obtained from protein engineering experiments. First, we considered a training database of 339 mutants in nine different proteins and optimised the set of parameters and weighting factors that best accounted for the changes in stability of the mutants. The predictive power of the method was then tested using a blind test mutant database of 667 mutants, as well as a database of 82 protein–protein complex mutants. The global correlation obtained for 95 % of the entire mutant database (1030 mutants) is 0.83 with a standard deviation of 0.81 kcal mol−1 and a slope of 0.76. The present energy function uses a minimum of computational resources and can therefore easily be used in protein design algorithms, and in the field of protein structure and folding pathways prediction where one requires a fast and accurate energy function. FOLDEF is available via a web-interface at http://fold-x.embl-heidelberg.de","DOI":"10.1016/S0022-2836(02)00442-4","ISSN":"0022-2836","shortTitle":"Predicting Changes in the Stability of Proteins and Protein Complexes","journalAbbreviation":"Journal of Molecular Biology","author":[{"family":"Guerois","given":"Raphael"},{"family":"Nielsen","given":"Jens Erik"},{"family":"Serrano","given":"Luis"}],"issued":{"date-parts":[["2002",7,5]]},"accessed":{"date-parts":[["2013",11,22]]}}}],"schema":"https://github.com/citation-style-language/schema/raw/master/csl-citation.json"} </w:instrText>
      </w:r>
      <w:r w:rsidR="004727A2">
        <w:rPr>
          <w:rFonts w:ascii="Times New Roman" w:hAnsi="Times New Roman" w:cs="Times New Roman"/>
          <w:sz w:val="24"/>
          <w:szCs w:val="24"/>
          <w:lang w:val="en-GB"/>
        </w:rPr>
        <w:fldChar w:fldCharType="separate"/>
      </w:r>
      <w:r w:rsidR="00867DAF" w:rsidRPr="00867DAF">
        <w:rPr>
          <w:rFonts w:ascii="Times New Roman" w:hAnsi="Times New Roman" w:cs="Times New Roman"/>
          <w:sz w:val="24"/>
        </w:rPr>
        <w:t>(10)</w:t>
      </w:r>
      <w:r w:rsidR="004727A2">
        <w:rPr>
          <w:rFonts w:ascii="Times New Roman" w:hAnsi="Times New Roman" w:cs="Times New Roman"/>
          <w:sz w:val="24"/>
          <w:szCs w:val="24"/>
          <w:lang w:val="en-GB"/>
        </w:rPr>
        <w:fldChar w:fldCharType="end"/>
      </w:r>
      <w:r w:rsidR="004727A2">
        <w:rPr>
          <w:rFonts w:ascii="Times New Roman" w:hAnsi="Times New Roman" w:cs="Times New Roman"/>
          <w:sz w:val="24"/>
          <w:szCs w:val="24"/>
          <w:lang w:val="en-GB"/>
        </w:rPr>
        <w:t xml:space="preserve">. It </w:t>
      </w:r>
      <w:r w:rsidR="00867DAF">
        <w:rPr>
          <w:rFonts w:ascii="Times New Roman" w:hAnsi="Times New Roman" w:cs="Times New Roman"/>
          <w:sz w:val="24"/>
          <w:szCs w:val="24"/>
          <w:lang w:val="en-GB"/>
        </w:rPr>
        <w:t xml:space="preserve">uses a Stochastic Gradient Boosting of Decision Trees (SGB-DT) algorithm </w:t>
      </w:r>
      <w:r w:rsidR="00867DAF">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17i46a9fqf","properties":{"formattedCitation":"(12)","plainCitation":"(12)"},"citationItems":[{"id":1284,"uris":["http://zotero.org/users/1538138/items/AHZ92N5W"],"uri":["http://zotero.org/users/1538138/items/AHZ92N5W"],"itemData":{"id":1284,"type":"article-journal","title":"Stochastic gradient boosting","container-title":"Computational Statistics &amp; Data Analysis","page":"367-378","volume":"38","issue":"4","source":"ScienceDirect","abstract":"Gradient boosting constructs additive regression models by sequentially fitting a simple parameterized function (base learner) to current “pseudo”-residuals by least squares at each iteration. The pseudo-residuals are the gradient of the loss functional being minimized, with respect to the model values at each training data point evaluated at the current step. It is shown that both the approximation accuracy and execution speed of gradient boosting can be substantially improved by incorporating randomization into the procedure. Specifically, at each iteration a subsample of the training data is drawn at random (without replacement) from the full training data set. This randomly selected subsample is then used in place of the full sample to fit the base learner and compute the model update for the current iteration. This randomized approach also increases robustness against overcapacity of the base learner.","DOI":"10.1016/S0167-9473(01)00065-2","ISSN":"0167-9473","journalAbbreviation":"Computational Statistics &amp; Data Analysis","author":[{"family":"Friedman","given":"Jerome H."}],"issued":{"date-parts":[["2002",2,28]]},"accessed":{"date-parts":[["2013",11,23]]}}}],"schema":"https://github.com/citation-style-language/schema/raw/master/csl-citation.json"} </w:instrText>
      </w:r>
      <w:r w:rsidR="00867DAF">
        <w:rPr>
          <w:rFonts w:ascii="Times New Roman" w:hAnsi="Times New Roman" w:cs="Times New Roman"/>
          <w:sz w:val="24"/>
          <w:szCs w:val="24"/>
          <w:lang w:val="en-GB"/>
        </w:rPr>
        <w:fldChar w:fldCharType="separate"/>
      </w:r>
      <w:r w:rsidR="00867DAF" w:rsidRPr="00BD2838">
        <w:rPr>
          <w:rFonts w:ascii="Times New Roman" w:hAnsi="Times New Roman" w:cs="Times New Roman"/>
          <w:sz w:val="24"/>
        </w:rPr>
        <w:t>(12)</w:t>
      </w:r>
      <w:r w:rsidR="00867DAF">
        <w:rPr>
          <w:rFonts w:ascii="Times New Roman" w:hAnsi="Times New Roman" w:cs="Times New Roman"/>
          <w:sz w:val="24"/>
          <w:szCs w:val="24"/>
          <w:lang w:val="en-GB"/>
        </w:rPr>
        <w:fldChar w:fldCharType="end"/>
      </w:r>
      <w:r w:rsidR="00867DAF">
        <w:rPr>
          <w:rFonts w:ascii="Times New Roman" w:hAnsi="Times New Roman" w:cs="Times New Roman"/>
          <w:sz w:val="24"/>
          <w:szCs w:val="24"/>
          <w:lang w:val="en-GB"/>
        </w:rPr>
        <w:t xml:space="preserve"> trained on a dataset of experimentally-measured changes in </w:t>
      </w:r>
      <w:r w:rsidR="00867DAF" w:rsidRPr="005D7F46">
        <w:rPr>
          <w:rFonts w:ascii="Times New Roman" w:hAnsi="Times New Roman" w:cs="Times New Roman"/>
          <w:position w:val="-6"/>
          <w:sz w:val="24"/>
          <w:szCs w:val="24"/>
          <w:lang w:val="en-GB"/>
        </w:rPr>
        <w:object w:dxaOrig="400" w:dyaOrig="279">
          <v:shape id="_x0000_i1027" type="#_x0000_t75" style="width:19.5pt;height:14.25pt" o:ole="">
            <v:imagedata r:id="rId11" o:title=""/>
          </v:shape>
          <o:OLEObject Type="Embed" ProgID="Equation.DSMT4" ShapeID="_x0000_i1027" DrawAspect="Content" ObjectID="_1446892121" r:id="rId12"/>
        </w:object>
      </w:r>
      <w:r w:rsidR="00867DAF">
        <w:rPr>
          <w:rFonts w:ascii="Times New Roman" w:hAnsi="Times New Roman" w:cs="Times New Roman"/>
          <w:position w:val="-6"/>
          <w:sz w:val="24"/>
          <w:szCs w:val="24"/>
          <w:lang w:val="en-GB"/>
        </w:rPr>
        <w:t xml:space="preserve"> </w:t>
      </w:r>
      <w:r w:rsidR="00867DAF">
        <w:rPr>
          <w:rFonts w:ascii="Times New Roman" w:hAnsi="Times New Roman" w:cs="Times New Roman"/>
          <w:sz w:val="24"/>
          <w:szCs w:val="24"/>
          <w:lang w:val="en-GB"/>
        </w:rPr>
        <w:fldChar w:fldCharType="begin"/>
      </w:r>
      <w:r w:rsidR="00867DAF">
        <w:rPr>
          <w:rFonts w:ascii="Times New Roman" w:hAnsi="Times New Roman" w:cs="Times New Roman"/>
          <w:sz w:val="24"/>
          <w:szCs w:val="24"/>
          <w:lang w:val="en-GB"/>
        </w:rPr>
        <w:instrText xml:space="preserve"> ADDIN ZOTERO_ITEM CSL_CITATION {"citationID":"kFza0lRA","properties":{"formattedCitation":"(8,13)","plainCitation":"(8,13)"},"citationItems":[{"id":1532,"uris":["http://zotero.org/users/1538138/items/QS9KEAMV"],"uri":["http://zotero.org/users/1538138/items/QS9KEAMV"],"itemData":{"id":1532,"type":"article-journal","title":"SKEMPI: a Structural Kinetic and Energetic database of Mutant Protein Interactions and its use in empirical models","container-title":"Bioinformatics","page":"2600-2607","volume":"28","issue":"20","source":"bioinformatics.oxfordjournals.org.myaccess.library.utoronto.ca","abstract":"Motivation: Empirical models for the prediction of how changes in sequence alter protein–protein binding kinetics and thermodynamics can garner insights into many aspects of molecular biology. However, such models require empirical training data and proper validation before they can be widely applied. Previous databases contained few stabilizing mutations and no discussion of their inherent biases or how this impacts model construction or validation.\nResults: We present SKEMPI, a database of 3047 binding free energy changes upon mutation assembled from the scientific literature, for protein–protein heterodimeric complexes with experimentally determined structures. This represents over four times more data than previously collected. Changes in 713 association and dissociation rates and 127 enthalpies and entropies were also recorded. The existence of biases towards specific mutations, residues, interfaces, proteins and protein families is discussed in the context of how the data can be used to construct predictive models. Finally, a cross-validation scheme is presented which is capable of estimating the efficacy of derived models on future data in which these biases are not present.\nAvailability: The database is available online at http://life.bsc.es/pid/mutation_database/\nContact: juanf@bsc.es","DOI":"10.1093/bioinformatics/bts489","ISSN":"1367-4803, 1460-2059","note":"PMID: 22859501","shortTitle":"SKEMPI","journalAbbreviation":"Bioinformatics","language":"en","author":[{"family":"Moal","given":"Iain H."},{"family":"Fernández-Recio","given":"Juan"}],"issued":{"date-parts":[["2012",10,15]]},"accessed":{"date-parts":[["2013",10,21]]},"PMID":"22859501"}},{"id":1234,"uris":["http://zotero.org/users/1538138/items/C8ZWJSSA"],"uri":["http://zotero.org/users/1538138/items/C8ZWJSSA"],"itemData":{"id":1234,"type":"article-journal","title":"ProTherm, version 4.0: thermodynamic database for proteins and mutants","container-title":"Nucleic Acids Research","page":"D120-D121","volume":"32","issue":"suppl 1","source":"nar.oxfordjournals.org","abstract":"Release 4.0 of ProTherm, thermodynamic database for proteins and mutants, contains </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14 500 numerical data (</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450% of the first version) of several thermodynamic parameters along with experimental methods and conditions, and structural, functional and literature information. The sequence and structural information of proteins is connected with thermodynamic data through links between entries in Protein Data Bank, Protein Information Resource and SWISS</w:instrText>
      </w:r>
      <w:r w:rsidR="00867DAF">
        <w:rPr>
          <w:rFonts w:ascii="Cambria Math" w:hAnsi="Cambria Math" w:cs="Cambria Math"/>
          <w:sz w:val="24"/>
          <w:szCs w:val="24"/>
          <w:lang w:val="en-GB"/>
        </w:rPr>
        <w:instrText>‐</w:instrText>
      </w:r>
      <w:r w:rsidR="00867DAF">
        <w:rPr>
          <w:rFonts w:ascii="Times New Roman" w:hAnsi="Times New Roman" w:cs="Times New Roman"/>
          <w:sz w:val="24"/>
          <w:szCs w:val="24"/>
          <w:lang w:val="en-GB"/>
        </w:rPr>
        <w:instrText xml:space="preserve">PROT and the data in ProTherm. We have separated the Gibbs free energy change obtained at extrapolated temperature from the data on denaturation temperature measured by the thermal denaturation method. We have added the statistics of amino acid replacements and links to homologous structures to each protein. Further, we have improved the search and display options to enhance search capability through the web interface. ProTherm is freely available at http://gibk26. bse.kyutech.ac.jp/jouhou/Protherm/protherm.html.","DOI":"10.1093/nar/gkh082","ISSN":"0305-1048, 1362-4962","note":"PMID: 14681373","shortTitle":"ProTherm, version 4.0","journalAbbreviation":"Nucl. Acids Res.","language":"en","author":[{"family":"Bava","given":"K. Abdulla"},{"family":"Gromiha","given":"M. Michael"},{"family":"Uedaira","given":"Hatsuho"},{"family":"Kitajima","given":"Koji"},{"family":"Sarai","given":"Akinori"}],"issued":{"date-parts":[["2004",1,1]]},"accessed":{"date-parts":[["2013",11,22]]},"PMID":"14681373"}}],"schema":"https://github.com/citation-style-language/schema/raw/master/csl-citation.json"} </w:instrText>
      </w:r>
      <w:r w:rsidR="00867DAF">
        <w:rPr>
          <w:rFonts w:ascii="Times New Roman" w:hAnsi="Times New Roman" w:cs="Times New Roman"/>
          <w:sz w:val="24"/>
          <w:szCs w:val="24"/>
          <w:lang w:val="en-GB"/>
        </w:rPr>
        <w:fldChar w:fldCharType="separate"/>
      </w:r>
      <w:r w:rsidR="00867DAF" w:rsidRPr="00867DAF">
        <w:rPr>
          <w:rFonts w:ascii="Times New Roman" w:hAnsi="Times New Roman" w:cs="Times New Roman"/>
          <w:sz w:val="24"/>
        </w:rPr>
        <w:t>(8,13)</w:t>
      </w:r>
      <w:r w:rsidR="00867DAF">
        <w:rPr>
          <w:rFonts w:ascii="Times New Roman" w:hAnsi="Times New Roman" w:cs="Times New Roman"/>
          <w:sz w:val="24"/>
          <w:szCs w:val="24"/>
          <w:lang w:val="en-GB"/>
        </w:rPr>
        <w:fldChar w:fldCharType="end"/>
      </w:r>
      <w:r w:rsidR="00867DAF">
        <w:rPr>
          <w:rFonts w:ascii="Times New Roman" w:hAnsi="Times New Roman" w:cs="Times New Roman"/>
          <w:sz w:val="24"/>
          <w:szCs w:val="24"/>
          <w:lang w:val="en-GB"/>
        </w:rPr>
        <w:t xml:space="preserve">, to combine the sequence conservation score, the semi-empirical energy terms, and a variety of molecular details about the wild-type and mutated amino acids, </w:t>
      </w:r>
      <w:r w:rsidR="00602AD8">
        <w:rPr>
          <w:rFonts w:ascii="Times New Roman" w:hAnsi="Times New Roman" w:cs="Times New Roman"/>
          <w:sz w:val="24"/>
          <w:szCs w:val="24"/>
          <w:lang w:val="en-GB"/>
        </w:rPr>
        <w:t>in order</w:t>
      </w:r>
      <w:r w:rsidR="00867DAF">
        <w:rPr>
          <w:rFonts w:ascii="Times New Roman" w:hAnsi="Times New Roman" w:cs="Times New Roman"/>
          <w:sz w:val="24"/>
          <w:szCs w:val="24"/>
          <w:lang w:val="en-GB"/>
        </w:rPr>
        <w:t xml:space="preserve"> to predict the change in</w:t>
      </w:r>
      <w:r w:rsidR="00867DAF" w:rsidRPr="00867DAF">
        <w:rPr>
          <w:rFonts w:ascii="Times New Roman" w:hAnsi="Times New Roman" w:cs="Times New Roman"/>
          <w:sz w:val="24"/>
          <w:szCs w:val="24"/>
          <w:lang w:val="en-GB"/>
        </w:rPr>
        <w:t xml:space="preserve"> </w:t>
      </w:r>
      <w:r w:rsidR="00867DAF" w:rsidRPr="00867DAF">
        <w:rPr>
          <w:rFonts w:ascii="Times New Roman" w:hAnsi="Times New Roman" w:cs="Times New Roman"/>
          <w:position w:val="-6"/>
          <w:sz w:val="24"/>
          <w:szCs w:val="24"/>
          <w:lang w:val="en-GB"/>
        </w:rPr>
        <w:object w:dxaOrig="400" w:dyaOrig="279">
          <v:shape id="_x0000_i1028" type="#_x0000_t75" style="width:20.25pt;height:14.25pt" o:ole="">
            <v:imagedata r:id="rId13" o:title=""/>
          </v:shape>
          <o:OLEObject Type="Embed" ProgID="Equation.DSMT4" ShapeID="_x0000_i1028" DrawAspect="Content" ObjectID="_1446892122" r:id="rId14"/>
        </w:object>
      </w:r>
      <w:r w:rsidR="00867DAF" w:rsidRPr="00867DAF">
        <w:rPr>
          <w:rFonts w:ascii="Times New Roman" w:hAnsi="Times New Roman" w:cs="Times New Roman"/>
          <w:position w:val="-6"/>
          <w:sz w:val="24"/>
          <w:szCs w:val="24"/>
          <w:lang w:val="en-GB"/>
        </w:rPr>
        <w:t xml:space="preserve"> </w:t>
      </w:r>
      <w:r w:rsidR="0026516A" w:rsidRPr="00867DAF">
        <w:rPr>
          <w:rFonts w:ascii="Times New Roman" w:hAnsi="Times New Roman" w:cs="Times New Roman"/>
          <w:sz w:val="24"/>
          <w:szCs w:val="24"/>
          <w:lang w:val="en-GB"/>
        </w:rPr>
        <w:t>caused</w:t>
      </w:r>
      <w:r w:rsidR="0026516A">
        <w:rPr>
          <w:rFonts w:ascii="Times New Roman" w:hAnsi="Times New Roman" w:cs="Times New Roman"/>
          <w:sz w:val="24"/>
          <w:szCs w:val="24"/>
          <w:lang w:val="en-GB"/>
        </w:rPr>
        <w:t xml:space="preserve"> by the </w:t>
      </w:r>
      <w:r w:rsidR="00867DAF">
        <w:rPr>
          <w:rFonts w:ascii="Times New Roman" w:hAnsi="Times New Roman" w:cs="Times New Roman"/>
          <w:sz w:val="24"/>
          <w:szCs w:val="24"/>
          <w:lang w:val="en-GB"/>
        </w:rPr>
        <w:t>given mutation</w:t>
      </w:r>
      <w:r w:rsidR="0026516A">
        <w:rPr>
          <w:rFonts w:ascii="Times New Roman" w:hAnsi="Times New Roman" w:cs="Times New Roman"/>
          <w:sz w:val="24"/>
          <w:szCs w:val="24"/>
          <w:lang w:val="en-GB"/>
        </w:rPr>
        <w:t>.</w:t>
      </w:r>
      <w:r w:rsidR="00867DAF">
        <w:rPr>
          <w:rFonts w:ascii="Times New Roman" w:hAnsi="Times New Roman" w:cs="Times New Roman"/>
          <w:sz w:val="24"/>
          <w:szCs w:val="24"/>
          <w:lang w:val="en-GB"/>
        </w:rPr>
        <w:t xml:space="preserve"> </w:t>
      </w:r>
      <w:r w:rsidR="002C01D9">
        <w:rPr>
          <w:rFonts w:ascii="Times New Roman" w:hAnsi="Times New Roman" w:cs="Times New Roman"/>
          <w:sz w:val="24"/>
          <w:szCs w:val="24"/>
          <w:lang w:val="en-GB"/>
        </w:rPr>
        <w:t xml:space="preserve">The pipeline is fully automated, and it performs better than existing methods </w:t>
      </w:r>
      <w:r w:rsidR="002C01D9">
        <w:rPr>
          <w:rFonts w:ascii="Times New Roman" w:hAnsi="Times New Roman" w:cs="Times New Roman"/>
          <w:sz w:val="24"/>
          <w:szCs w:val="24"/>
          <w:lang w:val="en-GB"/>
        </w:rPr>
        <w:fldChar w:fldCharType="begin"/>
      </w:r>
      <w:r w:rsidR="002C01D9">
        <w:rPr>
          <w:rFonts w:ascii="Times New Roman" w:hAnsi="Times New Roman" w:cs="Times New Roman"/>
          <w:sz w:val="24"/>
          <w:szCs w:val="24"/>
          <w:lang w:val="en-GB"/>
        </w:rPr>
        <w:instrText xml:space="preserve"> ADDIN ZOTERO_ITEM CSL_CITATION {"citationID":"S90OE7ZP","properties":{"formattedCitation":"{\\rtf (5\\uc0\\u8211{}8)}","plainCitation":"(5–8)"},"citationItems":[{"id":1201,"uris":["http://zotero.org/users/1538138/items/EI2SZP33"],"uri":["http://zotero.org/users/1538138/items/EI2SZP33"],"itemData":{"id":1201,"type":"article-journal","title":"Fast and accurate predictions of protein stability changes upon mutations using statistical potentials and neural networks: PoPMuSiC-2.0","container-title":"Bioinformatics","page":"2537-2543","volume":"25","issue":"19","source":"bioinformatics.oxfordjournals.org","abstract":"Motivation: The rational design of proteins with modified properties, through amino acid substitutions, is of crucial importance in a large variety of applications. Given the huge number of possible substitutions, every protein engineering project would benefit strongly from the guidance of in silico methods able to predict rapidly, and with reasonable accuracy, the stability changes resulting from all possible mutations in a protein.\nResults: We exploit newly developed statistical potentials, based on a formalism that highlights the coupling between four protein sequence and structure descriptors, and take into account the amino acid volume variation upon mutation. The stability change is expressed as a linear combination of these energy functions, whose proportionality coefficients vary with the solvent accessibility of the mutated residue and are identified with the help of a neural network. A correlation coefficient of R = 0.63 and a root mean square error of σc = 1.15 kcal/mol between measured and predicted stability changes are obtained upon cross-validation. These scores reach R = 0.79, and σc = 0.86 kcal/mol after exclusion of 10% outliers. The predictive power of our method is shown to be significantly higher than that of other programs described in the literature.\nAvailability: http://babylone.ulb.ac.be/popmusic\nContact: ydehouck@ulb.ac.be\nSupplementary information: Supplementary data are available at Bioinformatics online.","DOI":"10.1093/bioinformatics/btp445","ISSN":"1367-4803, 1460-2059","note":"PMID: 19654118","shortTitle":"Fast and accurate predictions of protein stability changes upon mutations using statistical potentials and neural networks","journalAbbreviation":"Bioinformatics","language":"en","author":[{"family":"Dehouck","given":"Yves"},{"family":"Grosfils","given":"Aline"},{"family":"Folch","given":"Benjamin"},{"family":"Gilis","given":"Dimitri"},{"family":"Bogaerts","given":"Philippe"},{"family":"Rooman","given":"Marianne"}],"issued":{"date-parts":[["2009",10,1]]},"accessed":{"date-parts":[["2013",11,22]]},"PMID":"19654118"}},{"id":1,"uris":["http://zotero.org/users/1538138/items/X9UXTNIR"],"uri":["http://zotero.org/users/1538138/items/X9UXTNIR"],"itemData":{"id":1,"type":"article-journal","title":"Protein stability: a single recorded mutation aids in predicting the effects of other mutations in the same amino acid site","container-title":"Bioinformatics","page":"3286-3292","volume":"27","issue":"23","source":"bioinformatics.oxfordjournals.org","abstract":"Motivation: Accurate prediction of protein stability is important for understanding the molecular underpinnings of diseases and for the design of new proteins. We introduce a novel approach for the prediction of changes in protein stability that arise from a single-site amino acid substitution; the approach uses available data on mutations occurring in the same position and in other positions. Our algorithm, named Pro-Maya (Protein Mutant stAbilitY Analyzer), combines a collaborative filtering baseline model, Random Forests regression and a diverse set of features. Pro-Maya predicts the stability free energy difference of mutant versus wild type, denoted as ΔΔG.\nResults: We evaluated our algorithm extensively using cross-validation on two previously utilized datasets of single amino acid mutations and a (third) validation set. The results indicate that using known ΔΔG values of mutations at the query position improves the accuracy of ΔΔG predictions for other mutations in that position. The accuracy of our predictions in such cases significantly surpasses that of similar methods, achieving, e.g. a Pearson's correlation coefficient of 0.79 and a root mean square error of 0.96 on the validation set. Because Pro-Maya uses a diverse set of features, including predictions using two other methods, it also performs slightly better than other methods in the absence of additional experimental data on the query positions.\nAvailability: Pro-Maya is freely available via web server at http://bental.tau.ac.il/ProMaya.\nContact: nirb@tauex.tau.ac.il; wolf@cs.tau.ac.il\nSupplementary Information: Supplementary data are available at Bioinformatics online.","DOI":"10.1093/bioinformatics/btr576","ISSN":"1367-4803, 1460-2059","note":"PMID: 21998155","shortTitle":"Protein stability","journalAbbreviation":"Bioinformatics","language":"en","author":[{"family":"Wainreb","given":"Gilad"},{"family":"Wolf","given":"Lior"},{"family":"Ashkenazy","given":"Haim"},{"family":"Dehouck","given":"Yves"},{"family":"Ben-Tal","given":"Nir"}],"issued":{"date-parts":[["2011",12,1]]},"accessed":{"date-parts":[["2013",11,22]]},"PMID":"21998155"}},{"id":1300,"uris":["http://zotero.org/users/1538138/items/MWC542MG"],"uri":["http://zotero.org/users/1538138/items/MWC542MG"],"itemData":{"id":1300,"type":"article-journal","title":"BeAtMuSiC: prediction of changes in protein-protein binding affinity on mutations","container-title":"Nucleic Acids Research","page":"W333-W339","volume":"41","issue":"W1","source":"CrossRef","DOI":"10.1093/nar/gkt450","ISSN":"0305-1048, 1362-4962","shortTitle":"BeAtMuSiC","author":[{"family":"Dehouck","given":"Y."},{"family":"Kwasigroch","given":"J. M."},{"family":"Rooman","given":"M."},{"family":"Gilis","given":"D."}],"issued":{"date-parts":[["2013",5,30]]},"accessed":{"date-parts":[["2013",11,23]]}}},{"id":1234,"uris":["http://zotero.org/users/1538138/items/C8ZWJSSA"],"uri":["http://zotero.org/users/1538138/items/C8ZWJSSA"],"itemData":{"id":1234,"type":"article-journal","title":"ProTherm, version 4.0: thermodynamic database for proteins and mutants","container-title":"Nucleic Acids Research","page":"D120-D121","volume":"32","issue":"suppl 1","source":"nar.oxfordjournals.org","abstract":"Release 4.0 of ProTherm, thermodynamic database for proteins and mutants, contains </w:instrText>
      </w:r>
      <w:r w:rsidR="002C01D9">
        <w:rPr>
          <w:rFonts w:ascii="Cambria Math" w:hAnsi="Cambria Math" w:cs="Cambria Math"/>
          <w:sz w:val="24"/>
          <w:szCs w:val="24"/>
          <w:lang w:val="en-GB"/>
        </w:rPr>
        <w:instrText>∼</w:instrText>
      </w:r>
      <w:r w:rsidR="002C01D9">
        <w:rPr>
          <w:rFonts w:ascii="Times New Roman" w:hAnsi="Times New Roman" w:cs="Times New Roman"/>
          <w:sz w:val="24"/>
          <w:szCs w:val="24"/>
          <w:lang w:val="en-GB"/>
        </w:rPr>
        <w:instrText>14 500 numerical data (</w:instrText>
      </w:r>
      <w:r w:rsidR="002C01D9">
        <w:rPr>
          <w:rFonts w:ascii="Cambria Math" w:hAnsi="Cambria Math" w:cs="Cambria Math"/>
          <w:sz w:val="24"/>
          <w:szCs w:val="24"/>
          <w:lang w:val="en-GB"/>
        </w:rPr>
        <w:instrText>∼</w:instrText>
      </w:r>
      <w:r w:rsidR="002C01D9">
        <w:rPr>
          <w:rFonts w:ascii="Times New Roman" w:hAnsi="Times New Roman" w:cs="Times New Roman"/>
          <w:sz w:val="24"/>
          <w:szCs w:val="24"/>
          <w:lang w:val="en-GB"/>
        </w:rPr>
        <w:instrText>450% of the first version) of several thermodynamic parameters along with experimental methods and conditions, and structural, functional and literature information. The sequence and structural information of proteins is connected with thermodynamic data through links between entries in Protein Data Bank, Protein Information Resource and SWISS</w:instrText>
      </w:r>
      <w:r w:rsidR="002C01D9">
        <w:rPr>
          <w:rFonts w:ascii="Cambria Math" w:hAnsi="Cambria Math" w:cs="Cambria Math"/>
          <w:sz w:val="24"/>
          <w:szCs w:val="24"/>
          <w:lang w:val="en-GB"/>
        </w:rPr>
        <w:instrText>‐</w:instrText>
      </w:r>
      <w:r w:rsidR="002C01D9">
        <w:rPr>
          <w:rFonts w:ascii="Times New Roman" w:hAnsi="Times New Roman" w:cs="Times New Roman"/>
          <w:sz w:val="24"/>
          <w:szCs w:val="24"/>
          <w:lang w:val="en-GB"/>
        </w:rPr>
        <w:instrText xml:space="preserve">PROT and the data in ProTherm. We have separated the Gibbs free energy change obtained at extrapolated temperature from the data on denaturation temperature measured by the thermal denaturation method. We have added the statistics of amino acid replacements and links to homologous structures to each protein. Further, we have improved the search and display options to enhance search capability through the web interface. ProTherm is freely available at http://gibk26. bse.kyutech.ac.jp/jouhou/Protherm/protherm.html.","DOI":"10.1093/nar/gkh082","ISSN":"0305-1048, 1362-4962","note":"PMID: 14681373","shortTitle":"ProTherm, version 4.0","journalAbbreviation":"Nucl. Acids Res.","language":"en","author":[{"family":"Bava","given":"K. Abdulla"},{"family":"Gromiha","given":"M. Michael"},{"family":"Uedaira","given":"Hatsuho"},{"family":"Kitajima","given":"Koji"},{"family":"Sarai","given":"Akinori"}],"issued":{"date-parts":[["2004",1,1]]},"accessed":{"date-parts":[["2013",11,22]]},"PMID":"14681373"}}],"schema":"https://github.com/citation-style-language/schema/raw/master/csl-citation.json"} </w:instrText>
      </w:r>
      <w:r w:rsidR="002C01D9">
        <w:rPr>
          <w:rFonts w:ascii="Times New Roman" w:hAnsi="Times New Roman" w:cs="Times New Roman"/>
          <w:sz w:val="24"/>
          <w:szCs w:val="24"/>
          <w:lang w:val="en-GB"/>
        </w:rPr>
        <w:fldChar w:fldCharType="separate"/>
      </w:r>
      <w:r w:rsidR="002C01D9" w:rsidRPr="00867DAF">
        <w:rPr>
          <w:rFonts w:ascii="Times New Roman" w:hAnsi="Times New Roman" w:cs="Times New Roman"/>
          <w:sz w:val="24"/>
          <w:szCs w:val="24"/>
        </w:rPr>
        <w:t>(5–8)</w:t>
      </w:r>
      <w:r w:rsidR="002C01D9">
        <w:rPr>
          <w:rFonts w:ascii="Times New Roman" w:hAnsi="Times New Roman" w:cs="Times New Roman"/>
          <w:sz w:val="24"/>
          <w:szCs w:val="24"/>
          <w:lang w:val="en-GB"/>
        </w:rPr>
        <w:fldChar w:fldCharType="end"/>
      </w:r>
      <w:r w:rsidR="002C01D9">
        <w:rPr>
          <w:rFonts w:ascii="Times New Roman" w:hAnsi="Times New Roman" w:cs="Times New Roman"/>
          <w:sz w:val="24"/>
          <w:szCs w:val="24"/>
          <w:lang w:val="en-GB"/>
        </w:rPr>
        <w:t>.</w:t>
      </w:r>
    </w:p>
    <w:p w:rsidR="00223F11" w:rsidRDefault="00936B19" w:rsidP="001E719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GB"/>
        </w:rPr>
        <w:t xml:space="preserve">My immediate project </w:t>
      </w:r>
      <w:r w:rsidR="00602AD8">
        <w:rPr>
          <w:rFonts w:ascii="Times New Roman" w:hAnsi="Times New Roman" w:cs="Times New Roman"/>
          <w:sz w:val="24"/>
          <w:szCs w:val="24"/>
          <w:lang w:val="en-GB"/>
        </w:rPr>
        <w:t>is</w:t>
      </w:r>
      <w:r>
        <w:rPr>
          <w:rFonts w:ascii="Times New Roman" w:hAnsi="Times New Roman" w:cs="Times New Roman"/>
          <w:sz w:val="24"/>
          <w:szCs w:val="24"/>
          <w:lang w:val="en-GB"/>
        </w:rPr>
        <w:t xml:space="preserve"> to extend the pipeline </w:t>
      </w:r>
      <w:r w:rsidR="00BD2838">
        <w:rPr>
          <w:rFonts w:ascii="Times New Roman" w:hAnsi="Times New Roman" w:cs="Times New Roman"/>
          <w:sz w:val="24"/>
          <w:szCs w:val="24"/>
          <w:lang w:val="en-GB"/>
        </w:rPr>
        <w:t>to include</w:t>
      </w:r>
      <w:r w:rsidR="00BE0BC6">
        <w:rPr>
          <w:rFonts w:ascii="Times New Roman" w:hAnsi="Times New Roman" w:cs="Times New Roman"/>
          <w:sz w:val="24"/>
          <w:szCs w:val="24"/>
          <w:lang w:val="en-GB"/>
        </w:rPr>
        <w:t xml:space="preserve"> </w:t>
      </w:r>
      <w:r w:rsidR="005556B1">
        <w:rPr>
          <w:rFonts w:ascii="Times New Roman" w:hAnsi="Times New Roman" w:cs="Times New Roman"/>
          <w:sz w:val="24"/>
          <w:szCs w:val="24"/>
          <w:lang w:val="en-GB"/>
        </w:rPr>
        <w:t>protein-peptide, protein-D</w:t>
      </w:r>
      <w:r w:rsidR="00602AD8">
        <w:rPr>
          <w:rFonts w:ascii="Times New Roman" w:hAnsi="Times New Roman" w:cs="Times New Roman"/>
          <w:sz w:val="24"/>
          <w:szCs w:val="24"/>
          <w:lang w:val="en-GB"/>
        </w:rPr>
        <w:t>NA and protein-RNA interactions, as well as interactions</w:t>
      </w:r>
      <w:r w:rsidR="005556B1">
        <w:rPr>
          <w:rFonts w:ascii="Times New Roman" w:hAnsi="Times New Roman" w:cs="Times New Roman"/>
          <w:sz w:val="24"/>
          <w:szCs w:val="24"/>
          <w:lang w:val="en-GB"/>
        </w:rPr>
        <w:t xml:space="preserve"> that involve phosphorylated residues. </w:t>
      </w:r>
      <w:r w:rsidR="00582F55">
        <w:rPr>
          <w:rFonts w:ascii="Times New Roman" w:hAnsi="Times New Roman" w:cs="Times New Roman"/>
          <w:sz w:val="24"/>
          <w:szCs w:val="24"/>
          <w:lang w:val="en-GB"/>
        </w:rPr>
        <w:t>For</w:t>
      </w:r>
      <w:r>
        <w:rPr>
          <w:rFonts w:ascii="Times New Roman" w:hAnsi="Times New Roman" w:cs="Times New Roman"/>
          <w:sz w:val="24"/>
          <w:szCs w:val="24"/>
          <w:lang w:val="en-GB"/>
        </w:rPr>
        <w:t xml:space="preserve"> protein-peptide interactions, </w:t>
      </w:r>
      <w:r w:rsidR="00FF31F3">
        <w:rPr>
          <w:rFonts w:ascii="Times New Roman" w:hAnsi="Times New Roman" w:cs="Times New Roman"/>
          <w:sz w:val="24"/>
          <w:szCs w:val="24"/>
          <w:lang w:val="en-GB"/>
        </w:rPr>
        <w:t>I will incorporate</w:t>
      </w:r>
      <w:r>
        <w:rPr>
          <w:rFonts w:ascii="Times New Roman" w:hAnsi="Times New Roman" w:cs="Times New Roman"/>
          <w:sz w:val="24"/>
          <w:szCs w:val="24"/>
          <w:lang w:val="en-GB"/>
        </w:rPr>
        <w:t xml:space="preserve"> into the pipeline </w:t>
      </w:r>
      <w:r w:rsidR="00555738">
        <w:rPr>
          <w:rFonts w:ascii="Times New Roman" w:hAnsi="Times New Roman" w:cs="Times New Roman"/>
          <w:sz w:val="24"/>
          <w:szCs w:val="24"/>
          <w:lang w:val="en-GB"/>
        </w:rPr>
        <w:t xml:space="preserve">regular expressions </w:t>
      </w:r>
      <w:r w:rsidR="00555738">
        <w:rPr>
          <w:rFonts w:ascii="Times New Roman" w:hAnsi="Times New Roman" w:cs="Times New Roman"/>
          <w:sz w:val="24"/>
          <w:szCs w:val="24"/>
          <w:lang w:val="en-GB"/>
        </w:rPr>
        <w:fldChar w:fldCharType="begin"/>
      </w:r>
      <w:r w:rsidR="00555738">
        <w:rPr>
          <w:rFonts w:ascii="Times New Roman" w:hAnsi="Times New Roman" w:cs="Times New Roman"/>
          <w:sz w:val="24"/>
          <w:szCs w:val="24"/>
          <w:lang w:val="en-GB"/>
        </w:rPr>
        <w:instrText xml:space="preserve"> ADDIN ZOTERO_ITEM CSL_CITATION {"citationID":"kp5d4i1u2","properties":{"formattedCitation":"(14)","plainCitation":"(14)"},"citationItems":[{"id":1246,"uris":["http://zotero.org/users/1538138/items/4BP4G78A"],"uri":["http://zotero.org/users/1538138/items/4BP4G78A"],"itemData":{"id":1246,"type":"article-journal","title":"ELM--the database of eukaryotic linear motifs","container-title":"Nucleic Acids Research","page":"D242-D251","volume":"40","issue":"D1","source":"CrossRef","DOI":"10.1093/nar/gkr1064","ISSN":"0305-1048, 1362-4962","author":[{"family":"Dinkel","given":"H."},{"family":"Michael","given":"S."},{"family":"Weatheritt","given":"R. J."},{"family":"Davey","given":"N. E."},{"family":"Van Roey","given":"K."},{"family":"Altenberg","given":"B."},{"family":"Toedt","given":"G."},{"family":"Uyar","given":"B."},{"family":"Seiler","given":"M."},{"family":"Budd","given":"A."},{"family":"Jodicke","given":"L."},{"family":"Dammert","given":"M. A."},{"family":"Schroeter","given":"C."},{"family":"Hammer","given":"M."},{"family":"Schmidt","given":"T."},{"family":"Jehl","given":"P."},{"family":"McGuigan","given":"C."},{"family":"Dymecka","given":"M."},{"family":"Chica","given":"C."},{"family":"Luck","given":"K."},{"family":"Via","given":"A."},{"family":"Chatr-aryamontri","given":"A."},{"family":"Haslam","given":"N."},{"family":"Grebnev","given":"G."},{"family":"Edwards","given":"R. J."},{"family":"Steinmetz","given":"M. O."},{"family":"Meiselbach","given":"H."},{"family":"Diella","given":"F."},{"family":"Gibson","given":"T. J."}],"issued":{"date-parts":[["2011",11,21]]},"accessed":{"date-parts":[["2013",11,22]]}}}],"schema":"https://github.com/citation-style-language/schema/raw/master/csl-citation.json"} </w:instrText>
      </w:r>
      <w:r w:rsidR="00555738">
        <w:rPr>
          <w:rFonts w:ascii="Times New Roman" w:hAnsi="Times New Roman" w:cs="Times New Roman"/>
          <w:sz w:val="24"/>
          <w:szCs w:val="24"/>
          <w:lang w:val="en-GB"/>
        </w:rPr>
        <w:fldChar w:fldCharType="separate"/>
      </w:r>
      <w:r w:rsidR="00555738" w:rsidRPr="00936B19">
        <w:rPr>
          <w:rFonts w:ascii="Times New Roman" w:hAnsi="Times New Roman" w:cs="Times New Roman"/>
          <w:sz w:val="24"/>
        </w:rPr>
        <w:t>(14)</w:t>
      </w:r>
      <w:r w:rsidR="00555738">
        <w:rPr>
          <w:rFonts w:ascii="Times New Roman" w:hAnsi="Times New Roman" w:cs="Times New Roman"/>
          <w:sz w:val="24"/>
          <w:szCs w:val="24"/>
          <w:lang w:val="en-GB"/>
        </w:rPr>
        <w:fldChar w:fldCharType="end"/>
      </w:r>
      <w:r w:rsidR="00555738">
        <w:rPr>
          <w:rFonts w:ascii="Times New Roman" w:hAnsi="Times New Roman" w:cs="Times New Roman"/>
          <w:sz w:val="24"/>
          <w:szCs w:val="24"/>
          <w:lang w:val="en-GB"/>
        </w:rPr>
        <w:t xml:space="preserve"> and position-weighed scoring matrices </w:t>
      </w:r>
      <w:r w:rsidR="00555738">
        <w:rPr>
          <w:rFonts w:ascii="Times New Roman" w:hAnsi="Times New Roman" w:cs="Times New Roman"/>
          <w:sz w:val="24"/>
          <w:szCs w:val="24"/>
          <w:lang w:val="en-GB"/>
        </w:rPr>
        <w:fldChar w:fldCharType="begin"/>
      </w:r>
      <w:r w:rsidR="00555738">
        <w:rPr>
          <w:rFonts w:ascii="Times New Roman" w:hAnsi="Times New Roman" w:cs="Times New Roman"/>
          <w:sz w:val="24"/>
          <w:szCs w:val="24"/>
          <w:lang w:val="en-GB"/>
        </w:rPr>
        <w:instrText xml:space="preserve"> ADDIN ZOTERO_ITEM CSL_CITATION {"citationID":"AffCNyLh","properties":{"formattedCitation":"(15)","plainCitation":"(15)"},"citationItems":[{"id":1566,"uris":["http://zotero.org/users/1538138/items/DU6MIHBC"],"uri":["http://zotero.org/users/1538138/items/DU6MIHBC"],"itemData":{"id":1566,"type":"article-journal","title":"Scansite 2.0: proteome-wide prediction of cell signaling interactions using short sequence motifs","container-title":"Nucleic Acids Research","page":"3635-3641","volume":"31","issue":"13","source":"nar.oxfordjournals.org","abstract":"Scansite identifies short protein sequence motifs that are recognized by modular signaling domains, phosphorylated by protein Ser/Thr- or Tyr-kinases or mediate specific interactions with protein or phospholipid ligands. Each sequence motif is represented as a position-specific scoring matrix (PSSM) based on results from oriented peptide library and phage display experiments. Predicted domain-motif interactions from Scansite can be sequentially combined, allowing segments of biological pathways to be constructed in silico. The current release of Scansite, version 2.0, includes 62 motifs characterizing the binding and/or substrate specificities of many families of Ser/Thr- or Tyr-kinases, SH2, SH3, PDZ, 14-3-3 and PTB domains, together with signature motifs for PtdIns(3,4,5)P3-specific PH domains. Scansite 2.0 contains significant improvements to its original interface, including a number of new generalized user features and significantly enhanced performance. Searches of all SWISS-PROT, TrEMBL, Genpept and Ensembl protein database entries are now possible with run times reduced by </w:instrText>
      </w:r>
      <w:r w:rsidR="00555738">
        <w:rPr>
          <w:rFonts w:ascii="Cambria Math" w:hAnsi="Cambria Math" w:cs="Cambria Math"/>
          <w:sz w:val="24"/>
          <w:szCs w:val="24"/>
          <w:lang w:val="en-GB"/>
        </w:rPr>
        <w:instrText>∼</w:instrText>
      </w:r>
      <w:r w:rsidR="00555738">
        <w:rPr>
          <w:rFonts w:ascii="Times New Roman" w:hAnsi="Times New Roman" w:cs="Times New Roman"/>
          <w:sz w:val="24"/>
          <w:szCs w:val="24"/>
          <w:lang w:val="en-GB"/>
        </w:rPr>
        <w:instrText xml:space="preserve">60% when compared with Scansite version 1.0. Scansite 2.0 allows restricted searching of species-specific proteins, as well as isoelectric point and molecular weight sorting to facilitate comparison of predictions with results from two-dimensional gel electrophoresis experiments. Support for user-defined motifs has been increased, allowing easier input of user-defined matrices and permitting user-defined motifs to be combined with pre-compiled Scansite motifs for dual motif searching. In addition, a new series of Sequence Match programs for non-quantitative user-defined motifs has been implemented. Scansite is available via the World Wide Web at http://scansite.mit.edu.","DOI":"10.1093/nar/gkg584","ISSN":"0305-1048, 1362-4962","note":"PMID: 12824383","shortTitle":"Scansite 2.0","journalAbbreviation":"Nucl. Acids Res.","language":"en","author":[{"family":"Obenauer","given":"John C."},{"family":"Cantley","given":"Lewis C."},{"family":"Yaffe","given":"Michael B."}],"issued":{"date-parts":[["2003",7,1]]},"accessed":{"date-parts":[["2013",11,24]]},"PMID":"12824383"}}],"schema":"https://github.com/citation-style-language/schema/raw/master/csl-citation.json"} </w:instrText>
      </w:r>
      <w:r w:rsidR="00555738">
        <w:rPr>
          <w:rFonts w:ascii="Times New Roman" w:hAnsi="Times New Roman" w:cs="Times New Roman"/>
          <w:sz w:val="24"/>
          <w:szCs w:val="24"/>
          <w:lang w:val="en-GB"/>
        </w:rPr>
        <w:fldChar w:fldCharType="separate"/>
      </w:r>
      <w:r w:rsidR="00555738" w:rsidRPr="00555738">
        <w:rPr>
          <w:rFonts w:ascii="Times New Roman" w:hAnsi="Times New Roman" w:cs="Times New Roman"/>
          <w:sz w:val="24"/>
        </w:rPr>
        <w:t>(15)</w:t>
      </w:r>
      <w:r w:rsidR="00555738">
        <w:rPr>
          <w:rFonts w:ascii="Times New Roman" w:hAnsi="Times New Roman" w:cs="Times New Roman"/>
          <w:sz w:val="24"/>
          <w:szCs w:val="24"/>
          <w:lang w:val="en-GB"/>
        </w:rPr>
        <w:fldChar w:fldCharType="end"/>
      </w:r>
      <w:r w:rsidR="00555738">
        <w:rPr>
          <w:rFonts w:ascii="Times New Roman" w:hAnsi="Times New Roman" w:cs="Times New Roman"/>
          <w:sz w:val="24"/>
          <w:szCs w:val="24"/>
          <w:lang w:val="en-GB"/>
        </w:rPr>
        <w:t xml:space="preserve"> that define the preference of peptide-binding domains for different peptides</w:t>
      </w:r>
      <w:r w:rsidR="001E7192">
        <w:rPr>
          <w:rFonts w:ascii="Times New Roman" w:hAnsi="Times New Roman" w:cs="Times New Roman"/>
          <w:sz w:val="24"/>
          <w:szCs w:val="24"/>
          <w:lang w:val="en-GB"/>
        </w:rPr>
        <w:t xml:space="preserve">. </w:t>
      </w:r>
      <w:r w:rsidR="00700B31">
        <w:rPr>
          <w:rFonts w:ascii="Times New Roman" w:hAnsi="Times New Roman" w:cs="Times New Roman"/>
          <w:sz w:val="24"/>
          <w:szCs w:val="24"/>
          <w:lang w:val="en-GB"/>
        </w:rPr>
        <w:t>I will make</w:t>
      </w:r>
      <w:r w:rsidR="001E7192">
        <w:rPr>
          <w:rFonts w:ascii="Times New Roman" w:hAnsi="Times New Roman" w:cs="Times New Roman"/>
          <w:sz w:val="24"/>
          <w:szCs w:val="24"/>
          <w:lang w:val="en-GB"/>
        </w:rPr>
        <w:t xml:space="preserve"> homology models of all</w:t>
      </w:r>
      <w:r w:rsidR="009F6E1C">
        <w:rPr>
          <w:rFonts w:ascii="Times New Roman" w:hAnsi="Times New Roman" w:cs="Times New Roman"/>
          <w:sz w:val="24"/>
          <w:szCs w:val="24"/>
          <w:lang w:val="en-GB"/>
        </w:rPr>
        <w:t xml:space="preserve"> protein-peptide complexes</w:t>
      </w:r>
      <w:r w:rsidR="000558C7">
        <w:rPr>
          <w:rFonts w:ascii="Times New Roman" w:hAnsi="Times New Roman" w:cs="Times New Roman"/>
          <w:sz w:val="24"/>
          <w:szCs w:val="24"/>
          <w:lang w:val="en-GB"/>
        </w:rPr>
        <w:t xml:space="preserve"> and</w:t>
      </w:r>
      <w:r w:rsidR="00700B31">
        <w:rPr>
          <w:rFonts w:ascii="Times New Roman" w:hAnsi="Times New Roman" w:cs="Times New Roman"/>
          <w:sz w:val="24"/>
          <w:szCs w:val="24"/>
          <w:lang w:val="en-GB"/>
        </w:rPr>
        <w:t>, in order to remove false positives, will use</w:t>
      </w:r>
      <w:r w:rsidR="000558C7">
        <w:rPr>
          <w:rFonts w:ascii="Times New Roman" w:hAnsi="Times New Roman" w:cs="Times New Roman"/>
          <w:sz w:val="24"/>
          <w:szCs w:val="24"/>
          <w:lang w:val="en-GB"/>
        </w:rPr>
        <w:t xml:space="preserve"> </w:t>
      </w:r>
      <w:proofErr w:type="spellStart"/>
      <w:r w:rsidR="000558C7">
        <w:rPr>
          <w:rFonts w:ascii="Times New Roman" w:hAnsi="Times New Roman" w:cs="Times New Roman"/>
          <w:sz w:val="24"/>
          <w:szCs w:val="24"/>
          <w:lang w:val="en-GB"/>
        </w:rPr>
        <w:t>FoldX</w:t>
      </w:r>
      <w:proofErr w:type="spellEnd"/>
      <w:r w:rsidR="000558C7">
        <w:rPr>
          <w:rFonts w:ascii="Times New Roman" w:hAnsi="Times New Roman" w:cs="Times New Roman"/>
          <w:sz w:val="24"/>
          <w:szCs w:val="24"/>
          <w:lang w:val="en-GB"/>
        </w:rPr>
        <w:t xml:space="preserve"> to filter those complexes based on affinity</w:t>
      </w:r>
      <w:r w:rsidR="00700B31">
        <w:rPr>
          <w:rFonts w:ascii="Times New Roman" w:hAnsi="Times New Roman" w:cs="Times New Roman"/>
          <w:sz w:val="24"/>
          <w:szCs w:val="24"/>
          <w:lang w:val="en-GB"/>
        </w:rPr>
        <w:t>.</w:t>
      </w:r>
      <w:r w:rsidR="001E7192">
        <w:rPr>
          <w:rFonts w:ascii="Times New Roman" w:hAnsi="Times New Roman" w:cs="Times New Roman"/>
          <w:sz w:val="24"/>
          <w:szCs w:val="24"/>
          <w:lang w:val="en-GB"/>
        </w:rPr>
        <w:t xml:space="preserve"> </w:t>
      </w:r>
      <w:r w:rsidR="00700B31">
        <w:rPr>
          <w:rFonts w:ascii="Times New Roman" w:hAnsi="Times New Roman" w:cs="Times New Roman"/>
          <w:sz w:val="24"/>
          <w:szCs w:val="24"/>
          <w:lang w:val="en-GB"/>
        </w:rPr>
        <w:t>I will then be able to</w:t>
      </w:r>
      <w:r w:rsidR="001E7192">
        <w:rPr>
          <w:rFonts w:ascii="Times New Roman" w:hAnsi="Times New Roman" w:cs="Times New Roman"/>
          <w:sz w:val="24"/>
          <w:szCs w:val="24"/>
          <w:lang w:val="en-GB"/>
        </w:rPr>
        <w:t xml:space="preserve"> predict changes in </w:t>
      </w:r>
      <w:r w:rsidR="001E7192" w:rsidRPr="00867DAF">
        <w:rPr>
          <w:rFonts w:ascii="Times New Roman" w:hAnsi="Times New Roman" w:cs="Times New Roman"/>
          <w:position w:val="-6"/>
          <w:sz w:val="24"/>
          <w:szCs w:val="24"/>
          <w:lang w:val="en-GB"/>
        </w:rPr>
        <w:object w:dxaOrig="400" w:dyaOrig="279">
          <v:shape id="_x0000_i1029" type="#_x0000_t75" style="width:20.25pt;height:14.25pt" o:ole="">
            <v:imagedata r:id="rId13" o:title=""/>
          </v:shape>
          <o:OLEObject Type="Embed" ProgID="Equation.DSMT4" ShapeID="_x0000_i1029" DrawAspect="Content" ObjectID="_1446892123" r:id="rId15"/>
        </w:object>
      </w:r>
      <w:r w:rsidR="001E7192">
        <w:rPr>
          <w:rFonts w:ascii="Times New Roman" w:hAnsi="Times New Roman" w:cs="Times New Roman"/>
          <w:sz w:val="24"/>
          <w:szCs w:val="24"/>
          <w:lang w:val="en-GB"/>
        </w:rPr>
        <w:t xml:space="preserve"> caused by mutations </w:t>
      </w:r>
      <w:r w:rsidR="00385C1D">
        <w:rPr>
          <w:rFonts w:ascii="Times New Roman" w:hAnsi="Times New Roman" w:cs="Times New Roman"/>
          <w:sz w:val="24"/>
          <w:szCs w:val="24"/>
          <w:lang w:val="en-GB"/>
        </w:rPr>
        <w:t>affecting</w:t>
      </w:r>
      <w:r w:rsidR="001E7192">
        <w:rPr>
          <w:rFonts w:ascii="Times New Roman" w:hAnsi="Times New Roman" w:cs="Times New Roman"/>
          <w:sz w:val="24"/>
          <w:szCs w:val="24"/>
          <w:lang w:val="en-GB"/>
        </w:rPr>
        <w:t xml:space="preserve"> </w:t>
      </w:r>
      <w:r w:rsidR="00700B31">
        <w:rPr>
          <w:rFonts w:ascii="Times New Roman" w:hAnsi="Times New Roman" w:cs="Times New Roman"/>
          <w:sz w:val="24"/>
          <w:szCs w:val="24"/>
          <w:lang w:val="en-GB"/>
        </w:rPr>
        <w:t>any protein-peptide interface</w:t>
      </w:r>
      <w:r w:rsidR="001E719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82F55">
        <w:rPr>
          <w:rFonts w:ascii="Times New Roman" w:hAnsi="Times New Roman" w:cs="Times New Roman"/>
          <w:sz w:val="24"/>
          <w:szCs w:val="24"/>
          <w:lang w:val="en-GB"/>
        </w:rPr>
        <w:t>For</w:t>
      </w:r>
      <w:r>
        <w:rPr>
          <w:rFonts w:ascii="Times New Roman" w:hAnsi="Times New Roman" w:cs="Times New Roman"/>
          <w:sz w:val="24"/>
          <w:szCs w:val="24"/>
          <w:lang w:val="en-GB"/>
        </w:rPr>
        <w:t xml:space="preserve"> protein-DNA and protein-RNA interactions, </w:t>
      </w:r>
      <w:r w:rsidR="00FF31F3">
        <w:rPr>
          <w:rFonts w:ascii="Times New Roman" w:hAnsi="Times New Roman" w:cs="Times New Roman"/>
          <w:sz w:val="24"/>
          <w:szCs w:val="24"/>
          <w:lang w:val="en-GB"/>
        </w:rPr>
        <w:t>I will introduce into the pipeline</w:t>
      </w:r>
      <w:r>
        <w:rPr>
          <w:rFonts w:ascii="Times New Roman" w:hAnsi="Times New Roman" w:cs="Times New Roman"/>
          <w:sz w:val="24"/>
          <w:szCs w:val="24"/>
          <w:lang w:val="en-GB"/>
        </w:rPr>
        <w:t xml:space="preserve"> </w:t>
      </w:r>
      <w:r w:rsidR="00BD2838">
        <w:rPr>
          <w:rFonts w:ascii="Times New Roman" w:hAnsi="Times New Roman" w:cs="Times New Roman"/>
          <w:sz w:val="24"/>
          <w:szCs w:val="24"/>
          <w:lang w:val="en-GB"/>
        </w:rPr>
        <w:t xml:space="preserve">new molecular </w:t>
      </w:r>
      <w:r w:rsidR="00527977">
        <w:rPr>
          <w:rFonts w:ascii="Times New Roman" w:hAnsi="Times New Roman" w:cs="Times New Roman"/>
          <w:sz w:val="24"/>
          <w:szCs w:val="24"/>
          <w:lang w:val="en-GB"/>
        </w:rPr>
        <w:t xml:space="preserve">descriptors </w:t>
      </w:r>
      <w:r w:rsidR="00C63E77">
        <w:rPr>
          <w:rFonts w:ascii="Times New Roman" w:hAnsi="Times New Roman" w:cs="Times New Roman"/>
          <w:sz w:val="24"/>
          <w:szCs w:val="24"/>
          <w:lang w:val="en-GB"/>
        </w:rPr>
        <w:t>that will</w:t>
      </w:r>
      <w:r w:rsidR="00527977">
        <w:rPr>
          <w:rFonts w:ascii="Times New Roman" w:hAnsi="Times New Roman" w:cs="Times New Roman"/>
          <w:sz w:val="24"/>
          <w:szCs w:val="24"/>
          <w:lang w:val="en-GB"/>
        </w:rPr>
        <w:t xml:space="preserve"> capture the</w:t>
      </w:r>
      <w:r w:rsidR="007B72CE">
        <w:rPr>
          <w:rFonts w:ascii="Times New Roman" w:hAnsi="Times New Roman" w:cs="Times New Roman"/>
          <w:sz w:val="24"/>
          <w:szCs w:val="24"/>
          <w:lang w:val="en-GB"/>
        </w:rPr>
        <w:t xml:space="preserve"> interactions between amino acids and nucleotides, and </w:t>
      </w:r>
      <w:r w:rsidR="00FF31F3">
        <w:rPr>
          <w:rFonts w:ascii="Times New Roman" w:hAnsi="Times New Roman" w:cs="Times New Roman"/>
          <w:sz w:val="24"/>
          <w:szCs w:val="24"/>
          <w:lang w:val="en-GB"/>
        </w:rPr>
        <w:t>I will retrain</w:t>
      </w:r>
      <w:r w:rsidR="007B72CE">
        <w:rPr>
          <w:rFonts w:ascii="Times New Roman" w:hAnsi="Times New Roman" w:cs="Times New Roman"/>
          <w:sz w:val="24"/>
          <w:szCs w:val="24"/>
          <w:lang w:val="en-GB"/>
        </w:rPr>
        <w:t xml:space="preserve"> the SGB-DT algorithm</w:t>
      </w:r>
      <w:r>
        <w:rPr>
          <w:rFonts w:ascii="Times New Roman" w:hAnsi="Times New Roman" w:cs="Times New Roman"/>
          <w:sz w:val="24"/>
          <w:szCs w:val="24"/>
          <w:lang w:val="en-GB"/>
        </w:rPr>
        <w:t xml:space="preserve"> using </w:t>
      </w:r>
      <w:r w:rsidR="009F6E1C">
        <w:rPr>
          <w:rFonts w:ascii="Times New Roman" w:hAnsi="Times New Roman" w:cs="Times New Roman"/>
          <w:sz w:val="24"/>
          <w:szCs w:val="24"/>
          <w:lang w:val="en-GB"/>
        </w:rPr>
        <w:t>data</w:t>
      </w:r>
      <w:r w:rsidR="006C6B25">
        <w:rPr>
          <w:rFonts w:ascii="Times New Roman" w:hAnsi="Times New Roman" w:cs="Times New Roman"/>
          <w:sz w:val="24"/>
          <w:szCs w:val="24"/>
          <w:lang w:val="en-GB"/>
        </w:rPr>
        <w:t xml:space="preserve">sets </w:t>
      </w:r>
      <w:r w:rsidR="002206A2">
        <w:rPr>
          <w:rFonts w:ascii="Times New Roman" w:hAnsi="Times New Roman" w:cs="Times New Roman"/>
          <w:sz w:val="24"/>
          <w:szCs w:val="24"/>
          <w:lang w:val="en-GB"/>
        </w:rPr>
        <w:t>obtained for</w:t>
      </w:r>
      <w:r w:rsidR="006C6B25">
        <w:rPr>
          <w:rFonts w:ascii="Times New Roman" w:hAnsi="Times New Roman" w:cs="Times New Roman"/>
          <w:sz w:val="24"/>
          <w:szCs w:val="24"/>
          <w:lang w:val="en-GB"/>
        </w:rPr>
        <w:t xml:space="preserve"> mutations at the protein-nucleic acid interface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sidR="00555738">
        <w:rPr>
          <w:rFonts w:ascii="Times New Roman" w:hAnsi="Times New Roman" w:cs="Times New Roman"/>
          <w:sz w:val="24"/>
          <w:szCs w:val="24"/>
          <w:lang w:val="en-GB"/>
        </w:rPr>
        <w:instrText xml:space="preserve"> ADDIN ZOTERO_ITEM CSL_CITATION {"citationID":"2lvrnr0rgk","properties":{"formattedCitation":"(16)","plainCitation":"(16)"},"citationItems":[{"id":1228,"uris":["http://zotero.org/users/1538138/items/RVS7FHJB"],"uri":["http://zotero.org/users/1538138/items/RVS7FHJB"],"itemData":{"id":1228,"type":"article-journal","title":"ProTherm and ProNIT: thermodynamic databases for proteins and protein–nucleic acid interactions","container-title":"Nucleic Acids Research","page":"D204-D206","volume":"34","issue":"suppl 1","source":"nar.oxfordjournals.org","abstract":"ProTherm and ProNIT are two thermodynamic databases that contain experimentally determined thermodynamic parameters of protein stability and protein–nucleic acid interactions, respectively. The current versions of both the databases have considerably increased the total number of entries and enhanced search interface with added new fields, improved search, display and sorting options. As on September 2005, ProTherm release 5.0 contains 17 113 entries from 771 proteins, retrieved from 1497 scientific articles (</w:instrText>
      </w:r>
      <w:r w:rsidR="00555738">
        <w:rPr>
          <w:rFonts w:ascii="Cambria Math" w:hAnsi="Cambria Math" w:cs="Cambria Math"/>
          <w:sz w:val="24"/>
          <w:szCs w:val="24"/>
          <w:lang w:val="en-GB"/>
        </w:rPr>
        <w:instrText>∼</w:instrText>
      </w:r>
      <w:r w:rsidR="00555738">
        <w:rPr>
          <w:rFonts w:ascii="Times New Roman" w:hAnsi="Times New Roman" w:cs="Times New Roman"/>
          <w:sz w:val="24"/>
          <w:szCs w:val="24"/>
          <w:lang w:val="en-GB"/>
        </w:rPr>
        <w:instrText xml:space="preserve">20% increase in data from the previous version). ProNIT release 2.0 contains 4900 entries from 273 research articles, representing 158 proteins. Both databases can be queried using WWW interfaces. Both quick search and advanced search are provided on this web page to facilitate easy retrieval and display of the data from these databases. ProTherm is freely available online at http://gibk26.bse.kyutech.ac.jp/jouhou/Protherm/protherm.html and ProNIT at http://gibk26.bse.kyutech.ac.jp/jouhou/pronit/pronit.html.","DOI":"10.1093/nar/gkj103","ISSN":"0305-1048, 1362-4962","note":"PMID: 16381846","shortTitle":"ProTherm and ProNIT","journalAbbreviation":"Nucl. Acids Res.","language":"en","author":[{"family":"Kumar","given":"M. D. Shaji"},{"family":"Bava","given":"K. Abdulla"},{"family":"Gromiha","given":"M. Michael"},{"family":"Prabakaran","given":"Ponraj"},{"family":"Kitajima","given":"Koji"},{"family":"Uedaira","given":"Hatsuho"},{"family":"Sarai","given":"Akinori"}],"issued":{"date-parts":[["2006",1,1]]},"accessed":{"date-parts":[["2013",11,22]]},"PMID":"16381846"}}],"schema":"https://github.com/citation-style-language/schema/raw/master/csl-citation.json"} </w:instrText>
      </w:r>
      <w:r>
        <w:rPr>
          <w:rFonts w:ascii="Times New Roman" w:hAnsi="Times New Roman" w:cs="Times New Roman"/>
          <w:sz w:val="24"/>
          <w:szCs w:val="24"/>
          <w:lang w:val="en-GB"/>
        </w:rPr>
        <w:fldChar w:fldCharType="separate"/>
      </w:r>
      <w:r w:rsidR="00555738" w:rsidRPr="00555738">
        <w:rPr>
          <w:rFonts w:ascii="Times New Roman" w:hAnsi="Times New Roman" w:cs="Times New Roman"/>
          <w:sz w:val="24"/>
        </w:rPr>
        <w:t>(16)</w:t>
      </w:r>
      <w:r>
        <w:rPr>
          <w:rFonts w:ascii="Times New Roman" w:hAnsi="Times New Roman" w:cs="Times New Roman"/>
          <w:sz w:val="24"/>
          <w:szCs w:val="24"/>
          <w:lang w:val="en-GB"/>
        </w:rPr>
        <w:fldChar w:fldCharType="end"/>
      </w:r>
      <w:r w:rsidR="002206A2">
        <w:rPr>
          <w:rFonts w:ascii="Times New Roman" w:hAnsi="Times New Roman" w:cs="Times New Roman"/>
          <w:sz w:val="24"/>
          <w:szCs w:val="24"/>
          <w:lang w:val="en-GB"/>
        </w:rPr>
        <w:t xml:space="preserve">. </w:t>
      </w:r>
      <w:r w:rsidR="00C63E77">
        <w:rPr>
          <w:rFonts w:ascii="Times New Roman" w:hAnsi="Times New Roman" w:cs="Times New Roman"/>
          <w:sz w:val="24"/>
          <w:szCs w:val="24"/>
          <w:lang w:val="en-GB"/>
        </w:rPr>
        <w:t>The resulting algorithm</w:t>
      </w:r>
      <w:r w:rsidR="002206A2">
        <w:rPr>
          <w:rFonts w:ascii="Times New Roman" w:hAnsi="Times New Roman" w:cs="Times New Roman"/>
          <w:sz w:val="24"/>
          <w:szCs w:val="24"/>
          <w:lang w:val="en-GB"/>
        </w:rPr>
        <w:t xml:space="preserve"> </w:t>
      </w:r>
      <w:r w:rsidR="008F1420">
        <w:rPr>
          <w:rFonts w:ascii="Times New Roman" w:hAnsi="Times New Roman" w:cs="Times New Roman"/>
          <w:sz w:val="24"/>
          <w:szCs w:val="24"/>
          <w:lang w:val="en-GB"/>
        </w:rPr>
        <w:t>will</w:t>
      </w:r>
      <w:r w:rsidR="002206A2">
        <w:rPr>
          <w:rFonts w:ascii="Times New Roman" w:hAnsi="Times New Roman" w:cs="Times New Roman"/>
          <w:sz w:val="24"/>
          <w:szCs w:val="24"/>
          <w:lang w:val="en-GB"/>
        </w:rPr>
        <w:t xml:space="preserve"> </w:t>
      </w:r>
      <w:r w:rsidR="009E0810">
        <w:rPr>
          <w:rFonts w:ascii="Times New Roman" w:hAnsi="Times New Roman" w:cs="Times New Roman"/>
          <w:sz w:val="24"/>
          <w:szCs w:val="24"/>
          <w:lang w:val="en-GB"/>
        </w:rPr>
        <w:t>be able to make</w:t>
      </w:r>
      <w:r w:rsidR="002206A2">
        <w:rPr>
          <w:rFonts w:ascii="Times New Roman" w:hAnsi="Times New Roman" w:cs="Times New Roman"/>
          <w:sz w:val="24"/>
          <w:szCs w:val="24"/>
          <w:lang w:val="en-GB"/>
        </w:rPr>
        <w:t xml:space="preserve"> accurate predictions for mutations </w:t>
      </w:r>
      <w:r w:rsidR="00D0154F">
        <w:rPr>
          <w:rFonts w:ascii="Times New Roman" w:hAnsi="Times New Roman" w:cs="Times New Roman"/>
          <w:sz w:val="24"/>
          <w:szCs w:val="24"/>
          <w:lang w:val="en-GB"/>
        </w:rPr>
        <w:t>affecting</w:t>
      </w:r>
      <w:r w:rsidR="002206A2">
        <w:rPr>
          <w:rFonts w:ascii="Times New Roman" w:hAnsi="Times New Roman" w:cs="Times New Roman"/>
          <w:sz w:val="24"/>
          <w:szCs w:val="24"/>
          <w:lang w:val="en-GB"/>
        </w:rPr>
        <w:t xml:space="preserve"> nucleotide-binding domains. </w:t>
      </w:r>
      <w:r w:rsidR="00582F55">
        <w:rPr>
          <w:rFonts w:ascii="Times New Roman" w:hAnsi="Times New Roman" w:cs="Times New Roman"/>
          <w:sz w:val="24"/>
          <w:szCs w:val="24"/>
        </w:rPr>
        <w:t>For</w:t>
      </w:r>
      <w:r w:rsidR="00BE0BC6">
        <w:rPr>
          <w:rFonts w:ascii="Times New Roman" w:hAnsi="Times New Roman" w:cs="Times New Roman"/>
          <w:sz w:val="24"/>
          <w:szCs w:val="24"/>
        </w:rPr>
        <w:t xml:space="preserve"> </w:t>
      </w:r>
      <w:r w:rsidR="006C6B25">
        <w:rPr>
          <w:rFonts w:ascii="Times New Roman" w:hAnsi="Times New Roman" w:cs="Times New Roman"/>
          <w:sz w:val="24"/>
          <w:szCs w:val="24"/>
        </w:rPr>
        <w:t xml:space="preserve">interactions </w:t>
      </w:r>
      <w:r w:rsidR="002206A2">
        <w:rPr>
          <w:rFonts w:ascii="Times New Roman" w:hAnsi="Times New Roman" w:cs="Times New Roman"/>
          <w:sz w:val="24"/>
          <w:szCs w:val="24"/>
        </w:rPr>
        <w:t>involving</w:t>
      </w:r>
      <w:r w:rsidR="006C6B25">
        <w:rPr>
          <w:rFonts w:ascii="Times New Roman" w:hAnsi="Times New Roman" w:cs="Times New Roman"/>
          <w:sz w:val="24"/>
          <w:szCs w:val="24"/>
        </w:rPr>
        <w:t xml:space="preserve"> phosphorylated residues, I will </w:t>
      </w:r>
      <w:r w:rsidR="00582F55">
        <w:rPr>
          <w:rFonts w:ascii="Times New Roman" w:hAnsi="Times New Roman" w:cs="Times New Roman"/>
          <w:sz w:val="24"/>
          <w:szCs w:val="24"/>
        </w:rPr>
        <w:t xml:space="preserve">incorporate into the pipeline a list of known phosphorylated sites in the human proteome </w:t>
      </w:r>
      <w:r w:rsidR="00582F55">
        <w:rPr>
          <w:rFonts w:ascii="Times New Roman" w:hAnsi="Times New Roman" w:cs="Times New Roman"/>
          <w:sz w:val="24"/>
          <w:szCs w:val="24"/>
        </w:rPr>
        <w:fldChar w:fldCharType="begin"/>
      </w:r>
      <w:r w:rsidR="00582F55">
        <w:rPr>
          <w:rFonts w:ascii="Times New Roman" w:hAnsi="Times New Roman" w:cs="Times New Roman"/>
          <w:sz w:val="24"/>
          <w:szCs w:val="24"/>
        </w:rPr>
        <w:instrText xml:space="preserve"> ADDIN ZOTERO_ITEM CSL_CITATION {"citationID":"oh2o68278","properties":{"formattedCitation":"{\\rtf (17\\uc0\\u8211{}19)}","plainCitation":"(17–19)"},"citationItems":[{"id":1432,"uris":["http://zotero.org/users/1538138/items/FFEVVNTK"],"uri":["http://zotero.org/users/1538138/items/FFEVVNTK"],"itemData":{"id":1432,"type":"article-journal","title":"PhosphoSite: A bioinformatics resource dedicated to physiological protein phosphorylation","container-title":"PROTEOMICS","page":"1551–1561","volume":"4","issue":"6","source":"Wiley Online Library","abstract":"PhosphoSite™ is a curated, web-based bioinformatics resource dedicated to physiologic sites of protein phosphorylation in human and mouse. PhosphoSite is populated with information derived from published literature as well as high-throughput discovery programs. PhosphoSite provides information about the phosphorylated residue and its surrounding sequence, orthologous sites in other species, location of the site within known domains and motifs, and relevant literature references. Links are also provided to a number of external resources for protein sequences, structure, post-translational modifications and signaling pathways, as well as sources of phospho-specific antibodies and probes. As the amount of information in the underlying knowledgebase expands, users will be able to systematically search for the kinases, phosphatases, ligands, treatments, and receptors that have been shown to regulate the phosphorylation status of the sites, and pathways in which the phosphorylation sites function. As it develops into a comprehensive resource of known in vivo phosphorylation sites, we expect that PhosphoSite will be a valuable tool for researchers seeking to understand the role of intracellular signaling pathways in a wide variety of biological processes.","DOI":"10.1002/pmic.200300772","ISSN":"1615-9861","shortTitle":"PhosphoSite","language":"en","author":[{"family":"Hornbeck","given":"Peter V."},{"family":"Chabra","given":"Indy"},{"family":"Kornhauser","given":"Jon M."},{"family":"Skrzypek","given":"Elzbieta"},{"family":"Zhang","given":"Bin"}],"issued":{"date-parts":[["2004"]]},"accessed":{"date-parts":[["2013",11,23]]}}},{"id":1423,"uris":["http://zotero.org/users/1538138/items/ZE3639CD"],"uri":["http://zotero.org/users/1538138/items/ZE3639CD"],"itemData":{"id":1423,"type":"article-journal","title":"Phospho.ELM: a database of phosphorylation sites—update 2011","container-title":"Nucleic Acids Research","page":"D261-D267","volume":"39","issue":"suppl 1","source":"nar.oxfordjournals.org","abstract":"The Phospho.ELM resource (http://phospho.elm.eu.org) is a relational database designed to store in vivo and in vitro phosphorylation data extracted from the scientific literature and phosphoproteomic analyses. The resource has been actively developed for more than 7 years and currently comprises 42 574 serine, threonine and tyrosine non-redundant phosphorylation sites. Several new features have been implemented, such as structural disorder/order and accessibility information and a conservation score. Additionally, the conservation of the phosphosites can now be visualized directly on the multiple sequence alignment used for the score calculation. Finally, special emphasis has been put on linking to external resources such as interaction networks and other databases.","DOI":"10.1093/nar/gkq1104","ISSN":"0305-1048, 1362-4962","note":"PMID: 21062810","shortTitle":"Phospho.ELM","journalAbbreviation":"Nucl. Acids Res.","language":"en","author":[{"family":"Dinkel","given":"Holger"},{"family":"Chica","given":"Claudia"},{"family":"Via","given":"Allegra"},{"family":"Gould","given":"Cathryn M."},{"family":"Jensen","given":"Lars J."},{"family":"Gibson","given":"Toby J."},{"family":"Diella","given":"Francesca"}],"issued":{"date-parts":[["2011",1,1]]},"accessed":{"date-parts":[["2013",11,23]]},"PMID":"21062810"}},{"id":1409,"uris":["http://zotero.org/users/1538138/items/DNW2SAVB"],"uri":["http://zotero.org/users/1538138/items/DNW2SAVB"],"itemData":{"id":1409,"type":"article-journal","title":"PHOSIDA 2011: the posttranslational modification database","container-title":"Nucleic Acids Research","page":"D253-D260","volume":"39","issue":"suppl 1","source":"nar.oxfordjournals.org","abstract":"The primary purpose of PHOSIDA (http://www.phosida.com) is to manage posttranslational modification sites of various species ranging from bacteria to human. Since its last report, PHOSIDA has grown significantly in size and evolved in scope. It comprises more than 80 000 phosphorylated, N-glycosylated or acetylated sites from nine different species. All sites are obtained from high-resolution mass spectrometric data using the same stringent quality criteria. One of the main distinguishing features of PHOSIDA is the provision of a wide range of analysis tools. PHOSIDA is comprised of three main components: the database environment, the prediction platform and the toolkit section. The database environment integrates and combines high-resolution proteomic data with multiple annotations. High-accuracy species-specific phosphorylation and acetylation site predictors, trained on the modification sites contained in PHOSIDA, allow the in silico determination of modified sites on any protein on the basis of the primary sequence. The toolkit section contains methods that search for sequence motif matches or identify de novo consensus, sequences from large scale data sets.","DOI":"10.1093/nar/gkq1159","ISSN":"0305-1048, 1362-4962","note":"PMID: 21081558","shortTitle":"PHOSIDA 2011","journalAbbreviation":"Nucl. Acids Res.","language":"en","author":[{"family":"Gnad","given":"Florian"},{"family":"Gunawardena","given":"Jeremy"},{"family":"Mann","given":"Matthias"}],"issued":{"date-parts":[["2011",1,1]]},"accessed":{"date-parts":[["2013",11,23]]},"PMID":"21081558"}}],"schema":"https://github.com/citation-style-language/schema/raw/master/csl-citation.json"} </w:instrText>
      </w:r>
      <w:r w:rsidR="00582F55">
        <w:rPr>
          <w:rFonts w:ascii="Times New Roman" w:hAnsi="Times New Roman" w:cs="Times New Roman"/>
          <w:sz w:val="24"/>
          <w:szCs w:val="24"/>
        </w:rPr>
        <w:fldChar w:fldCharType="separate"/>
      </w:r>
      <w:r w:rsidR="00582F55" w:rsidRPr="00555738">
        <w:rPr>
          <w:rFonts w:ascii="Times New Roman" w:hAnsi="Times New Roman" w:cs="Times New Roman"/>
          <w:sz w:val="24"/>
          <w:szCs w:val="24"/>
        </w:rPr>
        <w:t>(17–19)</w:t>
      </w:r>
      <w:r w:rsidR="00582F55">
        <w:rPr>
          <w:rFonts w:ascii="Times New Roman" w:hAnsi="Times New Roman" w:cs="Times New Roman"/>
          <w:sz w:val="24"/>
          <w:szCs w:val="24"/>
        </w:rPr>
        <w:fldChar w:fldCharType="end"/>
      </w:r>
      <w:r w:rsidR="001E7192">
        <w:rPr>
          <w:rFonts w:ascii="Times New Roman" w:hAnsi="Times New Roman" w:cs="Times New Roman"/>
          <w:sz w:val="24"/>
          <w:szCs w:val="24"/>
        </w:rPr>
        <w:t xml:space="preserve"> and will </w:t>
      </w:r>
      <w:r w:rsidR="0083005E">
        <w:rPr>
          <w:rFonts w:ascii="Times New Roman" w:hAnsi="Times New Roman" w:cs="Times New Roman"/>
          <w:sz w:val="24"/>
          <w:szCs w:val="24"/>
        </w:rPr>
        <w:t xml:space="preserve">use </w:t>
      </w:r>
      <w:proofErr w:type="spellStart"/>
      <w:r w:rsidR="0083005E">
        <w:rPr>
          <w:rFonts w:ascii="Times New Roman" w:hAnsi="Times New Roman" w:cs="Times New Roman"/>
          <w:sz w:val="24"/>
          <w:szCs w:val="24"/>
        </w:rPr>
        <w:t>FoldX</w:t>
      </w:r>
      <w:proofErr w:type="spellEnd"/>
      <w:r w:rsidR="0083005E">
        <w:rPr>
          <w:rFonts w:ascii="Times New Roman" w:hAnsi="Times New Roman" w:cs="Times New Roman"/>
          <w:sz w:val="24"/>
          <w:szCs w:val="24"/>
        </w:rPr>
        <w:t xml:space="preserve"> to </w:t>
      </w:r>
      <w:r w:rsidR="001E7192">
        <w:rPr>
          <w:rFonts w:ascii="Times New Roman" w:hAnsi="Times New Roman" w:cs="Times New Roman"/>
          <w:sz w:val="24"/>
          <w:szCs w:val="24"/>
        </w:rPr>
        <w:t>calculate the thermodynamic impact of phosphorylation</w:t>
      </w:r>
      <w:r w:rsidR="008F1420">
        <w:rPr>
          <w:rFonts w:ascii="Times New Roman" w:hAnsi="Times New Roman" w:cs="Times New Roman"/>
          <w:sz w:val="24"/>
          <w:szCs w:val="24"/>
        </w:rPr>
        <w:t xml:space="preserve"> </w:t>
      </w:r>
      <w:r w:rsidR="001E7192">
        <w:rPr>
          <w:rFonts w:ascii="Times New Roman" w:hAnsi="Times New Roman" w:cs="Times New Roman"/>
          <w:sz w:val="24"/>
          <w:szCs w:val="24"/>
        </w:rPr>
        <w:t xml:space="preserve">for every protein-protein </w:t>
      </w:r>
      <w:r w:rsidR="00223F11">
        <w:rPr>
          <w:rFonts w:ascii="Times New Roman" w:hAnsi="Times New Roman" w:cs="Times New Roman"/>
          <w:sz w:val="24"/>
          <w:szCs w:val="24"/>
        </w:rPr>
        <w:t xml:space="preserve">and protein-peptide </w:t>
      </w:r>
      <w:r w:rsidR="001E7192">
        <w:rPr>
          <w:rFonts w:ascii="Times New Roman" w:hAnsi="Times New Roman" w:cs="Times New Roman"/>
          <w:sz w:val="24"/>
          <w:szCs w:val="24"/>
        </w:rPr>
        <w:t xml:space="preserve">interface that involves a phosphorylated residue. </w:t>
      </w:r>
      <w:r w:rsidR="00C63E77">
        <w:rPr>
          <w:rFonts w:ascii="Times New Roman" w:hAnsi="Times New Roman" w:cs="Times New Roman"/>
          <w:sz w:val="24"/>
          <w:szCs w:val="24"/>
        </w:rPr>
        <w:t xml:space="preserve">I </w:t>
      </w:r>
      <w:r w:rsidR="00C63E77" w:rsidRPr="00D0154F">
        <w:rPr>
          <w:rFonts w:ascii="Times New Roman" w:hAnsi="Times New Roman" w:cs="Times New Roman"/>
          <w:sz w:val="24"/>
          <w:szCs w:val="24"/>
        </w:rPr>
        <w:t>will use this information to model</w:t>
      </w:r>
      <w:r w:rsidR="00700B31" w:rsidRPr="00D0154F">
        <w:rPr>
          <w:rFonts w:ascii="Times New Roman" w:hAnsi="Times New Roman" w:cs="Times New Roman"/>
          <w:sz w:val="24"/>
          <w:szCs w:val="24"/>
        </w:rPr>
        <w:t xml:space="preserve"> the effect of phosphorylation on </w:t>
      </w:r>
      <w:r w:rsidR="009E0810">
        <w:rPr>
          <w:rFonts w:ascii="Times New Roman" w:hAnsi="Times New Roman" w:cs="Times New Roman"/>
          <w:sz w:val="24"/>
          <w:szCs w:val="24"/>
        </w:rPr>
        <w:t>protein-protein interaction networks</w:t>
      </w:r>
      <w:r w:rsidR="00D0154F">
        <w:rPr>
          <w:rFonts w:ascii="Times New Roman" w:hAnsi="Times New Roman" w:cs="Times New Roman"/>
          <w:sz w:val="24"/>
          <w:szCs w:val="24"/>
        </w:rPr>
        <w:t>,</w:t>
      </w:r>
      <w:r w:rsidR="00C63E77" w:rsidRPr="00D0154F">
        <w:rPr>
          <w:rFonts w:ascii="Times New Roman" w:hAnsi="Times New Roman" w:cs="Times New Roman"/>
          <w:sz w:val="24"/>
          <w:szCs w:val="24"/>
        </w:rPr>
        <w:t xml:space="preserve"> and I will be able to</w:t>
      </w:r>
      <w:r w:rsidR="00C63E77">
        <w:rPr>
          <w:rFonts w:ascii="Times New Roman" w:hAnsi="Times New Roman" w:cs="Times New Roman"/>
          <w:sz w:val="24"/>
          <w:szCs w:val="24"/>
        </w:rPr>
        <w:t xml:space="preserve"> predict </w:t>
      </w:r>
      <w:r w:rsidR="00D0154F">
        <w:rPr>
          <w:rFonts w:ascii="Times New Roman" w:hAnsi="Times New Roman" w:cs="Times New Roman"/>
          <w:sz w:val="24"/>
          <w:szCs w:val="24"/>
        </w:rPr>
        <w:t>changes in</w:t>
      </w:r>
      <w:r w:rsidR="00C63E77">
        <w:rPr>
          <w:rFonts w:ascii="Times New Roman" w:hAnsi="Times New Roman" w:cs="Times New Roman"/>
          <w:sz w:val="24"/>
          <w:szCs w:val="24"/>
        </w:rPr>
        <w:t xml:space="preserve"> </w:t>
      </w:r>
      <w:r w:rsidR="00C63E77" w:rsidRPr="00867DAF">
        <w:rPr>
          <w:rFonts w:ascii="Times New Roman" w:hAnsi="Times New Roman" w:cs="Times New Roman"/>
          <w:position w:val="-6"/>
          <w:sz w:val="24"/>
          <w:szCs w:val="24"/>
          <w:lang w:val="en-GB"/>
        </w:rPr>
        <w:object w:dxaOrig="400" w:dyaOrig="279">
          <v:shape id="_x0000_i1031" type="#_x0000_t75" style="width:20.25pt;height:14.25pt" o:ole="">
            <v:imagedata r:id="rId13" o:title=""/>
          </v:shape>
          <o:OLEObject Type="Embed" ProgID="Equation.DSMT4" ShapeID="_x0000_i1031" DrawAspect="Content" ObjectID="_1446892124" r:id="rId16"/>
        </w:object>
      </w:r>
      <w:r w:rsidR="00C63E77" w:rsidRPr="00867DAF">
        <w:rPr>
          <w:rFonts w:ascii="Times New Roman" w:hAnsi="Times New Roman" w:cs="Times New Roman"/>
          <w:position w:val="-6"/>
          <w:sz w:val="24"/>
          <w:szCs w:val="24"/>
          <w:lang w:val="en-GB"/>
        </w:rPr>
        <w:t xml:space="preserve"> </w:t>
      </w:r>
      <w:r w:rsidR="00D0154F" w:rsidRPr="00D0154F">
        <w:rPr>
          <w:rFonts w:ascii="Times New Roman" w:hAnsi="Times New Roman" w:cs="Times New Roman"/>
          <w:sz w:val="24"/>
          <w:szCs w:val="24"/>
        </w:rPr>
        <w:t>caused by mutations</w:t>
      </w:r>
      <w:r w:rsidR="00D0154F">
        <w:rPr>
          <w:rFonts w:ascii="Times New Roman" w:hAnsi="Times New Roman" w:cs="Times New Roman"/>
          <w:position w:val="-6"/>
          <w:sz w:val="24"/>
          <w:szCs w:val="24"/>
          <w:lang w:val="en-GB"/>
        </w:rPr>
        <w:t xml:space="preserve"> </w:t>
      </w:r>
      <w:r w:rsidR="00C63E77">
        <w:rPr>
          <w:rFonts w:ascii="Times New Roman" w:hAnsi="Times New Roman" w:cs="Times New Roman"/>
          <w:sz w:val="24"/>
          <w:szCs w:val="24"/>
          <w:lang w:val="en-GB"/>
        </w:rPr>
        <w:t>for both phosphorylated and un-phosphorylated complex</w:t>
      </w:r>
      <w:r w:rsidR="00D0154F">
        <w:rPr>
          <w:rFonts w:ascii="Times New Roman" w:hAnsi="Times New Roman" w:cs="Times New Roman"/>
          <w:sz w:val="24"/>
          <w:szCs w:val="24"/>
          <w:lang w:val="en-GB"/>
        </w:rPr>
        <w:t>es</w:t>
      </w:r>
      <w:r w:rsidR="00700B31">
        <w:rPr>
          <w:rFonts w:ascii="Times New Roman" w:hAnsi="Times New Roman" w:cs="Times New Roman"/>
          <w:sz w:val="24"/>
          <w:szCs w:val="24"/>
          <w:lang w:val="en-GB"/>
        </w:rPr>
        <w:t>.</w:t>
      </w:r>
    </w:p>
    <w:p w:rsidR="00E7276D" w:rsidRDefault="00406BE3" w:rsidP="009E08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GB"/>
        </w:rPr>
        <w:t xml:space="preserve">Subsequent work will involve </w:t>
      </w:r>
      <w:r w:rsidR="00FB511D">
        <w:rPr>
          <w:rFonts w:ascii="Times New Roman" w:hAnsi="Times New Roman" w:cs="Times New Roman"/>
          <w:sz w:val="24"/>
          <w:szCs w:val="24"/>
          <w:lang w:val="en-GB"/>
        </w:rPr>
        <w:t xml:space="preserve">using the pipeline in </w:t>
      </w:r>
      <w:r w:rsidR="00640C5A">
        <w:rPr>
          <w:rFonts w:ascii="Times New Roman" w:hAnsi="Times New Roman" w:cs="Times New Roman"/>
          <w:sz w:val="24"/>
          <w:szCs w:val="24"/>
          <w:lang w:val="en-GB"/>
        </w:rPr>
        <w:t>the more global context of metabolomics and protein signalling networks.</w:t>
      </w:r>
      <w:r w:rsidR="00FB511D">
        <w:rPr>
          <w:rFonts w:ascii="Times New Roman" w:hAnsi="Times New Roman" w:cs="Times New Roman"/>
          <w:sz w:val="24"/>
          <w:szCs w:val="24"/>
          <w:lang w:val="en-GB"/>
        </w:rPr>
        <w:t xml:space="preserve"> </w:t>
      </w:r>
      <w:r w:rsidR="00855433">
        <w:rPr>
          <w:rFonts w:ascii="Times New Roman" w:hAnsi="Times New Roman" w:cs="Times New Roman"/>
          <w:sz w:val="24"/>
          <w:szCs w:val="24"/>
          <w:lang w:val="en-GB"/>
        </w:rPr>
        <w:t>A machine learning algorithm such as SBG-DT will be used to combine m</w:t>
      </w:r>
      <w:r w:rsidR="00FB511D">
        <w:rPr>
          <w:rFonts w:ascii="Times New Roman" w:hAnsi="Times New Roman" w:cs="Times New Roman"/>
          <w:sz w:val="24"/>
          <w:szCs w:val="24"/>
          <w:lang w:val="en-GB"/>
        </w:rPr>
        <w:t>utation-induced changes in</w:t>
      </w:r>
      <w:r w:rsidR="00FB511D">
        <w:rPr>
          <w:rFonts w:ascii="Times New Roman" w:hAnsi="Times New Roman" w:cs="Times New Roman"/>
          <w:sz w:val="24"/>
          <w:szCs w:val="24"/>
        </w:rPr>
        <w:t xml:space="preserve"> </w:t>
      </w:r>
      <w:r w:rsidR="00FB511D" w:rsidRPr="00867DAF">
        <w:rPr>
          <w:rFonts w:ascii="Times New Roman" w:hAnsi="Times New Roman" w:cs="Times New Roman"/>
          <w:position w:val="-6"/>
          <w:sz w:val="24"/>
          <w:szCs w:val="24"/>
          <w:lang w:val="en-GB"/>
        </w:rPr>
        <w:object w:dxaOrig="400" w:dyaOrig="279">
          <v:shape id="_x0000_i1030" type="#_x0000_t75" style="width:20.25pt;height:14.25pt" o:ole="">
            <v:imagedata r:id="rId13" o:title=""/>
          </v:shape>
          <o:OLEObject Type="Embed" ProgID="Equation.DSMT4" ShapeID="_x0000_i1030" DrawAspect="Content" ObjectID="_1446892125" r:id="rId17"/>
        </w:object>
      </w:r>
      <w:r w:rsidR="00FB511D" w:rsidRPr="00867DAF">
        <w:rPr>
          <w:rFonts w:ascii="Times New Roman" w:hAnsi="Times New Roman" w:cs="Times New Roman"/>
          <w:position w:val="-6"/>
          <w:sz w:val="24"/>
          <w:szCs w:val="24"/>
          <w:lang w:val="en-GB"/>
        </w:rPr>
        <w:t xml:space="preserve"> </w:t>
      </w:r>
      <w:r w:rsidR="00EB1A19">
        <w:rPr>
          <w:rFonts w:ascii="Times New Roman" w:hAnsi="Times New Roman" w:cs="Times New Roman"/>
          <w:sz w:val="24"/>
          <w:szCs w:val="24"/>
          <w:lang w:val="en-GB"/>
        </w:rPr>
        <w:t xml:space="preserve">with </w:t>
      </w:r>
      <w:r w:rsidR="00640C5A">
        <w:rPr>
          <w:rFonts w:ascii="Times New Roman" w:hAnsi="Times New Roman" w:cs="Times New Roman"/>
          <w:sz w:val="24"/>
          <w:szCs w:val="24"/>
          <w:lang w:val="en-GB"/>
        </w:rPr>
        <w:t>a variety of other</w:t>
      </w:r>
      <w:r w:rsidR="00EB1A19">
        <w:rPr>
          <w:rFonts w:ascii="Times New Roman" w:hAnsi="Times New Roman" w:cs="Times New Roman"/>
          <w:sz w:val="24"/>
          <w:szCs w:val="24"/>
          <w:lang w:val="en-GB"/>
        </w:rPr>
        <w:t xml:space="preserve"> features, such as the centrality of the protein in a protein-protein interaction network, </w:t>
      </w:r>
      <w:r w:rsidR="001E74DF">
        <w:rPr>
          <w:rFonts w:ascii="Times New Roman" w:hAnsi="Times New Roman" w:cs="Times New Roman"/>
          <w:sz w:val="24"/>
          <w:szCs w:val="24"/>
          <w:lang w:val="en-GB"/>
        </w:rPr>
        <w:t xml:space="preserve">the types of proteins with which it interacts, </w:t>
      </w:r>
      <w:r w:rsidR="00EB1A19">
        <w:rPr>
          <w:rFonts w:ascii="Times New Roman" w:hAnsi="Times New Roman" w:cs="Times New Roman"/>
          <w:sz w:val="24"/>
          <w:szCs w:val="24"/>
          <w:lang w:val="en-GB"/>
        </w:rPr>
        <w:t xml:space="preserve">the pathways in which </w:t>
      </w:r>
      <w:r w:rsidR="001E74DF">
        <w:rPr>
          <w:rFonts w:ascii="Times New Roman" w:hAnsi="Times New Roman" w:cs="Times New Roman"/>
          <w:sz w:val="24"/>
          <w:szCs w:val="24"/>
          <w:lang w:val="en-GB"/>
        </w:rPr>
        <w:t>it</w:t>
      </w:r>
      <w:r w:rsidR="00EB1A19">
        <w:rPr>
          <w:rFonts w:ascii="Times New Roman" w:hAnsi="Times New Roman" w:cs="Times New Roman"/>
          <w:sz w:val="24"/>
          <w:szCs w:val="24"/>
          <w:lang w:val="en-GB"/>
        </w:rPr>
        <w:t xml:space="preserve"> is involved, </w:t>
      </w:r>
      <w:r w:rsidR="001E74DF">
        <w:rPr>
          <w:rFonts w:ascii="Times New Roman" w:hAnsi="Times New Roman" w:cs="Times New Roman"/>
          <w:sz w:val="24"/>
          <w:szCs w:val="24"/>
          <w:lang w:val="en-GB"/>
        </w:rPr>
        <w:t xml:space="preserve">its expression level in different tissues, its co-expression profile with other proteins and </w:t>
      </w:r>
      <w:r w:rsidR="009E0810">
        <w:rPr>
          <w:rFonts w:ascii="Times New Roman" w:hAnsi="Times New Roman" w:cs="Times New Roman"/>
          <w:sz w:val="24"/>
          <w:szCs w:val="24"/>
          <w:lang w:val="en-GB"/>
        </w:rPr>
        <w:t xml:space="preserve">its </w:t>
      </w:r>
      <w:r w:rsidR="00EB1A19" w:rsidRPr="00555738">
        <w:rPr>
          <w:rFonts w:ascii="Times New Roman" w:hAnsi="Times New Roman" w:cs="Times New Roman"/>
          <w:sz w:val="24"/>
          <w:szCs w:val="24"/>
        </w:rPr>
        <w:t>gene ontology terms</w:t>
      </w:r>
      <w:r w:rsidR="001E74DF">
        <w:rPr>
          <w:rFonts w:ascii="Times New Roman" w:hAnsi="Times New Roman" w:cs="Times New Roman"/>
          <w:sz w:val="24"/>
          <w:szCs w:val="24"/>
        </w:rPr>
        <w:t>.</w:t>
      </w:r>
      <w:r w:rsidR="00527977">
        <w:rPr>
          <w:rFonts w:ascii="Times New Roman" w:hAnsi="Times New Roman" w:cs="Times New Roman"/>
          <w:sz w:val="24"/>
          <w:szCs w:val="24"/>
        </w:rPr>
        <w:t xml:space="preserve"> </w:t>
      </w:r>
      <w:r w:rsidR="00640C5A">
        <w:rPr>
          <w:rFonts w:ascii="Times New Roman" w:hAnsi="Times New Roman" w:cs="Times New Roman"/>
          <w:sz w:val="24"/>
          <w:szCs w:val="24"/>
        </w:rPr>
        <w:t>The algorithm</w:t>
      </w:r>
      <w:r w:rsidR="00E7276D">
        <w:rPr>
          <w:rFonts w:ascii="Times New Roman" w:hAnsi="Times New Roman" w:cs="Times New Roman"/>
          <w:sz w:val="24"/>
          <w:szCs w:val="24"/>
        </w:rPr>
        <w:t xml:space="preserve"> will be trained using </w:t>
      </w:r>
      <w:r w:rsidR="009E0810">
        <w:rPr>
          <w:rFonts w:ascii="Times New Roman" w:hAnsi="Times New Roman" w:cs="Times New Roman"/>
          <w:sz w:val="24"/>
          <w:szCs w:val="24"/>
        </w:rPr>
        <w:t>large databases</w:t>
      </w:r>
      <w:r w:rsidR="00640C5A">
        <w:rPr>
          <w:rFonts w:ascii="Times New Roman" w:hAnsi="Times New Roman" w:cs="Times New Roman"/>
          <w:sz w:val="24"/>
          <w:szCs w:val="24"/>
        </w:rPr>
        <w:t xml:space="preserve"> </w:t>
      </w:r>
      <w:r w:rsidR="00E7276D">
        <w:rPr>
          <w:rFonts w:ascii="Times New Roman" w:hAnsi="Times New Roman" w:cs="Times New Roman"/>
          <w:sz w:val="24"/>
          <w:szCs w:val="24"/>
        </w:rPr>
        <w:t>which list mutations</w:t>
      </w:r>
      <w:r w:rsidR="00640C5A">
        <w:rPr>
          <w:rFonts w:ascii="Times New Roman" w:hAnsi="Times New Roman" w:cs="Times New Roman"/>
          <w:sz w:val="24"/>
          <w:szCs w:val="24"/>
        </w:rPr>
        <w:t xml:space="preserve"> that are</w:t>
      </w:r>
      <w:r w:rsidR="00E7276D">
        <w:rPr>
          <w:rFonts w:ascii="Times New Roman" w:hAnsi="Times New Roman" w:cs="Times New Roman"/>
          <w:sz w:val="24"/>
          <w:szCs w:val="24"/>
        </w:rPr>
        <w:t xml:space="preserve"> associated with </w:t>
      </w:r>
      <w:r w:rsidR="00640C5A">
        <w:rPr>
          <w:rFonts w:ascii="Times New Roman" w:hAnsi="Times New Roman" w:cs="Times New Roman"/>
          <w:sz w:val="24"/>
          <w:szCs w:val="24"/>
        </w:rPr>
        <w:t>cancers and other disorders</w:t>
      </w:r>
      <w:r w:rsidR="000D5A7E">
        <w:rPr>
          <w:rFonts w:ascii="Times New Roman" w:hAnsi="Times New Roman" w:cs="Times New Roman"/>
          <w:sz w:val="24"/>
          <w:szCs w:val="24"/>
        </w:rPr>
        <w:t xml:space="preserve"> </w:t>
      </w:r>
      <w:r w:rsidR="000D5A7E">
        <w:rPr>
          <w:rFonts w:ascii="Times New Roman" w:hAnsi="Times New Roman" w:cs="Times New Roman"/>
          <w:sz w:val="24"/>
          <w:szCs w:val="24"/>
        </w:rPr>
        <w:fldChar w:fldCharType="begin"/>
      </w:r>
      <w:r w:rsidR="00D24071">
        <w:rPr>
          <w:rFonts w:ascii="Times New Roman" w:hAnsi="Times New Roman" w:cs="Times New Roman"/>
          <w:sz w:val="24"/>
          <w:szCs w:val="24"/>
        </w:rPr>
        <w:instrText xml:space="preserve"> ADDIN ZOTERO_ITEM CSL_CITATION {"citationID":"Dh80sHbc","properties":{"formattedCitation":"(4,20)","plainCitation":"(4,20)"},"citationItems":[{"id":1601,"uris":["http://zotero.org/users/1538138/items/5TRT42US"],"uri":["http://zotero.org/users/1538138/items/5TRT42US"],"itemData":{"id":1601,"type":"article-journal","title":"The Cancer Genome Atlas Pan-Cancer analysis project","container-title":"Nature Genetics","page":"1113-1120","volume":"45","issue":"10","source":"www.nature.com","abstract":"The Cancer Genome Atlas (TCGA) Research Network has profiled and analyzed large numbers of human tumors to discover molecular aberrations at the DNA, RNA, protein and epigenetic levels. The resulting rich data provide a major opportunity to develop an integrated picture of commonalities, differences and emergent themes across tumor lineages. The Pan-Cancer initiative compares the first 12 tumor types profiled by TCGA. Analysis of the molecular aberrations and their functional roles across tumor types will teach us how to extend therapies effective in one cancer type to others with a similar genomic profile.","DOI":"10.1038/ng.2764","ISSN":"1061-4036","journalAbbreviation":"Nat Genet","language":"en","author":[{"family":"The Cancer Genome Atlas Research Network","given":""},{"family":"Weinstein","given":"John N."},{"family":"Collisson","given":"Eric A."},{"family":"Mills","given":"Gordon B."},{"family":"Shaw","given":"Kenna R. Mills"},{"family":"Ozenberger","given":"Brad A."},{"family":"Ellrott","given":"Kyle"},{"family":"Shmulevich","given":"Ilya"},{"family":"Sander","given":"Chris"},{"family":"Stuart","given":"Joshua M."}],"issued":{"date-parts":[["2013",10]]},"accessed":{"date-parts":[["2013",11,25]]}}},{"id":1597,"uris":["http://zotero.org/users/1538138/items/RN38AKM8"],"uri":["http://zotero.org/users/1538138/items/RN38AKM8"],"itemData":{"id":1597,"type":"article-journal","title":"Online Mendelian Inheritance in Man (OMIM), a knowledgebase of human genes and genetic disorders","container-title":"Nucleic Acids Research","page":"D514-D517","volume":"33","issue":"suppl 1","source":"nar.oxfordjournals.org","abstract":"Online Mendelian Inheritance in Man (OMIM™) is a comprehensive, authoritative and timely knowledgebase of human genes and genetic disorders compiled to support human genetics research and education and the practice of clinical genetics. Started by Dr Victor A. McKusick as the definitive reference Mendelian Inheritance in Man, OMIM (http://www.ncbi.nlm.nih.gov/omim/) is now distributed electronically by the National Center for Biotechnology Information, where it is integrated with the Entrez suite of databases. Derived from the biomedical literature, OMIM is written and edited at Johns Hopkins University with input from scientists and physicians around the world. Each OMIM entry has a full-text summary of a genetically determined phenotype and/or gene and has numerous links to other genetic databases such as DNA and protein sequence, PubMed references, general and locus-specific mutation databases, HUGO nomenclature, MapViewer, GeneTests, patient support groups and many others. OMIM is an easy and straightforward portal to the burgeoning information in human genetics.","DOI":"10.1093/nar/gki033","ISSN":"0305-1048, 1362-4962","note":"PMID: 15608251","journalAbbreviation":"Nucl. Acids Res.","language":"en","author":[{"family":"Hamosh","given":"Ada"},{"family":"Scott","given":"Alan F."},{"family":"Amberger","given":"Joanna S."},{"family":"Bocchini","given":"Carol A."},{"family":"McKusick","given":"Victor A."}],"issued":{"date-parts":[["2005",1,1]]},"accessed":{"date-parts":[["2013",11,25]]},"PMID":"15608251"}}],"schema":"https://github.com/citation-style-language/schema/raw/master/csl-citation.json"} </w:instrText>
      </w:r>
      <w:r w:rsidR="000D5A7E">
        <w:rPr>
          <w:rFonts w:ascii="Times New Roman" w:hAnsi="Times New Roman" w:cs="Times New Roman"/>
          <w:sz w:val="24"/>
          <w:szCs w:val="24"/>
        </w:rPr>
        <w:fldChar w:fldCharType="separate"/>
      </w:r>
      <w:r w:rsidR="00D24071" w:rsidRPr="00D24071">
        <w:rPr>
          <w:rFonts w:ascii="Times New Roman" w:hAnsi="Times New Roman" w:cs="Times New Roman"/>
          <w:sz w:val="24"/>
        </w:rPr>
        <w:t>(4,20)</w:t>
      </w:r>
      <w:r w:rsidR="000D5A7E">
        <w:rPr>
          <w:rFonts w:ascii="Times New Roman" w:hAnsi="Times New Roman" w:cs="Times New Roman"/>
          <w:sz w:val="24"/>
          <w:szCs w:val="24"/>
        </w:rPr>
        <w:fldChar w:fldCharType="end"/>
      </w:r>
      <w:r w:rsidR="00640C5A">
        <w:rPr>
          <w:rFonts w:ascii="Times New Roman" w:hAnsi="Times New Roman" w:cs="Times New Roman"/>
          <w:sz w:val="24"/>
          <w:szCs w:val="24"/>
        </w:rPr>
        <w:t>,</w:t>
      </w:r>
      <w:r w:rsidR="00E7276D">
        <w:rPr>
          <w:rFonts w:ascii="Times New Roman" w:hAnsi="Times New Roman" w:cs="Times New Roman"/>
          <w:sz w:val="24"/>
          <w:szCs w:val="24"/>
        </w:rPr>
        <w:t xml:space="preserve"> and </w:t>
      </w:r>
      <w:r w:rsidR="00640C5A">
        <w:rPr>
          <w:rFonts w:ascii="Times New Roman" w:hAnsi="Times New Roman" w:cs="Times New Roman"/>
          <w:sz w:val="24"/>
          <w:szCs w:val="24"/>
        </w:rPr>
        <w:t xml:space="preserve">it will be used to predict the phenotypic effect of </w:t>
      </w:r>
      <w:r w:rsidR="009E0810">
        <w:rPr>
          <w:rFonts w:ascii="Times New Roman" w:hAnsi="Times New Roman" w:cs="Times New Roman"/>
          <w:sz w:val="24"/>
          <w:szCs w:val="24"/>
        </w:rPr>
        <w:t>new and uncharacterised mutations</w:t>
      </w:r>
      <w:r w:rsidR="00E7276D">
        <w:rPr>
          <w:rFonts w:ascii="Times New Roman" w:hAnsi="Times New Roman" w:cs="Times New Roman"/>
          <w:sz w:val="24"/>
          <w:szCs w:val="24"/>
        </w:rPr>
        <w:t xml:space="preserve">. Such computational approaches are essential for interpreting the unprecedented amount of data that now is available, for making predictions to be used in directing </w:t>
      </w:r>
      <w:r w:rsidR="009E0810">
        <w:rPr>
          <w:rFonts w:ascii="Times New Roman" w:hAnsi="Times New Roman" w:cs="Times New Roman"/>
          <w:sz w:val="24"/>
          <w:szCs w:val="24"/>
        </w:rPr>
        <w:t>future</w:t>
      </w:r>
      <w:r w:rsidR="00E7276D">
        <w:rPr>
          <w:rFonts w:ascii="Times New Roman" w:hAnsi="Times New Roman" w:cs="Times New Roman"/>
          <w:sz w:val="24"/>
          <w:szCs w:val="24"/>
        </w:rPr>
        <w:t xml:space="preserve"> experiments, and for designing new treatments that would be targeted to specific cell abnormalities.</w:t>
      </w:r>
    </w:p>
    <w:p w:rsidR="0070326B" w:rsidRPr="00C56667" w:rsidRDefault="0070326B" w:rsidP="00D24071">
      <w:pPr>
        <w:spacing w:after="36" w:line="24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D24071" w:rsidRPr="00D24071" w:rsidRDefault="00325606" w:rsidP="00D24071">
      <w:pPr>
        <w:pStyle w:val="Bibliography"/>
        <w:spacing w:after="36"/>
        <w:rPr>
          <w:rFonts w:ascii="Times New Roman" w:hAnsi="Times New Roman" w:cs="Times New Roman"/>
          <w:sz w:val="24"/>
        </w:rPr>
      </w:pPr>
      <w:r w:rsidRPr="00C56667">
        <w:fldChar w:fldCharType="begin"/>
      </w:r>
      <w:r w:rsidR="0020264A" w:rsidRPr="00C56667">
        <w:instrText xml:space="preserve"> ADDIN ZOTERO_BIBL {"custom":[]} CSL_BIBLIOGRAPHY </w:instrText>
      </w:r>
      <w:r w:rsidRPr="00C56667">
        <w:fldChar w:fldCharType="separate"/>
      </w:r>
      <w:r w:rsidR="00D24071" w:rsidRPr="00D24071">
        <w:rPr>
          <w:rFonts w:ascii="Times New Roman" w:hAnsi="Times New Roman" w:cs="Times New Roman"/>
          <w:sz w:val="24"/>
        </w:rPr>
        <w:t xml:space="preserve">1. </w:t>
      </w:r>
      <w:r w:rsidR="00D24071" w:rsidRPr="00D24071">
        <w:rPr>
          <w:rFonts w:ascii="Times New Roman" w:hAnsi="Times New Roman" w:cs="Times New Roman"/>
          <w:sz w:val="24"/>
        </w:rPr>
        <w:tab/>
      </w:r>
      <w:proofErr w:type="spellStart"/>
      <w:r w:rsidR="00D24071" w:rsidRPr="00D24071">
        <w:rPr>
          <w:rFonts w:ascii="Times New Roman" w:hAnsi="Times New Roman" w:cs="Times New Roman"/>
          <w:sz w:val="24"/>
        </w:rPr>
        <w:t>Tennessen</w:t>
      </w:r>
      <w:proofErr w:type="spellEnd"/>
      <w:r w:rsidR="00D24071" w:rsidRPr="00D24071">
        <w:rPr>
          <w:rFonts w:ascii="Times New Roman" w:hAnsi="Times New Roman" w:cs="Times New Roman"/>
          <w:sz w:val="24"/>
        </w:rPr>
        <w:t xml:space="preserve"> JA, </w:t>
      </w:r>
      <w:proofErr w:type="spellStart"/>
      <w:r w:rsidR="00D24071" w:rsidRPr="00D24071">
        <w:rPr>
          <w:rFonts w:ascii="Times New Roman" w:hAnsi="Times New Roman" w:cs="Times New Roman"/>
          <w:sz w:val="24"/>
        </w:rPr>
        <w:t>Bigham</w:t>
      </w:r>
      <w:proofErr w:type="spellEnd"/>
      <w:r w:rsidR="00D24071" w:rsidRPr="00D24071">
        <w:rPr>
          <w:rFonts w:ascii="Times New Roman" w:hAnsi="Times New Roman" w:cs="Times New Roman"/>
          <w:sz w:val="24"/>
        </w:rPr>
        <w:t xml:space="preserve"> AW, O’Connor TD, Fu W, Kenny EE, Gravel S, et al. Evolution and Functional Impact of Rare Coding Variation from Deep Sequencing of Human </w:t>
      </w:r>
      <w:proofErr w:type="spellStart"/>
      <w:r w:rsidR="00D24071" w:rsidRPr="00D24071">
        <w:rPr>
          <w:rFonts w:ascii="Times New Roman" w:hAnsi="Times New Roman" w:cs="Times New Roman"/>
          <w:sz w:val="24"/>
        </w:rPr>
        <w:t>Exomes</w:t>
      </w:r>
      <w:proofErr w:type="spellEnd"/>
      <w:r w:rsidR="00D24071" w:rsidRPr="00D24071">
        <w:rPr>
          <w:rFonts w:ascii="Times New Roman" w:hAnsi="Times New Roman" w:cs="Times New Roman"/>
          <w:sz w:val="24"/>
        </w:rPr>
        <w:t xml:space="preserve">. </w:t>
      </w:r>
      <w:proofErr w:type="gramStart"/>
      <w:r w:rsidR="00D24071" w:rsidRPr="00D24071">
        <w:rPr>
          <w:rFonts w:ascii="Times New Roman" w:hAnsi="Times New Roman" w:cs="Times New Roman"/>
          <w:sz w:val="24"/>
        </w:rPr>
        <w:t>Science.</w:t>
      </w:r>
      <w:proofErr w:type="gramEnd"/>
      <w:r w:rsidR="00D24071" w:rsidRPr="00D24071">
        <w:rPr>
          <w:rFonts w:ascii="Times New Roman" w:hAnsi="Times New Roman" w:cs="Times New Roman"/>
          <w:sz w:val="24"/>
        </w:rPr>
        <w:t xml:space="preserve"> 2012 Jul 6</w:t>
      </w:r>
      <w:proofErr w:type="gramStart"/>
      <w:r w:rsidR="00D24071" w:rsidRPr="00D24071">
        <w:rPr>
          <w:rFonts w:ascii="Times New Roman" w:hAnsi="Times New Roman" w:cs="Times New Roman"/>
          <w:sz w:val="24"/>
        </w:rPr>
        <w:t>;337</w:t>
      </w:r>
      <w:proofErr w:type="gramEnd"/>
      <w:r w:rsidR="00D24071" w:rsidRPr="00D24071">
        <w:rPr>
          <w:rFonts w:ascii="Times New Roman" w:hAnsi="Times New Roman" w:cs="Times New Roman"/>
          <w:sz w:val="24"/>
        </w:rPr>
        <w:t xml:space="preserve">(6090):64–9.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2. </w:t>
      </w:r>
      <w:r w:rsidRPr="00D24071">
        <w:rPr>
          <w:rFonts w:ascii="Times New Roman" w:hAnsi="Times New Roman" w:cs="Times New Roman"/>
          <w:sz w:val="24"/>
        </w:rPr>
        <w:tab/>
        <w:t xml:space="preserve">Consortium T 1000 GP. </w:t>
      </w:r>
      <w:proofErr w:type="gramStart"/>
      <w:r w:rsidRPr="00D24071">
        <w:rPr>
          <w:rFonts w:ascii="Times New Roman" w:hAnsi="Times New Roman" w:cs="Times New Roman"/>
          <w:sz w:val="24"/>
        </w:rPr>
        <w:t>An integrated map of genetic variation from 1,092 human genomes.</w:t>
      </w:r>
      <w:proofErr w:type="gramEnd"/>
      <w:r w:rsidRPr="00D24071">
        <w:rPr>
          <w:rFonts w:ascii="Times New Roman" w:hAnsi="Times New Roman" w:cs="Times New Roman"/>
          <w:sz w:val="24"/>
        </w:rPr>
        <w:t xml:space="preserve"> </w:t>
      </w:r>
      <w:proofErr w:type="gramStart"/>
      <w:r w:rsidRPr="00D24071">
        <w:rPr>
          <w:rFonts w:ascii="Times New Roman" w:hAnsi="Times New Roman" w:cs="Times New Roman"/>
          <w:sz w:val="24"/>
        </w:rPr>
        <w:t>Nature.</w:t>
      </w:r>
      <w:proofErr w:type="gramEnd"/>
      <w:r w:rsidRPr="00D24071">
        <w:rPr>
          <w:rFonts w:ascii="Times New Roman" w:hAnsi="Times New Roman" w:cs="Times New Roman"/>
          <w:sz w:val="24"/>
        </w:rPr>
        <w:t xml:space="preserve"> 2012 Nov 1</w:t>
      </w:r>
      <w:proofErr w:type="gramStart"/>
      <w:r w:rsidRPr="00D24071">
        <w:rPr>
          <w:rFonts w:ascii="Times New Roman" w:hAnsi="Times New Roman" w:cs="Times New Roman"/>
          <w:sz w:val="24"/>
        </w:rPr>
        <w:t>;491</w:t>
      </w:r>
      <w:proofErr w:type="gramEnd"/>
      <w:r w:rsidRPr="00D24071">
        <w:rPr>
          <w:rFonts w:ascii="Times New Roman" w:hAnsi="Times New Roman" w:cs="Times New Roman"/>
          <w:sz w:val="24"/>
        </w:rPr>
        <w:t xml:space="preserve">(7422):56–65.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3. </w:t>
      </w:r>
      <w:r w:rsidRPr="00D24071">
        <w:rPr>
          <w:rFonts w:ascii="Times New Roman" w:hAnsi="Times New Roman" w:cs="Times New Roman"/>
          <w:sz w:val="24"/>
        </w:rPr>
        <w:tab/>
        <w:t xml:space="preserve">Lee W, Jiang Z, Liu J, </w:t>
      </w:r>
      <w:proofErr w:type="spellStart"/>
      <w:r w:rsidRPr="00D24071">
        <w:rPr>
          <w:rFonts w:ascii="Times New Roman" w:hAnsi="Times New Roman" w:cs="Times New Roman"/>
          <w:sz w:val="24"/>
        </w:rPr>
        <w:t>Haverty</w:t>
      </w:r>
      <w:proofErr w:type="spellEnd"/>
      <w:r w:rsidRPr="00D24071">
        <w:rPr>
          <w:rFonts w:ascii="Times New Roman" w:hAnsi="Times New Roman" w:cs="Times New Roman"/>
          <w:sz w:val="24"/>
        </w:rPr>
        <w:t xml:space="preserve"> PM, Guan Y, Stinson J, et al. The mutation spectrum revealed by paired genome sequences from a lung cancer patient. </w:t>
      </w:r>
      <w:proofErr w:type="gramStart"/>
      <w:r w:rsidRPr="00D24071">
        <w:rPr>
          <w:rFonts w:ascii="Times New Roman" w:hAnsi="Times New Roman" w:cs="Times New Roman"/>
          <w:sz w:val="24"/>
        </w:rPr>
        <w:t>Nature.</w:t>
      </w:r>
      <w:proofErr w:type="gramEnd"/>
      <w:r w:rsidRPr="00D24071">
        <w:rPr>
          <w:rFonts w:ascii="Times New Roman" w:hAnsi="Times New Roman" w:cs="Times New Roman"/>
          <w:sz w:val="24"/>
        </w:rPr>
        <w:t xml:space="preserve"> 2010 May 27</w:t>
      </w:r>
      <w:proofErr w:type="gramStart"/>
      <w:r w:rsidRPr="00D24071">
        <w:rPr>
          <w:rFonts w:ascii="Times New Roman" w:hAnsi="Times New Roman" w:cs="Times New Roman"/>
          <w:sz w:val="24"/>
        </w:rPr>
        <w:t>;465</w:t>
      </w:r>
      <w:proofErr w:type="gramEnd"/>
      <w:r w:rsidRPr="00D24071">
        <w:rPr>
          <w:rFonts w:ascii="Times New Roman" w:hAnsi="Times New Roman" w:cs="Times New Roman"/>
          <w:sz w:val="24"/>
        </w:rPr>
        <w:t xml:space="preserve">(7297):473–7.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4. </w:t>
      </w:r>
      <w:r w:rsidRPr="00D24071">
        <w:rPr>
          <w:rFonts w:ascii="Times New Roman" w:hAnsi="Times New Roman" w:cs="Times New Roman"/>
          <w:sz w:val="24"/>
        </w:rPr>
        <w:tab/>
      </w:r>
      <w:proofErr w:type="spellStart"/>
      <w:r w:rsidRPr="00D24071">
        <w:rPr>
          <w:rFonts w:ascii="Times New Roman" w:hAnsi="Times New Roman" w:cs="Times New Roman"/>
          <w:sz w:val="24"/>
        </w:rPr>
        <w:t>Hamosh</w:t>
      </w:r>
      <w:proofErr w:type="spellEnd"/>
      <w:r w:rsidRPr="00D24071">
        <w:rPr>
          <w:rFonts w:ascii="Times New Roman" w:hAnsi="Times New Roman" w:cs="Times New Roman"/>
          <w:sz w:val="24"/>
        </w:rPr>
        <w:t xml:space="preserve"> A, Scott AF, </w:t>
      </w:r>
      <w:proofErr w:type="spellStart"/>
      <w:r w:rsidRPr="00D24071">
        <w:rPr>
          <w:rFonts w:ascii="Times New Roman" w:hAnsi="Times New Roman" w:cs="Times New Roman"/>
          <w:sz w:val="24"/>
        </w:rPr>
        <w:t>Amberger</w:t>
      </w:r>
      <w:proofErr w:type="spellEnd"/>
      <w:r w:rsidRPr="00D24071">
        <w:rPr>
          <w:rFonts w:ascii="Times New Roman" w:hAnsi="Times New Roman" w:cs="Times New Roman"/>
          <w:sz w:val="24"/>
        </w:rPr>
        <w:t xml:space="preserve"> JS, </w:t>
      </w:r>
      <w:proofErr w:type="spellStart"/>
      <w:r w:rsidRPr="00D24071">
        <w:rPr>
          <w:rFonts w:ascii="Times New Roman" w:hAnsi="Times New Roman" w:cs="Times New Roman"/>
          <w:sz w:val="24"/>
        </w:rPr>
        <w:t>Bocchini</w:t>
      </w:r>
      <w:proofErr w:type="spellEnd"/>
      <w:r w:rsidRPr="00D24071">
        <w:rPr>
          <w:rFonts w:ascii="Times New Roman" w:hAnsi="Times New Roman" w:cs="Times New Roman"/>
          <w:sz w:val="24"/>
        </w:rPr>
        <w:t xml:space="preserve"> CA, </w:t>
      </w:r>
      <w:proofErr w:type="spellStart"/>
      <w:r w:rsidRPr="00D24071">
        <w:rPr>
          <w:rFonts w:ascii="Times New Roman" w:hAnsi="Times New Roman" w:cs="Times New Roman"/>
          <w:sz w:val="24"/>
        </w:rPr>
        <w:t>McKusick</w:t>
      </w:r>
      <w:proofErr w:type="spellEnd"/>
      <w:r w:rsidRPr="00D24071">
        <w:rPr>
          <w:rFonts w:ascii="Times New Roman" w:hAnsi="Times New Roman" w:cs="Times New Roman"/>
          <w:sz w:val="24"/>
        </w:rPr>
        <w:t xml:space="preserve"> VA. Online </w:t>
      </w:r>
      <w:proofErr w:type="spellStart"/>
      <w:r w:rsidRPr="00D24071">
        <w:rPr>
          <w:rFonts w:ascii="Times New Roman" w:hAnsi="Times New Roman" w:cs="Times New Roman"/>
          <w:sz w:val="24"/>
        </w:rPr>
        <w:t>Mendelian</w:t>
      </w:r>
      <w:proofErr w:type="spellEnd"/>
      <w:r w:rsidRPr="00D24071">
        <w:rPr>
          <w:rFonts w:ascii="Times New Roman" w:hAnsi="Times New Roman" w:cs="Times New Roman"/>
          <w:sz w:val="24"/>
        </w:rPr>
        <w:t xml:space="preserve"> Inheritance in Man (OMIM), a knowledgebase of human genes and genetic disorders. Nucleic Acids Res. 2005 Jan 1</w:t>
      </w:r>
      <w:proofErr w:type="gramStart"/>
      <w:r w:rsidRPr="00D24071">
        <w:rPr>
          <w:rFonts w:ascii="Times New Roman" w:hAnsi="Times New Roman" w:cs="Times New Roman"/>
          <w:sz w:val="24"/>
        </w:rPr>
        <w:t>;33</w:t>
      </w:r>
      <w:proofErr w:type="gramEnd"/>
      <w:r w:rsidRPr="00D24071">
        <w:rPr>
          <w:rFonts w:ascii="Times New Roman" w:hAnsi="Times New Roman" w:cs="Times New Roman"/>
          <w:sz w:val="24"/>
        </w:rPr>
        <w:t>(</w:t>
      </w:r>
      <w:proofErr w:type="spellStart"/>
      <w:r w:rsidRPr="00D24071">
        <w:rPr>
          <w:rFonts w:ascii="Times New Roman" w:hAnsi="Times New Roman" w:cs="Times New Roman"/>
          <w:sz w:val="24"/>
        </w:rPr>
        <w:t>suppl</w:t>
      </w:r>
      <w:proofErr w:type="spellEnd"/>
      <w:r w:rsidRPr="00D24071">
        <w:rPr>
          <w:rFonts w:ascii="Times New Roman" w:hAnsi="Times New Roman" w:cs="Times New Roman"/>
          <w:sz w:val="24"/>
        </w:rPr>
        <w:t xml:space="preserve"> 1):D514–D517.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5. </w:t>
      </w:r>
      <w:r w:rsidRPr="00D24071">
        <w:rPr>
          <w:rFonts w:ascii="Times New Roman" w:hAnsi="Times New Roman" w:cs="Times New Roman"/>
          <w:sz w:val="24"/>
        </w:rPr>
        <w:tab/>
      </w:r>
      <w:proofErr w:type="spellStart"/>
      <w:r w:rsidRPr="00D24071">
        <w:rPr>
          <w:rFonts w:ascii="Times New Roman" w:hAnsi="Times New Roman" w:cs="Times New Roman"/>
          <w:sz w:val="24"/>
        </w:rPr>
        <w:t>Dehouck</w:t>
      </w:r>
      <w:proofErr w:type="spellEnd"/>
      <w:r w:rsidRPr="00D24071">
        <w:rPr>
          <w:rFonts w:ascii="Times New Roman" w:hAnsi="Times New Roman" w:cs="Times New Roman"/>
          <w:sz w:val="24"/>
        </w:rPr>
        <w:t xml:space="preserve"> Y, </w:t>
      </w:r>
      <w:proofErr w:type="spellStart"/>
      <w:r w:rsidRPr="00D24071">
        <w:rPr>
          <w:rFonts w:ascii="Times New Roman" w:hAnsi="Times New Roman" w:cs="Times New Roman"/>
          <w:sz w:val="24"/>
        </w:rPr>
        <w:t>Grosfils</w:t>
      </w:r>
      <w:proofErr w:type="spellEnd"/>
      <w:r w:rsidRPr="00D24071">
        <w:rPr>
          <w:rFonts w:ascii="Times New Roman" w:hAnsi="Times New Roman" w:cs="Times New Roman"/>
          <w:sz w:val="24"/>
        </w:rPr>
        <w:t xml:space="preserve"> A, </w:t>
      </w:r>
      <w:proofErr w:type="spellStart"/>
      <w:r w:rsidRPr="00D24071">
        <w:rPr>
          <w:rFonts w:ascii="Times New Roman" w:hAnsi="Times New Roman" w:cs="Times New Roman"/>
          <w:sz w:val="24"/>
        </w:rPr>
        <w:t>Folch</w:t>
      </w:r>
      <w:proofErr w:type="spellEnd"/>
      <w:r w:rsidRPr="00D24071">
        <w:rPr>
          <w:rFonts w:ascii="Times New Roman" w:hAnsi="Times New Roman" w:cs="Times New Roman"/>
          <w:sz w:val="24"/>
        </w:rPr>
        <w:t xml:space="preserve"> B, </w:t>
      </w:r>
      <w:proofErr w:type="spellStart"/>
      <w:r w:rsidRPr="00D24071">
        <w:rPr>
          <w:rFonts w:ascii="Times New Roman" w:hAnsi="Times New Roman" w:cs="Times New Roman"/>
          <w:sz w:val="24"/>
        </w:rPr>
        <w:t>Gilis</w:t>
      </w:r>
      <w:proofErr w:type="spellEnd"/>
      <w:r w:rsidRPr="00D24071">
        <w:rPr>
          <w:rFonts w:ascii="Times New Roman" w:hAnsi="Times New Roman" w:cs="Times New Roman"/>
          <w:sz w:val="24"/>
        </w:rPr>
        <w:t xml:space="preserve"> D, </w:t>
      </w:r>
      <w:proofErr w:type="spellStart"/>
      <w:r w:rsidRPr="00D24071">
        <w:rPr>
          <w:rFonts w:ascii="Times New Roman" w:hAnsi="Times New Roman" w:cs="Times New Roman"/>
          <w:sz w:val="24"/>
        </w:rPr>
        <w:t>Bogaerts</w:t>
      </w:r>
      <w:proofErr w:type="spellEnd"/>
      <w:r w:rsidRPr="00D24071">
        <w:rPr>
          <w:rFonts w:ascii="Times New Roman" w:hAnsi="Times New Roman" w:cs="Times New Roman"/>
          <w:sz w:val="24"/>
        </w:rPr>
        <w:t xml:space="preserve"> P, </w:t>
      </w:r>
      <w:proofErr w:type="spellStart"/>
      <w:r w:rsidRPr="00D24071">
        <w:rPr>
          <w:rFonts w:ascii="Times New Roman" w:hAnsi="Times New Roman" w:cs="Times New Roman"/>
          <w:sz w:val="24"/>
        </w:rPr>
        <w:t>Rooman</w:t>
      </w:r>
      <w:proofErr w:type="spellEnd"/>
      <w:r w:rsidRPr="00D24071">
        <w:rPr>
          <w:rFonts w:ascii="Times New Roman" w:hAnsi="Times New Roman" w:cs="Times New Roman"/>
          <w:sz w:val="24"/>
        </w:rPr>
        <w:t xml:space="preserve"> M. Fast and accurate predictions of protein stability changes upon mutations using statistical potentials and neural networks: PoPMuSiC-2.0. </w:t>
      </w:r>
      <w:proofErr w:type="gramStart"/>
      <w:r w:rsidRPr="00D24071">
        <w:rPr>
          <w:rFonts w:ascii="Times New Roman" w:hAnsi="Times New Roman" w:cs="Times New Roman"/>
          <w:sz w:val="24"/>
        </w:rPr>
        <w:t>Bioinformatics.</w:t>
      </w:r>
      <w:proofErr w:type="gramEnd"/>
      <w:r w:rsidRPr="00D24071">
        <w:rPr>
          <w:rFonts w:ascii="Times New Roman" w:hAnsi="Times New Roman" w:cs="Times New Roman"/>
          <w:sz w:val="24"/>
        </w:rPr>
        <w:t xml:space="preserve"> 2009 Oct 1</w:t>
      </w:r>
      <w:proofErr w:type="gramStart"/>
      <w:r w:rsidRPr="00D24071">
        <w:rPr>
          <w:rFonts w:ascii="Times New Roman" w:hAnsi="Times New Roman" w:cs="Times New Roman"/>
          <w:sz w:val="24"/>
        </w:rPr>
        <w:t>;25</w:t>
      </w:r>
      <w:proofErr w:type="gramEnd"/>
      <w:r w:rsidRPr="00D24071">
        <w:rPr>
          <w:rFonts w:ascii="Times New Roman" w:hAnsi="Times New Roman" w:cs="Times New Roman"/>
          <w:sz w:val="24"/>
        </w:rPr>
        <w:t xml:space="preserve">(19):2537–43.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6. </w:t>
      </w:r>
      <w:r w:rsidRPr="00D24071">
        <w:rPr>
          <w:rFonts w:ascii="Times New Roman" w:hAnsi="Times New Roman" w:cs="Times New Roman"/>
          <w:sz w:val="24"/>
        </w:rPr>
        <w:tab/>
      </w:r>
      <w:proofErr w:type="spellStart"/>
      <w:r w:rsidRPr="00D24071">
        <w:rPr>
          <w:rFonts w:ascii="Times New Roman" w:hAnsi="Times New Roman" w:cs="Times New Roman"/>
          <w:sz w:val="24"/>
        </w:rPr>
        <w:t>Wainreb</w:t>
      </w:r>
      <w:proofErr w:type="spellEnd"/>
      <w:r w:rsidRPr="00D24071">
        <w:rPr>
          <w:rFonts w:ascii="Times New Roman" w:hAnsi="Times New Roman" w:cs="Times New Roman"/>
          <w:sz w:val="24"/>
        </w:rPr>
        <w:t xml:space="preserve"> G, Wolf L, Ashkenazy H, </w:t>
      </w:r>
      <w:proofErr w:type="spellStart"/>
      <w:proofErr w:type="gramStart"/>
      <w:r w:rsidRPr="00D24071">
        <w:rPr>
          <w:rFonts w:ascii="Times New Roman" w:hAnsi="Times New Roman" w:cs="Times New Roman"/>
          <w:sz w:val="24"/>
        </w:rPr>
        <w:t>Dehouck</w:t>
      </w:r>
      <w:proofErr w:type="spellEnd"/>
      <w:proofErr w:type="gramEnd"/>
      <w:r w:rsidRPr="00D24071">
        <w:rPr>
          <w:rFonts w:ascii="Times New Roman" w:hAnsi="Times New Roman" w:cs="Times New Roman"/>
          <w:sz w:val="24"/>
        </w:rPr>
        <w:t xml:space="preserve"> Y, Ben-Tal N. Protein stability: a single recorded mutation aids in predicting the effects of other mutations in the same amino acid site. </w:t>
      </w:r>
      <w:proofErr w:type="gramStart"/>
      <w:r w:rsidRPr="00D24071">
        <w:rPr>
          <w:rFonts w:ascii="Times New Roman" w:hAnsi="Times New Roman" w:cs="Times New Roman"/>
          <w:sz w:val="24"/>
        </w:rPr>
        <w:t>Bioinformatics.</w:t>
      </w:r>
      <w:proofErr w:type="gramEnd"/>
      <w:r w:rsidRPr="00D24071">
        <w:rPr>
          <w:rFonts w:ascii="Times New Roman" w:hAnsi="Times New Roman" w:cs="Times New Roman"/>
          <w:sz w:val="24"/>
        </w:rPr>
        <w:t xml:space="preserve"> 2011 Dec 1</w:t>
      </w:r>
      <w:proofErr w:type="gramStart"/>
      <w:r w:rsidRPr="00D24071">
        <w:rPr>
          <w:rFonts w:ascii="Times New Roman" w:hAnsi="Times New Roman" w:cs="Times New Roman"/>
          <w:sz w:val="24"/>
        </w:rPr>
        <w:t>;27</w:t>
      </w:r>
      <w:proofErr w:type="gramEnd"/>
      <w:r w:rsidRPr="00D24071">
        <w:rPr>
          <w:rFonts w:ascii="Times New Roman" w:hAnsi="Times New Roman" w:cs="Times New Roman"/>
          <w:sz w:val="24"/>
        </w:rPr>
        <w:t xml:space="preserve">(23):3286–92.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7. </w:t>
      </w:r>
      <w:r w:rsidRPr="00D24071">
        <w:rPr>
          <w:rFonts w:ascii="Times New Roman" w:hAnsi="Times New Roman" w:cs="Times New Roman"/>
          <w:sz w:val="24"/>
        </w:rPr>
        <w:tab/>
      </w:r>
      <w:proofErr w:type="spellStart"/>
      <w:r w:rsidRPr="00D24071">
        <w:rPr>
          <w:rFonts w:ascii="Times New Roman" w:hAnsi="Times New Roman" w:cs="Times New Roman"/>
          <w:sz w:val="24"/>
        </w:rPr>
        <w:t>Dehouck</w:t>
      </w:r>
      <w:proofErr w:type="spellEnd"/>
      <w:r w:rsidRPr="00D24071">
        <w:rPr>
          <w:rFonts w:ascii="Times New Roman" w:hAnsi="Times New Roman" w:cs="Times New Roman"/>
          <w:sz w:val="24"/>
        </w:rPr>
        <w:t xml:space="preserve"> Y, </w:t>
      </w:r>
      <w:proofErr w:type="spellStart"/>
      <w:r w:rsidRPr="00D24071">
        <w:rPr>
          <w:rFonts w:ascii="Times New Roman" w:hAnsi="Times New Roman" w:cs="Times New Roman"/>
          <w:sz w:val="24"/>
        </w:rPr>
        <w:t>Kwasigroch</w:t>
      </w:r>
      <w:proofErr w:type="spellEnd"/>
      <w:r w:rsidRPr="00D24071">
        <w:rPr>
          <w:rFonts w:ascii="Times New Roman" w:hAnsi="Times New Roman" w:cs="Times New Roman"/>
          <w:sz w:val="24"/>
        </w:rPr>
        <w:t xml:space="preserve"> JM, </w:t>
      </w:r>
      <w:proofErr w:type="spellStart"/>
      <w:r w:rsidRPr="00D24071">
        <w:rPr>
          <w:rFonts w:ascii="Times New Roman" w:hAnsi="Times New Roman" w:cs="Times New Roman"/>
          <w:sz w:val="24"/>
        </w:rPr>
        <w:t>Rooman</w:t>
      </w:r>
      <w:proofErr w:type="spellEnd"/>
      <w:r w:rsidRPr="00D24071">
        <w:rPr>
          <w:rFonts w:ascii="Times New Roman" w:hAnsi="Times New Roman" w:cs="Times New Roman"/>
          <w:sz w:val="24"/>
        </w:rPr>
        <w:t xml:space="preserve"> M, </w:t>
      </w:r>
      <w:proofErr w:type="spellStart"/>
      <w:r w:rsidRPr="00D24071">
        <w:rPr>
          <w:rFonts w:ascii="Times New Roman" w:hAnsi="Times New Roman" w:cs="Times New Roman"/>
          <w:sz w:val="24"/>
        </w:rPr>
        <w:t>Gilis</w:t>
      </w:r>
      <w:proofErr w:type="spellEnd"/>
      <w:r w:rsidRPr="00D24071">
        <w:rPr>
          <w:rFonts w:ascii="Times New Roman" w:hAnsi="Times New Roman" w:cs="Times New Roman"/>
          <w:sz w:val="24"/>
        </w:rPr>
        <w:t xml:space="preserve"> D. </w:t>
      </w:r>
      <w:proofErr w:type="spellStart"/>
      <w:r w:rsidRPr="00D24071">
        <w:rPr>
          <w:rFonts w:ascii="Times New Roman" w:hAnsi="Times New Roman" w:cs="Times New Roman"/>
          <w:sz w:val="24"/>
        </w:rPr>
        <w:t>BeAtMuSiC</w:t>
      </w:r>
      <w:proofErr w:type="spellEnd"/>
      <w:r w:rsidRPr="00D24071">
        <w:rPr>
          <w:rFonts w:ascii="Times New Roman" w:hAnsi="Times New Roman" w:cs="Times New Roman"/>
          <w:sz w:val="24"/>
        </w:rPr>
        <w:t>: prediction of changes in protein-protein binding affinity on mutations. Nucleic Acids Res. 2013 May 30</w:t>
      </w:r>
      <w:proofErr w:type="gramStart"/>
      <w:r w:rsidRPr="00D24071">
        <w:rPr>
          <w:rFonts w:ascii="Times New Roman" w:hAnsi="Times New Roman" w:cs="Times New Roman"/>
          <w:sz w:val="24"/>
        </w:rPr>
        <w:t>;41</w:t>
      </w:r>
      <w:proofErr w:type="gramEnd"/>
      <w:r w:rsidRPr="00D24071">
        <w:rPr>
          <w:rFonts w:ascii="Times New Roman" w:hAnsi="Times New Roman" w:cs="Times New Roman"/>
          <w:sz w:val="24"/>
        </w:rPr>
        <w:t xml:space="preserve">(W1):W333–W339.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8. </w:t>
      </w:r>
      <w:r w:rsidRPr="00D24071">
        <w:rPr>
          <w:rFonts w:ascii="Times New Roman" w:hAnsi="Times New Roman" w:cs="Times New Roman"/>
          <w:sz w:val="24"/>
        </w:rPr>
        <w:tab/>
      </w:r>
      <w:proofErr w:type="spellStart"/>
      <w:r w:rsidRPr="00D24071">
        <w:rPr>
          <w:rFonts w:ascii="Times New Roman" w:hAnsi="Times New Roman" w:cs="Times New Roman"/>
          <w:sz w:val="24"/>
        </w:rPr>
        <w:t>Bava</w:t>
      </w:r>
      <w:proofErr w:type="spellEnd"/>
      <w:r w:rsidRPr="00D24071">
        <w:rPr>
          <w:rFonts w:ascii="Times New Roman" w:hAnsi="Times New Roman" w:cs="Times New Roman"/>
          <w:sz w:val="24"/>
        </w:rPr>
        <w:t xml:space="preserve"> KA, </w:t>
      </w:r>
      <w:proofErr w:type="spellStart"/>
      <w:r w:rsidRPr="00D24071">
        <w:rPr>
          <w:rFonts w:ascii="Times New Roman" w:hAnsi="Times New Roman" w:cs="Times New Roman"/>
          <w:sz w:val="24"/>
        </w:rPr>
        <w:t>Gromiha</w:t>
      </w:r>
      <w:proofErr w:type="spellEnd"/>
      <w:r w:rsidRPr="00D24071">
        <w:rPr>
          <w:rFonts w:ascii="Times New Roman" w:hAnsi="Times New Roman" w:cs="Times New Roman"/>
          <w:sz w:val="24"/>
        </w:rPr>
        <w:t xml:space="preserve"> MM, </w:t>
      </w:r>
      <w:proofErr w:type="spellStart"/>
      <w:r w:rsidRPr="00D24071">
        <w:rPr>
          <w:rFonts w:ascii="Times New Roman" w:hAnsi="Times New Roman" w:cs="Times New Roman"/>
          <w:sz w:val="24"/>
        </w:rPr>
        <w:t>Uedaira</w:t>
      </w:r>
      <w:proofErr w:type="spellEnd"/>
      <w:r w:rsidRPr="00D24071">
        <w:rPr>
          <w:rFonts w:ascii="Times New Roman" w:hAnsi="Times New Roman" w:cs="Times New Roman"/>
          <w:sz w:val="24"/>
        </w:rPr>
        <w:t xml:space="preserve"> H, </w:t>
      </w:r>
      <w:proofErr w:type="spellStart"/>
      <w:r w:rsidRPr="00D24071">
        <w:rPr>
          <w:rFonts w:ascii="Times New Roman" w:hAnsi="Times New Roman" w:cs="Times New Roman"/>
          <w:sz w:val="24"/>
        </w:rPr>
        <w:t>Kitajima</w:t>
      </w:r>
      <w:proofErr w:type="spellEnd"/>
      <w:r w:rsidRPr="00D24071">
        <w:rPr>
          <w:rFonts w:ascii="Times New Roman" w:hAnsi="Times New Roman" w:cs="Times New Roman"/>
          <w:sz w:val="24"/>
        </w:rPr>
        <w:t xml:space="preserve"> K, </w:t>
      </w:r>
      <w:proofErr w:type="spellStart"/>
      <w:r w:rsidRPr="00D24071">
        <w:rPr>
          <w:rFonts w:ascii="Times New Roman" w:hAnsi="Times New Roman" w:cs="Times New Roman"/>
          <w:sz w:val="24"/>
        </w:rPr>
        <w:t>Sarai</w:t>
      </w:r>
      <w:proofErr w:type="spellEnd"/>
      <w:r w:rsidRPr="00D24071">
        <w:rPr>
          <w:rFonts w:ascii="Times New Roman" w:hAnsi="Times New Roman" w:cs="Times New Roman"/>
          <w:sz w:val="24"/>
        </w:rPr>
        <w:t xml:space="preserve"> A. </w:t>
      </w:r>
      <w:proofErr w:type="spellStart"/>
      <w:r w:rsidRPr="00D24071">
        <w:rPr>
          <w:rFonts w:ascii="Times New Roman" w:hAnsi="Times New Roman" w:cs="Times New Roman"/>
          <w:sz w:val="24"/>
        </w:rPr>
        <w:t>ProTherm</w:t>
      </w:r>
      <w:proofErr w:type="spellEnd"/>
      <w:r w:rsidRPr="00D24071">
        <w:rPr>
          <w:rFonts w:ascii="Times New Roman" w:hAnsi="Times New Roman" w:cs="Times New Roman"/>
          <w:sz w:val="24"/>
        </w:rPr>
        <w:t>, version 4.0: thermodynamic database for proteins and mutants. Nucleic Acids Res. 2004 Jan 1</w:t>
      </w:r>
      <w:proofErr w:type="gramStart"/>
      <w:r w:rsidRPr="00D24071">
        <w:rPr>
          <w:rFonts w:ascii="Times New Roman" w:hAnsi="Times New Roman" w:cs="Times New Roman"/>
          <w:sz w:val="24"/>
        </w:rPr>
        <w:t>;32</w:t>
      </w:r>
      <w:proofErr w:type="gramEnd"/>
      <w:r w:rsidRPr="00D24071">
        <w:rPr>
          <w:rFonts w:ascii="Times New Roman" w:hAnsi="Times New Roman" w:cs="Times New Roman"/>
          <w:sz w:val="24"/>
        </w:rPr>
        <w:t>(</w:t>
      </w:r>
      <w:proofErr w:type="spellStart"/>
      <w:r w:rsidRPr="00D24071">
        <w:rPr>
          <w:rFonts w:ascii="Times New Roman" w:hAnsi="Times New Roman" w:cs="Times New Roman"/>
          <w:sz w:val="24"/>
        </w:rPr>
        <w:t>suppl</w:t>
      </w:r>
      <w:proofErr w:type="spellEnd"/>
      <w:r w:rsidRPr="00D24071">
        <w:rPr>
          <w:rFonts w:ascii="Times New Roman" w:hAnsi="Times New Roman" w:cs="Times New Roman"/>
          <w:sz w:val="24"/>
        </w:rPr>
        <w:t xml:space="preserve"> 1):D120–D121.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9. </w:t>
      </w:r>
      <w:r w:rsidRPr="00D24071">
        <w:rPr>
          <w:rFonts w:ascii="Times New Roman" w:hAnsi="Times New Roman" w:cs="Times New Roman"/>
          <w:sz w:val="24"/>
        </w:rPr>
        <w:tab/>
        <w:t xml:space="preserve">Kumar P, </w:t>
      </w:r>
      <w:proofErr w:type="spellStart"/>
      <w:r w:rsidRPr="00D24071">
        <w:rPr>
          <w:rFonts w:ascii="Times New Roman" w:hAnsi="Times New Roman" w:cs="Times New Roman"/>
          <w:sz w:val="24"/>
        </w:rPr>
        <w:t>Henikoff</w:t>
      </w:r>
      <w:proofErr w:type="spellEnd"/>
      <w:r w:rsidRPr="00D24071">
        <w:rPr>
          <w:rFonts w:ascii="Times New Roman" w:hAnsi="Times New Roman" w:cs="Times New Roman"/>
          <w:sz w:val="24"/>
        </w:rPr>
        <w:t xml:space="preserve"> S, Ng PC. Predicting the effects of coding non-synonymous variants on protein function using the SIFT algorithm. Nat </w:t>
      </w:r>
      <w:proofErr w:type="spellStart"/>
      <w:r w:rsidRPr="00D24071">
        <w:rPr>
          <w:rFonts w:ascii="Times New Roman" w:hAnsi="Times New Roman" w:cs="Times New Roman"/>
          <w:sz w:val="24"/>
        </w:rPr>
        <w:t>Protoc</w:t>
      </w:r>
      <w:proofErr w:type="spellEnd"/>
      <w:r w:rsidRPr="00D24071">
        <w:rPr>
          <w:rFonts w:ascii="Times New Roman" w:hAnsi="Times New Roman" w:cs="Times New Roman"/>
          <w:sz w:val="24"/>
        </w:rPr>
        <w:t>. 2009 Jun</w:t>
      </w:r>
      <w:proofErr w:type="gramStart"/>
      <w:r w:rsidRPr="00D24071">
        <w:rPr>
          <w:rFonts w:ascii="Times New Roman" w:hAnsi="Times New Roman" w:cs="Times New Roman"/>
          <w:sz w:val="24"/>
        </w:rPr>
        <w:t>;4</w:t>
      </w:r>
      <w:proofErr w:type="gramEnd"/>
      <w:r w:rsidRPr="00D24071">
        <w:rPr>
          <w:rFonts w:ascii="Times New Roman" w:hAnsi="Times New Roman" w:cs="Times New Roman"/>
          <w:sz w:val="24"/>
        </w:rPr>
        <w:t xml:space="preserve">(7):1073–81.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10. </w:t>
      </w:r>
      <w:r w:rsidRPr="00D24071">
        <w:rPr>
          <w:rFonts w:ascii="Times New Roman" w:hAnsi="Times New Roman" w:cs="Times New Roman"/>
          <w:sz w:val="24"/>
        </w:rPr>
        <w:tab/>
      </w:r>
      <w:proofErr w:type="spellStart"/>
      <w:r w:rsidRPr="00D24071">
        <w:rPr>
          <w:rFonts w:ascii="Times New Roman" w:hAnsi="Times New Roman" w:cs="Times New Roman"/>
          <w:sz w:val="24"/>
        </w:rPr>
        <w:t>Guerois</w:t>
      </w:r>
      <w:proofErr w:type="spellEnd"/>
      <w:r w:rsidRPr="00D24071">
        <w:rPr>
          <w:rFonts w:ascii="Times New Roman" w:hAnsi="Times New Roman" w:cs="Times New Roman"/>
          <w:sz w:val="24"/>
        </w:rPr>
        <w:t xml:space="preserve"> R, Nielsen JE, Serrano L. Predicting Changes in the Stability of Proteins and Protein Complexes: A Study of More Than 1000 Mutations. J </w:t>
      </w:r>
      <w:proofErr w:type="spellStart"/>
      <w:r w:rsidRPr="00D24071">
        <w:rPr>
          <w:rFonts w:ascii="Times New Roman" w:hAnsi="Times New Roman" w:cs="Times New Roman"/>
          <w:sz w:val="24"/>
        </w:rPr>
        <w:t>Mol</w:t>
      </w:r>
      <w:proofErr w:type="spellEnd"/>
      <w:r w:rsidRPr="00D24071">
        <w:rPr>
          <w:rFonts w:ascii="Times New Roman" w:hAnsi="Times New Roman" w:cs="Times New Roman"/>
          <w:sz w:val="24"/>
        </w:rPr>
        <w:t xml:space="preserve"> Biol. 2002 Jul 5</w:t>
      </w:r>
      <w:proofErr w:type="gramStart"/>
      <w:r w:rsidRPr="00D24071">
        <w:rPr>
          <w:rFonts w:ascii="Times New Roman" w:hAnsi="Times New Roman" w:cs="Times New Roman"/>
          <w:sz w:val="24"/>
        </w:rPr>
        <w:t>;320</w:t>
      </w:r>
      <w:proofErr w:type="gramEnd"/>
      <w:r w:rsidRPr="00D24071">
        <w:rPr>
          <w:rFonts w:ascii="Times New Roman" w:hAnsi="Times New Roman" w:cs="Times New Roman"/>
          <w:sz w:val="24"/>
        </w:rPr>
        <w:t xml:space="preserve">(2):369–87.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11. </w:t>
      </w:r>
      <w:r w:rsidRPr="00D24071">
        <w:rPr>
          <w:rFonts w:ascii="Times New Roman" w:hAnsi="Times New Roman" w:cs="Times New Roman"/>
          <w:sz w:val="24"/>
        </w:rPr>
        <w:tab/>
      </w:r>
      <w:proofErr w:type="spellStart"/>
      <w:r w:rsidRPr="00D24071">
        <w:rPr>
          <w:rFonts w:ascii="Times New Roman" w:hAnsi="Times New Roman" w:cs="Times New Roman"/>
          <w:sz w:val="24"/>
        </w:rPr>
        <w:t>Martí-Renom</w:t>
      </w:r>
      <w:proofErr w:type="spellEnd"/>
      <w:r w:rsidRPr="00D24071">
        <w:rPr>
          <w:rFonts w:ascii="Times New Roman" w:hAnsi="Times New Roman" w:cs="Times New Roman"/>
          <w:sz w:val="24"/>
        </w:rPr>
        <w:t xml:space="preserve"> MA, Stuart AC, </w:t>
      </w:r>
      <w:proofErr w:type="spellStart"/>
      <w:r w:rsidRPr="00D24071">
        <w:rPr>
          <w:rFonts w:ascii="Times New Roman" w:hAnsi="Times New Roman" w:cs="Times New Roman"/>
          <w:sz w:val="24"/>
        </w:rPr>
        <w:t>Fiser</w:t>
      </w:r>
      <w:proofErr w:type="spellEnd"/>
      <w:r w:rsidRPr="00D24071">
        <w:rPr>
          <w:rFonts w:ascii="Times New Roman" w:hAnsi="Times New Roman" w:cs="Times New Roman"/>
          <w:sz w:val="24"/>
        </w:rPr>
        <w:t xml:space="preserve"> A, Sánchez R, </w:t>
      </w:r>
      <w:proofErr w:type="spellStart"/>
      <w:r w:rsidRPr="00D24071">
        <w:rPr>
          <w:rFonts w:ascii="Times New Roman" w:hAnsi="Times New Roman" w:cs="Times New Roman"/>
          <w:sz w:val="24"/>
        </w:rPr>
        <w:t>Melo</w:t>
      </w:r>
      <w:proofErr w:type="spellEnd"/>
      <w:r w:rsidRPr="00D24071">
        <w:rPr>
          <w:rFonts w:ascii="Times New Roman" w:hAnsi="Times New Roman" w:cs="Times New Roman"/>
          <w:sz w:val="24"/>
        </w:rPr>
        <w:t xml:space="preserve"> F, </w:t>
      </w:r>
      <w:proofErr w:type="spellStart"/>
      <w:r w:rsidRPr="00D24071">
        <w:rPr>
          <w:rFonts w:ascii="Times New Roman" w:hAnsi="Times New Roman" w:cs="Times New Roman"/>
          <w:sz w:val="24"/>
        </w:rPr>
        <w:t>Šali</w:t>
      </w:r>
      <w:proofErr w:type="spellEnd"/>
      <w:r w:rsidRPr="00D24071">
        <w:rPr>
          <w:rFonts w:ascii="Times New Roman" w:hAnsi="Times New Roman" w:cs="Times New Roman"/>
          <w:sz w:val="24"/>
        </w:rPr>
        <w:t xml:space="preserve"> A. Comparative Protein Structure Modeling of Genes and Genomes. </w:t>
      </w:r>
      <w:proofErr w:type="spellStart"/>
      <w:proofErr w:type="gramStart"/>
      <w:r w:rsidRPr="00D24071">
        <w:rPr>
          <w:rFonts w:ascii="Times New Roman" w:hAnsi="Times New Roman" w:cs="Times New Roman"/>
          <w:sz w:val="24"/>
        </w:rPr>
        <w:t>Annu</w:t>
      </w:r>
      <w:proofErr w:type="spellEnd"/>
      <w:r w:rsidRPr="00D24071">
        <w:rPr>
          <w:rFonts w:ascii="Times New Roman" w:hAnsi="Times New Roman" w:cs="Times New Roman"/>
          <w:sz w:val="24"/>
        </w:rPr>
        <w:t xml:space="preserve"> Rev </w:t>
      </w:r>
      <w:proofErr w:type="spellStart"/>
      <w:r w:rsidRPr="00D24071">
        <w:rPr>
          <w:rFonts w:ascii="Times New Roman" w:hAnsi="Times New Roman" w:cs="Times New Roman"/>
          <w:sz w:val="24"/>
        </w:rPr>
        <w:t>Biophys</w:t>
      </w:r>
      <w:proofErr w:type="spellEnd"/>
      <w:r w:rsidRPr="00D24071">
        <w:rPr>
          <w:rFonts w:ascii="Times New Roman" w:hAnsi="Times New Roman" w:cs="Times New Roman"/>
          <w:sz w:val="24"/>
        </w:rPr>
        <w:t xml:space="preserve"> </w:t>
      </w:r>
      <w:proofErr w:type="spellStart"/>
      <w:r w:rsidRPr="00D24071">
        <w:rPr>
          <w:rFonts w:ascii="Times New Roman" w:hAnsi="Times New Roman" w:cs="Times New Roman"/>
          <w:sz w:val="24"/>
        </w:rPr>
        <w:t>Biomol</w:t>
      </w:r>
      <w:proofErr w:type="spellEnd"/>
      <w:r w:rsidRPr="00D24071">
        <w:rPr>
          <w:rFonts w:ascii="Times New Roman" w:hAnsi="Times New Roman" w:cs="Times New Roman"/>
          <w:sz w:val="24"/>
        </w:rPr>
        <w:t xml:space="preserve"> </w:t>
      </w:r>
      <w:proofErr w:type="spellStart"/>
      <w:r w:rsidRPr="00D24071">
        <w:rPr>
          <w:rFonts w:ascii="Times New Roman" w:hAnsi="Times New Roman" w:cs="Times New Roman"/>
          <w:sz w:val="24"/>
        </w:rPr>
        <w:t>Struct</w:t>
      </w:r>
      <w:proofErr w:type="spellEnd"/>
      <w:r w:rsidRPr="00D24071">
        <w:rPr>
          <w:rFonts w:ascii="Times New Roman" w:hAnsi="Times New Roman" w:cs="Times New Roman"/>
          <w:sz w:val="24"/>
        </w:rPr>
        <w:t>.</w:t>
      </w:r>
      <w:proofErr w:type="gramEnd"/>
      <w:r w:rsidRPr="00D24071">
        <w:rPr>
          <w:rFonts w:ascii="Times New Roman" w:hAnsi="Times New Roman" w:cs="Times New Roman"/>
          <w:sz w:val="24"/>
        </w:rPr>
        <w:t xml:space="preserve"> 2000</w:t>
      </w:r>
      <w:proofErr w:type="gramStart"/>
      <w:r w:rsidRPr="00D24071">
        <w:rPr>
          <w:rFonts w:ascii="Times New Roman" w:hAnsi="Times New Roman" w:cs="Times New Roman"/>
          <w:sz w:val="24"/>
        </w:rPr>
        <w:t>;29</w:t>
      </w:r>
      <w:proofErr w:type="gramEnd"/>
      <w:r w:rsidRPr="00D24071">
        <w:rPr>
          <w:rFonts w:ascii="Times New Roman" w:hAnsi="Times New Roman" w:cs="Times New Roman"/>
          <w:sz w:val="24"/>
        </w:rPr>
        <w:t xml:space="preserve">(1):291–325.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12. </w:t>
      </w:r>
      <w:r w:rsidRPr="00D24071">
        <w:rPr>
          <w:rFonts w:ascii="Times New Roman" w:hAnsi="Times New Roman" w:cs="Times New Roman"/>
          <w:sz w:val="24"/>
        </w:rPr>
        <w:tab/>
        <w:t xml:space="preserve">Friedman JH. </w:t>
      </w:r>
      <w:proofErr w:type="gramStart"/>
      <w:r w:rsidRPr="00D24071">
        <w:rPr>
          <w:rFonts w:ascii="Times New Roman" w:hAnsi="Times New Roman" w:cs="Times New Roman"/>
          <w:sz w:val="24"/>
        </w:rPr>
        <w:t>Stochastic gradient boosting.</w:t>
      </w:r>
      <w:proofErr w:type="gramEnd"/>
      <w:r w:rsidRPr="00D24071">
        <w:rPr>
          <w:rFonts w:ascii="Times New Roman" w:hAnsi="Times New Roman" w:cs="Times New Roman"/>
          <w:sz w:val="24"/>
        </w:rPr>
        <w:t xml:space="preserve"> </w:t>
      </w:r>
      <w:proofErr w:type="spellStart"/>
      <w:proofErr w:type="gramStart"/>
      <w:r w:rsidRPr="00D24071">
        <w:rPr>
          <w:rFonts w:ascii="Times New Roman" w:hAnsi="Times New Roman" w:cs="Times New Roman"/>
          <w:sz w:val="24"/>
        </w:rPr>
        <w:t>Comput</w:t>
      </w:r>
      <w:proofErr w:type="spellEnd"/>
      <w:r w:rsidRPr="00D24071">
        <w:rPr>
          <w:rFonts w:ascii="Times New Roman" w:hAnsi="Times New Roman" w:cs="Times New Roman"/>
          <w:sz w:val="24"/>
        </w:rPr>
        <w:t xml:space="preserve"> Stat Data Anal.</w:t>
      </w:r>
      <w:proofErr w:type="gramEnd"/>
      <w:r w:rsidRPr="00D24071">
        <w:rPr>
          <w:rFonts w:ascii="Times New Roman" w:hAnsi="Times New Roman" w:cs="Times New Roman"/>
          <w:sz w:val="24"/>
        </w:rPr>
        <w:t xml:space="preserve"> 2002 Feb 28</w:t>
      </w:r>
      <w:proofErr w:type="gramStart"/>
      <w:r w:rsidRPr="00D24071">
        <w:rPr>
          <w:rFonts w:ascii="Times New Roman" w:hAnsi="Times New Roman" w:cs="Times New Roman"/>
          <w:sz w:val="24"/>
        </w:rPr>
        <w:t>;38</w:t>
      </w:r>
      <w:proofErr w:type="gramEnd"/>
      <w:r w:rsidRPr="00D24071">
        <w:rPr>
          <w:rFonts w:ascii="Times New Roman" w:hAnsi="Times New Roman" w:cs="Times New Roman"/>
          <w:sz w:val="24"/>
        </w:rPr>
        <w:t xml:space="preserve">(4):367–78.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13. </w:t>
      </w:r>
      <w:r w:rsidRPr="00D24071">
        <w:rPr>
          <w:rFonts w:ascii="Times New Roman" w:hAnsi="Times New Roman" w:cs="Times New Roman"/>
          <w:sz w:val="24"/>
        </w:rPr>
        <w:tab/>
      </w:r>
      <w:proofErr w:type="spellStart"/>
      <w:r w:rsidRPr="00D24071">
        <w:rPr>
          <w:rFonts w:ascii="Times New Roman" w:hAnsi="Times New Roman" w:cs="Times New Roman"/>
          <w:sz w:val="24"/>
        </w:rPr>
        <w:t>Moal</w:t>
      </w:r>
      <w:proofErr w:type="spellEnd"/>
      <w:r w:rsidRPr="00D24071">
        <w:rPr>
          <w:rFonts w:ascii="Times New Roman" w:hAnsi="Times New Roman" w:cs="Times New Roman"/>
          <w:sz w:val="24"/>
        </w:rPr>
        <w:t xml:space="preserve"> IH, </w:t>
      </w:r>
      <w:proofErr w:type="spellStart"/>
      <w:r w:rsidRPr="00D24071">
        <w:rPr>
          <w:rFonts w:ascii="Times New Roman" w:hAnsi="Times New Roman" w:cs="Times New Roman"/>
          <w:sz w:val="24"/>
        </w:rPr>
        <w:t>Fernández-Recio</w:t>
      </w:r>
      <w:proofErr w:type="spellEnd"/>
      <w:r w:rsidRPr="00D24071">
        <w:rPr>
          <w:rFonts w:ascii="Times New Roman" w:hAnsi="Times New Roman" w:cs="Times New Roman"/>
          <w:sz w:val="24"/>
        </w:rPr>
        <w:t xml:space="preserve"> J. SKEMPI: a Structural Kinetic and Energetic database of Mutant Protein Interactions and its use in empirical models. </w:t>
      </w:r>
      <w:proofErr w:type="gramStart"/>
      <w:r w:rsidRPr="00D24071">
        <w:rPr>
          <w:rFonts w:ascii="Times New Roman" w:hAnsi="Times New Roman" w:cs="Times New Roman"/>
          <w:sz w:val="24"/>
        </w:rPr>
        <w:t>Bioinformatics.</w:t>
      </w:r>
      <w:proofErr w:type="gramEnd"/>
      <w:r w:rsidRPr="00D24071">
        <w:rPr>
          <w:rFonts w:ascii="Times New Roman" w:hAnsi="Times New Roman" w:cs="Times New Roman"/>
          <w:sz w:val="24"/>
        </w:rPr>
        <w:t xml:space="preserve"> 2012 Oct 15</w:t>
      </w:r>
      <w:proofErr w:type="gramStart"/>
      <w:r w:rsidRPr="00D24071">
        <w:rPr>
          <w:rFonts w:ascii="Times New Roman" w:hAnsi="Times New Roman" w:cs="Times New Roman"/>
          <w:sz w:val="24"/>
        </w:rPr>
        <w:t>;28</w:t>
      </w:r>
      <w:proofErr w:type="gramEnd"/>
      <w:r w:rsidRPr="00D24071">
        <w:rPr>
          <w:rFonts w:ascii="Times New Roman" w:hAnsi="Times New Roman" w:cs="Times New Roman"/>
          <w:sz w:val="24"/>
        </w:rPr>
        <w:t xml:space="preserve">(20):2600–7.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14. </w:t>
      </w:r>
      <w:r w:rsidRPr="00D24071">
        <w:rPr>
          <w:rFonts w:ascii="Times New Roman" w:hAnsi="Times New Roman" w:cs="Times New Roman"/>
          <w:sz w:val="24"/>
        </w:rPr>
        <w:tab/>
      </w:r>
      <w:proofErr w:type="spellStart"/>
      <w:r w:rsidRPr="00D24071">
        <w:rPr>
          <w:rFonts w:ascii="Times New Roman" w:hAnsi="Times New Roman" w:cs="Times New Roman"/>
          <w:sz w:val="24"/>
        </w:rPr>
        <w:t>Dinkel</w:t>
      </w:r>
      <w:proofErr w:type="spellEnd"/>
      <w:r w:rsidRPr="00D24071">
        <w:rPr>
          <w:rFonts w:ascii="Times New Roman" w:hAnsi="Times New Roman" w:cs="Times New Roman"/>
          <w:sz w:val="24"/>
        </w:rPr>
        <w:t xml:space="preserve"> H, Michael S, </w:t>
      </w:r>
      <w:proofErr w:type="spellStart"/>
      <w:r w:rsidRPr="00D24071">
        <w:rPr>
          <w:rFonts w:ascii="Times New Roman" w:hAnsi="Times New Roman" w:cs="Times New Roman"/>
          <w:sz w:val="24"/>
        </w:rPr>
        <w:t>Weatheritt</w:t>
      </w:r>
      <w:proofErr w:type="spellEnd"/>
      <w:r w:rsidRPr="00D24071">
        <w:rPr>
          <w:rFonts w:ascii="Times New Roman" w:hAnsi="Times New Roman" w:cs="Times New Roman"/>
          <w:sz w:val="24"/>
        </w:rPr>
        <w:t xml:space="preserve"> RJ, Davey NE, Van </w:t>
      </w:r>
      <w:proofErr w:type="spellStart"/>
      <w:r w:rsidRPr="00D24071">
        <w:rPr>
          <w:rFonts w:ascii="Times New Roman" w:hAnsi="Times New Roman" w:cs="Times New Roman"/>
          <w:sz w:val="24"/>
        </w:rPr>
        <w:t>Roey</w:t>
      </w:r>
      <w:proofErr w:type="spellEnd"/>
      <w:r w:rsidRPr="00D24071">
        <w:rPr>
          <w:rFonts w:ascii="Times New Roman" w:hAnsi="Times New Roman" w:cs="Times New Roman"/>
          <w:sz w:val="24"/>
        </w:rPr>
        <w:t xml:space="preserve"> K, </w:t>
      </w:r>
      <w:proofErr w:type="spellStart"/>
      <w:r w:rsidRPr="00D24071">
        <w:rPr>
          <w:rFonts w:ascii="Times New Roman" w:hAnsi="Times New Roman" w:cs="Times New Roman"/>
          <w:sz w:val="24"/>
        </w:rPr>
        <w:t>Altenberg</w:t>
      </w:r>
      <w:proofErr w:type="spellEnd"/>
      <w:r w:rsidRPr="00D24071">
        <w:rPr>
          <w:rFonts w:ascii="Times New Roman" w:hAnsi="Times New Roman" w:cs="Times New Roman"/>
          <w:sz w:val="24"/>
        </w:rPr>
        <w:t xml:space="preserve"> B, et al. ELM--the database of eukaryotic linear motifs. Nucleic Acids Res. 2011 Nov 21</w:t>
      </w:r>
      <w:proofErr w:type="gramStart"/>
      <w:r w:rsidRPr="00D24071">
        <w:rPr>
          <w:rFonts w:ascii="Times New Roman" w:hAnsi="Times New Roman" w:cs="Times New Roman"/>
          <w:sz w:val="24"/>
        </w:rPr>
        <w:t>;40</w:t>
      </w:r>
      <w:proofErr w:type="gramEnd"/>
      <w:r w:rsidRPr="00D24071">
        <w:rPr>
          <w:rFonts w:ascii="Times New Roman" w:hAnsi="Times New Roman" w:cs="Times New Roman"/>
          <w:sz w:val="24"/>
        </w:rPr>
        <w:t xml:space="preserve">(D1):D242–D251. </w:t>
      </w:r>
    </w:p>
    <w:p w:rsidR="00D24071" w:rsidRPr="00D24071" w:rsidRDefault="00D24071" w:rsidP="00D24071">
      <w:pPr>
        <w:pStyle w:val="Bibliography"/>
        <w:spacing w:after="36"/>
        <w:rPr>
          <w:rFonts w:ascii="Times New Roman" w:hAnsi="Times New Roman" w:cs="Times New Roman"/>
          <w:sz w:val="24"/>
        </w:rPr>
      </w:pPr>
      <w:proofErr w:type="gramStart"/>
      <w:r w:rsidRPr="00D24071">
        <w:rPr>
          <w:rFonts w:ascii="Times New Roman" w:hAnsi="Times New Roman" w:cs="Times New Roman"/>
          <w:sz w:val="24"/>
        </w:rPr>
        <w:t xml:space="preserve">15. </w:t>
      </w:r>
      <w:r w:rsidRPr="00D24071">
        <w:rPr>
          <w:rFonts w:ascii="Times New Roman" w:hAnsi="Times New Roman" w:cs="Times New Roman"/>
          <w:sz w:val="24"/>
        </w:rPr>
        <w:tab/>
      </w:r>
      <w:proofErr w:type="spellStart"/>
      <w:r w:rsidRPr="00D24071">
        <w:rPr>
          <w:rFonts w:ascii="Times New Roman" w:hAnsi="Times New Roman" w:cs="Times New Roman"/>
          <w:sz w:val="24"/>
        </w:rPr>
        <w:t>Obenauer</w:t>
      </w:r>
      <w:proofErr w:type="spellEnd"/>
      <w:r w:rsidRPr="00D24071">
        <w:rPr>
          <w:rFonts w:ascii="Times New Roman" w:hAnsi="Times New Roman" w:cs="Times New Roman"/>
          <w:sz w:val="24"/>
        </w:rPr>
        <w:t xml:space="preserve"> JC, </w:t>
      </w:r>
      <w:proofErr w:type="spellStart"/>
      <w:r w:rsidRPr="00D24071">
        <w:rPr>
          <w:rFonts w:ascii="Times New Roman" w:hAnsi="Times New Roman" w:cs="Times New Roman"/>
          <w:sz w:val="24"/>
        </w:rPr>
        <w:t>Cantley</w:t>
      </w:r>
      <w:proofErr w:type="spellEnd"/>
      <w:r w:rsidRPr="00D24071">
        <w:rPr>
          <w:rFonts w:ascii="Times New Roman" w:hAnsi="Times New Roman" w:cs="Times New Roman"/>
          <w:sz w:val="24"/>
        </w:rPr>
        <w:t xml:space="preserve"> LC, </w:t>
      </w:r>
      <w:proofErr w:type="spellStart"/>
      <w:r w:rsidRPr="00D24071">
        <w:rPr>
          <w:rFonts w:ascii="Times New Roman" w:hAnsi="Times New Roman" w:cs="Times New Roman"/>
          <w:sz w:val="24"/>
        </w:rPr>
        <w:t>Yaffe</w:t>
      </w:r>
      <w:proofErr w:type="spellEnd"/>
      <w:r w:rsidRPr="00D24071">
        <w:rPr>
          <w:rFonts w:ascii="Times New Roman" w:hAnsi="Times New Roman" w:cs="Times New Roman"/>
          <w:sz w:val="24"/>
        </w:rPr>
        <w:t xml:space="preserve"> MB.</w:t>
      </w:r>
      <w:proofErr w:type="gramEnd"/>
      <w:r w:rsidRPr="00D24071">
        <w:rPr>
          <w:rFonts w:ascii="Times New Roman" w:hAnsi="Times New Roman" w:cs="Times New Roman"/>
          <w:sz w:val="24"/>
        </w:rPr>
        <w:t xml:space="preserve"> </w:t>
      </w:r>
      <w:proofErr w:type="spellStart"/>
      <w:r w:rsidRPr="00D24071">
        <w:rPr>
          <w:rFonts w:ascii="Times New Roman" w:hAnsi="Times New Roman" w:cs="Times New Roman"/>
          <w:sz w:val="24"/>
        </w:rPr>
        <w:t>Scansite</w:t>
      </w:r>
      <w:proofErr w:type="spellEnd"/>
      <w:r w:rsidRPr="00D24071">
        <w:rPr>
          <w:rFonts w:ascii="Times New Roman" w:hAnsi="Times New Roman" w:cs="Times New Roman"/>
          <w:sz w:val="24"/>
        </w:rPr>
        <w:t xml:space="preserve"> 2.0: proteome-wide prediction of cell </w:t>
      </w:r>
      <w:proofErr w:type="spellStart"/>
      <w:r w:rsidRPr="00D24071">
        <w:rPr>
          <w:rFonts w:ascii="Times New Roman" w:hAnsi="Times New Roman" w:cs="Times New Roman"/>
          <w:sz w:val="24"/>
        </w:rPr>
        <w:t>signaling</w:t>
      </w:r>
      <w:proofErr w:type="spellEnd"/>
      <w:r w:rsidRPr="00D24071">
        <w:rPr>
          <w:rFonts w:ascii="Times New Roman" w:hAnsi="Times New Roman" w:cs="Times New Roman"/>
          <w:sz w:val="24"/>
        </w:rPr>
        <w:t xml:space="preserve"> interactions using short sequence motifs. Nucleic Acids Res. 2003 Jul 1</w:t>
      </w:r>
      <w:proofErr w:type="gramStart"/>
      <w:r w:rsidRPr="00D24071">
        <w:rPr>
          <w:rFonts w:ascii="Times New Roman" w:hAnsi="Times New Roman" w:cs="Times New Roman"/>
          <w:sz w:val="24"/>
        </w:rPr>
        <w:t>;31</w:t>
      </w:r>
      <w:proofErr w:type="gramEnd"/>
      <w:r w:rsidRPr="00D24071">
        <w:rPr>
          <w:rFonts w:ascii="Times New Roman" w:hAnsi="Times New Roman" w:cs="Times New Roman"/>
          <w:sz w:val="24"/>
        </w:rPr>
        <w:t xml:space="preserve">(13):3635–41.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16. </w:t>
      </w:r>
      <w:r w:rsidRPr="00D24071">
        <w:rPr>
          <w:rFonts w:ascii="Times New Roman" w:hAnsi="Times New Roman" w:cs="Times New Roman"/>
          <w:sz w:val="24"/>
        </w:rPr>
        <w:tab/>
        <w:t xml:space="preserve">Kumar MDS, </w:t>
      </w:r>
      <w:proofErr w:type="spellStart"/>
      <w:r w:rsidRPr="00D24071">
        <w:rPr>
          <w:rFonts w:ascii="Times New Roman" w:hAnsi="Times New Roman" w:cs="Times New Roman"/>
          <w:sz w:val="24"/>
        </w:rPr>
        <w:t>Bava</w:t>
      </w:r>
      <w:proofErr w:type="spellEnd"/>
      <w:r w:rsidRPr="00D24071">
        <w:rPr>
          <w:rFonts w:ascii="Times New Roman" w:hAnsi="Times New Roman" w:cs="Times New Roman"/>
          <w:sz w:val="24"/>
        </w:rPr>
        <w:t xml:space="preserve"> KA, </w:t>
      </w:r>
      <w:proofErr w:type="spellStart"/>
      <w:r w:rsidRPr="00D24071">
        <w:rPr>
          <w:rFonts w:ascii="Times New Roman" w:hAnsi="Times New Roman" w:cs="Times New Roman"/>
          <w:sz w:val="24"/>
        </w:rPr>
        <w:t>Gromiha</w:t>
      </w:r>
      <w:proofErr w:type="spellEnd"/>
      <w:r w:rsidRPr="00D24071">
        <w:rPr>
          <w:rFonts w:ascii="Times New Roman" w:hAnsi="Times New Roman" w:cs="Times New Roman"/>
          <w:sz w:val="24"/>
        </w:rPr>
        <w:t xml:space="preserve"> MM, </w:t>
      </w:r>
      <w:proofErr w:type="spellStart"/>
      <w:r w:rsidRPr="00D24071">
        <w:rPr>
          <w:rFonts w:ascii="Times New Roman" w:hAnsi="Times New Roman" w:cs="Times New Roman"/>
          <w:sz w:val="24"/>
        </w:rPr>
        <w:t>Prabakaran</w:t>
      </w:r>
      <w:proofErr w:type="spellEnd"/>
      <w:r w:rsidRPr="00D24071">
        <w:rPr>
          <w:rFonts w:ascii="Times New Roman" w:hAnsi="Times New Roman" w:cs="Times New Roman"/>
          <w:sz w:val="24"/>
        </w:rPr>
        <w:t xml:space="preserve"> P, </w:t>
      </w:r>
      <w:proofErr w:type="spellStart"/>
      <w:r w:rsidRPr="00D24071">
        <w:rPr>
          <w:rFonts w:ascii="Times New Roman" w:hAnsi="Times New Roman" w:cs="Times New Roman"/>
          <w:sz w:val="24"/>
        </w:rPr>
        <w:t>Kitajima</w:t>
      </w:r>
      <w:proofErr w:type="spellEnd"/>
      <w:r w:rsidRPr="00D24071">
        <w:rPr>
          <w:rFonts w:ascii="Times New Roman" w:hAnsi="Times New Roman" w:cs="Times New Roman"/>
          <w:sz w:val="24"/>
        </w:rPr>
        <w:t xml:space="preserve"> K, </w:t>
      </w:r>
      <w:proofErr w:type="spellStart"/>
      <w:r w:rsidRPr="00D24071">
        <w:rPr>
          <w:rFonts w:ascii="Times New Roman" w:hAnsi="Times New Roman" w:cs="Times New Roman"/>
          <w:sz w:val="24"/>
        </w:rPr>
        <w:t>Uedaira</w:t>
      </w:r>
      <w:proofErr w:type="spellEnd"/>
      <w:r w:rsidRPr="00D24071">
        <w:rPr>
          <w:rFonts w:ascii="Times New Roman" w:hAnsi="Times New Roman" w:cs="Times New Roman"/>
          <w:sz w:val="24"/>
        </w:rPr>
        <w:t xml:space="preserve"> H, et al. </w:t>
      </w:r>
      <w:proofErr w:type="spellStart"/>
      <w:r w:rsidRPr="00D24071">
        <w:rPr>
          <w:rFonts w:ascii="Times New Roman" w:hAnsi="Times New Roman" w:cs="Times New Roman"/>
          <w:sz w:val="24"/>
        </w:rPr>
        <w:t>ProTherm</w:t>
      </w:r>
      <w:proofErr w:type="spellEnd"/>
      <w:r w:rsidRPr="00D24071">
        <w:rPr>
          <w:rFonts w:ascii="Times New Roman" w:hAnsi="Times New Roman" w:cs="Times New Roman"/>
          <w:sz w:val="24"/>
        </w:rPr>
        <w:t xml:space="preserve"> and </w:t>
      </w:r>
      <w:proofErr w:type="spellStart"/>
      <w:r w:rsidRPr="00D24071">
        <w:rPr>
          <w:rFonts w:ascii="Times New Roman" w:hAnsi="Times New Roman" w:cs="Times New Roman"/>
          <w:sz w:val="24"/>
        </w:rPr>
        <w:t>ProNIT</w:t>
      </w:r>
      <w:proofErr w:type="spellEnd"/>
      <w:r w:rsidRPr="00D24071">
        <w:rPr>
          <w:rFonts w:ascii="Times New Roman" w:hAnsi="Times New Roman" w:cs="Times New Roman"/>
          <w:sz w:val="24"/>
        </w:rPr>
        <w:t>: thermodynamic databases for proteins and protein–nucleic acid interactions. Nucleic Acids Res. 2006 Jan 1</w:t>
      </w:r>
      <w:proofErr w:type="gramStart"/>
      <w:r w:rsidRPr="00D24071">
        <w:rPr>
          <w:rFonts w:ascii="Times New Roman" w:hAnsi="Times New Roman" w:cs="Times New Roman"/>
          <w:sz w:val="24"/>
        </w:rPr>
        <w:t>;34</w:t>
      </w:r>
      <w:proofErr w:type="gramEnd"/>
      <w:r w:rsidRPr="00D24071">
        <w:rPr>
          <w:rFonts w:ascii="Times New Roman" w:hAnsi="Times New Roman" w:cs="Times New Roman"/>
          <w:sz w:val="24"/>
        </w:rPr>
        <w:t>(</w:t>
      </w:r>
      <w:proofErr w:type="spellStart"/>
      <w:r w:rsidRPr="00D24071">
        <w:rPr>
          <w:rFonts w:ascii="Times New Roman" w:hAnsi="Times New Roman" w:cs="Times New Roman"/>
          <w:sz w:val="24"/>
        </w:rPr>
        <w:t>suppl</w:t>
      </w:r>
      <w:proofErr w:type="spellEnd"/>
      <w:r w:rsidRPr="00D24071">
        <w:rPr>
          <w:rFonts w:ascii="Times New Roman" w:hAnsi="Times New Roman" w:cs="Times New Roman"/>
          <w:sz w:val="24"/>
        </w:rPr>
        <w:t xml:space="preserve"> 1):D204–D206.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17. </w:t>
      </w:r>
      <w:r w:rsidRPr="00D24071">
        <w:rPr>
          <w:rFonts w:ascii="Times New Roman" w:hAnsi="Times New Roman" w:cs="Times New Roman"/>
          <w:sz w:val="24"/>
        </w:rPr>
        <w:tab/>
        <w:t xml:space="preserve">Hornbeck PV, </w:t>
      </w:r>
      <w:proofErr w:type="spellStart"/>
      <w:r w:rsidRPr="00D24071">
        <w:rPr>
          <w:rFonts w:ascii="Times New Roman" w:hAnsi="Times New Roman" w:cs="Times New Roman"/>
          <w:sz w:val="24"/>
        </w:rPr>
        <w:t>Chabra</w:t>
      </w:r>
      <w:proofErr w:type="spellEnd"/>
      <w:r w:rsidRPr="00D24071">
        <w:rPr>
          <w:rFonts w:ascii="Times New Roman" w:hAnsi="Times New Roman" w:cs="Times New Roman"/>
          <w:sz w:val="24"/>
        </w:rPr>
        <w:t xml:space="preserve"> I, </w:t>
      </w:r>
      <w:proofErr w:type="spellStart"/>
      <w:r w:rsidRPr="00D24071">
        <w:rPr>
          <w:rFonts w:ascii="Times New Roman" w:hAnsi="Times New Roman" w:cs="Times New Roman"/>
          <w:sz w:val="24"/>
        </w:rPr>
        <w:t>Kornhauser</w:t>
      </w:r>
      <w:proofErr w:type="spellEnd"/>
      <w:r w:rsidRPr="00D24071">
        <w:rPr>
          <w:rFonts w:ascii="Times New Roman" w:hAnsi="Times New Roman" w:cs="Times New Roman"/>
          <w:sz w:val="24"/>
        </w:rPr>
        <w:t xml:space="preserve"> JM, </w:t>
      </w:r>
      <w:proofErr w:type="spellStart"/>
      <w:r w:rsidRPr="00D24071">
        <w:rPr>
          <w:rFonts w:ascii="Times New Roman" w:hAnsi="Times New Roman" w:cs="Times New Roman"/>
          <w:sz w:val="24"/>
        </w:rPr>
        <w:t>Skrzypek</w:t>
      </w:r>
      <w:proofErr w:type="spellEnd"/>
      <w:r w:rsidRPr="00D24071">
        <w:rPr>
          <w:rFonts w:ascii="Times New Roman" w:hAnsi="Times New Roman" w:cs="Times New Roman"/>
          <w:sz w:val="24"/>
        </w:rPr>
        <w:t xml:space="preserve"> E, </w:t>
      </w:r>
      <w:proofErr w:type="gramStart"/>
      <w:r w:rsidRPr="00D24071">
        <w:rPr>
          <w:rFonts w:ascii="Times New Roman" w:hAnsi="Times New Roman" w:cs="Times New Roman"/>
          <w:sz w:val="24"/>
        </w:rPr>
        <w:t>Zhang</w:t>
      </w:r>
      <w:proofErr w:type="gramEnd"/>
      <w:r w:rsidRPr="00D24071">
        <w:rPr>
          <w:rFonts w:ascii="Times New Roman" w:hAnsi="Times New Roman" w:cs="Times New Roman"/>
          <w:sz w:val="24"/>
        </w:rPr>
        <w:t xml:space="preserve"> B. </w:t>
      </w:r>
      <w:proofErr w:type="spellStart"/>
      <w:r w:rsidRPr="00D24071">
        <w:rPr>
          <w:rFonts w:ascii="Times New Roman" w:hAnsi="Times New Roman" w:cs="Times New Roman"/>
          <w:sz w:val="24"/>
        </w:rPr>
        <w:t>PhosphoSite</w:t>
      </w:r>
      <w:proofErr w:type="spellEnd"/>
      <w:r w:rsidRPr="00D24071">
        <w:rPr>
          <w:rFonts w:ascii="Times New Roman" w:hAnsi="Times New Roman" w:cs="Times New Roman"/>
          <w:sz w:val="24"/>
        </w:rPr>
        <w:t xml:space="preserve">: A bioinformatics resource dedicated to physiological protein phosphorylation. </w:t>
      </w:r>
      <w:proofErr w:type="gramStart"/>
      <w:r w:rsidRPr="00D24071">
        <w:rPr>
          <w:rFonts w:ascii="Times New Roman" w:hAnsi="Times New Roman" w:cs="Times New Roman"/>
          <w:sz w:val="24"/>
        </w:rPr>
        <w:t>PROTEOMICS.</w:t>
      </w:r>
      <w:proofErr w:type="gramEnd"/>
      <w:r w:rsidRPr="00D24071">
        <w:rPr>
          <w:rFonts w:ascii="Times New Roman" w:hAnsi="Times New Roman" w:cs="Times New Roman"/>
          <w:sz w:val="24"/>
        </w:rPr>
        <w:t xml:space="preserve"> 2004</w:t>
      </w:r>
      <w:proofErr w:type="gramStart"/>
      <w:r w:rsidRPr="00D24071">
        <w:rPr>
          <w:rFonts w:ascii="Times New Roman" w:hAnsi="Times New Roman" w:cs="Times New Roman"/>
          <w:sz w:val="24"/>
        </w:rPr>
        <w:t>;4</w:t>
      </w:r>
      <w:proofErr w:type="gramEnd"/>
      <w:r w:rsidRPr="00D24071">
        <w:rPr>
          <w:rFonts w:ascii="Times New Roman" w:hAnsi="Times New Roman" w:cs="Times New Roman"/>
          <w:sz w:val="24"/>
        </w:rPr>
        <w:t xml:space="preserve">(6):1551–61.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18. </w:t>
      </w:r>
      <w:r w:rsidRPr="00D24071">
        <w:rPr>
          <w:rFonts w:ascii="Times New Roman" w:hAnsi="Times New Roman" w:cs="Times New Roman"/>
          <w:sz w:val="24"/>
        </w:rPr>
        <w:tab/>
      </w:r>
      <w:proofErr w:type="spellStart"/>
      <w:r w:rsidRPr="00D24071">
        <w:rPr>
          <w:rFonts w:ascii="Times New Roman" w:hAnsi="Times New Roman" w:cs="Times New Roman"/>
          <w:sz w:val="24"/>
        </w:rPr>
        <w:t>Dinkel</w:t>
      </w:r>
      <w:proofErr w:type="spellEnd"/>
      <w:r w:rsidRPr="00D24071">
        <w:rPr>
          <w:rFonts w:ascii="Times New Roman" w:hAnsi="Times New Roman" w:cs="Times New Roman"/>
          <w:sz w:val="24"/>
        </w:rPr>
        <w:t xml:space="preserve"> H, </w:t>
      </w:r>
      <w:proofErr w:type="spellStart"/>
      <w:r w:rsidRPr="00D24071">
        <w:rPr>
          <w:rFonts w:ascii="Times New Roman" w:hAnsi="Times New Roman" w:cs="Times New Roman"/>
          <w:sz w:val="24"/>
        </w:rPr>
        <w:t>Chica</w:t>
      </w:r>
      <w:proofErr w:type="spellEnd"/>
      <w:r w:rsidRPr="00D24071">
        <w:rPr>
          <w:rFonts w:ascii="Times New Roman" w:hAnsi="Times New Roman" w:cs="Times New Roman"/>
          <w:sz w:val="24"/>
        </w:rPr>
        <w:t xml:space="preserve"> C, Via A, Gould CM, Jensen LJ, </w:t>
      </w:r>
      <w:proofErr w:type="gramStart"/>
      <w:r w:rsidRPr="00D24071">
        <w:rPr>
          <w:rFonts w:ascii="Times New Roman" w:hAnsi="Times New Roman" w:cs="Times New Roman"/>
          <w:sz w:val="24"/>
        </w:rPr>
        <w:t>Gibson</w:t>
      </w:r>
      <w:proofErr w:type="gramEnd"/>
      <w:r w:rsidRPr="00D24071">
        <w:rPr>
          <w:rFonts w:ascii="Times New Roman" w:hAnsi="Times New Roman" w:cs="Times New Roman"/>
          <w:sz w:val="24"/>
        </w:rPr>
        <w:t xml:space="preserve"> TJ, et al. </w:t>
      </w:r>
      <w:proofErr w:type="spellStart"/>
      <w:r w:rsidRPr="00D24071">
        <w:rPr>
          <w:rFonts w:ascii="Times New Roman" w:hAnsi="Times New Roman" w:cs="Times New Roman"/>
          <w:sz w:val="24"/>
        </w:rPr>
        <w:t>Phospho.ELM</w:t>
      </w:r>
      <w:proofErr w:type="spellEnd"/>
      <w:r w:rsidRPr="00D24071">
        <w:rPr>
          <w:rFonts w:ascii="Times New Roman" w:hAnsi="Times New Roman" w:cs="Times New Roman"/>
          <w:sz w:val="24"/>
        </w:rPr>
        <w:t>: a database of phosphorylation sites—update 2011. Nucleic Acids Res. 2011 Jan 1</w:t>
      </w:r>
      <w:proofErr w:type="gramStart"/>
      <w:r w:rsidRPr="00D24071">
        <w:rPr>
          <w:rFonts w:ascii="Times New Roman" w:hAnsi="Times New Roman" w:cs="Times New Roman"/>
          <w:sz w:val="24"/>
        </w:rPr>
        <w:t>;39</w:t>
      </w:r>
      <w:proofErr w:type="gramEnd"/>
      <w:r w:rsidRPr="00D24071">
        <w:rPr>
          <w:rFonts w:ascii="Times New Roman" w:hAnsi="Times New Roman" w:cs="Times New Roman"/>
          <w:sz w:val="24"/>
        </w:rPr>
        <w:t>(</w:t>
      </w:r>
      <w:proofErr w:type="spellStart"/>
      <w:r w:rsidRPr="00D24071">
        <w:rPr>
          <w:rFonts w:ascii="Times New Roman" w:hAnsi="Times New Roman" w:cs="Times New Roman"/>
          <w:sz w:val="24"/>
        </w:rPr>
        <w:t>suppl</w:t>
      </w:r>
      <w:proofErr w:type="spellEnd"/>
      <w:r w:rsidRPr="00D24071">
        <w:rPr>
          <w:rFonts w:ascii="Times New Roman" w:hAnsi="Times New Roman" w:cs="Times New Roman"/>
          <w:sz w:val="24"/>
        </w:rPr>
        <w:t xml:space="preserve"> 1):D261–D267. </w:t>
      </w:r>
    </w:p>
    <w:p w:rsidR="00D24071" w:rsidRPr="00D24071" w:rsidRDefault="00D24071" w:rsidP="00D24071">
      <w:pPr>
        <w:pStyle w:val="Bibliography"/>
        <w:spacing w:after="36"/>
        <w:rPr>
          <w:rFonts w:ascii="Times New Roman" w:hAnsi="Times New Roman" w:cs="Times New Roman"/>
          <w:sz w:val="24"/>
        </w:rPr>
      </w:pPr>
      <w:r w:rsidRPr="00D24071">
        <w:rPr>
          <w:rFonts w:ascii="Times New Roman" w:hAnsi="Times New Roman" w:cs="Times New Roman"/>
          <w:sz w:val="24"/>
        </w:rPr>
        <w:t xml:space="preserve">19. </w:t>
      </w:r>
      <w:r w:rsidRPr="00D24071">
        <w:rPr>
          <w:rFonts w:ascii="Times New Roman" w:hAnsi="Times New Roman" w:cs="Times New Roman"/>
          <w:sz w:val="24"/>
        </w:rPr>
        <w:tab/>
      </w:r>
      <w:proofErr w:type="spellStart"/>
      <w:r w:rsidRPr="00D24071">
        <w:rPr>
          <w:rFonts w:ascii="Times New Roman" w:hAnsi="Times New Roman" w:cs="Times New Roman"/>
          <w:sz w:val="24"/>
        </w:rPr>
        <w:t>Gnad</w:t>
      </w:r>
      <w:proofErr w:type="spellEnd"/>
      <w:r w:rsidRPr="00D24071">
        <w:rPr>
          <w:rFonts w:ascii="Times New Roman" w:hAnsi="Times New Roman" w:cs="Times New Roman"/>
          <w:sz w:val="24"/>
        </w:rPr>
        <w:t xml:space="preserve"> F, </w:t>
      </w:r>
      <w:proofErr w:type="spellStart"/>
      <w:r w:rsidRPr="00D24071">
        <w:rPr>
          <w:rFonts w:ascii="Times New Roman" w:hAnsi="Times New Roman" w:cs="Times New Roman"/>
          <w:sz w:val="24"/>
        </w:rPr>
        <w:t>Gunawardena</w:t>
      </w:r>
      <w:proofErr w:type="spellEnd"/>
      <w:r w:rsidRPr="00D24071">
        <w:rPr>
          <w:rFonts w:ascii="Times New Roman" w:hAnsi="Times New Roman" w:cs="Times New Roman"/>
          <w:sz w:val="24"/>
        </w:rPr>
        <w:t xml:space="preserve"> J, Mann M. PHOSIDA 2011: the posttranslational modification database. Nucleic Acids Res. 2011 Jan 1</w:t>
      </w:r>
      <w:proofErr w:type="gramStart"/>
      <w:r w:rsidRPr="00D24071">
        <w:rPr>
          <w:rFonts w:ascii="Times New Roman" w:hAnsi="Times New Roman" w:cs="Times New Roman"/>
          <w:sz w:val="24"/>
        </w:rPr>
        <w:t>;39</w:t>
      </w:r>
      <w:proofErr w:type="gramEnd"/>
      <w:r w:rsidRPr="00D24071">
        <w:rPr>
          <w:rFonts w:ascii="Times New Roman" w:hAnsi="Times New Roman" w:cs="Times New Roman"/>
          <w:sz w:val="24"/>
        </w:rPr>
        <w:t>(</w:t>
      </w:r>
      <w:proofErr w:type="spellStart"/>
      <w:r w:rsidRPr="00D24071">
        <w:rPr>
          <w:rFonts w:ascii="Times New Roman" w:hAnsi="Times New Roman" w:cs="Times New Roman"/>
          <w:sz w:val="24"/>
        </w:rPr>
        <w:t>suppl</w:t>
      </w:r>
      <w:proofErr w:type="spellEnd"/>
      <w:r w:rsidRPr="00D24071">
        <w:rPr>
          <w:rFonts w:ascii="Times New Roman" w:hAnsi="Times New Roman" w:cs="Times New Roman"/>
          <w:sz w:val="24"/>
        </w:rPr>
        <w:t xml:space="preserve"> 1):D253–D260. </w:t>
      </w:r>
    </w:p>
    <w:p w:rsidR="00AB121E" w:rsidRPr="00C56667" w:rsidRDefault="00D24071" w:rsidP="00D24071">
      <w:pPr>
        <w:pStyle w:val="Bibliography"/>
        <w:spacing w:after="36"/>
        <w:rPr>
          <w:rFonts w:ascii="Times New Roman" w:hAnsi="Times New Roman" w:cs="Times New Roman"/>
          <w:sz w:val="24"/>
          <w:szCs w:val="24"/>
        </w:rPr>
      </w:pPr>
      <w:r w:rsidRPr="00D24071">
        <w:rPr>
          <w:rFonts w:ascii="Times New Roman" w:hAnsi="Times New Roman" w:cs="Times New Roman"/>
          <w:sz w:val="24"/>
        </w:rPr>
        <w:t xml:space="preserve">20. </w:t>
      </w:r>
      <w:r w:rsidRPr="00D24071">
        <w:rPr>
          <w:rFonts w:ascii="Times New Roman" w:hAnsi="Times New Roman" w:cs="Times New Roman"/>
          <w:sz w:val="24"/>
        </w:rPr>
        <w:tab/>
        <w:t xml:space="preserve">The Cancer Genome Atlas Research Network, Weinstein JN, </w:t>
      </w:r>
      <w:proofErr w:type="spellStart"/>
      <w:r w:rsidRPr="00D24071">
        <w:rPr>
          <w:rFonts w:ascii="Times New Roman" w:hAnsi="Times New Roman" w:cs="Times New Roman"/>
          <w:sz w:val="24"/>
        </w:rPr>
        <w:t>Collisson</w:t>
      </w:r>
      <w:proofErr w:type="spellEnd"/>
      <w:r w:rsidRPr="00D24071">
        <w:rPr>
          <w:rFonts w:ascii="Times New Roman" w:hAnsi="Times New Roman" w:cs="Times New Roman"/>
          <w:sz w:val="24"/>
        </w:rPr>
        <w:t xml:space="preserve"> EA, Mills GB, Shaw KRM, </w:t>
      </w:r>
      <w:proofErr w:type="spellStart"/>
      <w:r w:rsidRPr="00D24071">
        <w:rPr>
          <w:rFonts w:ascii="Times New Roman" w:hAnsi="Times New Roman" w:cs="Times New Roman"/>
          <w:sz w:val="24"/>
        </w:rPr>
        <w:t>Ozenberger</w:t>
      </w:r>
      <w:proofErr w:type="spellEnd"/>
      <w:r w:rsidRPr="00D24071">
        <w:rPr>
          <w:rFonts w:ascii="Times New Roman" w:hAnsi="Times New Roman" w:cs="Times New Roman"/>
          <w:sz w:val="24"/>
        </w:rPr>
        <w:t xml:space="preserve"> BA, et al. </w:t>
      </w:r>
      <w:proofErr w:type="gramStart"/>
      <w:r w:rsidRPr="00D24071">
        <w:rPr>
          <w:rFonts w:ascii="Times New Roman" w:hAnsi="Times New Roman" w:cs="Times New Roman"/>
          <w:sz w:val="24"/>
        </w:rPr>
        <w:t>The Cancer Genome Atlas Pan-Cancer analysis project.</w:t>
      </w:r>
      <w:proofErr w:type="gramEnd"/>
      <w:r w:rsidRPr="00D24071">
        <w:rPr>
          <w:rFonts w:ascii="Times New Roman" w:hAnsi="Times New Roman" w:cs="Times New Roman"/>
          <w:sz w:val="24"/>
        </w:rPr>
        <w:t xml:space="preserve"> Nat Genet. 2013 Oct;45(10):1113–20. </w:t>
      </w:r>
      <w:r w:rsidR="00325606" w:rsidRPr="00C56667">
        <w:rPr>
          <w:rFonts w:ascii="Times New Roman" w:hAnsi="Times New Roman" w:cs="Times New Roman"/>
          <w:sz w:val="24"/>
          <w:szCs w:val="24"/>
        </w:rPr>
        <w:fldChar w:fldCharType="end"/>
      </w:r>
      <w:bookmarkStart w:id="0" w:name="_GoBack"/>
      <w:bookmarkEnd w:id="0"/>
    </w:p>
    <w:sectPr w:rsidR="00AB121E" w:rsidRPr="00C56667" w:rsidSect="00BD314C">
      <w:headerReference w:type="default" r:id="rId18"/>
      <w:footerReference w:type="default" r:id="rId1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A6C" w:rsidRDefault="002A2A6C" w:rsidP="00BD314C">
      <w:pPr>
        <w:spacing w:after="0" w:line="240" w:lineRule="auto"/>
      </w:pPr>
      <w:r>
        <w:separator/>
      </w:r>
    </w:p>
  </w:endnote>
  <w:endnote w:type="continuationSeparator" w:id="0">
    <w:p w:rsidR="002A2A6C" w:rsidRDefault="002A2A6C" w:rsidP="00BD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variable"/>
    <w:sig w:usb0="800000AF" w:usb1="40000048" w:usb2="00000000" w:usb3="00000000" w:csb0="0000011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737870"/>
      <w:docPartObj>
        <w:docPartGallery w:val="Page Numbers (Bottom of Page)"/>
        <w:docPartUnique/>
      </w:docPartObj>
    </w:sdtPr>
    <w:sdtEndPr>
      <w:rPr>
        <w:noProof/>
      </w:rPr>
    </w:sdtEndPr>
    <w:sdtContent>
      <w:p w:rsidR="00640C5A" w:rsidRDefault="00640C5A">
        <w:pPr>
          <w:pStyle w:val="Footer"/>
          <w:jc w:val="right"/>
        </w:pPr>
        <w:r>
          <w:fldChar w:fldCharType="begin"/>
        </w:r>
        <w:r>
          <w:instrText xml:space="preserve"> PAGE   \* MERGEFORMAT </w:instrText>
        </w:r>
        <w:r>
          <w:fldChar w:fldCharType="separate"/>
        </w:r>
        <w:r w:rsidR="00D24071">
          <w:rPr>
            <w:noProof/>
          </w:rPr>
          <w:t>2</w:t>
        </w:r>
        <w:r>
          <w:rPr>
            <w:noProof/>
          </w:rPr>
          <w:fldChar w:fldCharType="end"/>
        </w:r>
      </w:p>
    </w:sdtContent>
  </w:sdt>
  <w:p w:rsidR="00640C5A" w:rsidRDefault="00640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A6C" w:rsidRDefault="002A2A6C" w:rsidP="00BD314C">
      <w:pPr>
        <w:spacing w:after="0" w:line="240" w:lineRule="auto"/>
      </w:pPr>
      <w:r>
        <w:separator/>
      </w:r>
    </w:p>
  </w:footnote>
  <w:footnote w:type="continuationSeparator" w:id="0">
    <w:p w:rsidR="002A2A6C" w:rsidRDefault="002A2A6C" w:rsidP="00BD3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5A" w:rsidRPr="00BD314C" w:rsidRDefault="00640C5A" w:rsidP="00BD314C">
    <w:pPr>
      <w:pStyle w:val="Header"/>
      <w:rPr>
        <w:rFonts w:ascii="Times New Roman" w:hAnsi="Times New Roman" w:cs="Times New Roman"/>
        <w:sz w:val="24"/>
        <w:szCs w:val="24"/>
      </w:rPr>
    </w:pPr>
    <w:r>
      <w:rPr>
        <w:rFonts w:ascii="Times New Roman" w:hAnsi="Times New Roman" w:cs="Times New Roman"/>
        <w:sz w:val="24"/>
        <w:szCs w:val="24"/>
      </w:rPr>
      <w:t xml:space="preserve">Name: Alexey </w:t>
    </w:r>
    <w:proofErr w:type="spellStart"/>
    <w:r>
      <w:rPr>
        <w:rFonts w:ascii="Times New Roman" w:hAnsi="Times New Roman" w:cs="Times New Roman"/>
        <w:sz w:val="24"/>
        <w:szCs w:val="24"/>
      </w:rPr>
      <w:t>Strokach</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4C"/>
    <w:rsid w:val="0002587B"/>
    <w:rsid w:val="0002599D"/>
    <w:rsid w:val="00041109"/>
    <w:rsid w:val="000558C7"/>
    <w:rsid w:val="0006251C"/>
    <w:rsid w:val="000702F5"/>
    <w:rsid w:val="00082286"/>
    <w:rsid w:val="000B6CA5"/>
    <w:rsid w:val="000C4120"/>
    <w:rsid w:val="000D5A7E"/>
    <w:rsid w:val="000E06B1"/>
    <w:rsid w:val="000E3CE7"/>
    <w:rsid w:val="000F7E98"/>
    <w:rsid w:val="0010339C"/>
    <w:rsid w:val="00110EAB"/>
    <w:rsid w:val="00127F2F"/>
    <w:rsid w:val="00131F6F"/>
    <w:rsid w:val="00136F23"/>
    <w:rsid w:val="001452C4"/>
    <w:rsid w:val="00146E14"/>
    <w:rsid w:val="00151E8B"/>
    <w:rsid w:val="001625C0"/>
    <w:rsid w:val="0017061A"/>
    <w:rsid w:val="001727B9"/>
    <w:rsid w:val="00175BCF"/>
    <w:rsid w:val="00193D23"/>
    <w:rsid w:val="00195B3E"/>
    <w:rsid w:val="00196DDF"/>
    <w:rsid w:val="001A3BCB"/>
    <w:rsid w:val="001A4994"/>
    <w:rsid w:val="001C32E9"/>
    <w:rsid w:val="001C37A6"/>
    <w:rsid w:val="001C4544"/>
    <w:rsid w:val="001E3DFA"/>
    <w:rsid w:val="001E7192"/>
    <w:rsid w:val="001E74DF"/>
    <w:rsid w:val="00202268"/>
    <w:rsid w:val="0020264A"/>
    <w:rsid w:val="002206A2"/>
    <w:rsid w:val="002217F1"/>
    <w:rsid w:val="00223A2A"/>
    <w:rsid w:val="00223F11"/>
    <w:rsid w:val="00225AD9"/>
    <w:rsid w:val="00230C3F"/>
    <w:rsid w:val="00244C3A"/>
    <w:rsid w:val="00252770"/>
    <w:rsid w:val="00256094"/>
    <w:rsid w:val="00257C0E"/>
    <w:rsid w:val="0026516A"/>
    <w:rsid w:val="00266BC3"/>
    <w:rsid w:val="002853C5"/>
    <w:rsid w:val="00285BF9"/>
    <w:rsid w:val="0029070B"/>
    <w:rsid w:val="00293D85"/>
    <w:rsid w:val="002966E3"/>
    <w:rsid w:val="002A0B1B"/>
    <w:rsid w:val="002A2A6C"/>
    <w:rsid w:val="002B0E9D"/>
    <w:rsid w:val="002B6878"/>
    <w:rsid w:val="002C01D9"/>
    <w:rsid w:val="002C41A3"/>
    <w:rsid w:val="00325606"/>
    <w:rsid w:val="00325E28"/>
    <w:rsid w:val="00336864"/>
    <w:rsid w:val="0034122D"/>
    <w:rsid w:val="00345EBD"/>
    <w:rsid w:val="0035783C"/>
    <w:rsid w:val="00373017"/>
    <w:rsid w:val="00385C1D"/>
    <w:rsid w:val="003917B0"/>
    <w:rsid w:val="003A2183"/>
    <w:rsid w:val="003A6F8B"/>
    <w:rsid w:val="003B0D31"/>
    <w:rsid w:val="003D63BA"/>
    <w:rsid w:val="003E24A0"/>
    <w:rsid w:val="003E2B45"/>
    <w:rsid w:val="003E486B"/>
    <w:rsid w:val="003E7D0A"/>
    <w:rsid w:val="003F02A9"/>
    <w:rsid w:val="003F17BC"/>
    <w:rsid w:val="00401626"/>
    <w:rsid w:val="00406BE3"/>
    <w:rsid w:val="00411640"/>
    <w:rsid w:val="004152E1"/>
    <w:rsid w:val="0042637D"/>
    <w:rsid w:val="00450C31"/>
    <w:rsid w:val="00451735"/>
    <w:rsid w:val="00457D93"/>
    <w:rsid w:val="0046505C"/>
    <w:rsid w:val="004727A2"/>
    <w:rsid w:val="00475C53"/>
    <w:rsid w:val="00475FD5"/>
    <w:rsid w:val="0048108D"/>
    <w:rsid w:val="00484332"/>
    <w:rsid w:val="00490B9E"/>
    <w:rsid w:val="00491B24"/>
    <w:rsid w:val="0049485A"/>
    <w:rsid w:val="004977A9"/>
    <w:rsid w:val="004A4460"/>
    <w:rsid w:val="004B025C"/>
    <w:rsid w:val="004B64AC"/>
    <w:rsid w:val="004C4118"/>
    <w:rsid w:val="004C6DA1"/>
    <w:rsid w:val="004D6C8F"/>
    <w:rsid w:val="004E168F"/>
    <w:rsid w:val="004F3E01"/>
    <w:rsid w:val="004F4FBE"/>
    <w:rsid w:val="00500D69"/>
    <w:rsid w:val="00505AA5"/>
    <w:rsid w:val="00505E74"/>
    <w:rsid w:val="005135B3"/>
    <w:rsid w:val="00517F57"/>
    <w:rsid w:val="00522936"/>
    <w:rsid w:val="00527977"/>
    <w:rsid w:val="005351E5"/>
    <w:rsid w:val="00541AC2"/>
    <w:rsid w:val="00545169"/>
    <w:rsid w:val="00545378"/>
    <w:rsid w:val="00550C98"/>
    <w:rsid w:val="00551103"/>
    <w:rsid w:val="005556B1"/>
    <w:rsid w:val="00555738"/>
    <w:rsid w:val="005733D8"/>
    <w:rsid w:val="00576BD2"/>
    <w:rsid w:val="00580350"/>
    <w:rsid w:val="00582F55"/>
    <w:rsid w:val="00591358"/>
    <w:rsid w:val="005956DE"/>
    <w:rsid w:val="00597745"/>
    <w:rsid w:val="00597905"/>
    <w:rsid w:val="005B0AFD"/>
    <w:rsid w:val="005C1B62"/>
    <w:rsid w:val="005C2043"/>
    <w:rsid w:val="005C43E6"/>
    <w:rsid w:val="005C4CF0"/>
    <w:rsid w:val="005D24E3"/>
    <w:rsid w:val="005D7F46"/>
    <w:rsid w:val="005E053A"/>
    <w:rsid w:val="005F4FE7"/>
    <w:rsid w:val="00600F30"/>
    <w:rsid w:val="00602AD8"/>
    <w:rsid w:val="00621AB5"/>
    <w:rsid w:val="00624165"/>
    <w:rsid w:val="0062545F"/>
    <w:rsid w:val="00630B13"/>
    <w:rsid w:val="00633D61"/>
    <w:rsid w:val="00640C5A"/>
    <w:rsid w:val="0064186C"/>
    <w:rsid w:val="00645D20"/>
    <w:rsid w:val="00652687"/>
    <w:rsid w:val="0065391E"/>
    <w:rsid w:val="00683150"/>
    <w:rsid w:val="00684D88"/>
    <w:rsid w:val="006851CA"/>
    <w:rsid w:val="00685467"/>
    <w:rsid w:val="00687AC9"/>
    <w:rsid w:val="00690C16"/>
    <w:rsid w:val="00694738"/>
    <w:rsid w:val="006A19B7"/>
    <w:rsid w:val="006A3F26"/>
    <w:rsid w:val="006C6B25"/>
    <w:rsid w:val="006D41CC"/>
    <w:rsid w:val="006F0420"/>
    <w:rsid w:val="006F4DB6"/>
    <w:rsid w:val="00700B31"/>
    <w:rsid w:val="0070326B"/>
    <w:rsid w:val="00717849"/>
    <w:rsid w:val="00741B31"/>
    <w:rsid w:val="007476D0"/>
    <w:rsid w:val="00751351"/>
    <w:rsid w:val="00753CB7"/>
    <w:rsid w:val="00755139"/>
    <w:rsid w:val="00775149"/>
    <w:rsid w:val="00792A24"/>
    <w:rsid w:val="00797096"/>
    <w:rsid w:val="0079732F"/>
    <w:rsid w:val="007A34C3"/>
    <w:rsid w:val="007B72CE"/>
    <w:rsid w:val="007C16D8"/>
    <w:rsid w:val="007C2F51"/>
    <w:rsid w:val="007C49C5"/>
    <w:rsid w:val="007C5AA5"/>
    <w:rsid w:val="007C6A51"/>
    <w:rsid w:val="007E775E"/>
    <w:rsid w:val="007F0911"/>
    <w:rsid w:val="007F1547"/>
    <w:rsid w:val="007F2F29"/>
    <w:rsid w:val="007F5CD7"/>
    <w:rsid w:val="00825262"/>
    <w:rsid w:val="0083005E"/>
    <w:rsid w:val="008354A3"/>
    <w:rsid w:val="00850F2F"/>
    <w:rsid w:val="00855433"/>
    <w:rsid w:val="0085782E"/>
    <w:rsid w:val="008637DE"/>
    <w:rsid w:val="008650E4"/>
    <w:rsid w:val="008652A5"/>
    <w:rsid w:val="00867DAF"/>
    <w:rsid w:val="00870BA5"/>
    <w:rsid w:val="008773FD"/>
    <w:rsid w:val="00883A9E"/>
    <w:rsid w:val="00883DFC"/>
    <w:rsid w:val="00893621"/>
    <w:rsid w:val="008A4C3D"/>
    <w:rsid w:val="008B5391"/>
    <w:rsid w:val="008B6B12"/>
    <w:rsid w:val="008C1030"/>
    <w:rsid w:val="008D0E45"/>
    <w:rsid w:val="008D1481"/>
    <w:rsid w:val="008E5244"/>
    <w:rsid w:val="008F1420"/>
    <w:rsid w:val="008F5943"/>
    <w:rsid w:val="00902097"/>
    <w:rsid w:val="009221F0"/>
    <w:rsid w:val="00927FCA"/>
    <w:rsid w:val="00936B19"/>
    <w:rsid w:val="0094412A"/>
    <w:rsid w:val="009535BD"/>
    <w:rsid w:val="00954960"/>
    <w:rsid w:val="00956007"/>
    <w:rsid w:val="00957362"/>
    <w:rsid w:val="00972AFF"/>
    <w:rsid w:val="00980DB6"/>
    <w:rsid w:val="009865B0"/>
    <w:rsid w:val="00990FE2"/>
    <w:rsid w:val="00991C68"/>
    <w:rsid w:val="00997A46"/>
    <w:rsid w:val="009B04C6"/>
    <w:rsid w:val="009C711F"/>
    <w:rsid w:val="009D1EE8"/>
    <w:rsid w:val="009E0810"/>
    <w:rsid w:val="009E3A40"/>
    <w:rsid w:val="009E462E"/>
    <w:rsid w:val="009F6E1C"/>
    <w:rsid w:val="00A14B9F"/>
    <w:rsid w:val="00A27984"/>
    <w:rsid w:val="00A35A0D"/>
    <w:rsid w:val="00A437B2"/>
    <w:rsid w:val="00A50551"/>
    <w:rsid w:val="00A617C6"/>
    <w:rsid w:val="00A66D98"/>
    <w:rsid w:val="00A74A72"/>
    <w:rsid w:val="00A75BD4"/>
    <w:rsid w:val="00A85379"/>
    <w:rsid w:val="00A90557"/>
    <w:rsid w:val="00AB121E"/>
    <w:rsid w:val="00AB1792"/>
    <w:rsid w:val="00AB1C32"/>
    <w:rsid w:val="00AB3515"/>
    <w:rsid w:val="00AC02BD"/>
    <w:rsid w:val="00AC15D1"/>
    <w:rsid w:val="00AC469C"/>
    <w:rsid w:val="00AC50CA"/>
    <w:rsid w:val="00AD2973"/>
    <w:rsid w:val="00AD775C"/>
    <w:rsid w:val="00AE09C4"/>
    <w:rsid w:val="00AE65DF"/>
    <w:rsid w:val="00AF7BA0"/>
    <w:rsid w:val="00B002B7"/>
    <w:rsid w:val="00B10696"/>
    <w:rsid w:val="00B16B78"/>
    <w:rsid w:val="00B20E7A"/>
    <w:rsid w:val="00B31039"/>
    <w:rsid w:val="00B609F2"/>
    <w:rsid w:val="00B80CCC"/>
    <w:rsid w:val="00B82065"/>
    <w:rsid w:val="00B948C5"/>
    <w:rsid w:val="00BB1DFD"/>
    <w:rsid w:val="00BC293C"/>
    <w:rsid w:val="00BC5FBA"/>
    <w:rsid w:val="00BD2838"/>
    <w:rsid w:val="00BD314C"/>
    <w:rsid w:val="00BD4B1A"/>
    <w:rsid w:val="00BD4F8E"/>
    <w:rsid w:val="00BE0BC6"/>
    <w:rsid w:val="00BF520B"/>
    <w:rsid w:val="00C3077E"/>
    <w:rsid w:val="00C36BBF"/>
    <w:rsid w:val="00C46485"/>
    <w:rsid w:val="00C56667"/>
    <w:rsid w:val="00C57EF7"/>
    <w:rsid w:val="00C61BAD"/>
    <w:rsid w:val="00C63E77"/>
    <w:rsid w:val="00C74C93"/>
    <w:rsid w:val="00C82072"/>
    <w:rsid w:val="00C936D3"/>
    <w:rsid w:val="00C95983"/>
    <w:rsid w:val="00CC21D8"/>
    <w:rsid w:val="00CE5879"/>
    <w:rsid w:val="00CF0ED5"/>
    <w:rsid w:val="00D0154F"/>
    <w:rsid w:val="00D0336B"/>
    <w:rsid w:val="00D049DD"/>
    <w:rsid w:val="00D13895"/>
    <w:rsid w:val="00D13952"/>
    <w:rsid w:val="00D1760F"/>
    <w:rsid w:val="00D24071"/>
    <w:rsid w:val="00D36B08"/>
    <w:rsid w:val="00D432E6"/>
    <w:rsid w:val="00D55D05"/>
    <w:rsid w:val="00D562E8"/>
    <w:rsid w:val="00D6113E"/>
    <w:rsid w:val="00D67385"/>
    <w:rsid w:val="00D8727B"/>
    <w:rsid w:val="00D90C35"/>
    <w:rsid w:val="00D92590"/>
    <w:rsid w:val="00DC0832"/>
    <w:rsid w:val="00DC2338"/>
    <w:rsid w:val="00DD519A"/>
    <w:rsid w:val="00DD7507"/>
    <w:rsid w:val="00DD7B94"/>
    <w:rsid w:val="00DE09BF"/>
    <w:rsid w:val="00DE27CD"/>
    <w:rsid w:val="00DE6669"/>
    <w:rsid w:val="00E01C84"/>
    <w:rsid w:val="00E0441E"/>
    <w:rsid w:val="00E12441"/>
    <w:rsid w:val="00E16F1F"/>
    <w:rsid w:val="00E24E27"/>
    <w:rsid w:val="00E27B98"/>
    <w:rsid w:val="00E32B90"/>
    <w:rsid w:val="00E3721A"/>
    <w:rsid w:val="00E610C5"/>
    <w:rsid w:val="00E65DA4"/>
    <w:rsid w:val="00E7276D"/>
    <w:rsid w:val="00E80220"/>
    <w:rsid w:val="00E83177"/>
    <w:rsid w:val="00E871FD"/>
    <w:rsid w:val="00E926AC"/>
    <w:rsid w:val="00EA173A"/>
    <w:rsid w:val="00EA3BB9"/>
    <w:rsid w:val="00EA40AE"/>
    <w:rsid w:val="00EA560A"/>
    <w:rsid w:val="00EB1A19"/>
    <w:rsid w:val="00EC7648"/>
    <w:rsid w:val="00ED1A5B"/>
    <w:rsid w:val="00ED3F12"/>
    <w:rsid w:val="00EF1816"/>
    <w:rsid w:val="00F21DD7"/>
    <w:rsid w:val="00F31C89"/>
    <w:rsid w:val="00F33F2A"/>
    <w:rsid w:val="00F365F4"/>
    <w:rsid w:val="00F418E7"/>
    <w:rsid w:val="00F426C6"/>
    <w:rsid w:val="00F44304"/>
    <w:rsid w:val="00F52ECF"/>
    <w:rsid w:val="00F624E2"/>
    <w:rsid w:val="00F650E9"/>
    <w:rsid w:val="00FA25E5"/>
    <w:rsid w:val="00FA26DC"/>
    <w:rsid w:val="00FB1510"/>
    <w:rsid w:val="00FB511D"/>
    <w:rsid w:val="00FB727E"/>
    <w:rsid w:val="00FC05EE"/>
    <w:rsid w:val="00FC641A"/>
    <w:rsid w:val="00FD30D5"/>
    <w:rsid w:val="00FE42E2"/>
    <w:rsid w:val="00FE6352"/>
    <w:rsid w:val="00FF2DE4"/>
    <w:rsid w:val="00FF3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ssian">
    <w:name w:val="Russian"/>
    <w:basedOn w:val="Normal"/>
    <w:qFormat/>
    <w:rsid w:val="00256094"/>
    <w:rPr>
      <w:rFonts w:ascii="Helvetica" w:hAnsi="Helvetica"/>
      <w:lang w:val="ru-RU"/>
    </w:rPr>
  </w:style>
  <w:style w:type="paragraph" w:styleId="Header">
    <w:name w:val="header"/>
    <w:basedOn w:val="Normal"/>
    <w:link w:val="HeaderChar"/>
    <w:uiPriority w:val="99"/>
    <w:unhideWhenUsed/>
    <w:rsid w:val="00BD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4C"/>
  </w:style>
  <w:style w:type="paragraph" w:styleId="Footer">
    <w:name w:val="footer"/>
    <w:basedOn w:val="Normal"/>
    <w:link w:val="FooterChar"/>
    <w:uiPriority w:val="99"/>
    <w:unhideWhenUsed/>
    <w:rsid w:val="00BD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4C"/>
  </w:style>
  <w:style w:type="paragraph" w:styleId="Bibliography">
    <w:name w:val="Bibliography"/>
    <w:basedOn w:val="Normal"/>
    <w:next w:val="Normal"/>
    <w:uiPriority w:val="37"/>
    <w:unhideWhenUsed/>
    <w:rsid w:val="00325606"/>
    <w:pPr>
      <w:tabs>
        <w:tab w:val="left" w:pos="504"/>
      </w:tabs>
      <w:spacing w:after="240" w:line="240" w:lineRule="auto"/>
      <w:ind w:left="504" w:hanging="504"/>
    </w:pPr>
  </w:style>
  <w:style w:type="paragraph" w:styleId="BalloonText">
    <w:name w:val="Balloon Text"/>
    <w:basedOn w:val="Normal"/>
    <w:link w:val="BalloonTextChar"/>
    <w:uiPriority w:val="99"/>
    <w:semiHidden/>
    <w:unhideWhenUsed/>
    <w:rsid w:val="0055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ssian">
    <w:name w:val="Russian"/>
    <w:basedOn w:val="Normal"/>
    <w:qFormat/>
    <w:rsid w:val="00256094"/>
    <w:rPr>
      <w:rFonts w:ascii="Helvetica" w:hAnsi="Helvetica"/>
      <w:lang w:val="ru-RU"/>
    </w:rPr>
  </w:style>
  <w:style w:type="paragraph" w:styleId="Header">
    <w:name w:val="header"/>
    <w:basedOn w:val="Normal"/>
    <w:link w:val="HeaderChar"/>
    <w:uiPriority w:val="99"/>
    <w:unhideWhenUsed/>
    <w:rsid w:val="00BD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4C"/>
  </w:style>
  <w:style w:type="paragraph" w:styleId="Footer">
    <w:name w:val="footer"/>
    <w:basedOn w:val="Normal"/>
    <w:link w:val="FooterChar"/>
    <w:uiPriority w:val="99"/>
    <w:unhideWhenUsed/>
    <w:rsid w:val="00BD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4C"/>
  </w:style>
  <w:style w:type="paragraph" w:styleId="Bibliography">
    <w:name w:val="Bibliography"/>
    <w:basedOn w:val="Normal"/>
    <w:next w:val="Normal"/>
    <w:uiPriority w:val="37"/>
    <w:unhideWhenUsed/>
    <w:rsid w:val="00325606"/>
    <w:pPr>
      <w:tabs>
        <w:tab w:val="left" w:pos="504"/>
      </w:tabs>
      <w:spacing w:after="240" w:line="240" w:lineRule="auto"/>
      <w:ind w:left="504" w:hanging="504"/>
    </w:pPr>
  </w:style>
  <w:style w:type="paragraph" w:styleId="BalloonText">
    <w:name w:val="Balloon Text"/>
    <w:basedOn w:val="Normal"/>
    <w:link w:val="BalloonTextChar"/>
    <w:uiPriority w:val="99"/>
    <w:semiHidden/>
    <w:unhideWhenUsed/>
    <w:rsid w:val="0055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502550">
      <w:bodyDiv w:val="1"/>
      <w:marLeft w:val="0"/>
      <w:marRight w:val="0"/>
      <w:marTop w:val="0"/>
      <w:marBottom w:val="0"/>
      <w:divBdr>
        <w:top w:val="none" w:sz="0" w:space="0" w:color="auto"/>
        <w:left w:val="none" w:sz="0" w:space="0" w:color="auto"/>
        <w:bottom w:val="none" w:sz="0" w:space="0" w:color="auto"/>
        <w:right w:val="none" w:sz="0" w:space="0" w:color="auto"/>
      </w:divBdr>
    </w:div>
    <w:div w:id="130234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6317-EBAB-41CA-8D56-EF9FCBA4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10109</Words>
  <Characters>56611</Characters>
  <Application>Microsoft Office Word</Application>
  <DocSecurity>0</DocSecurity>
  <Lines>786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S</dc:creator>
  <cp:lastModifiedBy>Alexey S</cp:lastModifiedBy>
  <cp:revision>2</cp:revision>
  <cp:lastPrinted>2013-11-25T16:01:00Z</cp:lastPrinted>
  <dcterms:created xsi:type="dcterms:W3CDTF">2013-11-25T18:40:00Z</dcterms:created>
  <dcterms:modified xsi:type="dcterms:W3CDTF">2013-11-25T18:40:00Z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id="58YrVdvy"/&gt;&lt;style id="http://www.zotero.org/styles/vancouver"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y fmtid="{D5CDD505-2E9C-101B-9397-08002B2CF9AE}" pid="4" name="MTWinEqns">
    <vt:bool>true</vt:bool>
  </property>
</Properties>
</file>