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377B8" w14:textId="77777777" w:rsidR="00AE7909" w:rsidRDefault="00704DB8" w:rsidP="00704DB8">
      <w:pPr>
        <w:pStyle w:val="Title"/>
      </w:pPr>
      <w:r>
        <w:t>Bachelor of Science, Software Engineering</w:t>
      </w:r>
    </w:p>
    <w:p w14:paraId="58749FAA" w14:textId="77777777" w:rsidR="00704DB8" w:rsidRDefault="00704DB8" w:rsidP="00704DB8">
      <w:pPr>
        <w:pStyle w:val="Title"/>
        <w:rPr>
          <w:sz w:val="36"/>
          <w:szCs w:val="36"/>
        </w:rPr>
      </w:pPr>
      <w:r w:rsidRPr="00704DB8">
        <w:rPr>
          <w:sz w:val="36"/>
          <w:szCs w:val="36"/>
        </w:rPr>
        <w:t>Executive Summary</w:t>
      </w:r>
    </w:p>
    <w:p w14:paraId="0D1E2416" w14:textId="77777777" w:rsidR="00704DB8" w:rsidRDefault="00704DB8" w:rsidP="00704DB8"/>
    <w:p w14:paraId="585B25F9" w14:textId="77777777" w:rsidR="00704DB8" w:rsidRPr="003D5D6F" w:rsidRDefault="00704DB8" w:rsidP="00704DB8">
      <w:pPr>
        <w:rPr>
          <w:rFonts w:ascii="Garamond" w:hAnsi="Garamond"/>
        </w:rPr>
      </w:pPr>
      <w:r w:rsidRPr="003D5D6F">
        <w:rPr>
          <w:rFonts w:ascii="Garamond" w:hAnsi="Garamond"/>
        </w:rPr>
        <w:t>OSU-Cascades proposes the creation of a new four-year degree program in software engineering. The program meets a significant market demand, enhances the portfolio of programs in the College of Engineering, demonstrates innovative curriculum design, and reflects the mission and values of Oregon State University.</w:t>
      </w:r>
    </w:p>
    <w:p w14:paraId="3BCCB453" w14:textId="77777777" w:rsidR="00704DB8" w:rsidRPr="003D5D6F" w:rsidRDefault="00704DB8" w:rsidP="00704DB8">
      <w:pPr>
        <w:rPr>
          <w:rFonts w:ascii="Garamond" w:hAnsi="Garamond"/>
        </w:rPr>
      </w:pPr>
    </w:p>
    <w:p w14:paraId="372E9916" w14:textId="77777777" w:rsidR="00704DB8" w:rsidRPr="003D5D6F" w:rsidRDefault="00704DB8" w:rsidP="00704DB8">
      <w:pPr>
        <w:rPr>
          <w:rFonts w:ascii="Garamond" w:hAnsi="Garamond"/>
        </w:rPr>
      </w:pPr>
      <w:r w:rsidRPr="003D5D6F">
        <w:rPr>
          <w:rFonts w:ascii="Garamond" w:hAnsi="Garamond"/>
        </w:rPr>
        <w:t>The software engineering degree differentiates itself from computer science through its emphasis on educating students about the process, technologies, tools, methodologies, design, architecture and theory of building long-lasting, scalable software systems. It achieves its learning outcomes through an innovative, team-based, project-driven curriculum delivering a cohesive four-year learning experience instead of a collection of isolated, topical courses. The experience looks like this:</w:t>
      </w:r>
    </w:p>
    <w:p w14:paraId="11B3BF08" w14:textId="77777777" w:rsidR="00704DB8" w:rsidRPr="003D5D6F" w:rsidRDefault="00704DB8" w:rsidP="00704DB8">
      <w:pPr>
        <w:rPr>
          <w:rFonts w:ascii="Garamond" w:hAnsi="Garamond"/>
        </w:rPr>
      </w:pPr>
    </w:p>
    <w:p w14:paraId="37B447CF" w14:textId="77777777" w:rsidR="00704DB8" w:rsidRPr="003D5D6F" w:rsidRDefault="00704DB8" w:rsidP="00704DB8">
      <w:pPr>
        <w:pStyle w:val="ListParagraph"/>
        <w:numPr>
          <w:ilvl w:val="0"/>
          <w:numId w:val="1"/>
        </w:numPr>
        <w:rPr>
          <w:rFonts w:ascii="Garamond" w:hAnsi="Garamond"/>
        </w:rPr>
      </w:pPr>
      <w:r w:rsidRPr="003D5D6F">
        <w:rPr>
          <w:rFonts w:ascii="Garamond" w:hAnsi="Garamond"/>
          <w:b/>
        </w:rPr>
        <w:t>Year one, introduction</w:t>
      </w:r>
      <w:r w:rsidRPr="003D5D6F">
        <w:rPr>
          <w:rFonts w:ascii="Garamond" w:hAnsi="Garamond"/>
        </w:rPr>
        <w:t>: students collaborate on an end-to-end software system solving a real world problem, in teams, with a real client.</w:t>
      </w:r>
    </w:p>
    <w:p w14:paraId="1A33A8FE" w14:textId="77777777" w:rsidR="00704DB8" w:rsidRPr="003D5D6F" w:rsidRDefault="00704DB8" w:rsidP="00704DB8">
      <w:pPr>
        <w:pStyle w:val="ListParagraph"/>
        <w:numPr>
          <w:ilvl w:val="0"/>
          <w:numId w:val="1"/>
        </w:numPr>
        <w:rPr>
          <w:rFonts w:ascii="Garamond" w:hAnsi="Garamond"/>
        </w:rPr>
      </w:pPr>
      <w:r w:rsidRPr="003D5D6F">
        <w:rPr>
          <w:rFonts w:ascii="Garamond" w:hAnsi="Garamond"/>
          <w:b/>
        </w:rPr>
        <w:t>Year two, data</w:t>
      </w:r>
      <w:r w:rsidRPr="003D5D6F">
        <w:rPr>
          <w:rFonts w:ascii="Garamond" w:hAnsi="Garamond"/>
        </w:rPr>
        <w:t xml:space="preserve">: students iterate on </w:t>
      </w:r>
      <w:r w:rsidR="003D5D6F" w:rsidRPr="003D5D6F">
        <w:rPr>
          <w:rFonts w:ascii="Garamond" w:hAnsi="Garamond"/>
        </w:rPr>
        <w:t>the</w:t>
      </w:r>
      <w:r w:rsidRPr="003D5D6F">
        <w:rPr>
          <w:rFonts w:ascii="Garamond" w:hAnsi="Garamond"/>
        </w:rPr>
        <w:t xml:space="preserve"> team project, focusing on data acquisition, management, analysis, statistics, and data science</w:t>
      </w:r>
      <w:r w:rsidR="003D5D6F" w:rsidRPr="003D5D6F">
        <w:rPr>
          <w:rFonts w:ascii="Garamond" w:hAnsi="Garamond"/>
        </w:rPr>
        <w:t>.</w:t>
      </w:r>
    </w:p>
    <w:p w14:paraId="4AE6D51D" w14:textId="77777777" w:rsidR="00704DB8" w:rsidRPr="003D5D6F" w:rsidRDefault="00704DB8" w:rsidP="00704DB8">
      <w:pPr>
        <w:pStyle w:val="ListParagraph"/>
        <w:numPr>
          <w:ilvl w:val="0"/>
          <w:numId w:val="1"/>
        </w:numPr>
        <w:rPr>
          <w:rFonts w:ascii="Garamond" w:hAnsi="Garamond"/>
        </w:rPr>
      </w:pPr>
      <w:r w:rsidRPr="003D5D6F">
        <w:rPr>
          <w:rFonts w:ascii="Garamond" w:hAnsi="Garamond"/>
          <w:b/>
        </w:rPr>
        <w:t>Year three, operations</w:t>
      </w:r>
      <w:r w:rsidRPr="003D5D6F">
        <w:rPr>
          <w:rFonts w:ascii="Garamond" w:hAnsi="Garamond"/>
        </w:rPr>
        <w:t>: students iterate again, focusing on scalability, automation, and security. They make the transition into computer science fundamentals, and begin to take CS courses.</w:t>
      </w:r>
    </w:p>
    <w:p w14:paraId="148AA642" w14:textId="77777777" w:rsidR="00704DB8" w:rsidRPr="003D5D6F" w:rsidRDefault="00704DB8" w:rsidP="003D5D6F">
      <w:pPr>
        <w:pStyle w:val="ListParagraph"/>
        <w:numPr>
          <w:ilvl w:val="0"/>
          <w:numId w:val="1"/>
        </w:numPr>
        <w:rPr>
          <w:rFonts w:ascii="Garamond" w:hAnsi="Garamond"/>
        </w:rPr>
      </w:pPr>
      <w:r w:rsidRPr="003D5D6F">
        <w:rPr>
          <w:rFonts w:ascii="Garamond" w:hAnsi="Garamond"/>
          <w:b/>
        </w:rPr>
        <w:t>Year four, entrepreneurship</w:t>
      </w:r>
      <w:r w:rsidRPr="003D5D6F">
        <w:rPr>
          <w:rFonts w:ascii="Garamond" w:hAnsi="Garamond"/>
        </w:rPr>
        <w:t>: students iterate again, focusi</w:t>
      </w:r>
      <w:r w:rsidR="003D5D6F" w:rsidRPr="003D5D6F">
        <w:rPr>
          <w:rFonts w:ascii="Garamond" w:hAnsi="Garamond"/>
        </w:rPr>
        <w:t>ng on the business of software, entrepreneurship and innovation, and complete more CS electives for depth and preparation for graduate school</w:t>
      </w:r>
    </w:p>
    <w:p w14:paraId="2618FAF5" w14:textId="77777777" w:rsidR="003D5D6F" w:rsidRPr="003D5D6F" w:rsidRDefault="003D5D6F" w:rsidP="00704DB8">
      <w:pPr>
        <w:rPr>
          <w:rFonts w:ascii="Garamond" w:hAnsi="Garamond"/>
        </w:rPr>
      </w:pPr>
    </w:p>
    <w:p w14:paraId="27605FB3" w14:textId="77777777" w:rsidR="003D5D6F" w:rsidRPr="003D5D6F" w:rsidRDefault="003D5D6F" w:rsidP="00704DB8">
      <w:pPr>
        <w:rPr>
          <w:rFonts w:ascii="Garamond" w:hAnsi="Garamond"/>
        </w:rPr>
      </w:pPr>
      <w:r w:rsidRPr="003D5D6F">
        <w:rPr>
          <w:rFonts w:ascii="Garamond" w:hAnsi="Garamond"/>
        </w:rPr>
        <w:t>The program also incorporates a multi-year apprenticeship model, service learning component, and colloquium series.</w:t>
      </w:r>
    </w:p>
    <w:p w14:paraId="37440F93" w14:textId="77777777" w:rsidR="003D5D6F" w:rsidRPr="003D5D6F" w:rsidRDefault="003D5D6F" w:rsidP="00704DB8">
      <w:pPr>
        <w:rPr>
          <w:rFonts w:ascii="Garamond" w:hAnsi="Garamond"/>
        </w:rPr>
      </w:pPr>
    </w:p>
    <w:p w14:paraId="4916410F" w14:textId="77777777" w:rsidR="003D5D6F" w:rsidRPr="003D5D6F" w:rsidRDefault="003D5D6F" w:rsidP="00704DB8">
      <w:pPr>
        <w:rPr>
          <w:rFonts w:ascii="Garamond" w:hAnsi="Garamond"/>
        </w:rPr>
      </w:pPr>
      <w:r w:rsidRPr="003D5D6F">
        <w:rPr>
          <w:rFonts w:ascii="Garamond" w:hAnsi="Garamond"/>
        </w:rPr>
        <w:t>Local, state, national and multi-national companies have expressed feverish interest in this program at OSU-Cascades. The proposal includes letters of support from over fifty software companies in Central Oregon, large tech companies in Oregon, such as Intel and HP, and multinational companies such as A</w:t>
      </w:r>
      <w:bookmarkStart w:id="0" w:name="_GoBack"/>
      <w:bookmarkEnd w:id="0"/>
      <w:r w:rsidRPr="003D5D6F">
        <w:rPr>
          <w:rFonts w:ascii="Garamond" w:hAnsi="Garamond"/>
        </w:rPr>
        <w:t xml:space="preserve">pple. Support also includes endorsement from the Association of Computing Machinery, world-recognized software engineering practitioners, and </w:t>
      </w:r>
      <w:r w:rsidR="002627C4">
        <w:rPr>
          <w:rFonts w:ascii="Garamond" w:hAnsi="Garamond"/>
        </w:rPr>
        <w:t>from programs at other institutions of higher education</w:t>
      </w:r>
      <w:r w:rsidRPr="003D5D6F">
        <w:rPr>
          <w:rFonts w:ascii="Garamond" w:hAnsi="Garamond"/>
        </w:rPr>
        <w:t>.</w:t>
      </w:r>
    </w:p>
    <w:p w14:paraId="75CAC14D" w14:textId="77777777" w:rsidR="003D5D6F" w:rsidRPr="003D5D6F" w:rsidRDefault="003D5D6F" w:rsidP="00704DB8">
      <w:pPr>
        <w:rPr>
          <w:rFonts w:ascii="Garamond" w:hAnsi="Garamond"/>
        </w:rPr>
      </w:pPr>
    </w:p>
    <w:p w14:paraId="7E66938A" w14:textId="77777777" w:rsidR="003D5D6F" w:rsidRPr="003D5D6F" w:rsidRDefault="003D5D6F" w:rsidP="00704DB8">
      <w:pPr>
        <w:rPr>
          <w:rFonts w:ascii="Garamond" w:hAnsi="Garamond"/>
        </w:rPr>
      </w:pPr>
      <w:r w:rsidRPr="003D5D6F">
        <w:rPr>
          <w:rFonts w:ascii="Garamond" w:hAnsi="Garamond"/>
        </w:rPr>
        <w:t>The proposal narrative describes the curriculum, alignment with the regional needs and OSU’s mission, context among other Oregon state programs, evidence of demand, impacts, risks, opportunities and some suggestions on executing the launch of this new, innovative program in software engineering.</w:t>
      </w:r>
    </w:p>
    <w:p w14:paraId="40371CFA" w14:textId="77777777" w:rsidR="003D5D6F" w:rsidRPr="00704DB8" w:rsidRDefault="003D5D6F" w:rsidP="00704DB8"/>
    <w:sectPr w:rsidR="003D5D6F" w:rsidRPr="00704DB8"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17664"/>
    <w:multiLevelType w:val="hybridMultilevel"/>
    <w:tmpl w:val="46F0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B8"/>
    <w:rsid w:val="002627C4"/>
    <w:rsid w:val="003D5D6F"/>
    <w:rsid w:val="00704DB8"/>
    <w:rsid w:val="008A32C7"/>
    <w:rsid w:val="00AE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0CB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D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D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4DB8"/>
    <w:rPr>
      <w:rFonts w:eastAsiaTheme="minorEastAsia"/>
      <w:color w:val="5A5A5A" w:themeColor="text1" w:themeTint="A5"/>
      <w:spacing w:val="15"/>
      <w:sz w:val="22"/>
      <w:szCs w:val="22"/>
    </w:rPr>
  </w:style>
  <w:style w:type="paragraph" w:styleId="ListParagraph">
    <w:name w:val="List Paragraph"/>
    <w:basedOn w:val="Normal"/>
    <w:uiPriority w:val="34"/>
    <w:qFormat/>
    <w:rsid w:val="003D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366</Words>
  <Characters>2088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cp:revision>
  <dcterms:created xsi:type="dcterms:W3CDTF">2017-12-01T12:59:00Z</dcterms:created>
  <dcterms:modified xsi:type="dcterms:W3CDTF">2017-12-01T13:20:00Z</dcterms:modified>
</cp:coreProperties>
</file>