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proofErr w:type="gramStart"/>
      <w:r w:rsidR="00E3466A">
        <w:rPr>
          <w:rFonts w:ascii="Garamond" w:eastAsia="Garamond" w:hAnsi="Garamond" w:cs="Garamond"/>
        </w:rPr>
        <w:t>in order to</w:t>
      </w:r>
      <w:proofErr w:type="gramEnd"/>
      <w:r w:rsidR="00E3466A">
        <w:rPr>
          <w:rFonts w:ascii="Garamond" w:eastAsia="Garamond" w:hAnsi="Garamond" w:cs="Garamond"/>
        </w:rPr>
        <w:t xml:space="preserve">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will be delivered, including program location (if offered outside of the main campus), course scheduling, and the use of technology (for both on-campus and off-campus delivery).</w:t>
      </w:r>
    </w:p>
    <w:p w14:paraId="23F807EA" w14:textId="744BACFC"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w:t>
      </w:r>
      <w:proofErr w:type="gramStart"/>
      <w:r w:rsidR="006B515E">
        <w:rPr>
          <w:rFonts w:ascii="Garamond" w:eastAsia="Garamond" w:hAnsi="Garamond" w:cs="Garamond"/>
        </w:rPr>
        <w:t>according to</w:t>
      </w:r>
      <w:proofErr w:type="gramEnd"/>
      <w:r w:rsidR="006B515E">
        <w:rPr>
          <w:rFonts w:ascii="Garamond" w:eastAsia="Garamond" w:hAnsi="Garamond" w:cs="Garamond"/>
        </w:rPr>
        <w:t xml:space="preserve">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w:t>
      </w:r>
      <w:proofErr w:type="gramStart"/>
      <w:r w:rsidR="00D028A8">
        <w:rPr>
          <w:rFonts w:ascii="Garamond" w:eastAsia="Garamond" w:hAnsi="Garamond" w:cs="Garamond"/>
        </w:rPr>
        <w:t>three full-time</w:t>
      </w:r>
      <w:proofErr w:type="gramEnd"/>
      <w:r w:rsidR="00D028A8">
        <w:rPr>
          <w:rFonts w:ascii="Garamond" w:eastAsia="Garamond" w:hAnsi="Garamond" w:cs="Garamond"/>
        </w:rPr>
        <w:t xml:space="preserv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proofErr w:type="gramStart"/>
      <w:r>
        <w:rPr>
          <w:rFonts w:ascii="Garamond" w:eastAsia="Garamond" w:hAnsi="Garamond" w:cs="Garamond"/>
        </w:rPr>
        <w:t>two current</w:t>
      </w:r>
      <w:proofErr w:type="gramEnd"/>
      <w:r>
        <w:rPr>
          <w:rFonts w:ascii="Garamond" w:eastAsia="Garamond" w:hAnsi="Garamond" w:cs="Garamond"/>
        </w:rPr>
        <w:t xml:space="preserve"> full-time faculty currently occupy individual offices, and OSU-Cascades has an additional office for the third full-time faculty. Part-time faculty do not require dedicated office space.</w:t>
      </w:r>
    </w:p>
    <w:p w14:paraId="27E65F71" w14:textId="05C1C069"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0D62B6">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bookmarkStart w:id="1" w:name="_GoBack"/>
      <w:bookmarkEnd w:id="1"/>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1D807AE1" w:rsidR="00711DF0" w:rsidRDefault="00711DF0" w:rsidP="00821932">
      <w:pPr>
        <w:spacing w:after="120"/>
        <w:ind w:left="720"/>
        <w:rPr>
          <w:rFonts w:ascii="Garamond" w:eastAsia="Garamond" w:hAnsi="Garamond" w:cs="Garamond"/>
        </w:rPr>
      </w:pPr>
      <w:r w:rsidRPr="00A40A1B">
        <w:rPr>
          <w:rFonts w:ascii="Garamond" w:eastAsia="Garamond" w:hAnsi="Garamond" w:cs="Garamond"/>
          <w:highlight w:val="yellow"/>
        </w:rPr>
        <w:lastRenderedPageBreak/>
        <w:t>TODO: letter from Jane Barker</w:t>
      </w:r>
      <w:r w:rsidR="00A40A1B" w:rsidRPr="00A40A1B">
        <w:rPr>
          <w:rFonts w:ascii="Garamond" w:eastAsia="Garamond" w:hAnsi="Garamond" w:cs="Garamond"/>
          <w:highlight w:val="yellow"/>
        </w:rPr>
        <w:t xml:space="preserve"> re facilities</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w:t>
      </w:r>
      <w:r w:rsidR="00180294" w:rsidRPr="009B3507">
        <w:rPr>
          <w:rFonts w:ascii="Garamond" w:eastAsia="Garamond" w:hAnsi="Garamond" w:cs="Garamond"/>
        </w:rPr>
        <w:lastRenderedPageBreak/>
        <w:t>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“The zip code that a child is born into oftentimes determines their life chances.” (Hillman &amp; </w:t>
      </w:r>
      <w:proofErr w:type="spellStart"/>
      <w:r>
        <w:rPr>
          <w:rFonts w:ascii="Garamond" w:eastAsia="Garamond" w:hAnsi="Garamond" w:cs="Garamond"/>
          <w:sz w:val="20"/>
          <w:szCs w:val="20"/>
        </w:rPr>
        <w:t>Weichman</w:t>
      </w:r>
      <w:proofErr w:type="spellEnd"/>
      <w:r>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If the proposed program is a graduate program in which the institution offers an undergraduate program, proposal should identify </w:t>
      </w:r>
      <w:proofErr w:type="gramStart"/>
      <w:r>
        <w:rPr>
          <w:rFonts w:ascii="Garamond" w:eastAsia="Garamond" w:hAnsi="Garamond" w:cs="Garamond"/>
        </w:rPr>
        <w:t>whether or not</w:t>
      </w:r>
      <w:proofErr w:type="gramEnd"/>
      <w:r>
        <w:rPr>
          <w:rFonts w:ascii="Garamond" w:eastAsia="Garamond" w:hAnsi="Garamond" w:cs="Garamond"/>
        </w:rPr>
        <w:t xml:space="preserve">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4DD05098"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4BB0B328" w14:textId="54D5DA80" w:rsidR="00132646" w:rsidRDefault="00132646" w:rsidP="008D3748">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34159575" w14:textId="77777777" w:rsidR="00EC7243" w:rsidRDefault="00EC7243" w:rsidP="00EC7243">
      <w:pPr>
        <w:pStyle w:val="ListParagraph"/>
        <w:spacing w:after="120"/>
        <w:ind w:left="1440"/>
        <w:rPr>
          <w:rFonts w:ascii="Garamond" w:eastAsia="Garamond" w:hAnsi="Garamond" w:cs="Garamond"/>
        </w:rPr>
      </w:pPr>
    </w:p>
    <w:tbl>
      <w:tblPr>
        <w:tblW w:w="260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300"/>
        <w:gridCol w:w="1306"/>
      </w:tblGrid>
      <w:tr w:rsidR="00EC7243" w14:paraId="3E7757DB" w14:textId="77777777" w:rsidTr="00EC7243">
        <w:trPr>
          <w:trHeight w:val="320"/>
          <w:jc w:val="center"/>
        </w:trPr>
        <w:tc>
          <w:tcPr>
            <w:tcW w:w="1300" w:type="dxa"/>
            <w:shd w:val="clear" w:color="auto" w:fill="auto"/>
            <w:noWrap/>
            <w:vAlign w:val="bottom"/>
            <w:hideMark/>
          </w:tcPr>
          <w:p w14:paraId="48F2C6B9" w14:textId="77777777" w:rsidR="00EC7243" w:rsidRPr="00EC7243" w:rsidRDefault="00EC7243">
            <w:pPr>
              <w:rPr>
                <w:rFonts w:ascii="Calibri" w:hAnsi="Calibri"/>
                <w:b/>
                <w:bCs/>
                <w:color w:val="000000"/>
                <w:u w:val="single"/>
              </w:rPr>
            </w:pPr>
            <w:r w:rsidRPr="00EC7243">
              <w:rPr>
                <w:rFonts w:ascii="Calibri" w:hAnsi="Calibri"/>
                <w:b/>
                <w:bCs/>
                <w:color w:val="000000"/>
                <w:u w:val="single"/>
              </w:rPr>
              <w:t>Year</w:t>
            </w:r>
          </w:p>
        </w:tc>
        <w:tc>
          <w:tcPr>
            <w:tcW w:w="1300" w:type="dxa"/>
            <w:shd w:val="clear" w:color="auto" w:fill="auto"/>
            <w:noWrap/>
            <w:vAlign w:val="bottom"/>
            <w:hideMark/>
          </w:tcPr>
          <w:p w14:paraId="24BE956E" w14:textId="77777777" w:rsidR="00EC7243" w:rsidRPr="00EC7243" w:rsidRDefault="00EC7243">
            <w:pPr>
              <w:rPr>
                <w:rFonts w:ascii="Calibri" w:hAnsi="Calibri"/>
                <w:b/>
                <w:bCs/>
                <w:color w:val="000000"/>
                <w:u w:val="single"/>
              </w:rPr>
            </w:pPr>
            <w:r w:rsidRPr="00EC7243">
              <w:rPr>
                <w:rFonts w:ascii="Calibri" w:hAnsi="Calibri"/>
                <w:b/>
                <w:bCs/>
                <w:color w:val="000000"/>
                <w:u w:val="single"/>
              </w:rPr>
              <w:t>Headcount</w:t>
            </w:r>
          </w:p>
        </w:tc>
      </w:tr>
      <w:tr w:rsidR="00EC7243" w14:paraId="182C51DD" w14:textId="77777777" w:rsidTr="00EC7243">
        <w:trPr>
          <w:trHeight w:val="320"/>
          <w:jc w:val="center"/>
        </w:trPr>
        <w:tc>
          <w:tcPr>
            <w:tcW w:w="1300" w:type="dxa"/>
            <w:shd w:val="clear" w:color="auto" w:fill="auto"/>
            <w:noWrap/>
            <w:vAlign w:val="bottom"/>
            <w:hideMark/>
          </w:tcPr>
          <w:p w14:paraId="03723D8F" w14:textId="77777777" w:rsidR="00EC7243" w:rsidRDefault="00EC7243" w:rsidP="00EC7243">
            <w:pPr>
              <w:rPr>
                <w:rFonts w:ascii="Calibri" w:hAnsi="Calibri"/>
                <w:color w:val="000000"/>
              </w:rPr>
            </w:pPr>
            <w:r>
              <w:rPr>
                <w:rFonts w:ascii="Calibri" w:hAnsi="Calibri"/>
                <w:color w:val="000000"/>
              </w:rPr>
              <w:t>2019</w:t>
            </w:r>
          </w:p>
        </w:tc>
        <w:tc>
          <w:tcPr>
            <w:tcW w:w="1300" w:type="dxa"/>
            <w:shd w:val="clear" w:color="auto" w:fill="auto"/>
            <w:noWrap/>
            <w:vAlign w:val="bottom"/>
            <w:hideMark/>
          </w:tcPr>
          <w:p w14:paraId="50B057FC" w14:textId="77777777" w:rsidR="00EC7243" w:rsidRDefault="00EC7243" w:rsidP="00EC7243">
            <w:pPr>
              <w:rPr>
                <w:rFonts w:ascii="Calibri" w:hAnsi="Calibri"/>
                <w:color w:val="000000"/>
              </w:rPr>
            </w:pPr>
            <w:r>
              <w:rPr>
                <w:rFonts w:ascii="Calibri" w:hAnsi="Calibri"/>
                <w:color w:val="000000"/>
              </w:rPr>
              <w:t>12</w:t>
            </w:r>
          </w:p>
        </w:tc>
      </w:tr>
      <w:tr w:rsidR="00EC7243" w14:paraId="5A0B328C" w14:textId="77777777" w:rsidTr="00EC7243">
        <w:trPr>
          <w:trHeight w:val="320"/>
          <w:jc w:val="center"/>
        </w:trPr>
        <w:tc>
          <w:tcPr>
            <w:tcW w:w="1300" w:type="dxa"/>
            <w:shd w:val="clear" w:color="auto" w:fill="auto"/>
            <w:noWrap/>
            <w:vAlign w:val="bottom"/>
            <w:hideMark/>
          </w:tcPr>
          <w:p w14:paraId="774D53AA" w14:textId="77777777" w:rsidR="00EC7243" w:rsidRDefault="00EC7243" w:rsidP="00EC7243">
            <w:pPr>
              <w:rPr>
                <w:rFonts w:ascii="Calibri" w:hAnsi="Calibri"/>
                <w:color w:val="000000"/>
              </w:rPr>
            </w:pPr>
            <w:r>
              <w:rPr>
                <w:rFonts w:ascii="Calibri" w:hAnsi="Calibri"/>
                <w:color w:val="000000"/>
              </w:rPr>
              <w:t>2020</w:t>
            </w:r>
          </w:p>
        </w:tc>
        <w:tc>
          <w:tcPr>
            <w:tcW w:w="1300" w:type="dxa"/>
            <w:shd w:val="clear" w:color="auto" w:fill="auto"/>
            <w:noWrap/>
            <w:vAlign w:val="bottom"/>
            <w:hideMark/>
          </w:tcPr>
          <w:p w14:paraId="6C8F8C6D" w14:textId="77777777" w:rsidR="00EC7243" w:rsidRDefault="00EC7243" w:rsidP="00EC7243">
            <w:pPr>
              <w:rPr>
                <w:rFonts w:ascii="Calibri" w:hAnsi="Calibri"/>
                <w:color w:val="000000"/>
              </w:rPr>
            </w:pPr>
            <w:r>
              <w:rPr>
                <w:rFonts w:ascii="Calibri" w:hAnsi="Calibri"/>
                <w:color w:val="000000"/>
              </w:rPr>
              <w:t>25</w:t>
            </w:r>
          </w:p>
        </w:tc>
      </w:tr>
      <w:tr w:rsidR="00EC7243" w14:paraId="0E85E887" w14:textId="77777777" w:rsidTr="00EC7243">
        <w:trPr>
          <w:trHeight w:val="320"/>
          <w:jc w:val="center"/>
        </w:trPr>
        <w:tc>
          <w:tcPr>
            <w:tcW w:w="1300" w:type="dxa"/>
            <w:shd w:val="clear" w:color="auto" w:fill="auto"/>
            <w:noWrap/>
            <w:vAlign w:val="bottom"/>
            <w:hideMark/>
          </w:tcPr>
          <w:p w14:paraId="7A9F15EC" w14:textId="77777777" w:rsidR="00EC7243" w:rsidRDefault="00EC7243" w:rsidP="00EC7243">
            <w:pPr>
              <w:rPr>
                <w:rFonts w:ascii="Calibri" w:hAnsi="Calibri"/>
                <w:color w:val="000000"/>
              </w:rPr>
            </w:pPr>
            <w:r>
              <w:rPr>
                <w:rFonts w:ascii="Calibri" w:hAnsi="Calibri"/>
                <w:color w:val="000000"/>
              </w:rPr>
              <w:t>2021</w:t>
            </w:r>
          </w:p>
        </w:tc>
        <w:tc>
          <w:tcPr>
            <w:tcW w:w="1300" w:type="dxa"/>
            <w:shd w:val="clear" w:color="auto" w:fill="auto"/>
            <w:noWrap/>
            <w:vAlign w:val="bottom"/>
            <w:hideMark/>
          </w:tcPr>
          <w:p w14:paraId="4419029C" w14:textId="77777777" w:rsidR="00EC7243" w:rsidRDefault="00EC7243" w:rsidP="00EC7243">
            <w:pPr>
              <w:rPr>
                <w:rFonts w:ascii="Calibri" w:hAnsi="Calibri"/>
                <w:color w:val="000000"/>
              </w:rPr>
            </w:pPr>
            <w:r>
              <w:rPr>
                <w:rFonts w:ascii="Calibri" w:hAnsi="Calibri"/>
                <w:color w:val="000000"/>
              </w:rPr>
              <w:t>39</w:t>
            </w:r>
          </w:p>
        </w:tc>
      </w:tr>
      <w:tr w:rsidR="00EC7243" w14:paraId="621839B7" w14:textId="77777777" w:rsidTr="00EC7243">
        <w:trPr>
          <w:trHeight w:val="320"/>
          <w:jc w:val="center"/>
        </w:trPr>
        <w:tc>
          <w:tcPr>
            <w:tcW w:w="1300" w:type="dxa"/>
            <w:shd w:val="clear" w:color="auto" w:fill="auto"/>
            <w:noWrap/>
            <w:vAlign w:val="bottom"/>
            <w:hideMark/>
          </w:tcPr>
          <w:p w14:paraId="42362BF4" w14:textId="77777777" w:rsidR="00EC7243" w:rsidRDefault="00EC7243" w:rsidP="00EC7243">
            <w:pPr>
              <w:rPr>
                <w:rFonts w:ascii="Calibri" w:hAnsi="Calibri"/>
                <w:color w:val="000000"/>
              </w:rPr>
            </w:pPr>
            <w:r>
              <w:rPr>
                <w:rFonts w:ascii="Calibri" w:hAnsi="Calibri"/>
                <w:color w:val="000000"/>
              </w:rPr>
              <w:t>2022</w:t>
            </w:r>
          </w:p>
        </w:tc>
        <w:tc>
          <w:tcPr>
            <w:tcW w:w="1300" w:type="dxa"/>
            <w:shd w:val="clear" w:color="auto" w:fill="auto"/>
            <w:noWrap/>
            <w:vAlign w:val="bottom"/>
            <w:hideMark/>
          </w:tcPr>
          <w:p w14:paraId="33411039" w14:textId="77777777" w:rsidR="00EC7243" w:rsidRDefault="00EC7243" w:rsidP="00EC7243">
            <w:pPr>
              <w:rPr>
                <w:rFonts w:ascii="Calibri" w:hAnsi="Calibri"/>
                <w:color w:val="000000"/>
              </w:rPr>
            </w:pPr>
            <w:r>
              <w:rPr>
                <w:rFonts w:ascii="Calibri" w:hAnsi="Calibri"/>
                <w:color w:val="000000"/>
              </w:rPr>
              <w:t>55</w:t>
            </w:r>
          </w:p>
        </w:tc>
      </w:tr>
      <w:tr w:rsidR="00EC7243" w14:paraId="6CA94053" w14:textId="77777777" w:rsidTr="00EC7243">
        <w:trPr>
          <w:trHeight w:val="320"/>
          <w:jc w:val="center"/>
        </w:trPr>
        <w:tc>
          <w:tcPr>
            <w:tcW w:w="1300" w:type="dxa"/>
            <w:shd w:val="clear" w:color="auto" w:fill="auto"/>
            <w:noWrap/>
            <w:vAlign w:val="bottom"/>
            <w:hideMark/>
          </w:tcPr>
          <w:p w14:paraId="566B079B" w14:textId="77777777" w:rsidR="00EC7243" w:rsidRDefault="00EC7243" w:rsidP="00EC7243">
            <w:pPr>
              <w:rPr>
                <w:rFonts w:ascii="Calibri" w:hAnsi="Calibri"/>
                <w:color w:val="000000"/>
              </w:rPr>
            </w:pPr>
            <w:r>
              <w:rPr>
                <w:rFonts w:ascii="Calibri" w:hAnsi="Calibri"/>
                <w:color w:val="000000"/>
              </w:rPr>
              <w:t>2023</w:t>
            </w:r>
          </w:p>
        </w:tc>
        <w:tc>
          <w:tcPr>
            <w:tcW w:w="1300" w:type="dxa"/>
            <w:shd w:val="clear" w:color="auto" w:fill="auto"/>
            <w:noWrap/>
            <w:vAlign w:val="bottom"/>
            <w:hideMark/>
          </w:tcPr>
          <w:p w14:paraId="630FB540" w14:textId="77777777" w:rsidR="00EC7243" w:rsidRDefault="00EC7243" w:rsidP="00EC7243">
            <w:pPr>
              <w:rPr>
                <w:rFonts w:ascii="Calibri" w:hAnsi="Calibri"/>
                <w:color w:val="000000"/>
              </w:rPr>
            </w:pPr>
            <w:r>
              <w:rPr>
                <w:rFonts w:ascii="Calibri" w:hAnsi="Calibri"/>
                <w:color w:val="000000"/>
              </w:rPr>
              <w:t>72</w:t>
            </w:r>
          </w:p>
        </w:tc>
      </w:tr>
    </w:tbl>
    <w:p w14:paraId="1482EFE8" w14:textId="77777777" w:rsidR="008D3748" w:rsidRDefault="008D3748" w:rsidP="008D3748">
      <w:pPr>
        <w:spacing w:after="120"/>
        <w:rPr>
          <w:rFonts w:ascii="Garamond" w:eastAsia="Garamond" w:hAnsi="Garamond" w:cs="Garamond"/>
        </w:rPr>
      </w:pPr>
    </w:p>
    <w:p w14:paraId="3B137329" w14:textId="77777777" w:rsidR="00EC7243" w:rsidRPr="008D3748" w:rsidRDefault="00EC7243" w:rsidP="008D3748">
      <w:pPr>
        <w:spacing w:after="1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lastRenderedPageBreak/>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 xml:space="preserve">in addition to completing </w:t>
      </w:r>
      <w:proofErr w:type="gramStart"/>
      <w:r>
        <w:rPr>
          <w:rFonts w:ascii="Garamond" w:eastAsia="Garamond" w:hAnsi="Garamond" w:cs="Garamond"/>
        </w:rPr>
        <w:t>all of</w:t>
      </w:r>
      <w:proofErr w:type="gramEnd"/>
      <w:r>
        <w:rPr>
          <w:rFonts w:ascii="Garamond" w:eastAsia="Garamond" w:hAnsi="Garamond" w:cs="Garamond"/>
        </w:rPr>
        <w:t xml:space="preserve">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3">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5"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w:t>
      </w:r>
      <w:proofErr w:type="gramStart"/>
      <w:r>
        <w:rPr>
          <w:rFonts w:ascii="Garamond" w:eastAsia="Garamond" w:hAnsi="Garamond" w:cs="Garamond"/>
          <w:sz w:val="22"/>
          <w:szCs w:val="22"/>
        </w:rPr>
        <w:t>Large Scale</w:t>
      </w:r>
      <w:proofErr w:type="gramEnd"/>
      <w:r>
        <w:rPr>
          <w:rFonts w:ascii="Garamond" w:eastAsia="Garamond" w:hAnsi="Garamond" w:cs="Garamond"/>
          <w:sz w:val="22"/>
          <w:szCs w:val="22"/>
        </w:rPr>
        <w:t xml:space="preserv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6">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19">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0">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1">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22"/>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E8E11" w14:textId="77777777" w:rsidR="006151C2" w:rsidRDefault="006151C2">
      <w:r>
        <w:separator/>
      </w:r>
    </w:p>
  </w:endnote>
  <w:endnote w:type="continuationSeparator" w:id="0">
    <w:p w14:paraId="17AE661D" w14:textId="77777777" w:rsidR="006151C2" w:rsidRDefault="00615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0D62B6">
      <w:rPr>
        <w:rFonts w:ascii="Garamond" w:eastAsia="Garamond" w:hAnsi="Garamond" w:cs="Garamond"/>
        <w:noProof/>
        <w:sz w:val="20"/>
        <w:szCs w:val="20"/>
      </w:rPr>
      <w:t>7</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E44A9" w14:textId="77777777" w:rsidR="006151C2" w:rsidRDefault="006151C2">
      <w:r>
        <w:separator/>
      </w:r>
    </w:p>
  </w:footnote>
  <w:footnote w:type="continuationSeparator" w:id="0">
    <w:p w14:paraId="6E32EEEC" w14:textId="77777777" w:rsidR="006151C2" w:rsidRDefault="006151C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7BD8"/>
    <w:rsid w:val="00024CB4"/>
    <w:rsid w:val="00026554"/>
    <w:rsid w:val="00030552"/>
    <w:rsid w:val="00077E02"/>
    <w:rsid w:val="00081885"/>
    <w:rsid w:val="000A3588"/>
    <w:rsid w:val="000D62B6"/>
    <w:rsid w:val="00107F9F"/>
    <w:rsid w:val="00132646"/>
    <w:rsid w:val="00165B15"/>
    <w:rsid w:val="00176E7F"/>
    <w:rsid w:val="00180294"/>
    <w:rsid w:val="001F7344"/>
    <w:rsid w:val="00211EBA"/>
    <w:rsid w:val="00212E58"/>
    <w:rsid w:val="00234CDD"/>
    <w:rsid w:val="002430D9"/>
    <w:rsid w:val="002507A1"/>
    <w:rsid w:val="00260EF4"/>
    <w:rsid w:val="002836CD"/>
    <w:rsid w:val="00287BD2"/>
    <w:rsid w:val="00293F0E"/>
    <w:rsid w:val="00295589"/>
    <w:rsid w:val="002A2BE2"/>
    <w:rsid w:val="002C3C40"/>
    <w:rsid w:val="002C779F"/>
    <w:rsid w:val="002D30BB"/>
    <w:rsid w:val="002E2B5F"/>
    <w:rsid w:val="00303501"/>
    <w:rsid w:val="00311BFA"/>
    <w:rsid w:val="00315A26"/>
    <w:rsid w:val="003241DA"/>
    <w:rsid w:val="003319EB"/>
    <w:rsid w:val="00332A48"/>
    <w:rsid w:val="003610A6"/>
    <w:rsid w:val="003660BC"/>
    <w:rsid w:val="003B4E96"/>
    <w:rsid w:val="003C2054"/>
    <w:rsid w:val="003C272E"/>
    <w:rsid w:val="003C53DC"/>
    <w:rsid w:val="00406BC8"/>
    <w:rsid w:val="00414158"/>
    <w:rsid w:val="00420C31"/>
    <w:rsid w:val="004339AA"/>
    <w:rsid w:val="00443402"/>
    <w:rsid w:val="004601E2"/>
    <w:rsid w:val="004708E8"/>
    <w:rsid w:val="00470904"/>
    <w:rsid w:val="00493E51"/>
    <w:rsid w:val="004A3C35"/>
    <w:rsid w:val="004A4E92"/>
    <w:rsid w:val="004B41D0"/>
    <w:rsid w:val="005117ED"/>
    <w:rsid w:val="00514B14"/>
    <w:rsid w:val="0051611E"/>
    <w:rsid w:val="00526373"/>
    <w:rsid w:val="00540988"/>
    <w:rsid w:val="00576558"/>
    <w:rsid w:val="005919EA"/>
    <w:rsid w:val="00592AAF"/>
    <w:rsid w:val="005F67F0"/>
    <w:rsid w:val="006129AD"/>
    <w:rsid w:val="00612C8F"/>
    <w:rsid w:val="006151C2"/>
    <w:rsid w:val="00620ABE"/>
    <w:rsid w:val="00645859"/>
    <w:rsid w:val="00656B6E"/>
    <w:rsid w:val="00657C9F"/>
    <w:rsid w:val="00661BF4"/>
    <w:rsid w:val="00666C86"/>
    <w:rsid w:val="00675F15"/>
    <w:rsid w:val="006B515E"/>
    <w:rsid w:val="006F3AE0"/>
    <w:rsid w:val="006F3F52"/>
    <w:rsid w:val="00705DE3"/>
    <w:rsid w:val="007061EC"/>
    <w:rsid w:val="00711DF0"/>
    <w:rsid w:val="007514AA"/>
    <w:rsid w:val="00753291"/>
    <w:rsid w:val="00754746"/>
    <w:rsid w:val="007747CF"/>
    <w:rsid w:val="00776733"/>
    <w:rsid w:val="00776A9D"/>
    <w:rsid w:val="007B0F00"/>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641D"/>
    <w:rsid w:val="008B7B65"/>
    <w:rsid w:val="008D3748"/>
    <w:rsid w:val="008F0F26"/>
    <w:rsid w:val="0093430F"/>
    <w:rsid w:val="0095635D"/>
    <w:rsid w:val="009B1A6D"/>
    <w:rsid w:val="009B34B5"/>
    <w:rsid w:val="009B3507"/>
    <w:rsid w:val="009D2656"/>
    <w:rsid w:val="00A02C4D"/>
    <w:rsid w:val="00A40A1B"/>
    <w:rsid w:val="00A5058C"/>
    <w:rsid w:val="00A510AC"/>
    <w:rsid w:val="00AE51F3"/>
    <w:rsid w:val="00AF5C4B"/>
    <w:rsid w:val="00B0337B"/>
    <w:rsid w:val="00B059A6"/>
    <w:rsid w:val="00B37957"/>
    <w:rsid w:val="00B77910"/>
    <w:rsid w:val="00BA4848"/>
    <w:rsid w:val="00BB05C0"/>
    <w:rsid w:val="00BC3C1E"/>
    <w:rsid w:val="00BD7C18"/>
    <w:rsid w:val="00BE0E38"/>
    <w:rsid w:val="00BF6B0F"/>
    <w:rsid w:val="00C13E20"/>
    <w:rsid w:val="00C21529"/>
    <w:rsid w:val="00C44ACD"/>
    <w:rsid w:val="00C54B1D"/>
    <w:rsid w:val="00C61C9B"/>
    <w:rsid w:val="00C672F1"/>
    <w:rsid w:val="00C764B6"/>
    <w:rsid w:val="00C95F1B"/>
    <w:rsid w:val="00CA5E2C"/>
    <w:rsid w:val="00CB09C6"/>
    <w:rsid w:val="00CB51C5"/>
    <w:rsid w:val="00CF4165"/>
    <w:rsid w:val="00CF6D2A"/>
    <w:rsid w:val="00D028A8"/>
    <w:rsid w:val="00D2144A"/>
    <w:rsid w:val="00D40DA4"/>
    <w:rsid w:val="00D47D2E"/>
    <w:rsid w:val="00D55462"/>
    <w:rsid w:val="00D636CD"/>
    <w:rsid w:val="00D64C9A"/>
    <w:rsid w:val="00E3466A"/>
    <w:rsid w:val="00E377AD"/>
    <w:rsid w:val="00E64BE8"/>
    <w:rsid w:val="00E85C74"/>
    <w:rsid w:val="00E91E9C"/>
    <w:rsid w:val="00EC462E"/>
    <w:rsid w:val="00EC7243"/>
    <w:rsid w:val="00ED2647"/>
    <w:rsid w:val="00EE5B79"/>
    <w:rsid w:val="00F45E85"/>
    <w:rsid w:val="00F61712"/>
    <w:rsid w:val="00F77BD9"/>
    <w:rsid w:val="00F82110"/>
    <w:rsid w:val="00FA1790"/>
    <w:rsid w:val="00FA6341"/>
    <w:rsid w:val="00FB54D8"/>
    <w:rsid w:val="00FC085F"/>
    <w:rsid w:val="00FC5CDD"/>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724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acenet.edu/news-room/Documents/Education-Deserts-The-Continued-Significance-of-Place-in-the-Twenty-First-Century.pdf" TargetMode="External"/><Relationship Id="rId21" Type="http://schemas.openxmlformats.org/officeDocument/2006/relationships/hyperlink" Target="http://leadership.oregonstate.edu/trustees/oregon-state-university-mission-statement" TargetMode="Externa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www.abet.org/accreditation/accreditation-criteria/accreditation-policy-and-procedure-manual-appm-2017-2018/" TargetMode="External"/><Relationship Id="rId14" Type="http://schemas.openxmlformats.org/officeDocument/2006/relationships/hyperlink" Target="http://www.abet.org/accreditation/accreditation-criteria/criteria-for-accrediting-engineering-programs-2017-2018/" TargetMode="External"/><Relationship Id="rId15" Type="http://schemas.openxmlformats.org/officeDocument/2006/relationships/hyperlink" Target="http://www.swebok.org/" TargetMode="External"/><Relationship Id="rId16" Type="http://schemas.openxmlformats.org/officeDocument/2006/relationships/hyperlink" Target="https://doi.org/10.1145/3017680.3022441" TargetMode="External"/><Relationship Id="rId17" Type="http://schemas.openxmlformats.org/officeDocument/2006/relationships/hyperlink" Target="http://dx.doi.org/10.1145/1953163.1953217" TargetMode="External"/><Relationship Id="rId18" Type="http://schemas.openxmlformats.org/officeDocument/2006/relationships/hyperlink" Target="https://doi.org/10.1007/978-3-319-54226-3_3" TargetMode="External"/><Relationship Id="rId19" Type="http://schemas.openxmlformats.org/officeDocument/2006/relationships/hyperlink" Target="http://www.pellinstitute.org/downloads/publications-Straight_from_the_Source.pdf"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13</Pages>
  <Words>4727</Words>
  <Characters>26946</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92</cp:revision>
  <dcterms:created xsi:type="dcterms:W3CDTF">2017-09-12T20:36:00Z</dcterms:created>
  <dcterms:modified xsi:type="dcterms:W3CDTF">2017-11-30T19:25:00Z</dcterms:modified>
</cp:coreProperties>
</file>