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991F2" w14:textId="334E7D6D" w:rsidR="00F14476" w:rsidRPr="002B3F70" w:rsidRDefault="002111AA" w:rsidP="004C6925">
      <w:pPr>
        <w:spacing w:before="100" w:beforeAutospacing="1" w:after="100" w:afterAutospacing="1" w:line="240" w:lineRule="auto"/>
        <w:rPr>
          <w:rFonts w:ascii="Cambria" w:eastAsia="Times New Roman" w:hAnsi="Cambria" w:cstheme="minorHAnsi"/>
          <w:sz w:val="24"/>
          <w:szCs w:val="24"/>
        </w:rPr>
      </w:pPr>
      <w:bookmarkStart w:id="0" w:name="_Hlk189018658"/>
      <w:r w:rsidRPr="002B3F70">
        <w:rPr>
          <w:rFonts w:ascii="Cambria" w:eastAsia="Times New Roman" w:hAnsi="Cambria" w:cstheme="minorHAnsi"/>
          <w:noProof/>
          <w:sz w:val="24"/>
          <w:szCs w:val="24"/>
          <w:lang w:val="en-US"/>
        </w:rPr>
        <w:drawing>
          <wp:anchor distT="0" distB="0" distL="114300" distR="114300" simplePos="0" relativeHeight="251662336" behindDoc="0" locked="0" layoutInCell="1" allowOverlap="1" wp14:anchorId="654D7038" wp14:editId="47D3C667">
            <wp:simplePos x="0" y="0"/>
            <wp:positionH relativeFrom="column">
              <wp:posOffset>-85100</wp:posOffset>
            </wp:positionH>
            <wp:positionV relativeFrom="paragraph">
              <wp:posOffset>-95250</wp:posOffset>
            </wp:positionV>
            <wp:extent cx="1076325" cy="571832"/>
            <wp:effectExtent l="0" t="0" r="0" b="0"/>
            <wp:wrapNone/>
            <wp:docPr id="6" name="Picture 6" descr="E:\ADA - Adaptation Consortium\WWF Germany\UNCCD COP16 - Riyadh Saudi Arabia\ADA Main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DA - Adaptation Consortium\WWF Germany\UNCCD COP16 - Riyadh Saudi Arabia\ADA Main 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6325" cy="571832"/>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6925">
        <w:rPr>
          <w:rFonts w:ascii="Cambria" w:hAnsi="Cambria"/>
          <w:noProof/>
          <w:lang w:val="en-US"/>
        </w:rPr>
        <w:drawing>
          <wp:anchor distT="0" distB="0" distL="114300" distR="114300" simplePos="0" relativeHeight="251661312" behindDoc="0" locked="0" layoutInCell="1" allowOverlap="1" wp14:anchorId="259C734A" wp14:editId="0234DFB9">
            <wp:simplePos x="0" y="0"/>
            <wp:positionH relativeFrom="column">
              <wp:posOffset>4133850</wp:posOffset>
            </wp:positionH>
            <wp:positionV relativeFrom="paragraph">
              <wp:posOffset>-285750</wp:posOffset>
            </wp:positionV>
            <wp:extent cx="1628140" cy="688975"/>
            <wp:effectExtent l="0" t="0" r="0" b="0"/>
            <wp:wrapNone/>
            <wp:docPr id="7" name="Picture 7" descr="cid:89a4e830-0ba6-4a27-a797-6923244ba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89a4e830-0ba6-4a27-a797-6923244bafb3" descr="cid:89a4e830-0ba6-4a27-a797-6923244bafb3"/>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628140" cy="688975"/>
                    </a:xfrm>
                    <a:prstGeom prst="rect">
                      <a:avLst/>
                    </a:prstGeom>
                    <a:noFill/>
                    <a:ln>
                      <a:noFill/>
                    </a:ln>
                  </pic:spPr>
                </pic:pic>
              </a:graphicData>
            </a:graphic>
            <wp14:sizeRelH relativeFrom="page">
              <wp14:pctWidth>0</wp14:pctWidth>
            </wp14:sizeRelH>
            <wp14:sizeRelV relativeFrom="page">
              <wp14:pctHeight>0</wp14:pctHeight>
            </wp14:sizeRelV>
          </wp:anchor>
        </w:drawing>
      </w:r>
      <w:r w:rsidR="004A53AA" w:rsidRPr="004C6925">
        <w:rPr>
          <w:rFonts w:ascii="Cambria" w:hAnsi="Cambria"/>
        </w:rPr>
        <w:t xml:space="preserve"> </w:t>
      </w:r>
      <w:r w:rsidR="00095A66" w:rsidRPr="004C6925">
        <w:rPr>
          <w:rFonts w:ascii="Cambria" w:hAnsi="Cambria"/>
        </w:rPr>
        <w:t xml:space="preserve">    </w:t>
      </w:r>
      <w:r w:rsidR="00F14476" w:rsidRPr="004C6925">
        <w:rPr>
          <w:rFonts w:ascii="Cambria" w:hAnsi="Cambria"/>
        </w:rPr>
        <w:t xml:space="preserve">                  </w:t>
      </w:r>
      <w:r w:rsidR="00095A66" w:rsidRPr="004C6925">
        <w:rPr>
          <w:rFonts w:ascii="Cambria" w:hAnsi="Cambria"/>
        </w:rPr>
        <w:t xml:space="preserve">            </w:t>
      </w:r>
      <w:r w:rsidR="00F14476" w:rsidRPr="004C6925">
        <w:rPr>
          <w:rFonts w:ascii="Cambria" w:hAnsi="Cambria"/>
        </w:rPr>
        <w:t xml:space="preserve">                                </w:t>
      </w:r>
      <w:r w:rsidR="00095A66" w:rsidRPr="004C6925">
        <w:rPr>
          <w:rFonts w:ascii="Cambria" w:hAnsi="Cambria"/>
        </w:rPr>
        <w:t xml:space="preserve">                       </w:t>
      </w:r>
      <w:bookmarkStart w:id="1" w:name="_Hlk203355404"/>
      <w:bookmarkEnd w:id="1"/>
    </w:p>
    <w:p w14:paraId="492DC6C4" w14:textId="77777777" w:rsidR="002111AA" w:rsidRPr="00976670" w:rsidRDefault="002111AA">
      <w:pPr>
        <w:jc w:val="center"/>
        <w:rPr>
          <w:rFonts w:ascii="Cambria" w:hAnsi="Cambria" w:cstheme="minorHAnsi"/>
          <w:b/>
          <w:sz w:val="34"/>
          <w:szCs w:val="34"/>
        </w:rPr>
      </w:pPr>
    </w:p>
    <w:p w14:paraId="64B1F544" w14:textId="77777777" w:rsidR="00946B0A" w:rsidRPr="00976670" w:rsidRDefault="002B0A2C" w:rsidP="00892A13">
      <w:pPr>
        <w:jc w:val="center"/>
        <w:rPr>
          <w:rFonts w:ascii="Cambria" w:hAnsi="Cambria" w:cstheme="minorHAnsi"/>
          <w:b/>
          <w:bCs/>
          <w:sz w:val="34"/>
          <w:szCs w:val="34"/>
        </w:rPr>
      </w:pPr>
      <w:bookmarkStart w:id="2" w:name="_Hlk188828405"/>
      <w:bookmarkStart w:id="3" w:name="_Hlk188819957"/>
      <w:r w:rsidRPr="00976670">
        <w:rPr>
          <w:rFonts w:ascii="Cambria" w:hAnsi="Cambria" w:cstheme="minorHAnsi"/>
          <w:b/>
          <w:bCs/>
          <w:sz w:val="34"/>
          <w:szCs w:val="34"/>
        </w:rPr>
        <w:t xml:space="preserve">STRENGTHENING CONSENSUS-BASED </w:t>
      </w:r>
      <w:r w:rsidR="00F14476" w:rsidRPr="00976670">
        <w:rPr>
          <w:rFonts w:ascii="Cambria" w:hAnsi="Cambria" w:cstheme="minorHAnsi"/>
          <w:b/>
          <w:bCs/>
          <w:sz w:val="34"/>
          <w:szCs w:val="34"/>
        </w:rPr>
        <w:t xml:space="preserve">LOCAL </w:t>
      </w:r>
      <w:r w:rsidRPr="00976670">
        <w:rPr>
          <w:rFonts w:ascii="Cambria" w:hAnsi="Cambria" w:cstheme="minorHAnsi"/>
          <w:b/>
          <w:bCs/>
          <w:sz w:val="34"/>
          <w:szCs w:val="34"/>
        </w:rPr>
        <w:t xml:space="preserve">WEATHER FORECASTING FOR ENHANCED RESILIENCE </w:t>
      </w:r>
      <w:r w:rsidR="00892A13" w:rsidRPr="00976670">
        <w:rPr>
          <w:rFonts w:ascii="Cambria" w:hAnsi="Cambria" w:cstheme="minorHAnsi"/>
          <w:b/>
          <w:bCs/>
          <w:sz w:val="34"/>
          <w:szCs w:val="34"/>
        </w:rPr>
        <w:t>(</w:t>
      </w:r>
      <w:proofErr w:type="spellStart"/>
      <w:r w:rsidR="00892A13" w:rsidRPr="00976670">
        <w:rPr>
          <w:rFonts w:ascii="Cambria" w:hAnsi="Cambria" w:cstheme="minorHAnsi"/>
          <w:b/>
          <w:bCs/>
          <w:sz w:val="34"/>
          <w:szCs w:val="34"/>
        </w:rPr>
        <w:t>SC</w:t>
      </w:r>
      <w:r w:rsidR="00F14476" w:rsidRPr="00976670">
        <w:rPr>
          <w:rFonts w:ascii="Cambria" w:hAnsi="Cambria" w:cstheme="minorHAnsi"/>
          <w:b/>
          <w:bCs/>
          <w:sz w:val="34"/>
          <w:szCs w:val="34"/>
        </w:rPr>
        <w:t>L</w:t>
      </w:r>
      <w:r w:rsidR="00892A13" w:rsidRPr="00976670">
        <w:rPr>
          <w:rFonts w:ascii="Cambria" w:hAnsi="Cambria" w:cstheme="minorHAnsi"/>
          <w:b/>
          <w:bCs/>
          <w:sz w:val="34"/>
          <w:szCs w:val="34"/>
        </w:rPr>
        <w:t>oWFER</w:t>
      </w:r>
      <w:proofErr w:type="spellEnd"/>
      <w:r w:rsidR="00892A13" w:rsidRPr="00976670">
        <w:rPr>
          <w:rFonts w:ascii="Cambria" w:hAnsi="Cambria" w:cstheme="minorHAnsi"/>
          <w:b/>
          <w:bCs/>
          <w:sz w:val="34"/>
          <w:szCs w:val="34"/>
        </w:rPr>
        <w:t xml:space="preserve">) </w:t>
      </w:r>
      <w:r w:rsidRPr="00976670">
        <w:rPr>
          <w:rFonts w:ascii="Cambria" w:hAnsi="Cambria" w:cstheme="minorHAnsi"/>
          <w:b/>
          <w:bCs/>
          <w:sz w:val="34"/>
          <w:szCs w:val="34"/>
        </w:rPr>
        <w:t xml:space="preserve">IN THE TRI-BORDER AREA OF </w:t>
      </w:r>
    </w:p>
    <w:p w14:paraId="5A4B54AE" w14:textId="5D717568" w:rsidR="00892A13" w:rsidRPr="00976670" w:rsidRDefault="002B0A2C" w:rsidP="00892A13">
      <w:pPr>
        <w:jc w:val="center"/>
        <w:rPr>
          <w:rFonts w:ascii="Cambria" w:hAnsi="Cambria" w:cstheme="minorHAnsi"/>
          <w:b/>
          <w:bCs/>
          <w:sz w:val="34"/>
          <w:szCs w:val="34"/>
        </w:rPr>
      </w:pPr>
      <w:r w:rsidRPr="00976670">
        <w:rPr>
          <w:rFonts w:ascii="Cambria" w:hAnsi="Cambria" w:cstheme="minorHAnsi"/>
          <w:b/>
          <w:bCs/>
          <w:sz w:val="34"/>
          <w:szCs w:val="34"/>
        </w:rPr>
        <w:t>BURKINA FASO, COTE D’IVOIRE AND GHANA</w:t>
      </w:r>
      <w:bookmarkEnd w:id="2"/>
    </w:p>
    <w:p w14:paraId="411C8F6D" w14:textId="23D3058D" w:rsidR="00F72894" w:rsidRPr="002B3F70" w:rsidRDefault="002111AA" w:rsidP="00976670">
      <w:pPr>
        <w:jc w:val="center"/>
        <w:rPr>
          <w:rFonts w:ascii="Cambria" w:hAnsi="Cambria" w:cstheme="minorHAnsi"/>
          <w:b/>
          <w:bCs/>
        </w:rPr>
      </w:pPr>
      <w:r w:rsidRPr="002111AA">
        <w:rPr>
          <w:rFonts w:ascii="Cambria" w:hAnsi="Cambria" w:cstheme="minorHAnsi"/>
          <w:b/>
          <w:bCs/>
          <w:noProof/>
          <w:lang w:val="en-US"/>
        </w:rPr>
        <w:drawing>
          <wp:inline distT="0" distB="0" distL="0" distR="0" wp14:anchorId="64FF6E42" wp14:editId="530D63A4">
            <wp:extent cx="5334000" cy="2711450"/>
            <wp:effectExtent l="190500" t="190500" r="190500" b="1841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4277" cy="2711591"/>
                    </a:xfrm>
                    <a:prstGeom prst="rect">
                      <a:avLst/>
                    </a:prstGeom>
                    <a:ln>
                      <a:noFill/>
                    </a:ln>
                    <a:effectLst>
                      <a:outerShdw blurRad="190500" algn="tl" rotWithShape="0">
                        <a:srgbClr val="000000">
                          <a:alpha val="70000"/>
                        </a:srgbClr>
                      </a:outerShdw>
                    </a:effectLst>
                  </pic:spPr>
                </pic:pic>
              </a:graphicData>
            </a:graphic>
          </wp:inline>
        </w:drawing>
      </w:r>
    </w:p>
    <w:p w14:paraId="3D709E20" w14:textId="3191E9F7" w:rsidR="00126096" w:rsidRPr="00976670" w:rsidRDefault="00892A13" w:rsidP="00126096">
      <w:pPr>
        <w:jc w:val="center"/>
        <w:rPr>
          <w:rFonts w:ascii="Cambria" w:hAnsi="Cambria" w:cstheme="minorHAnsi"/>
          <w:b/>
          <w:sz w:val="36"/>
          <w:szCs w:val="32"/>
        </w:rPr>
      </w:pPr>
      <w:r w:rsidRPr="00976670">
        <w:rPr>
          <w:rFonts w:ascii="Cambria" w:hAnsi="Cambria" w:cstheme="minorHAnsi"/>
          <w:b/>
          <w:bCs/>
          <w:sz w:val="24"/>
        </w:rPr>
        <w:t xml:space="preserve">A Framework </w:t>
      </w:r>
      <w:r w:rsidR="00126096" w:rsidRPr="00976670">
        <w:rPr>
          <w:rFonts w:ascii="Cambria" w:hAnsi="Cambria" w:cstheme="minorHAnsi"/>
          <w:b/>
          <w:bCs/>
          <w:sz w:val="24"/>
        </w:rPr>
        <w:t xml:space="preserve">and Tool </w:t>
      </w:r>
      <w:r w:rsidRPr="00976670">
        <w:rPr>
          <w:rFonts w:ascii="Cambria" w:hAnsi="Cambria" w:cstheme="minorHAnsi"/>
          <w:b/>
          <w:bCs/>
          <w:sz w:val="24"/>
        </w:rPr>
        <w:t>for Integrating Traditional Knowledge Indicators into Local Weather Forecasting</w:t>
      </w:r>
      <w:r w:rsidR="008027E0" w:rsidRPr="00976670">
        <w:rPr>
          <w:rFonts w:ascii="Cambria" w:hAnsi="Cambria" w:cstheme="minorHAnsi"/>
          <w:b/>
          <w:bCs/>
          <w:sz w:val="24"/>
        </w:rPr>
        <w:t xml:space="preserve"> for Climate Resilience in the Context of Human Mobility, Displacement and Conflict in the Tri-Border Area of Burkina Faso, Côte d'Ivoire, and Ghana</w:t>
      </w:r>
      <w:r w:rsidR="00126096" w:rsidRPr="00976670">
        <w:rPr>
          <w:rFonts w:ascii="Cambria" w:hAnsi="Cambria" w:cstheme="minorHAnsi"/>
          <w:b/>
          <w:sz w:val="36"/>
          <w:szCs w:val="32"/>
        </w:rPr>
        <w:t xml:space="preserve"> </w:t>
      </w:r>
    </w:p>
    <w:p w14:paraId="3D923179" w14:textId="77777777" w:rsidR="002B3F70" w:rsidRPr="002B3F70" w:rsidRDefault="002B3F70" w:rsidP="002B7AB0">
      <w:pPr>
        <w:rPr>
          <w:rFonts w:ascii="Cambria" w:hAnsi="Cambria" w:cstheme="minorHAnsi"/>
          <w:b/>
          <w:sz w:val="32"/>
          <w:szCs w:val="32"/>
        </w:rPr>
      </w:pPr>
    </w:p>
    <w:p w14:paraId="2039A421" w14:textId="018DF239" w:rsidR="00F14476" w:rsidRPr="00976670" w:rsidRDefault="00F14476">
      <w:pPr>
        <w:jc w:val="center"/>
        <w:rPr>
          <w:rFonts w:ascii="Cambria" w:hAnsi="Cambria" w:cstheme="minorHAnsi"/>
          <w:b/>
          <w:sz w:val="24"/>
          <w:szCs w:val="28"/>
        </w:rPr>
      </w:pPr>
      <w:r w:rsidRPr="00976670">
        <w:rPr>
          <w:rFonts w:ascii="Cambria" w:hAnsi="Cambria" w:cstheme="minorHAnsi"/>
          <w:b/>
          <w:sz w:val="24"/>
          <w:szCs w:val="28"/>
        </w:rPr>
        <w:t>A Technical</w:t>
      </w:r>
      <w:bookmarkStart w:id="4" w:name="_GoBack"/>
      <w:bookmarkEnd w:id="4"/>
      <w:r w:rsidRPr="00976670">
        <w:rPr>
          <w:rFonts w:ascii="Cambria" w:hAnsi="Cambria" w:cstheme="minorHAnsi"/>
          <w:b/>
          <w:sz w:val="24"/>
          <w:szCs w:val="28"/>
        </w:rPr>
        <w:t xml:space="preserve"> Proposal for A Pilot Project</w:t>
      </w:r>
    </w:p>
    <w:p w14:paraId="0A1C399F" w14:textId="7E9CD769" w:rsidR="00540ED0" w:rsidRPr="00976670" w:rsidRDefault="00126096">
      <w:pPr>
        <w:jc w:val="center"/>
        <w:rPr>
          <w:rFonts w:ascii="Cambria" w:hAnsi="Cambria" w:cstheme="minorHAnsi"/>
          <w:b/>
          <w:sz w:val="24"/>
          <w:szCs w:val="28"/>
        </w:rPr>
      </w:pPr>
      <w:r w:rsidRPr="00976670">
        <w:rPr>
          <w:rFonts w:ascii="Cambria" w:hAnsi="Cambria" w:cstheme="minorHAnsi"/>
          <w:b/>
          <w:sz w:val="24"/>
          <w:szCs w:val="28"/>
        </w:rPr>
        <w:t xml:space="preserve">Submitted </w:t>
      </w:r>
      <w:r w:rsidR="00F14476" w:rsidRPr="00976670">
        <w:rPr>
          <w:rFonts w:ascii="Cambria" w:hAnsi="Cambria" w:cstheme="minorHAnsi"/>
          <w:b/>
          <w:sz w:val="24"/>
          <w:szCs w:val="28"/>
        </w:rPr>
        <w:t>to</w:t>
      </w:r>
      <w:r w:rsidRPr="00976670">
        <w:rPr>
          <w:rFonts w:ascii="Cambria" w:hAnsi="Cambria" w:cstheme="minorHAnsi"/>
          <w:b/>
          <w:sz w:val="24"/>
          <w:szCs w:val="28"/>
        </w:rPr>
        <w:t xml:space="preserve"> GIZ Nigeria  </w:t>
      </w:r>
    </w:p>
    <w:p w14:paraId="31097B4F" w14:textId="7E648640" w:rsidR="00F72894" w:rsidRPr="00976670" w:rsidRDefault="00F72894">
      <w:pPr>
        <w:jc w:val="center"/>
        <w:rPr>
          <w:rFonts w:ascii="Cambria" w:hAnsi="Cambria" w:cstheme="minorHAnsi"/>
          <w:b/>
          <w:sz w:val="24"/>
          <w:szCs w:val="28"/>
        </w:rPr>
      </w:pPr>
      <w:r w:rsidRPr="00976670">
        <w:rPr>
          <w:rFonts w:ascii="Cambria" w:hAnsi="Cambria" w:cstheme="minorHAnsi"/>
          <w:b/>
          <w:sz w:val="24"/>
          <w:szCs w:val="28"/>
        </w:rPr>
        <w:t>By</w:t>
      </w:r>
    </w:p>
    <w:bookmarkEnd w:id="3"/>
    <w:tbl>
      <w:tblPr>
        <w:tblW w:w="5000" w:type="pct"/>
        <w:tblLook w:val="01E0" w:firstRow="1" w:lastRow="1" w:firstColumn="1" w:lastColumn="1" w:noHBand="0" w:noVBand="0"/>
      </w:tblPr>
      <w:tblGrid>
        <w:gridCol w:w="4110"/>
        <w:gridCol w:w="1986"/>
        <w:gridCol w:w="2930"/>
      </w:tblGrid>
      <w:tr w:rsidR="00F72894" w:rsidRPr="002B3F70" w14:paraId="0C9F1B23" w14:textId="77777777" w:rsidTr="00504C8B">
        <w:trPr>
          <w:trHeight w:val="80"/>
        </w:trPr>
        <w:tc>
          <w:tcPr>
            <w:tcW w:w="2277" w:type="pct"/>
            <w:vMerge w:val="restart"/>
          </w:tcPr>
          <w:p w14:paraId="519BCCFC" w14:textId="77777777" w:rsidR="00F72894" w:rsidRPr="004C6925" w:rsidRDefault="00F72894" w:rsidP="00F676E9">
            <w:pPr>
              <w:spacing w:after="0"/>
              <w:rPr>
                <w:rFonts w:ascii="Cambria" w:hAnsi="Cambria" w:cstheme="minorHAnsi"/>
                <w:b/>
                <w:sz w:val="16"/>
                <w:szCs w:val="32"/>
              </w:rPr>
            </w:pPr>
          </w:p>
          <w:p w14:paraId="3F1B7CE3" w14:textId="77777777" w:rsidR="00F72894" w:rsidRPr="004C6925" w:rsidRDefault="00F72894" w:rsidP="00126096">
            <w:pPr>
              <w:spacing w:after="0"/>
              <w:rPr>
                <w:rFonts w:ascii="Cambria" w:hAnsi="Cambria" w:cstheme="minorHAnsi"/>
                <w:b/>
                <w:sz w:val="16"/>
                <w:szCs w:val="32"/>
              </w:rPr>
            </w:pPr>
            <w:r w:rsidRPr="004C6925">
              <w:rPr>
                <w:rFonts w:ascii="Cambria" w:eastAsia="Times New Roman" w:hAnsi="Cambria" w:cstheme="minorHAnsi"/>
                <w:noProof/>
                <w:sz w:val="16"/>
                <w:szCs w:val="24"/>
                <w:lang w:val="en-US"/>
              </w:rPr>
              <w:drawing>
                <wp:inline distT="0" distB="0" distL="0" distR="0" wp14:anchorId="51E5DAF9" wp14:editId="372887C8">
                  <wp:extent cx="600075" cy="318937"/>
                  <wp:effectExtent l="0" t="0" r="0" b="5080"/>
                  <wp:docPr id="10" name="Picture 10" descr="E:\ADA - Adaptation Consortium\WWF Germany\UNCCD COP16 - Riyadh Saudi Arabia\ADA Main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DA - Adaptation Consortium\WWF Germany\UNCCD COP16 - Riyadh Saudi Arabia\ADA Main 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886" cy="324683"/>
                          </a:xfrm>
                          <a:prstGeom prst="rect">
                            <a:avLst/>
                          </a:prstGeom>
                          <a:noFill/>
                          <a:ln>
                            <a:noFill/>
                          </a:ln>
                        </pic:spPr>
                      </pic:pic>
                    </a:graphicData>
                  </a:graphic>
                </wp:inline>
              </w:drawing>
            </w:r>
          </w:p>
          <w:p w14:paraId="1C92E01E" w14:textId="77777777" w:rsidR="00F72894" w:rsidRPr="004C6925" w:rsidRDefault="00F72894" w:rsidP="00126096">
            <w:pPr>
              <w:spacing w:after="0" w:line="240" w:lineRule="auto"/>
              <w:rPr>
                <w:rFonts w:ascii="Cambria" w:hAnsi="Cambria" w:cstheme="minorHAnsi"/>
                <w:color w:val="0D0D0D" w:themeColor="text1" w:themeTint="F2"/>
                <w:sz w:val="16"/>
                <w:szCs w:val="20"/>
                <w:lang w:eastAsia="zh-CN"/>
              </w:rPr>
            </w:pPr>
            <w:r w:rsidRPr="004C6925">
              <w:rPr>
                <w:rFonts w:ascii="Cambria" w:hAnsi="Cambria" w:cstheme="minorHAnsi"/>
                <w:color w:val="0D0D0D" w:themeColor="text1" w:themeTint="F2"/>
                <w:sz w:val="16"/>
                <w:szCs w:val="20"/>
                <w:lang w:eastAsia="zh-CN"/>
              </w:rPr>
              <w:t>ADAPTATION CONSORTIUM (ADA)</w:t>
            </w:r>
          </w:p>
          <w:p w14:paraId="7CF3D8FC" w14:textId="5D51862B" w:rsidR="00F72894" w:rsidRPr="004C6925" w:rsidRDefault="00F72894" w:rsidP="00126096">
            <w:pPr>
              <w:spacing w:after="0" w:line="240" w:lineRule="auto"/>
              <w:rPr>
                <w:rFonts w:ascii="Cambria" w:hAnsi="Cambria" w:cstheme="minorHAnsi"/>
                <w:color w:val="0D0D0D" w:themeColor="text1" w:themeTint="F2"/>
                <w:sz w:val="16"/>
              </w:rPr>
            </w:pPr>
            <w:r w:rsidRPr="004C6925">
              <w:rPr>
                <w:rFonts w:ascii="Cambria" w:hAnsi="Cambria" w:cstheme="minorHAnsi"/>
                <w:color w:val="0D0D0D" w:themeColor="text1" w:themeTint="F2"/>
                <w:sz w:val="16"/>
                <w:szCs w:val="20"/>
                <w:lang w:eastAsia="zh-CN"/>
              </w:rPr>
              <w:t xml:space="preserve">2nd Floor, The Bazaar Plaza, </w:t>
            </w:r>
            <w:proofErr w:type="spellStart"/>
            <w:r w:rsidRPr="004C6925">
              <w:rPr>
                <w:rFonts w:ascii="Cambria" w:hAnsi="Cambria" w:cstheme="minorHAnsi"/>
                <w:color w:val="0D0D0D" w:themeColor="text1" w:themeTint="F2"/>
                <w:sz w:val="16"/>
                <w:szCs w:val="20"/>
                <w:lang w:eastAsia="zh-CN"/>
              </w:rPr>
              <w:t>Biashara</w:t>
            </w:r>
            <w:proofErr w:type="spellEnd"/>
            <w:r w:rsidRPr="004C6925">
              <w:rPr>
                <w:rFonts w:ascii="Cambria" w:hAnsi="Cambria" w:cstheme="minorHAnsi"/>
                <w:color w:val="0D0D0D" w:themeColor="text1" w:themeTint="F2"/>
                <w:sz w:val="16"/>
                <w:szCs w:val="20"/>
                <w:lang w:eastAsia="zh-CN"/>
              </w:rPr>
              <w:t xml:space="preserve"> Street/ Moi Avenue Street, P.O. Box 40700 - 00100, Nairobi, Kenya</w:t>
            </w:r>
            <w:r w:rsidRPr="004C6925">
              <w:rPr>
                <w:rFonts w:ascii="Cambria" w:hAnsi="Cambria" w:cstheme="minorHAnsi"/>
                <w:color w:val="0D0D0D" w:themeColor="text1" w:themeTint="F2"/>
                <w:sz w:val="16"/>
              </w:rPr>
              <w:t xml:space="preserve"> </w:t>
            </w:r>
          </w:p>
          <w:p w14:paraId="734E3FCF" w14:textId="77777777" w:rsidR="00F72894" w:rsidRPr="002B3F70" w:rsidRDefault="00F72894" w:rsidP="00126096">
            <w:pPr>
              <w:spacing w:after="0" w:line="240" w:lineRule="auto"/>
              <w:rPr>
                <w:rFonts w:ascii="Cambria" w:hAnsi="Cambria" w:cstheme="minorHAnsi"/>
                <w:sz w:val="16"/>
              </w:rPr>
            </w:pPr>
            <w:r w:rsidRPr="004C6925">
              <w:rPr>
                <w:rStyle w:val="contactsemail"/>
                <w:rFonts w:ascii="Cambria" w:hAnsi="Cambria" w:cstheme="minorHAnsi"/>
                <w:sz w:val="16"/>
              </w:rPr>
              <w:t xml:space="preserve">Tel: </w:t>
            </w:r>
            <w:hyperlink r:id="rId15" w:history="1">
              <w:r w:rsidRPr="004C6925">
                <w:rPr>
                  <w:rStyle w:val="Hyperlink"/>
                  <w:rFonts w:ascii="Cambria" w:hAnsi="Cambria" w:cstheme="minorHAnsi"/>
                  <w:sz w:val="16"/>
                </w:rPr>
                <w:t>+254 202020198</w:t>
              </w:r>
            </w:hyperlink>
            <w:r w:rsidRPr="002B3F70">
              <w:rPr>
                <w:rFonts w:ascii="Cambria" w:hAnsi="Cambria" w:cstheme="minorHAnsi"/>
                <w:sz w:val="16"/>
              </w:rPr>
              <w:t xml:space="preserve"> </w:t>
            </w:r>
          </w:p>
          <w:p w14:paraId="5EDAB1FD" w14:textId="36E41E49" w:rsidR="00F72894" w:rsidRPr="002B3F70" w:rsidDel="00126096" w:rsidRDefault="00F72894" w:rsidP="00F72894">
            <w:pPr>
              <w:spacing w:after="0"/>
              <w:rPr>
                <w:rFonts w:ascii="Cambria" w:hAnsi="Cambria" w:cstheme="minorHAnsi"/>
                <w:b/>
                <w:sz w:val="32"/>
                <w:szCs w:val="32"/>
              </w:rPr>
            </w:pPr>
            <w:r w:rsidRPr="002B3F70">
              <w:rPr>
                <w:rFonts w:ascii="Cambria" w:hAnsi="Cambria" w:cstheme="minorHAnsi"/>
                <w:sz w:val="16"/>
              </w:rPr>
              <w:t xml:space="preserve">E: </w:t>
            </w:r>
            <w:hyperlink r:id="rId16" w:history="1">
              <w:r w:rsidRPr="002B3F70">
                <w:rPr>
                  <w:rStyle w:val="Hyperlink"/>
                  <w:rFonts w:ascii="Cambria" w:hAnsi="Cambria" w:cstheme="minorHAnsi"/>
                  <w:sz w:val="16"/>
                </w:rPr>
                <w:t>info@adaconsortium.org</w:t>
              </w:r>
            </w:hyperlink>
            <w:r w:rsidRPr="004C6925">
              <w:rPr>
                <w:rFonts w:ascii="Cambria" w:hAnsi="Cambria"/>
                <w:sz w:val="16"/>
              </w:rPr>
              <w:t>;</w:t>
            </w:r>
            <w:r w:rsidRPr="004C6925">
              <w:rPr>
                <w:rFonts w:ascii="Cambria" w:hAnsi="Cambria"/>
              </w:rPr>
              <w:t xml:space="preserve"> </w:t>
            </w:r>
            <w:hyperlink r:id="rId17" w:history="1">
              <w:r w:rsidRPr="004C6925">
                <w:rPr>
                  <w:rStyle w:val="Hyperlink"/>
                  <w:rFonts w:ascii="Cambria" w:hAnsi="Cambria" w:cstheme="minorHAnsi"/>
                  <w:sz w:val="16"/>
                  <w:szCs w:val="20"/>
                  <w:lang w:eastAsia="zh-CN"/>
                </w:rPr>
                <w:t>www.adaconsortium.org</w:t>
              </w:r>
            </w:hyperlink>
          </w:p>
        </w:tc>
        <w:tc>
          <w:tcPr>
            <w:tcW w:w="1100" w:type="pct"/>
            <w:shd w:val="clear" w:color="auto" w:fill="12CBDE"/>
          </w:tcPr>
          <w:p w14:paraId="06EB2189" w14:textId="2F6D72C9" w:rsidR="00F72894" w:rsidRPr="004C6925" w:rsidRDefault="00F72894" w:rsidP="00504C8B">
            <w:pPr>
              <w:spacing w:after="0"/>
              <w:jc w:val="center"/>
              <w:rPr>
                <w:rFonts w:ascii="Cambria" w:hAnsi="Cambria" w:cstheme="minorHAnsi"/>
                <w:b/>
                <w:sz w:val="32"/>
                <w:szCs w:val="32"/>
              </w:rPr>
            </w:pPr>
            <w:r w:rsidRPr="00976670">
              <w:rPr>
                <w:rFonts w:ascii="Cambria" w:hAnsi="Cambria" w:cstheme="minorHAnsi"/>
                <w:b/>
                <w:sz w:val="20"/>
                <w:szCs w:val="32"/>
              </w:rPr>
              <w:t>AND</w:t>
            </w:r>
          </w:p>
        </w:tc>
        <w:tc>
          <w:tcPr>
            <w:tcW w:w="1623" w:type="pct"/>
            <w:vMerge w:val="restart"/>
          </w:tcPr>
          <w:p w14:paraId="500F8A61" w14:textId="77777777" w:rsidR="00F72894" w:rsidRPr="002B3F70" w:rsidRDefault="00F72894">
            <w:pPr>
              <w:spacing w:after="0"/>
              <w:jc w:val="right"/>
              <w:rPr>
                <w:rFonts w:ascii="Cambria" w:eastAsia="Times New Roman" w:hAnsi="Cambria" w:cstheme="minorHAnsi"/>
                <w:noProof/>
                <w:sz w:val="14"/>
                <w:szCs w:val="24"/>
              </w:rPr>
            </w:pPr>
          </w:p>
          <w:p w14:paraId="6994DF61" w14:textId="2EAA230E" w:rsidR="00F72894" w:rsidRPr="002B3F70" w:rsidRDefault="00F72894" w:rsidP="004C6925">
            <w:pPr>
              <w:spacing w:after="0"/>
              <w:rPr>
                <w:rFonts w:ascii="Cambria" w:eastAsia="Times New Roman" w:hAnsi="Cambria" w:cstheme="minorHAnsi"/>
                <w:noProof/>
                <w:sz w:val="14"/>
                <w:szCs w:val="24"/>
              </w:rPr>
            </w:pPr>
            <w:r w:rsidRPr="004C6925">
              <w:rPr>
                <w:rFonts w:ascii="Cambria" w:hAnsi="Cambria"/>
                <w:noProof/>
                <w:sz w:val="14"/>
                <w:lang w:val="en-US"/>
              </w:rPr>
              <w:drawing>
                <wp:inline distT="0" distB="0" distL="0" distR="0" wp14:anchorId="09C75265" wp14:editId="0C164DCA">
                  <wp:extent cx="1057275" cy="384389"/>
                  <wp:effectExtent l="0" t="0" r="0" b="0"/>
                  <wp:docPr id="8" name="Picture 8" descr="cid:89a4e830-0ba6-4a27-a797-6923244ba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89a4e830-0ba6-4a27-a797-6923244bafb3" descr="cid:89a4e830-0ba6-4a27-a797-6923244bafb3"/>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083428" cy="393897"/>
                          </a:xfrm>
                          <a:prstGeom prst="rect">
                            <a:avLst/>
                          </a:prstGeom>
                          <a:noFill/>
                          <a:ln>
                            <a:noFill/>
                          </a:ln>
                        </pic:spPr>
                      </pic:pic>
                    </a:graphicData>
                  </a:graphic>
                </wp:inline>
              </w:drawing>
            </w:r>
          </w:p>
          <w:p w14:paraId="2322D94E" w14:textId="0D326141" w:rsidR="002B7AB0" w:rsidRDefault="00F72894" w:rsidP="004C6925">
            <w:pPr>
              <w:spacing w:after="0" w:line="240" w:lineRule="auto"/>
              <w:rPr>
                <w:rFonts w:ascii="Cambria" w:hAnsi="Cambria" w:cstheme="minorHAnsi"/>
                <w:color w:val="0D0D0D" w:themeColor="text1" w:themeTint="F2"/>
                <w:sz w:val="18"/>
                <w:szCs w:val="20"/>
                <w:lang w:eastAsia="zh-CN"/>
              </w:rPr>
            </w:pPr>
            <w:r w:rsidRPr="004C6925">
              <w:rPr>
                <w:rFonts w:ascii="Cambria" w:hAnsi="Cambria" w:cstheme="minorHAnsi"/>
                <w:color w:val="0D0D0D" w:themeColor="text1" w:themeTint="F2"/>
                <w:sz w:val="18"/>
                <w:szCs w:val="20"/>
                <w:lang w:eastAsia="zh-CN"/>
              </w:rPr>
              <w:t xml:space="preserve">CES </w:t>
            </w:r>
            <w:r w:rsidRPr="002B3F70">
              <w:rPr>
                <w:rFonts w:ascii="Cambria" w:hAnsi="Cambria" w:cstheme="minorHAnsi"/>
                <w:color w:val="0D0D0D" w:themeColor="text1" w:themeTint="F2"/>
                <w:sz w:val="18"/>
                <w:szCs w:val="20"/>
                <w:lang w:eastAsia="zh-CN"/>
              </w:rPr>
              <w:t>Head-</w:t>
            </w:r>
            <w:r w:rsidRPr="004C6925">
              <w:rPr>
                <w:rFonts w:ascii="Cambria" w:hAnsi="Cambria" w:cstheme="minorHAnsi"/>
                <w:color w:val="0D0D0D" w:themeColor="text1" w:themeTint="F2"/>
                <w:sz w:val="18"/>
                <w:szCs w:val="20"/>
                <w:lang w:eastAsia="zh-CN"/>
              </w:rPr>
              <w:t>Quarters</w:t>
            </w:r>
            <w:r w:rsidRPr="004C6925">
              <w:rPr>
                <w:rFonts w:ascii="Cambria" w:hAnsi="Cambria" w:cstheme="minorHAnsi"/>
                <w:color w:val="0D0D0D" w:themeColor="text1" w:themeTint="F2"/>
                <w:sz w:val="18"/>
                <w:szCs w:val="20"/>
                <w:lang w:eastAsia="zh-CN"/>
              </w:rPr>
              <w:br/>
            </w:r>
            <w:r w:rsidR="002B7AB0">
              <w:rPr>
                <w:rFonts w:ascii="Cambria" w:hAnsi="Cambria" w:cstheme="minorHAnsi"/>
                <w:color w:val="0D0D0D" w:themeColor="text1" w:themeTint="F2"/>
                <w:sz w:val="18"/>
                <w:szCs w:val="20"/>
                <w:lang w:eastAsia="zh-CN"/>
              </w:rPr>
              <w:t>BL 19 Tessa Street. GW-0797-0112</w:t>
            </w:r>
          </w:p>
          <w:p w14:paraId="0F4A8879" w14:textId="61D1DB74" w:rsidR="00F72894" w:rsidRPr="004C6925" w:rsidRDefault="002B7AB0" w:rsidP="004C6925">
            <w:pPr>
              <w:spacing w:after="0" w:line="240" w:lineRule="auto"/>
              <w:rPr>
                <w:rFonts w:ascii="Cambria" w:hAnsi="Cambria" w:cstheme="minorHAnsi"/>
                <w:color w:val="0D0D0D" w:themeColor="text1" w:themeTint="F2"/>
                <w:sz w:val="18"/>
                <w:szCs w:val="20"/>
                <w:lang w:eastAsia="zh-CN"/>
              </w:rPr>
            </w:pPr>
            <w:r>
              <w:rPr>
                <w:rFonts w:ascii="Cambria" w:hAnsi="Cambria" w:cstheme="minorHAnsi"/>
                <w:color w:val="0D0D0D" w:themeColor="text1" w:themeTint="F2"/>
                <w:sz w:val="18"/>
                <w:szCs w:val="20"/>
                <w:lang w:eastAsia="zh-CN"/>
              </w:rPr>
              <w:t xml:space="preserve">Greater </w:t>
            </w:r>
            <w:proofErr w:type="gramStart"/>
            <w:r w:rsidR="00F72894" w:rsidRPr="004C6925">
              <w:rPr>
                <w:rFonts w:ascii="Cambria" w:hAnsi="Cambria" w:cstheme="minorHAnsi"/>
                <w:color w:val="0D0D0D" w:themeColor="text1" w:themeTint="F2"/>
                <w:sz w:val="18"/>
                <w:szCs w:val="20"/>
                <w:lang w:eastAsia="zh-CN"/>
              </w:rPr>
              <w:t>Accra ,</w:t>
            </w:r>
            <w:proofErr w:type="gramEnd"/>
            <w:r w:rsidR="00F72894" w:rsidRPr="004C6925">
              <w:rPr>
                <w:rFonts w:ascii="Cambria" w:hAnsi="Cambria" w:cstheme="minorHAnsi"/>
                <w:color w:val="0D0D0D" w:themeColor="text1" w:themeTint="F2"/>
                <w:sz w:val="18"/>
                <w:szCs w:val="20"/>
                <w:lang w:eastAsia="zh-CN"/>
              </w:rPr>
              <w:t xml:space="preserve"> Ghana</w:t>
            </w:r>
          </w:p>
          <w:p w14:paraId="05724A75" w14:textId="1B950FA4" w:rsidR="00F72894" w:rsidRPr="004C6925" w:rsidRDefault="00F72894" w:rsidP="004C6925">
            <w:pPr>
              <w:spacing w:after="0" w:line="240" w:lineRule="auto"/>
              <w:rPr>
                <w:rFonts w:ascii="Cambria" w:hAnsi="Cambria" w:cstheme="minorHAnsi"/>
                <w:color w:val="0D0D0D" w:themeColor="text1" w:themeTint="F2"/>
                <w:sz w:val="18"/>
                <w:szCs w:val="20"/>
                <w:lang w:eastAsia="zh-CN"/>
              </w:rPr>
            </w:pPr>
            <w:r w:rsidRPr="004C6925">
              <w:rPr>
                <w:rFonts w:ascii="Cambria" w:hAnsi="Cambria" w:cstheme="minorHAnsi"/>
                <w:color w:val="0D0D0D" w:themeColor="text1" w:themeTint="F2"/>
                <w:sz w:val="18"/>
                <w:szCs w:val="20"/>
                <w:lang w:eastAsia="zh-CN"/>
              </w:rPr>
              <w:t xml:space="preserve">Tel: </w:t>
            </w:r>
            <w:hyperlink r:id="rId18" w:history="1">
              <w:r w:rsidRPr="004C6925">
                <w:rPr>
                  <w:rFonts w:ascii="Cambria" w:hAnsi="Cambria" w:cstheme="minorHAnsi"/>
                  <w:color w:val="0D0D0D" w:themeColor="text1" w:themeTint="F2"/>
                  <w:sz w:val="18"/>
                  <w:szCs w:val="20"/>
                  <w:lang w:eastAsia="zh-CN"/>
                </w:rPr>
                <w:t>0900.123456</w:t>
              </w:r>
            </w:hyperlink>
            <w:r w:rsidRPr="004C6925">
              <w:rPr>
                <w:rFonts w:ascii="Cambria" w:hAnsi="Cambria" w:cstheme="minorHAnsi"/>
                <w:color w:val="0D0D0D" w:themeColor="text1" w:themeTint="F2"/>
                <w:sz w:val="18"/>
                <w:szCs w:val="20"/>
                <w:lang w:eastAsia="zh-CN"/>
              </w:rPr>
              <w:t xml:space="preserve"> </w:t>
            </w:r>
            <w:r w:rsidRPr="004C6925">
              <w:rPr>
                <w:rFonts w:ascii="Cambria" w:hAnsi="Cambria" w:cstheme="minorHAnsi"/>
                <w:color w:val="0D0D0D" w:themeColor="text1" w:themeTint="F2"/>
                <w:sz w:val="18"/>
                <w:szCs w:val="20"/>
                <w:lang w:eastAsia="zh-CN"/>
              </w:rPr>
              <w:br/>
              <w:t>Mail:</w:t>
            </w:r>
            <w:r w:rsidRPr="002B3F70">
              <w:rPr>
                <w:rFonts w:ascii="Cambria" w:hAnsi="Cambria" w:cstheme="minorHAnsi"/>
                <w:color w:val="0D0D0D" w:themeColor="text1" w:themeTint="F2"/>
                <w:sz w:val="18"/>
                <w:szCs w:val="20"/>
                <w:lang w:eastAsia="zh-CN"/>
              </w:rPr>
              <w:t xml:space="preserve"> </w:t>
            </w:r>
            <w:hyperlink r:id="rId19" w:history="1">
              <w:r w:rsidRPr="002B3F70">
                <w:rPr>
                  <w:rStyle w:val="Hyperlink"/>
                  <w:rFonts w:ascii="Cambria" w:hAnsi="Cambria" w:cstheme="minorHAnsi"/>
                  <w:sz w:val="18"/>
                  <w:szCs w:val="20"/>
                  <w:lang w:eastAsia="zh-CN"/>
                  <w14:textFill>
                    <w14:solidFill>
                      <w14:srgbClr w14:val="0000FF">
                        <w14:lumMod w14:val="95000"/>
                        <w14:lumOff w14:val="5000"/>
                      </w14:srgbClr>
                    </w14:solidFill>
                  </w14:textFill>
                </w:rPr>
                <w:t>info@ces-global.org</w:t>
              </w:r>
            </w:hyperlink>
            <w:r w:rsidRPr="002B3F70">
              <w:rPr>
                <w:rFonts w:ascii="Cambria" w:hAnsi="Cambria" w:cstheme="minorHAnsi"/>
                <w:color w:val="0D0D0D" w:themeColor="text1" w:themeTint="F2"/>
                <w:sz w:val="18"/>
                <w:szCs w:val="20"/>
                <w:lang w:eastAsia="zh-CN"/>
              </w:rPr>
              <w:t xml:space="preserve"> </w:t>
            </w:r>
          </w:p>
        </w:tc>
      </w:tr>
      <w:tr w:rsidR="00F72894" w:rsidRPr="002B3F70" w14:paraId="264ACB90" w14:textId="6A7458EF" w:rsidTr="00504C8B">
        <w:trPr>
          <w:trHeight w:val="1276"/>
        </w:trPr>
        <w:tc>
          <w:tcPr>
            <w:tcW w:w="2277" w:type="pct"/>
            <w:vMerge/>
          </w:tcPr>
          <w:p w14:paraId="7A03C1DE" w14:textId="77777777" w:rsidR="00F72894" w:rsidRPr="004C6925" w:rsidRDefault="00F72894" w:rsidP="004C6925">
            <w:pPr>
              <w:spacing w:after="0"/>
              <w:rPr>
                <w:rFonts w:ascii="Cambria" w:hAnsi="Cambria" w:cstheme="minorHAnsi"/>
                <w:sz w:val="16"/>
                <w:szCs w:val="20"/>
              </w:rPr>
            </w:pPr>
          </w:p>
        </w:tc>
        <w:tc>
          <w:tcPr>
            <w:tcW w:w="1100" w:type="pct"/>
            <w:shd w:val="clear" w:color="auto" w:fill="7F7F7F" w:themeFill="text1" w:themeFillTint="80"/>
          </w:tcPr>
          <w:p w14:paraId="64979562" w14:textId="6DC611FE" w:rsidR="00F72894" w:rsidRPr="004C6925" w:rsidRDefault="00F72894" w:rsidP="004C6925">
            <w:pPr>
              <w:spacing w:after="0" w:line="240" w:lineRule="auto"/>
              <w:jc w:val="center"/>
              <w:rPr>
                <w:rFonts w:ascii="Cambria" w:hAnsi="Cambria" w:cstheme="minorHAnsi"/>
                <w:b/>
                <w:sz w:val="14"/>
              </w:rPr>
            </w:pPr>
          </w:p>
        </w:tc>
        <w:tc>
          <w:tcPr>
            <w:tcW w:w="1623" w:type="pct"/>
            <w:vMerge/>
            <w:vAlign w:val="center"/>
          </w:tcPr>
          <w:p w14:paraId="0C84AB5C" w14:textId="02BFF52D" w:rsidR="00F72894" w:rsidRPr="004C6925" w:rsidRDefault="00F72894" w:rsidP="004C6925">
            <w:pPr>
              <w:spacing w:after="0"/>
              <w:jc w:val="right"/>
              <w:rPr>
                <w:rFonts w:ascii="Cambria" w:eastAsia="Times New Roman" w:hAnsi="Cambria" w:cstheme="minorHAnsi"/>
                <w:noProof/>
                <w:sz w:val="14"/>
                <w:szCs w:val="24"/>
              </w:rPr>
            </w:pPr>
          </w:p>
        </w:tc>
      </w:tr>
    </w:tbl>
    <w:p w14:paraId="0B4B7AC5" w14:textId="3318E3B4" w:rsidR="001D4D5F" w:rsidRPr="002B3F70" w:rsidRDefault="001D4D5F" w:rsidP="002B0A2C">
      <w:pPr>
        <w:jc w:val="center"/>
        <w:rPr>
          <w:rFonts w:ascii="Cambria" w:hAnsi="Cambria" w:cstheme="minorHAnsi"/>
          <w:b/>
          <w:bCs/>
        </w:rPr>
        <w:sectPr w:rsidR="001D4D5F" w:rsidRPr="002B3F70" w:rsidSect="008F6614">
          <w:headerReference w:type="default" r:id="rId20"/>
          <w:footerReference w:type="default" r:id="rId21"/>
          <w:pgSz w:w="11906" w:h="16838" w:code="9"/>
          <w:pgMar w:top="1440" w:right="1440" w:bottom="1440" w:left="1440" w:header="709" w:footer="709" w:gutter="0"/>
          <w:pgBorders w:display="firstPage" w:offsetFrom="page">
            <w:top w:val="single" w:sz="4" w:space="24" w:color="auto" w:shadow="1"/>
            <w:left w:val="single" w:sz="4" w:space="24" w:color="auto" w:shadow="1"/>
            <w:bottom w:val="single" w:sz="4" w:space="24" w:color="auto" w:shadow="1"/>
            <w:right w:val="single" w:sz="4" w:space="24" w:color="auto" w:shadow="1"/>
          </w:pgBorders>
          <w:pgNumType w:start="0"/>
          <w:cols w:space="708"/>
          <w:docGrid w:linePitch="360"/>
        </w:sectPr>
      </w:pPr>
    </w:p>
    <w:p w14:paraId="209956D6" w14:textId="77777777" w:rsidR="00DC2AAB" w:rsidRPr="002B3F70" w:rsidRDefault="00DC2AAB" w:rsidP="00652524">
      <w:pPr>
        <w:pStyle w:val="Heading1"/>
        <w:numPr>
          <w:ilvl w:val="0"/>
          <w:numId w:val="0"/>
        </w:numPr>
        <w:jc w:val="both"/>
        <w:rPr>
          <w:rFonts w:ascii="Cambria" w:hAnsi="Cambria" w:cstheme="minorHAnsi"/>
          <w:sz w:val="22"/>
          <w:szCs w:val="22"/>
        </w:rPr>
      </w:pPr>
      <w:bookmarkStart w:id="5" w:name="_Toc203599218"/>
      <w:bookmarkStart w:id="6" w:name="_Toc377579446"/>
      <w:r w:rsidRPr="002B3F70">
        <w:rPr>
          <w:rFonts w:ascii="Cambria" w:hAnsi="Cambria" w:cstheme="minorHAnsi"/>
          <w:sz w:val="22"/>
          <w:szCs w:val="22"/>
        </w:rPr>
        <w:lastRenderedPageBreak/>
        <w:t>Table of Contents</w:t>
      </w:r>
      <w:bookmarkEnd w:id="5"/>
      <w:r w:rsidRPr="002B3F70">
        <w:rPr>
          <w:rFonts w:ascii="Cambria" w:hAnsi="Cambria" w:cstheme="minorHAnsi"/>
          <w:sz w:val="22"/>
          <w:szCs w:val="22"/>
        </w:rPr>
        <w:t xml:space="preserve"> </w:t>
      </w:r>
    </w:p>
    <w:p w14:paraId="35A508FD" w14:textId="77777777" w:rsidR="00DC2AAB" w:rsidRPr="002B3F70" w:rsidRDefault="00DC2AAB" w:rsidP="00652524">
      <w:pPr>
        <w:jc w:val="both"/>
        <w:rPr>
          <w:rFonts w:ascii="Cambria" w:hAnsi="Cambria" w:cstheme="minorHAnsi"/>
          <w:b/>
        </w:rPr>
      </w:pPr>
    </w:p>
    <w:p w14:paraId="37FECC40" w14:textId="6E50750B" w:rsidR="00DC6500" w:rsidRDefault="00DC2AAB">
      <w:pPr>
        <w:pStyle w:val="TOC1"/>
        <w:tabs>
          <w:tab w:val="right" w:leader="dot" w:pos="9737"/>
        </w:tabs>
        <w:rPr>
          <w:rFonts w:asciiTheme="minorHAnsi" w:eastAsiaTheme="minorEastAsia" w:hAnsiTheme="minorHAnsi" w:cstheme="minorBidi"/>
          <w:noProof/>
        </w:rPr>
      </w:pPr>
      <w:r w:rsidRPr="004C6925">
        <w:rPr>
          <w:rFonts w:ascii="Cambria" w:hAnsi="Cambria" w:cstheme="minorHAnsi"/>
          <w:b/>
        </w:rPr>
        <w:fldChar w:fldCharType="begin"/>
      </w:r>
      <w:r w:rsidRPr="002B3F70">
        <w:rPr>
          <w:rFonts w:ascii="Cambria" w:hAnsi="Cambria" w:cstheme="minorHAnsi"/>
          <w:b/>
        </w:rPr>
        <w:instrText xml:space="preserve"> TOC \o "1-3" \h \z \u </w:instrText>
      </w:r>
      <w:r w:rsidRPr="004C6925">
        <w:rPr>
          <w:rFonts w:ascii="Cambria" w:hAnsi="Cambria" w:cstheme="minorHAnsi"/>
          <w:b/>
        </w:rPr>
        <w:fldChar w:fldCharType="separate"/>
      </w:r>
      <w:hyperlink w:anchor="_Toc203599218" w:history="1">
        <w:r w:rsidR="00DC6500" w:rsidRPr="00037B65">
          <w:rPr>
            <w:rStyle w:val="Hyperlink"/>
            <w:rFonts w:ascii="Cambria" w:hAnsi="Cambria" w:cstheme="minorHAnsi"/>
            <w:noProof/>
          </w:rPr>
          <w:t>Table of Contents</w:t>
        </w:r>
        <w:r w:rsidR="00DC6500">
          <w:rPr>
            <w:noProof/>
            <w:webHidden/>
          </w:rPr>
          <w:tab/>
        </w:r>
        <w:r w:rsidR="00DC6500">
          <w:rPr>
            <w:noProof/>
            <w:webHidden/>
          </w:rPr>
          <w:fldChar w:fldCharType="begin"/>
        </w:r>
        <w:r w:rsidR="00DC6500">
          <w:rPr>
            <w:noProof/>
            <w:webHidden/>
          </w:rPr>
          <w:instrText xml:space="preserve"> PAGEREF _Toc203599218 \h </w:instrText>
        </w:r>
        <w:r w:rsidR="00DC6500">
          <w:rPr>
            <w:noProof/>
            <w:webHidden/>
          </w:rPr>
        </w:r>
        <w:r w:rsidR="00DC6500">
          <w:rPr>
            <w:noProof/>
            <w:webHidden/>
          </w:rPr>
          <w:fldChar w:fldCharType="separate"/>
        </w:r>
        <w:r w:rsidR="00F20ED8">
          <w:rPr>
            <w:noProof/>
            <w:webHidden/>
          </w:rPr>
          <w:t>i</w:t>
        </w:r>
        <w:r w:rsidR="00DC6500">
          <w:rPr>
            <w:noProof/>
            <w:webHidden/>
          </w:rPr>
          <w:fldChar w:fldCharType="end"/>
        </w:r>
      </w:hyperlink>
    </w:p>
    <w:p w14:paraId="44EE90B0" w14:textId="27400238" w:rsidR="00DC6500" w:rsidRDefault="00AA5CFB">
      <w:pPr>
        <w:pStyle w:val="TOC1"/>
        <w:tabs>
          <w:tab w:val="right" w:leader="dot" w:pos="9737"/>
        </w:tabs>
        <w:rPr>
          <w:rFonts w:asciiTheme="minorHAnsi" w:eastAsiaTheme="minorEastAsia" w:hAnsiTheme="minorHAnsi" w:cstheme="minorBidi"/>
          <w:noProof/>
        </w:rPr>
      </w:pPr>
      <w:hyperlink w:anchor="_Toc203599219" w:history="1">
        <w:r w:rsidR="00DC6500" w:rsidRPr="00037B65">
          <w:rPr>
            <w:rStyle w:val="Hyperlink"/>
            <w:rFonts w:ascii="Cambria" w:hAnsi="Cambria" w:cstheme="minorHAnsi"/>
            <w:noProof/>
          </w:rPr>
          <w:t>List of Figures</w:t>
        </w:r>
        <w:r w:rsidR="00DC6500">
          <w:rPr>
            <w:noProof/>
            <w:webHidden/>
          </w:rPr>
          <w:tab/>
        </w:r>
        <w:r w:rsidR="00DC6500">
          <w:rPr>
            <w:noProof/>
            <w:webHidden/>
          </w:rPr>
          <w:fldChar w:fldCharType="begin"/>
        </w:r>
        <w:r w:rsidR="00DC6500">
          <w:rPr>
            <w:noProof/>
            <w:webHidden/>
          </w:rPr>
          <w:instrText xml:space="preserve"> PAGEREF _Toc203599219 \h </w:instrText>
        </w:r>
        <w:r w:rsidR="00DC6500">
          <w:rPr>
            <w:noProof/>
            <w:webHidden/>
          </w:rPr>
        </w:r>
        <w:r w:rsidR="00DC6500">
          <w:rPr>
            <w:noProof/>
            <w:webHidden/>
          </w:rPr>
          <w:fldChar w:fldCharType="separate"/>
        </w:r>
        <w:r w:rsidR="00F20ED8">
          <w:rPr>
            <w:noProof/>
            <w:webHidden/>
          </w:rPr>
          <w:t>ii</w:t>
        </w:r>
        <w:r w:rsidR="00DC6500">
          <w:rPr>
            <w:noProof/>
            <w:webHidden/>
          </w:rPr>
          <w:fldChar w:fldCharType="end"/>
        </w:r>
      </w:hyperlink>
    </w:p>
    <w:p w14:paraId="0F3176D3" w14:textId="28C69FBE" w:rsidR="00DC6500" w:rsidRDefault="00AA5CFB">
      <w:pPr>
        <w:pStyle w:val="TOC1"/>
        <w:tabs>
          <w:tab w:val="right" w:leader="dot" w:pos="9737"/>
        </w:tabs>
        <w:rPr>
          <w:rFonts w:asciiTheme="minorHAnsi" w:eastAsiaTheme="minorEastAsia" w:hAnsiTheme="minorHAnsi" w:cstheme="minorBidi"/>
          <w:noProof/>
        </w:rPr>
      </w:pPr>
      <w:hyperlink w:anchor="_Toc203599220" w:history="1">
        <w:r w:rsidR="00DC6500" w:rsidRPr="00037B65">
          <w:rPr>
            <w:rStyle w:val="Hyperlink"/>
            <w:rFonts w:ascii="Cambria" w:hAnsi="Cambria" w:cstheme="minorHAnsi"/>
            <w:noProof/>
          </w:rPr>
          <w:t>Abbreviations and Acronyms</w:t>
        </w:r>
        <w:r w:rsidR="00DC6500">
          <w:rPr>
            <w:noProof/>
            <w:webHidden/>
          </w:rPr>
          <w:tab/>
        </w:r>
        <w:r w:rsidR="00DC6500">
          <w:rPr>
            <w:noProof/>
            <w:webHidden/>
          </w:rPr>
          <w:fldChar w:fldCharType="begin"/>
        </w:r>
        <w:r w:rsidR="00DC6500">
          <w:rPr>
            <w:noProof/>
            <w:webHidden/>
          </w:rPr>
          <w:instrText xml:space="preserve"> PAGEREF _Toc203599220 \h </w:instrText>
        </w:r>
        <w:r w:rsidR="00DC6500">
          <w:rPr>
            <w:noProof/>
            <w:webHidden/>
          </w:rPr>
        </w:r>
        <w:r w:rsidR="00DC6500">
          <w:rPr>
            <w:noProof/>
            <w:webHidden/>
          </w:rPr>
          <w:fldChar w:fldCharType="separate"/>
        </w:r>
        <w:r w:rsidR="00F20ED8">
          <w:rPr>
            <w:noProof/>
            <w:webHidden/>
          </w:rPr>
          <w:t>iii</w:t>
        </w:r>
        <w:r w:rsidR="00DC6500">
          <w:rPr>
            <w:noProof/>
            <w:webHidden/>
          </w:rPr>
          <w:fldChar w:fldCharType="end"/>
        </w:r>
      </w:hyperlink>
    </w:p>
    <w:p w14:paraId="77A829AE" w14:textId="5EA22B48" w:rsidR="00DC6500" w:rsidRDefault="00AA5CFB">
      <w:pPr>
        <w:pStyle w:val="TOC1"/>
        <w:tabs>
          <w:tab w:val="right" w:leader="dot" w:pos="9737"/>
        </w:tabs>
        <w:rPr>
          <w:rFonts w:asciiTheme="minorHAnsi" w:eastAsiaTheme="minorEastAsia" w:hAnsiTheme="minorHAnsi" w:cstheme="minorBidi"/>
          <w:noProof/>
        </w:rPr>
      </w:pPr>
      <w:hyperlink w:anchor="_Toc203599221" w:history="1">
        <w:r w:rsidR="00DC6500" w:rsidRPr="00037B65">
          <w:rPr>
            <w:rStyle w:val="Hyperlink"/>
            <w:rFonts w:ascii="Cambria" w:hAnsi="Cambria" w:cstheme="minorHAnsi"/>
            <w:noProof/>
          </w:rPr>
          <w:t>Executive Summary</w:t>
        </w:r>
        <w:r w:rsidR="00DC6500">
          <w:rPr>
            <w:noProof/>
            <w:webHidden/>
          </w:rPr>
          <w:tab/>
        </w:r>
        <w:r w:rsidR="00DC6500">
          <w:rPr>
            <w:noProof/>
            <w:webHidden/>
          </w:rPr>
          <w:fldChar w:fldCharType="begin"/>
        </w:r>
        <w:r w:rsidR="00DC6500">
          <w:rPr>
            <w:noProof/>
            <w:webHidden/>
          </w:rPr>
          <w:instrText xml:space="preserve"> PAGEREF _Toc203599221 \h </w:instrText>
        </w:r>
        <w:r w:rsidR="00DC6500">
          <w:rPr>
            <w:noProof/>
            <w:webHidden/>
          </w:rPr>
        </w:r>
        <w:r w:rsidR="00DC6500">
          <w:rPr>
            <w:noProof/>
            <w:webHidden/>
          </w:rPr>
          <w:fldChar w:fldCharType="separate"/>
        </w:r>
        <w:r w:rsidR="00F20ED8">
          <w:rPr>
            <w:noProof/>
            <w:webHidden/>
          </w:rPr>
          <w:t>iv</w:t>
        </w:r>
        <w:r w:rsidR="00DC6500">
          <w:rPr>
            <w:noProof/>
            <w:webHidden/>
          </w:rPr>
          <w:fldChar w:fldCharType="end"/>
        </w:r>
      </w:hyperlink>
    </w:p>
    <w:p w14:paraId="0953FEC9" w14:textId="138F0579"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22" w:history="1">
        <w:r w:rsidR="00DC6500" w:rsidRPr="00037B65">
          <w:rPr>
            <w:rStyle w:val="Hyperlink"/>
            <w:rFonts w:ascii="Cambria" w:hAnsi="Cambria"/>
            <w:noProof/>
          </w:rPr>
          <w:t>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Introduction</w:t>
        </w:r>
        <w:r w:rsidR="00DC6500">
          <w:rPr>
            <w:noProof/>
            <w:webHidden/>
          </w:rPr>
          <w:tab/>
        </w:r>
        <w:r w:rsidR="00DC6500">
          <w:rPr>
            <w:noProof/>
            <w:webHidden/>
          </w:rPr>
          <w:fldChar w:fldCharType="begin"/>
        </w:r>
        <w:r w:rsidR="00DC6500">
          <w:rPr>
            <w:noProof/>
            <w:webHidden/>
          </w:rPr>
          <w:instrText xml:space="preserve"> PAGEREF _Toc203599222 \h </w:instrText>
        </w:r>
        <w:r w:rsidR="00DC6500">
          <w:rPr>
            <w:noProof/>
            <w:webHidden/>
          </w:rPr>
        </w:r>
        <w:r w:rsidR="00DC6500">
          <w:rPr>
            <w:noProof/>
            <w:webHidden/>
          </w:rPr>
          <w:fldChar w:fldCharType="separate"/>
        </w:r>
        <w:r w:rsidR="00F20ED8">
          <w:rPr>
            <w:noProof/>
            <w:webHidden/>
          </w:rPr>
          <w:t>1</w:t>
        </w:r>
        <w:r w:rsidR="00DC6500">
          <w:rPr>
            <w:noProof/>
            <w:webHidden/>
          </w:rPr>
          <w:fldChar w:fldCharType="end"/>
        </w:r>
      </w:hyperlink>
    </w:p>
    <w:p w14:paraId="7662212F" w14:textId="361B9FCC"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23" w:history="1">
        <w:r w:rsidR="00DC6500" w:rsidRPr="00037B65">
          <w:rPr>
            <w:rStyle w:val="Hyperlink"/>
            <w:rFonts w:ascii="Cambria" w:hAnsi="Cambria"/>
            <w:noProof/>
          </w:rPr>
          <w:t>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Background information</w:t>
        </w:r>
        <w:r w:rsidR="00DC6500">
          <w:rPr>
            <w:noProof/>
            <w:webHidden/>
          </w:rPr>
          <w:tab/>
        </w:r>
        <w:r w:rsidR="00DC6500">
          <w:rPr>
            <w:noProof/>
            <w:webHidden/>
          </w:rPr>
          <w:fldChar w:fldCharType="begin"/>
        </w:r>
        <w:r w:rsidR="00DC6500">
          <w:rPr>
            <w:noProof/>
            <w:webHidden/>
          </w:rPr>
          <w:instrText xml:space="preserve"> PAGEREF _Toc203599223 \h </w:instrText>
        </w:r>
        <w:r w:rsidR="00DC6500">
          <w:rPr>
            <w:noProof/>
            <w:webHidden/>
          </w:rPr>
        </w:r>
        <w:r w:rsidR="00DC6500">
          <w:rPr>
            <w:noProof/>
            <w:webHidden/>
          </w:rPr>
          <w:fldChar w:fldCharType="separate"/>
        </w:r>
        <w:r w:rsidR="00F20ED8">
          <w:rPr>
            <w:noProof/>
            <w:webHidden/>
          </w:rPr>
          <w:t>2</w:t>
        </w:r>
        <w:r w:rsidR="00DC6500">
          <w:rPr>
            <w:noProof/>
            <w:webHidden/>
          </w:rPr>
          <w:fldChar w:fldCharType="end"/>
        </w:r>
      </w:hyperlink>
    </w:p>
    <w:p w14:paraId="2DA002CF" w14:textId="6DDD6715" w:rsidR="00DC6500" w:rsidRDefault="00AA5CFB">
      <w:pPr>
        <w:pStyle w:val="TOC2"/>
        <w:rPr>
          <w:rFonts w:asciiTheme="minorHAnsi" w:eastAsiaTheme="minorEastAsia" w:hAnsiTheme="minorHAnsi" w:cstheme="minorBidi"/>
          <w:noProof/>
        </w:rPr>
      </w:pPr>
      <w:hyperlink w:anchor="_Toc203599224" w:history="1">
        <w:r w:rsidR="00DC6500" w:rsidRPr="00037B65">
          <w:rPr>
            <w:rStyle w:val="Hyperlink"/>
            <w:rFonts w:ascii="Cambria" w:hAnsi="Cambria"/>
            <w:noProof/>
          </w:rPr>
          <w:t>2.1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Context analysis</w:t>
        </w:r>
        <w:r w:rsidR="00DC6500">
          <w:rPr>
            <w:noProof/>
            <w:webHidden/>
          </w:rPr>
          <w:tab/>
        </w:r>
        <w:r w:rsidR="00DC6500">
          <w:rPr>
            <w:noProof/>
            <w:webHidden/>
          </w:rPr>
          <w:fldChar w:fldCharType="begin"/>
        </w:r>
        <w:r w:rsidR="00DC6500">
          <w:rPr>
            <w:noProof/>
            <w:webHidden/>
          </w:rPr>
          <w:instrText xml:space="preserve"> PAGEREF _Toc203599224 \h </w:instrText>
        </w:r>
        <w:r w:rsidR="00DC6500">
          <w:rPr>
            <w:noProof/>
            <w:webHidden/>
          </w:rPr>
        </w:r>
        <w:r w:rsidR="00DC6500">
          <w:rPr>
            <w:noProof/>
            <w:webHidden/>
          </w:rPr>
          <w:fldChar w:fldCharType="separate"/>
        </w:r>
        <w:r w:rsidR="00F20ED8">
          <w:rPr>
            <w:noProof/>
            <w:webHidden/>
          </w:rPr>
          <w:t>2</w:t>
        </w:r>
        <w:r w:rsidR="00DC6500">
          <w:rPr>
            <w:noProof/>
            <w:webHidden/>
          </w:rPr>
          <w:fldChar w:fldCharType="end"/>
        </w:r>
      </w:hyperlink>
    </w:p>
    <w:p w14:paraId="6E98870E" w14:textId="66354F74" w:rsidR="00DC6500" w:rsidRDefault="00AA5CFB">
      <w:pPr>
        <w:pStyle w:val="TOC3"/>
        <w:rPr>
          <w:rFonts w:asciiTheme="minorHAnsi" w:eastAsiaTheme="minorEastAsia" w:hAnsiTheme="minorHAnsi" w:cstheme="minorBidi"/>
          <w:noProof/>
        </w:rPr>
      </w:pPr>
      <w:hyperlink w:anchor="_Toc203599225" w:history="1">
        <w:r w:rsidR="00DC6500" w:rsidRPr="00037B65">
          <w:rPr>
            <w:rStyle w:val="Hyperlink"/>
            <w:rFonts w:ascii="Cambria" w:hAnsi="Cambria"/>
            <w:noProof/>
          </w:rPr>
          <w:t>2.1.1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Challenges with community level climate information &amp; weather forecast credibility</w:t>
        </w:r>
        <w:r w:rsidR="00DC6500">
          <w:rPr>
            <w:noProof/>
            <w:webHidden/>
          </w:rPr>
          <w:tab/>
        </w:r>
        <w:r w:rsidR="00DC6500">
          <w:rPr>
            <w:noProof/>
            <w:webHidden/>
          </w:rPr>
          <w:fldChar w:fldCharType="begin"/>
        </w:r>
        <w:r w:rsidR="00DC6500">
          <w:rPr>
            <w:noProof/>
            <w:webHidden/>
          </w:rPr>
          <w:instrText xml:space="preserve"> PAGEREF _Toc203599225 \h </w:instrText>
        </w:r>
        <w:r w:rsidR="00DC6500">
          <w:rPr>
            <w:noProof/>
            <w:webHidden/>
          </w:rPr>
        </w:r>
        <w:r w:rsidR="00DC6500">
          <w:rPr>
            <w:noProof/>
            <w:webHidden/>
          </w:rPr>
          <w:fldChar w:fldCharType="separate"/>
        </w:r>
        <w:r w:rsidR="00F20ED8">
          <w:rPr>
            <w:noProof/>
            <w:webHidden/>
          </w:rPr>
          <w:t>2</w:t>
        </w:r>
        <w:r w:rsidR="00DC6500">
          <w:rPr>
            <w:noProof/>
            <w:webHidden/>
          </w:rPr>
          <w:fldChar w:fldCharType="end"/>
        </w:r>
      </w:hyperlink>
    </w:p>
    <w:p w14:paraId="6C820557" w14:textId="7EB63DFF" w:rsidR="00DC6500" w:rsidRDefault="00AA5CFB">
      <w:pPr>
        <w:pStyle w:val="TOC3"/>
        <w:rPr>
          <w:rFonts w:asciiTheme="minorHAnsi" w:eastAsiaTheme="minorEastAsia" w:hAnsiTheme="minorHAnsi" w:cstheme="minorBidi"/>
          <w:noProof/>
        </w:rPr>
      </w:pPr>
      <w:hyperlink w:anchor="_Toc203599226" w:history="1">
        <w:r w:rsidR="00DC6500" w:rsidRPr="00037B65">
          <w:rPr>
            <w:rStyle w:val="Hyperlink"/>
            <w:rFonts w:ascii="Cambria" w:hAnsi="Cambria"/>
            <w:noProof/>
          </w:rPr>
          <w:t>2.1.2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Challenges of climate change in the West Africa Region</w:t>
        </w:r>
        <w:r w:rsidR="00DC6500">
          <w:rPr>
            <w:noProof/>
            <w:webHidden/>
          </w:rPr>
          <w:tab/>
        </w:r>
        <w:r w:rsidR="00DC6500">
          <w:rPr>
            <w:noProof/>
            <w:webHidden/>
          </w:rPr>
          <w:fldChar w:fldCharType="begin"/>
        </w:r>
        <w:r w:rsidR="00DC6500">
          <w:rPr>
            <w:noProof/>
            <w:webHidden/>
          </w:rPr>
          <w:instrText xml:space="preserve"> PAGEREF _Toc203599226 \h </w:instrText>
        </w:r>
        <w:r w:rsidR="00DC6500">
          <w:rPr>
            <w:noProof/>
            <w:webHidden/>
          </w:rPr>
        </w:r>
        <w:r w:rsidR="00DC6500">
          <w:rPr>
            <w:noProof/>
            <w:webHidden/>
          </w:rPr>
          <w:fldChar w:fldCharType="separate"/>
        </w:r>
        <w:r w:rsidR="00F20ED8">
          <w:rPr>
            <w:noProof/>
            <w:webHidden/>
          </w:rPr>
          <w:t>3</w:t>
        </w:r>
        <w:r w:rsidR="00DC6500">
          <w:rPr>
            <w:noProof/>
            <w:webHidden/>
          </w:rPr>
          <w:fldChar w:fldCharType="end"/>
        </w:r>
      </w:hyperlink>
    </w:p>
    <w:p w14:paraId="5313D21E" w14:textId="239C9967" w:rsidR="00DC6500" w:rsidRDefault="00AA5CFB">
      <w:pPr>
        <w:pStyle w:val="TOC2"/>
        <w:rPr>
          <w:rFonts w:asciiTheme="minorHAnsi" w:eastAsiaTheme="minorEastAsia" w:hAnsiTheme="minorHAnsi" w:cstheme="minorBidi"/>
          <w:noProof/>
        </w:rPr>
      </w:pPr>
      <w:hyperlink w:anchor="_Toc203599227" w:history="1">
        <w:r w:rsidR="00DC6500" w:rsidRPr="00037B65">
          <w:rPr>
            <w:rStyle w:val="Hyperlink"/>
            <w:rFonts w:ascii="Cambria" w:hAnsi="Cambria"/>
            <w:noProof/>
          </w:rPr>
          <w:t>2.2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Geographic location:</w:t>
        </w:r>
        <w:r w:rsidR="00DC6500">
          <w:rPr>
            <w:noProof/>
            <w:webHidden/>
          </w:rPr>
          <w:tab/>
        </w:r>
        <w:r w:rsidR="00DC6500">
          <w:rPr>
            <w:noProof/>
            <w:webHidden/>
          </w:rPr>
          <w:fldChar w:fldCharType="begin"/>
        </w:r>
        <w:r w:rsidR="00DC6500">
          <w:rPr>
            <w:noProof/>
            <w:webHidden/>
          </w:rPr>
          <w:instrText xml:space="preserve"> PAGEREF _Toc203599227 \h </w:instrText>
        </w:r>
        <w:r w:rsidR="00DC6500">
          <w:rPr>
            <w:noProof/>
            <w:webHidden/>
          </w:rPr>
        </w:r>
        <w:r w:rsidR="00DC6500">
          <w:rPr>
            <w:noProof/>
            <w:webHidden/>
          </w:rPr>
          <w:fldChar w:fldCharType="separate"/>
        </w:r>
        <w:r w:rsidR="00F20ED8">
          <w:rPr>
            <w:noProof/>
            <w:webHidden/>
          </w:rPr>
          <w:t>3</w:t>
        </w:r>
        <w:r w:rsidR="00DC6500">
          <w:rPr>
            <w:noProof/>
            <w:webHidden/>
          </w:rPr>
          <w:fldChar w:fldCharType="end"/>
        </w:r>
      </w:hyperlink>
    </w:p>
    <w:p w14:paraId="3A7097F3" w14:textId="5C1D3532" w:rsidR="00DC6500" w:rsidRDefault="00AA5CFB">
      <w:pPr>
        <w:pStyle w:val="TOC3"/>
        <w:rPr>
          <w:rFonts w:asciiTheme="minorHAnsi" w:eastAsiaTheme="minorEastAsia" w:hAnsiTheme="minorHAnsi" w:cstheme="minorBidi"/>
          <w:noProof/>
        </w:rPr>
      </w:pPr>
      <w:hyperlink w:anchor="_Toc203599228" w:history="1">
        <w:r w:rsidR="00DC6500" w:rsidRPr="00037B65">
          <w:rPr>
            <w:rStyle w:val="Hyperlink"/>
            <w:rFonts w:ascii="Cambria" w:hAnsi="Cambria"/>
            <w:noProof/>
          </w:rPr>
          <w:t>2.2.1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The tri-border area of Burkina Faso, Côte d'Ivoire, and Ghana</w:t>
        </w:r>
        <w:r w:rsidR="00DC6500">
          <w:rPr>
            <w:noProof/>
            <w:webHidden/>
          </w:rPr>
          <w:tab/>
        </w:r>
        <w:r w:rsidR="00DC6500">
          <w:rPr>
            <w:noProof/>
            <w:webHidden/>
          </w:rPr>
          <w:fldChar w:fldCharType="begin"/>
        </w:r>
        <w:r w:rsidR="00DC6500">
          <w:rPr>
            <w:noProof/>
            <w:webHidden/>
          </w:rPr>
          <w:instrText xml:space="preserve"> PAGEREF _Toc203599228 \h </w:instrText>
        </w:r>
        <w:r w:rsidR="00DC6500">
          <w:rPr>
            <w:noProof/>
            <w:webHidden/>
          </w:rPr>
        </w:r>
        <w:r w:rsidR="00DC6500">
          <w:rPr>
            <w:noProof/>
            <w:webHidden/>
          </w:rPr>
          <w:fldChar w:fldCharType="separate"/>
        </w:r>
        <w:r w:rsidR="00F20ED8">
          <w:rPr>
            <w:noProof/>
            <w:webHidden/>
          </w:rPr>
          <w:t>3</w:t>
        </w:r>
        <w:r w:rsidR="00DC6500">
          <w:rPr>
            <w:noProof/>
            <w:webHidden/>
          </w:rPr>
          <w:fldChar w:fldCharType="end"/>
        </w:r>
      </w:hyperlink>
    </w:p>
    <w:p w14:paraId="0C8210F5" w14:textId="691CB8A8"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29" w:history="1">
        <w:r w:rsidR="00DC6500" w:rsidRPr="00037B65">
          <w:rPr>
            <w:rStyle w:val="Hyperlink"/>
            <w:rFonts w:ascii="Cambria" w:hAnsi="Cambria"/>
            <w:noProof/>
          </w:rPr>
          <w:t>3</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Profile of Implementing Partners - Presentation of the recipient</w:t>
        </w:r>
        <w:r w:rsidR="00DC6500">
          <w:rPr>
            <w:noProof/>
            <w:webHidden/>
          </w:rPr>
          <w:tab/>
        </w:r>
        <w:r w:rsidR="00DC6500">
          <w:rPr>
            <w:noProof/>
            <w:webHidden/>
          </w:rPr>
          <w:fldChar w:fldCharType="begin"/>
        </w:r>
        <w:r w:rsidR="00DC6500">
          <w:rPr>
            <w:noProof/>
            <w:webHidden/>
          </w:rPr>
          <w:instrText xml:space="preserve"> PAGEREF _Toc203599229 \h </w:instrText>
        </w:r>
        <w:r w:rsidR="00DC6500">
          <w:rPr>
            <w:noProof/>
            <w:webHidden/>
          </w:rPr>
        </w:r>
        <w:r w:rsidR="00DC6500">
          <w:rPr>
            <w:noProof/>
            <w:webHidden/>
          </w:rPr>
          <w:fldChar w:fldCharType="separate"/>
        </w:r>
        <w:r w:rsidR="00F20ED8">
          <w:rPr>
            <w:noProof/>
            <w:webHidden/>
          </w:rPr>
          <w:t>4</w:t>
        </w:r>
        <w:r w:rsidR="00DC6500">
          <w:rPr>
            <w:noProof/>
            <w:webHidden/>
          </w:rPr>
          <w:fldChar w:fldCharType="end"/>
        </w:r>
      </w:hyperlink>
    </w:p>
    <w:p w14:paraId="74D14C03" w14:textId="230CE2BE" w:rsidR="00DC6500" w:rsidRDefault="00AA5CFB">
      <w:pPr>
        <w:pStyle w:val="TOC2"/>
        <w:rPr>
          <w:rFonts w:asciiTheme="minorHAnsi" w:eastAsiaTheme="minorEastAsia" w:hAnsiTheme="minorHAnsi" w:cstheme="minorBidi"/>
          <w:noProof/>
        </w:rPr>
      </w:pPr>
      <w:hyperlink w:anchor="_Toc203599230" w:history="1">
        <w:r w:rsidR="00DC6500" w:rsidRPr="00037B65">
          <w:rPr>
            <w:rStyle w:val="Hyperlink"/>
            <w:rFonts w:ascii="Cambria" w:hAnsi="Cambria"/>
            <w:noProof/>
          </w:rPr>
          <w:t>3.1</w:t>
        </w:r>
        <w:r w:rsidR="00DC6500">
          <w:rPr>
            <w:rFonts w:asciiTheme="minorHAnsi" w:eastAsiaTheme="minorEastAsia" w:hAnsiTheme="minorHAnsi" w:cstheme="minorBidi"/>
            <w:noProof/>
          </w:rPr>
          <w:tab/>
        </w:r>
        <w:r w:rsidR="00DC6500" w:rsidRPr="00037B65">
          <w:rPr>
            <w:rStyle w:val="Hyperlink"/>
            <w:rFonts w:ascii="Cambria" w:hAnsi="Cambria"/>
            <w:noProof/>
          </w:rPr>
          <w:t>Adaptation Consortium Registered Trustees</w:t>
        </w:r>
        <w:r w:rsidR="00DC6500">
          <w:rPr>
            <w:noProof/>
            <w:webHidden/>
          </w:rPr>
          <w:tab/>
        </w:r>
        <w:r w:rsidR="00DC6500">
          <w:rPr>
            <w:noProof/>
            <w:webHidden/>
          </w:rPr>
          <w:fldChar w:fldCharType="begin"/>
        </w:r>
        <w:r w:rsidR="00DC6500">
          <w:rPr>
            <w:noProof/>
            <w:webHidden/>
          </w:rPr>
          <w:instrText xml:space="preserve"> PAGEREF _Toc203599230 \h </w:instrText>
        </w:r>
        <w:r w:rsidR="00DC6500">
          <w:rPr>
            <w:noProof/>
            <w:webHidden/>
          </w:rPr>
        </w:r>
        <w:r w:rsidR="00DC6500">
          <w:rPr>
            <w:noProof/>
            <w:webHidden/>
          </w:rPr>
          <w:fldChar w:fldCharType="separate"/>
        </w:r>
        <w:r w:rsidR="00F20ED8">
          <w:rPr>
            <w:noProof/>
            <w:webHidden/>
          </w:rPr>
          <w:t>4</w:t>
        </w:r>
        <w:r w:rsidR="00DC6500">
          <w:rPr>
            <w:noProof/>
            <w:webHidden/>
          </w:rPr>
          <w:fldChar w:fldCharType="end"/>
        </w:r>
      </w:hyperlink>
    </w:p>
    <w:p w14:paraId="1C5DF418" w14:textId="3E32300A" w:rsidR="00DC6500" w:rsidRDefault="00AA5CFB">
      <w:pPr>
        <w:pStyle w:val="TOC2"/>
        <w:rPr>
          <w:rFonts w:asciiTheme="minorHAnsi" w:eastAsiaTheme="minorEastAsia" w:hAnsiTheme="minorHAnsi" w:cstheme="minorBidi"/>
          <w:noProof/>
        </w:rPr>
      </w:pPr>
      <w:hyperlink w:anchor="_Toc203599231" w:history="1">
        <w:r w:rsidR="00DC6500" w:rsidRPr="00037B65">
          <w:rPr>
            <w:rStyle w:val="Hyperlink"/>
            <w:rFonts w:ascii="Cambria" w:hAnsi="Cambria"/>
            <w:noProof/>
          </w:rPr>
          <w:t>3.2</w:t>
        </w:r>
        <w:r w:rsidR="00DC6500">
          <w:rPr>
            <w:rFonts w:asciiTheme="minorHAnsi" w:eastAsiaTheme="minorEastAsia" w:hAnsiTheme="minorHAnsi" w:cstheme="minorBidi"/>
            <w:noProof/>
          </w:rPr>
          <w:tab/>
        </w:r>
        <w:r w:rsidR="00DC6500" w:rsidRPr="00037B65">
          <w:rPr>
            <w:rStyle w:val="Hyperlink"/>
            <w:rFonts w:ascii="Cambria" w:hAnsi="Cambria"/>
            <w:noProof/>
          </w:rPr>
          <w:t>Climate and Environment Services</w:t>
        </w:r>
        <w:r w:rsidR="00DC6500">
          <w:rPr>
            <w:noProof/>
            <w:webHidden/>
          </w:rPr>
          <w:tab/>
        </w:r>
        <w:r w:rsidR="00DC6500">
          <w:rPr>
            <w:noProof/>
            <w:webHidden/>
          </w:rPr>
          <w:fldChar w:fldCharType="begin"/>
        </w:r>
        <w:r w:rsidR="00DC6500">
          <w:rPr>
            <w:noProof/>
            <w:webHidden/>
          </w:rPr>
          <w:instrText xml:space="preserve"> PAGEREF _Toc203599231 \h </w:instrText>
        </w:r>
        <w:r w:rsidR="00DC6500">
          <w:rPr>
            <w:noProof/>
            <w:webHidden/>
          </w:rPr>
        </w:r>
        <w:r w:rsidR="00DC6500">
          <w:rPr>
            <w:noProof/>
            <w:webHidden/>
          </w:rPr>
          <w:fldChar w:fldCharType="separate"/>
        </w:r>
        <w:r w:rsidR="00F20ED8">
          <w:rPr>
            <w:noProof/>
            <w:webHidden/>
          </w:rPr>
          <w:t>5</w:t>
        </w:r>
        <w:r w:rsidR="00DC6500">
          <w:rPr>
            <w:noProof/>
            <w:webHidden/>
          </w:rPr>
          <w:fldChar w:fldCharType="end"/>
        </w:r>
      </w:hyperlink>
    </w:p>
    <w:p w14:paraId="5B6A10DD" w14:textId="43269B58"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32" w:history="1">
        <w:r w:rsidR="00DC6500" w:rsidRPr="00037B65">
          <w:rPr>
            <w:rStyle w:val="Hyperlink"/>
            <w:rFonts w:ascii="Cambria" w:hAnsi="Cambria"/>
            <w:noProof/>
          </w:rPr>
          <w:t>4</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Project objective/outcome:</w:t>
        </w:r>
        <w:r w:rsidR="00DC6500">
          <w:rPr>
            <w:noProof/>
            <w:webHidden/>
          </w:rPr>
          <w:tab/>
        </w:r>
        <w:r w:rsidR="00DC6500">
          <w:rPr>
            <w:noProof/>
            <w:webHidden/>
          </w:rPr>
          <w:fldChar w:fldCharType="begin"/>
        </w:r>
        <w:r w:rsidR="00DC6500">
          <w:rPr>
            <w:noProof/>
            <w:webHidden/>
          </w:rPr>
          <w:instrText xml:space="preserve"> PAGEREF _Toc203599232 \h </w:instrText>
        </w:r>
        <w:r w:rsidR="00DC6500">
          <w:rPr>
            <w:noProof/>
            <w:webHidden/>
          </w:rPr>
        </w:r>
        <w:r w:rsidR="00DC6500">
          <w:rPr>
            <w:noProof/>
            <w:webHidden/>
          </w:rPr>
          <w:fldChar w:fldCharType="separate"/>
        </w:r>
        <w:r w:rsidR="00F20ED8">
          <w:rPr>
            <w:noProof/>
            <w:webHidden/>
          </w:rPr>
          <w:t>5</w:t>
        </w:r>
        <w:r w:rsidR="00DC6500">
          <w:rPr>
            <w:noProof/>
            <w:webHidden/>
          </w:rPr>
          <w:fldChar w:fldCharType="end"/>
        </w:r>
      </w:hyperlink>
    </w:p>
    <w:p w14:paraId="0F15C774" w14:textId="311D1EB5" w:rsidR="00DC6500" w:rsidRDefault="00AA5CFB">
      <w:pPr>
        <w:pStyle w:val="TOC3"/>
        <w:rPr>
          <w:rFonts w:asciiTheme="minorHAnsi" w:eastAsiaTheme="minorEastAsia" w:hAnsiTheme="minorHAnsi" w:cstheme="minorBidi"/>
          <w:noProof/>
        </w:rPr>
      </w:pPr>
      <w:hyperlink w:anchor="_Toc203599233" w:history="1">
        <w:r w:rsidR="00DC6500" w:rsidRPr="00037B65">
          <w:rPr>
            <w:rStyle w:val="Hyperlink"/>
            <w:rFonts w:ascii="Cambria" w:hAnsi="Cambria"/>
            <w:noProof/>
          </w:rPr>
          <w:t>4.1.1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The proposed pilot project:</w:t>
        </w:r>
        <w:r w:rsidR="00DC6500">
          <w:rPr>
            <w:noProof/>
            <w:webHidden/>
          </w:rPr>
          <w:tab/>
        </w:r>
        <w:r w:rsidR="00DC6500">
          <w:rPr>
            <w:noProof/>
            <w:webHidden/>
          </w:rPr>
          <w:fldChar w:fldCharType="begin"/>
        </w:r>
        <w:r w:rsidR="00DC6500">
          <w:rPr>
            <w:noProof/>
            <w:webHidden/>
          </w:rPr>
          <w:instrText xml:space="preserve"> PAGEREF _Toc203599233 \h </w:instrText>
        </w:r>
        <w:r w:rsidR="00DC6500">
          <w:rPr>
            <w:noProof/>
            <w:webHidden/>
          </w:rPr>
        </w:r>
        <w:r w:rsidR="00DC6500">
          <w:rPr>
            <w:noProof/>
            <w:webHidden/>
          </w:rPr>
          <w:fldChar w:fldCharType="separate"/>
        </w:r>
        <w:r w:rsidR="00F20ED8">
          <w:rPr>
            <w:noProof/>
            <w:webHidden/>
          </w:rPr>
          <w:t>6</w:t>
        </w:r>
        <w:r w:rsidR="00DC6500">
          <w:rPr>
            <w:noProof/>
            <w:webHidden/>
          </w:rPr>
          <w:fldChar w:fldCharType="end"/>
        </w:r>
      </w:hyperlink>
    </w:p>
    <w:p w14:paraId="51916676" w14:textId="561AD8FD" w:rsidR="00DC6500" w:rsidRDefault="00AA5CFB">
      <w:pPr>
        <w:pStyle w:val="TOC3"/>
        <w:rPr>
          <w:rFonts w:asciiTheme="minorHAnsi" w:eastAsiaTheme="minorEastAsia" w:hAnsiTheme="minorHAnsi" w:cstheme="minorBidi"/>
          <w:noProof/>
        </w:rPr>
      </w:pPr>
      <w:hyperlink w:anchor="_Toc203599234" w:history="1">
        <w:r w:rsidR="00DC6500" w:rsidRPr="00037B65">
          <w:rPr>
            <w:rStyle w:val="Hyperlink"/>
            <w:rFonts w:ascii="Cambria" w:hAnsi="Cambria"/>
            <w:noProof/>
          </w:rPr>
          <w:t>4.1.2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Project Objectives</w:t>
        </w:r>
        <w:r w:rsidR="00DC6500">
          <w:rPr>
            <w:noProof/>
            <w:webHidden/>
          </w:rPr>
          <w:tab/>
        </w:r>
        <w:r w:rsidR="00DC6500">
          <w:rPr>
            <w:noProof/>
            <w:webHidden/>
          </w:rPr>
          <w:fldChar w:fldCharType="begin"/>
        </w:r>
        <w:r w:rsidR="00DC6500">
          <w:rPr>
            <w:noProof/>
            <w:webHidden/>
          </w:rPr>
          <w:instrText xml:space="preserve"> PAGEREF _Toc203599234 \h </w:instrText>
        </w:r>
        <w:r w:rsidR="00DC6500">
          <w:rPr>
            <w:noProof/>
            <w:webHidden/>
          </w:rPr>
        </w:r>
        <w:r w:rsidR="00DC6500">
          <w:rPr>
            <w:noProof/>
            <w:webHidden/>
          </w:rPr>
          <w:fldChar w:fldCharType="separate"/>
        </w:r>
        <w:r w:rsidR="00F20ED8">
          <w:rPr>
            <w:noProof/>
            <w:webHidden/>
          </w:rPr>
          <w:t>6</w:t>
        </w:r>
        <w:r w:rsidR="00DC6500">
          <w:rPr>
            <w:noProof/>
            <w:webHidden/>
          </w:rPr>
          <w:fldChar w:fldCharType="end"/>
        </w:r>
      </w:hyperlink>
    </w:p>
    <w:p w14:paraId="521494FB" w14:textId="1B00DBF3"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35" w:history="1">
        <w:r w:rsidR="00DC6500" w:rsidRPr="00037B65">
          <w:rPr>
            <w:rStyle w:val="Hyperlink"/>
            <w:rFonts w:ascii="Cambria" w:hAnsi="Cambria"/>
            <w:noProof/>
          </w:rPr>
          <w:t>5</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Expected Results</w:t>
        </w:r>
        <w:r w:rsidR="00DC6500">
          <w:rPr>
            <w:noProof/>
            <w:webHidden/>
          </w:rPr>
          <w:tab/>
        </w:r>
        <w:r w:rsidR="00DC6500">
          <w:rPr>
            <w:noProof/>
            <w:webHidden/>
          </w:rPr>
          <w:fldChar w:fldCharType="begin"/>
        </w:r>
        <w:r w:rsidR="00DC6500">
          <w:rPr>
            <w:noProof/>
            <w:webHidden/>
          </w:rPr>
          <w:instrText xml:space="preserve"> PAGEREF _Toc203599235 \h </w:instrText>
        </w:r>
        <w:r w:rsidR="00DC6500">
          <w:rPr>
            <w:noProof/>
            <w:webHidden/>
          </w:rPr>
        </w:r>
        <w:r w:rsidR="00DC6500">
          <w:rPr>
            <w:noProof/>
            <w:webHidden/>
          </w:rPr>
          <w:fldChar w:fldCharType="separate"/>
        </w:r>
        <w:r w:rsidR="00F20ED8">
          <w:rPr>
            <w:noProof/>
            <w:webHidden/>
          </w:rPr>
          <w:t>6</w:t>
        </w:r>
        <w:r w:rsidR="00DC6500">
          <w:rPr>
            <w:noProof/>
            <w:webHidden/>
          </w:rPr>
          <w:fldChar w:fldCharType="end"/>
        </w:r>
      </w:hyperlink>
    </w:p>
    <w:p w14:paraId="7AA45266" w14:textId="0250C6C7"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36" w:history="1">
        <w:r w:rsidR="00DC6500" w:rsidRPr="00037B65">
          <w:rPr>
            <w:rStyle w:val="Hyperlink"/>
            <w:rFonts w:ascii="Cambria" w:hAnsi="Cambria"/>
            <w:noProof/>
          </w:rPr>
          <w:t>6</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Progress and Milestones</w:t>
        </w:r>
        <w:r w:rsidR="00DC6500">
          <w:rPr>
            <w:noProof/>
            <w:webHidden/>
          </w:rPr>
          <w:tab/>
        </w:r>
        <w:r w:rsidR="00DC6500">
          <w:rPr>
            <w:noProof/>
            <w:webHidden/>
          </w:rPr>
          <w:fldChar w:fldCharType="begin"/>
        </w:r>
        <w:r w:rsidR="00DC6500">
          <w:rPr>
            <w:noProof/>
            <w:webHidden/>
          </w:rPr>
          <w:instrText xml:space="preserve"> PAGEREF _Toc203599236 \h </w:instrText>
        </w:r>
        <w:r w:rsidR="00DC6500">
          <w:rPr>
            <w:noProof/>
            <w:webHidden/>
          </w:rPr>
        </w:r>
        <w:r w:rsidR="00DC6500">
          <w:rPr>
            <w:noProof/>
            <w:webHidden/>
          </w:rPr>
          <w:fldChar w:fldCharType="separate"/>
        </w:r>
        <w:r w:rsidR="00F20ED8">
          <w:rPr>
            <w:noProof/>
            <w:webHidden/>
          </w:rPr>
          <w:t>7</w:t>
        </w:r>
        <w:r w:rsidR="00DC6500">
          <w:rPr>
            <w:noProof/>
            <w:webHidden/>
          </w:rPr>
          <w:fldChar w:fldCharType="end"/>
        </w:r>
      </w:hyperlink>
    </w:p>
    <w:p w14:paraId="0CF9FE81" w14:textId="7816712D"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37" w:history="1">
        <w:r w:rsidR="00DC6500" w:rsidRPr="00037B65">
          <w:rPr>
            <w:rStyle w:val="Hyperlink"/>
            <w:rFonts w:ascii="Cambria" w:hAnsi="Cambria"/>
            <w:noProof/>
          </w:rPr>
          <w:t>7</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Approach and Methodology: planned activities for the implementation of the measures:</w:t>
        </w:r>
        <w:r w:rsidR="00DC6500">
          <w:rPr>
            <w:noProof/>
            <w:webHidden/>
          </w:rPr>
          <w:tab/>
        </w:r>
        <w:r w:rsidR="00DC6500">
          <w:rPr>
            <w:noProof/>
            <w:webHidden/>
          </w:rPr>
          <w:fldChar w:fldCharType="begin"/>
        </w:r>
        <w:r w:rsidR="00DC6500">
          <w:rPr>
            <w:noProof/>
            <w:webHidden/>
          </w:rPr>
          <w:instrText xml:space="preserve"> PAGEREF _Toc203599237 \h </w:instrText>
        </w:r>
        <w:r w:rsidR="00DC6500">
          <w:rPr>
            <w:noProof/>
            <w:webHidden/>
          </w:rPr>
        </w:r>
        <w:r w:rsidR="00DC6500">
          <w:rPr>
            <w:noProof/>
            <w:webHidden/>
          </w:rPr>
          <w:fldChar w:fldCharType="separate"/>
        </w:r>
        <w:r w:rsidR="00F20ED8">
          <w:rPr>
            <w:noProof/>
            <w:webHidden/>
          </w:rPr>
          <w:t>7</w:t>
        </w:r>
        <w:r w:rsidR="00DC6500">
          <w:rPr>
            <w:noProof/>
            <w:webHidden/>
          </w:rPr>
          <w:fldChar w:fldCharType="end"/>
        </w:r>
      </w:hyperlink>
    </w:p>
    <w:p w14:paraId="6DA5609E" w14:textId="080C834E" w:rsidR="00DC6500" w:rsidRDefault="00AA5CFB">
      <w:pPr>
        <w:pStyle w:val="TOC2"/>
        <w:rPr>
          <w:rFonts w:asciiTheme="minorHAnsi" w:eastAsiaTheme="minorEastAsia" w:hAnsiTheme="minorHAnsi" w:cstheme="minorBidi"/>
          <w:noProof/>
        </w:rPr>
      </w:pPr>
      <w:hyperlink w:anchor="_Toc203599238" w:history="1">
        <w:r w:rsidR="00DC6500" w:rsidRPr="00037B65">
          <w:rPr>
            <w:rStyle w:val="Hyperlink"/>
            <w:rFonts w:ascii="Cambria" w:hAnsi="Cambria"/>
            <w:noProof/>
          </w:rPr>
          <w:t>7.1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Approach</w:t>
        </w:r>
        <w:r w:rsidR="00DC6500">
          <w:rPr>
            <w:noProof/>
            <w:webHidden/>
          </w:rPr>
          <w:tab/>
        </w:r>
        <w:r w:rsidR="00DC6500">
          <w:rPr>
            <w:noProof/>
            <w:webHidden/>
          </w:rPr>
          <w:fldChar w:fldCharType="begin"/>
        </w:r>
        <w:r w:rsidR="00DC6500">
          <w:rPr>
            <w:noProof/>
            <w:webHidden/>
          </w:rPr>
          <w:instrText xml:space="preserve"> PAGEREF _Toc203599238 \h </w:instrText>
        </w:r>
        <w:r w:rsidR="00DC6500">
          <w:rPr>
            <w:noProof/>
            <w:webHidden/>
          </w:rPr>
        </w:r>
        <w:r w:rsidR="00DC6500">
          <w:rPr>
            <w:noProof/>
            <w:webHidden/>
          </w:rPr>
          <w:fldChar w:fldCharType="separate"/>
        </w:r>
        <w:r w:rsidR="00F20ED8">
          <w:rPr>
            <w:noProof/>
            <w:webHidden/>
          </w:rPr>
          <w:t>7</w:t>
        </w:r>
        <w:r w:rsidR="00DC6500">
          <w:rPr>
            <w:noProof/>
            <w:webHidden/>
          </w:rPr>
          <w:fldChar w:fldCharType="end"/>
        </w:r>
      </w:hyperlink>
    </w:p>
    <w:p w14:paraId="7C7891B8" w14:textId="5AC2CC13" w:rsidR="00DC6500" w:rsidRDefault="00AA5CFB">
      <w:pPr>
        <w:pStyle w:val="TOC3"/>
        <w:rPr>
          <w:rFonts w:asciiTheme="minorHAnsi" w:eastAsiaTheme="minorEastAsia" w:hAnsiTheme="minorHAnsi" w:cstheme="minorBidi"/>
          <w:noProof/>
        </w:rPr>
      </w:pPr>
      <w:hyperlink w:anchor="_Toc203599239" w:history="1">
        <w:r w:rsidR="00DC6500" w:rsidRPr="00037B65">
          <w:rPr>
            <w:rStyle w:val="Hyperlink"/>
            <w:rFonts w:ascii="Cambria" w:hAnsi="Cambria"/>
            <w:noProof/>
          </w:rPr>
          <w:t>7.1.1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The TILKIT Workshop</w:t>
        </w:r>
        <w:r w:rsidR="00DC6500">
          <w:rPr>
            <w:noProof/>
            <w:webHidden/>
          </w:rPr>
          <w:tab/>
        </w:r>
        <w:r w:rsidR="00DC6500">
          <w:rPr>
            <w:noProof/>
            <w:webHidden/>
          </w:rPr>
          <w:fldChar w:fldCharType="begin"/>
        </w:r>
        <w:r w:rsidR="00DC6500">
          <w:rPr>
            <w:noProof/>
            <w:webHidden/>
          </w:rPr>
          <w:instrText xml:space="preserve"> PAGEREF _Toc203599239 \h </w:instrText>
        </w:r>
        <w:r w:rsidR="00DC6500">
          <w:rPr>
            <w:noProof/>
            <w:webHidden/>
          </w:rPr>
        </w:r>
        <w:r w:rsidR="00DC6500">
          <w:rPr>
            <w:noProof/>
            <w:webHidden/>
          </w:rPr>
          <w:fldChar w:fldCharType="separate"/>
        </w:r>
        <w:r w:rsidR="00F20ED8">
          <w:rPr>
            <w:noProof/>
            <w:webHidden/>
          </w:rPr>
          <w:t>8</w:t>
        </w:r>
        <w:r w:rsidR="00DC6500">
          <w:rPr>
            <w:noProof/>
            <w:webHidden/>
          </w:rPr>
          <w:fldChar w:fldCharType="end"/>
        </w:r>
      </w:hyperlink>
    </w:p>
    <w:p w14:paraId="387B37A8" w14:textId="0B83C473" w:rsidR="00DC6500" w:rsidRDefault="00AA5CFB">
      <w:pPr>
        <w:pStyle w:val="TOC3"/>
        <w:rPr>
          <w:rFonts w:asciiTheme="minorHAnsi" w:eastAsiaTheme="minorEastAsia" w:hAnsiTheme="minorHAnsi" w:cstheme="minorBidi"/>
          <w:noProof/>
        </w:rPr>
      </w:pPr>
      <w:hyperlink w:anchor="_Toc203599240" w:history="1">
        <w:r w:rsidR="00DC6500" w:rsidRPr="00037B65">
          <w:rPr>
            <w:rStyle w:val="Hyperlink"/>
            <w:rFonts w:ascii="Cambria" w:hAnsi="Cambria"/>
            <w:noProof/>
          </w:rPr>
          <w:t>7.1.2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The tri-border area pilot</w:t>
        </w:r>
        <w:r w:rsidR="00DC6500">
          <w:rPr>
            <w:noProof/>
            <w:webHidden/>
          </w:rPr>
          <w:tab/>
        </w:r>
        <w:r w:rsidR="00DC6500">
          <w:rPr>
            <w:noProof/>
            <w:webHidden/>
          </w:rPr>
          <w:fldChar w:fldCharType="begin"/>
        </w:r>
        <w:r w:rsidR="00DC6500">
          <w:rPr>
            <w:noProof/>
            <w:webHidden/>
          </w:rPr>
          <w:instrText xml:space="preserve"> PAGEREF _Toc203599240 \h </w:instrText>
        </w:r>
        <w:r w:rsidR="00DC6500">
          <w:rPr>
            <w:noProof/>
            <w:webHidden/>
          </w:rPr>
        </w:r>
        <w:r w:rsidR="00DC6500">
          <w:rPr>
            <w:noProof/>
            <w:webHidden/>
          </w:rPr>
          <w:fldChar w:fldCharType="separate"/>
        </w:r>
        <w:r w:rsidR="00F20ED8">
          <w:rPr>
            <w:noProof/>
            <w:webHidden/>
          </w:rPr>
          <w:t>8</w:t>
        </w:r>
        <w:r w:rsidR="00DC6500">
          <w:rPr>
            <w:noProof/>
            <w:webHidden/>
          </w:rPr>
          <w:fldChar w:fldCharType="end"/>
        </w:r>
      </w:hyperlink>
    </w:p>
    <w:p w14:paraId="6A12EC97" w14:textId="75347F4C" w:rsidR="00DC6500" w:rsidRDefault="00AA5CFB">
      <w:pPr>
        <w:pStyle w:val="TOC3"/>
        <w:rPr>
          <w:rFonts w:asciiTheme="minorHAnsi" w:eastAsiaTheme="minorEastAsia" w:hAnsiTheme="minorHAnsi" w:cstheme="minorBidi"/>
          <w:noProof/>
        </w:rPr>
      </w:pPr>
      <w:hyperlink w:anchor="_Toc203599241" w:history="1">
        <w:r w:rsidR="00DC6500" w:rsidRPr="00037B65">
          <w:rPr>
            <w:rStyle w:val="Hyperlink"/>
            <w:rFonts w:ascii="Cambria" w:hAnsi="Cambria"/>
            <w:noProof/>
          </w:rPr>
          <w:t>7.1.3</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Monitoring, sharing and learning</w:t>
        </w:r>
        <w:r w:rsidR="00DC6500">
          <w:rPr>
            <w:noProof/>
            <w:webHidden/>
          </w:rPr>
          <w:tab/>
        </w:r>
        <w:r w:rsidR="00DC6500">
          <w:rPr>
            <w:noProof/>
            <w:webHidden/>
          </w:rPr>
          <w:fldChar w:fldCharType="begin"/>
        </w:r>
        <w:r w:rsidR="00DC6500">
          <w:rPr>
            <w:noProof/>
            <w:webHidden/>
          </w:rPr>
          <w:instrText xml:space="preserve"> PAGEREF _Toc203599241 \h </w:instrText>
        </w:r>
        <w:r w:rsidR="00DC6500">
          <w:rPr>
            <w:noProof/>
            <w:webHidden/>
          </w:rPr>
        </w:r>
        <w:r w:rsidR="00DC6500">
          <w:rPr>
            <w:noProof/>
            <w:webHidden/>
          </w:rPr>
          <w:fldChar w:fldCharType="separate"/>
        </w:r>
        <w:r w:rsidR="00F20ED8">
          <w:rPr>
            <w:noProof/>
            <w:webHidden/>
          </w:rPr>
          <w:t>8</w:t>
        </w:r>
        <w:r w:rsidR="00DC6500">
          <w:rPr>
            <w:noProof/>
            <w:webHidden/>
          </w:rPr>
          <w:fldChar w:fldCharType="end"/>
        </w:r>
      </w:hyperlink>
    </w:p>
    <w:p w14:paraId="730B3E69" w14:textId="1BC89EE6" w:rsidR="00DC6500" w:rsidRDefault="00AA5CFB">
      <w:pPr>
        <w:pStyle w:val="TOC3"/>
        <w:rPr>
          <w:rFonts w:asciiTheme="minorHAnsi" w:eastAsiaTheme="minorEastAsia" w:hAnsiTheme="minorHAnsi" w:cstheme="minorBidi"/>
          <w:noProof/>
        </w:rPr>
      </w:pPr>
      <w:hyperlink w:anchor="_Toc203599242" w:history="1">
        <w:r w:rsidR="00DC6500" w:rsidRPr="00037B65">
          <w:rPr>
            <w:rStyle w:val="Hyperlink"/>
            <w:rFonts w:ascii="Cambria" w:hAnsi="Cambria"/>
            <w:noProof/>
          </w:rPr>
          <w:t>7.1.4</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 xml:space="preserve">Dissemination     </w:t>
        </w:r>
        <w:r w:rsidR="00DC6500">
          <w:rPr>
            <w:noProof/>
            <w:webHidden/>
          </w:rPr>
          <w:tab/>
        </w:r>
        <w:r w:rsidR="00DC6500">
          <w:rPr>
            <w:noProof/>
            <w:webHidden/>
          </w:rPr>
          <w:fldChar w:fldCharType="begin"/>
        </w:r>
        <w:r w:rsidR="00DC6500">
          <w:rPr>
            <w:noProof/>
            <w:webHidden/>
          </w:rPr>
          <w:instrText xml:space="preserve"> PAGEREF _Toc203599242 \h </w:instrText>
        </w:r>
        <w:r w:rsidR="00DC6500">
          <w:rPr>
            <w:noProof/>
            <w:webHidden/>
          </w:rPr>
        </w:r>
        <w:r w:rsidR="00DC6500">
          <w:rPr>
            <w:noProof/>
            <w:webHidden/>
          </w:rPr>
          <w:fldChar w:fldCharType="separate"/>
        </w:r>
        <w:r w:rsidR="00F20ED8">
          <w:rPr>
            <w:noProof/>
            <w:webHidden/>
          </w:rPr>
          <w:t>8</w:t>
        </w:r>
        <w:r w:rsidR="00DC6500">
          <w:rPr>
            <w:noProof/>
            <w:webHidden/>
          </w:rPr>
          <w:fldChar w:fldCharType="end"/>
        </w:r>
      </w:hyperlink>
    </w:p>
    <w:p w14:paraId="11662F05" w14:textId="49EDBAE4" w:rsidR="00DC6500" w:rsidRDefault="00AA5CFB">
      <w:pPr>
        <w:pStyle w:val="TOC3"/>
        <w:rPr>
          <w:rFonts w:asciiTheme="minorHAnsi" w:eastAsiaTheme="minorEastAsia" w:hAnsiTheme="minorHAnsi" w:cstheme="minorBidi"/>
          <w:noProof/>
        </w:rPr>
      </w:pPr>
      <w:hyperlink w:anchor="_Toc203599243" w:history="1">
        <w:r w:rsidR="00DC6500" w:rsidRPr="00037B65">
          <w:rPr>
            <w:rStyle w:val="Hyperlink"/>
            <w:rFonts w:ascii="Cambria" w:hAnsi="Cambria"/>
            <w:noProof/>
          </w:rPr>
          <w:t>7.1.5</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Project management, coordination and partnership and roles</w:t>
        </w:r>
        <w:r w:rsidR="00DC6500">
          <w:rPr>
            <w:noProof/>
            <w:webHidden/>
          </w:rPr>
          <w:tab/>
        </w:r>
        <w:r w:rsidR="00DC6500">
          <w:rPr>
            <w:noProof/>
            <w:webHidden/>
          </w:rPr>
          <w:fldChar w:fldCharType="begin"/>
        </w:r>
        <w:r w:rsidR="00DC6500">
          <w:rPr>
            <w:noProof/>
            <w:webHidden/>
          </w:rPr>
          <w:instrText xml:space="preserve"> PAGEREF _Toc203599243 \h </w:instrText>
        </w:r>
        <w:r w:rsidR="00DC6500">
          <w:rPr>
            <w:noProof/>
            <w:webHidden/>
          </w:rPr>
        </w:r>
        <w:r w:rsidR="00DC6500">
          <w:rPr>
            <w:noProof/>
            <w:webHidden/>
          </w:rPr>
          <w:fldChar w:fldCharType="separate"/>
        </w:r>
        <w:r w:rsidR="00F20ED8">
          <w:rPr>
            <w:noProof/>
            <w:webHidden/>
          </w:rPr>
          <w:t>8</w:t>
        </w:r>
        <w:r w:rsidR="00DC6500">
          <w:rPr>
            <w:noProof/>
            <w:webHidden/>
          </w:rPr>
          <w:fldChar w:fldCharType="end"/>
        </w:r>
      </w:hyperlink>
    </w:p>
    <w:p w14:paraId="18268373" w14:textId="483981E6" w:rsidR="00DC6500" w:rsidRDefault="00AA5CFB">
      <w:pPr>
        <w:pStyle w:val="TOC2"/>
        <w:rPr>
          <w:rFonts w:asciiTheme="minorHAnsi" w:eastAsiaTheme="minorEastAsia" w:hAnsiTheme="minorHAnsi" w:cstheme="minorBidi"/>
          <w:noProof/>
        </w:rPr>
      </w:pPr>
      <w:hyperlink w:anchor="_Toc203599244" w:history="1">
        <w:r w:rsidR="00DC6500" w:rsidRPr="00037B65">
          <w:rPr>
            <w:rStyle w:val="Hyperlink"/>
            <w:rFonts w:ascii="Cambria" w:hAnsi="Cambria"/>
            <w:noProof/>
          </w:rPr>
          <w:t>7.2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Methodology</w:t>
        </w:r>
        <w:r w:rsidR="00DC6500">
          <w:rPr>
            <w:noProof/>
            <w:webHidden/>
          </w:rPr>
          <w:tab/>
        </w:r>
        <w:r w:rsidR="00DC6500">
          <w:rPr>
            <w:noProof/>
            <w:webHidden/>
          </w:rPr>
          <w:fldChar w:fldCharType="begin"/>
        </w:r>
        <w:r w:rsidR="00DC6500">
          <w:rPr>
            <w:noProof/>
            <w:webHidden/>
          </w:rPr>
          <w:instrText xml:space="preserve"> PAGEREF _Toc203599244 \h </w:instrText>
        </w:r>
        <w:r w:rsidR="00DC6500">
          <w:rPr>
            <w:noProof/>
            <w:webHidden/>
          </w:rPr>
        </w:r>
        <w:r w:rsidR="00DC6500">
          <w:rPr>
            <w:noProof/>
            <w:webHidden/>
          </w:rPr>
          <w:fldChar w:fldCharType="separate"/>
        </w:r>
        <w:r w:rsidR="00F20ED8">
          <w:rPr>
            <w:noProof/>
            <w:webHidden/>
          </w:rPr>
          <w:t>10</w:t>
        </w:r>
        <w:r w:rsidR="00DC6500">
          <w:rPr>
            <w:noProof/>
            <w:webHidden/>
          </w:rPr>
          <w:fldChar w:fldCharType="end"/>
        </w:r>
      </w:hyperlink>
    </w:p>
    <w:p w14:paraId="188D81D6" w14:textId="69DDE88D"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45" w:history="1">
        <w:r w:rsidR="00DC6500" w:rsidRPr="00037B65">
          <w:rPr>
            <w:rStyle w:val="Hyperlink"/>
            <w:rFonts w:ascii="Cambria" w:hAnsi="Cambria"/>
            <w:noProof/>
          </w:rPr>
          <w:t>8</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Criteria for selecting project participants and local stakeholders:</w:t>
        </w:r>
        <w:r w:rsidR="00DC6500">
          <w:rPr>
            <w:noProof/>
            <w:webHidden/>
          </w:rPr>
          <w:tab/>
        </w:r>
        <w:r w:rsidR="00DC6500">
          <w:rPr>
            <w:noProof/>
            <w:webHidden/>
          </w:rPr>
          <w:fldChar w:fldCharType="begin"/>
        </w:r>
        <w:r w:rsidR="00DC6500">
          <w:rPr>
            <w:noProof/>
            <w:webHidden/>
          </w:rPr>
          <w:instrText xml:space="preserve"> PAGEREF _Toc203599245 \h </w:instrText>
        </w:r>
        <w:r w:rsidR="00DC6500">
          <w:rPr>
            <w:noProof/>
            <w:webHidden/>
          </w:rPr>
        </w:r>
        <w:r w:rsidR="00DC6500">
          <w:rPr>
            <w:noProof/>
            <w:webHidden/>
          </w:rPr>
          <w:fldChar w:fldCharType="separate"/>
        </w:r>
        <w:r w:rsidR="00F20ED8">
          <w:rPr>
            <w:noProof/>
            <w:webHidden/>
          </w:rPr>
          <w:t>12</w:t>
        </w:r>
        <w:r w:rsidR="00DC6500">
          <w:rPr>
            <w:noProof/>
            <w:webHidden/>
          </w:rPr>
          <w:fldChar w:fldCharType="end"/>
        </w:r>
      </w:hyperlink>
    </w:p>
    <w:p w14:paraId="07BAA4EB" w14:textId="0FF56E6A"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46" w:history="1">
        <w:r w:rsidR="00DC6500" w:rsidRPr="00037B65">
          <w:rPr>
            <w:rStyle w:val="Hyperlink"/>
            <w:rFonts w:ascii="Cambria" w:hAnsi="Cambria"/>
            <w:noProof/>
          </w:rPr>
          <w:t>9</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Sustainability Plan, Exit Strategy and Scaling Roadmap</w:t>
        </w:r>
        <w:r w:rsidR="00DC6500">
          <w:rPr>
            <w:noProof/>
            <w:webHidden/>
          </w:rPr>
          <w:tab/>
        </w:r>
        <w:r w:rsidR="00DC6500">
          <w:rPr>
            <w:noProof/>
            <w:webHidden/>
          </w:rPr>
          <w:fldChar w:fldCharType="begin"/>
        </w:r>
        <w:r w:rsidR="00DC6500">
          <w:rPr>
            <w:noProof/>
            <w:webHidden/>
          </w:rPr>
          <w:instrText xml:space="preserve"> PAGEREF _Toc203599246 \h </w:instrText>
        </w:r>
        <w:r w:rsidR="00DC6500">
          <w:rPr>
            <w:noProof/>
            <w:webHidden/>
          </w:rPr>
        </w:r>
        <w:r w:rsidR="00DC6500">
          <w:rPr>
            <w:noProof/>
            <w:webHidden/>
          </w:rPr>
          <w:fldChar w:fldCharType="separate"/>
        </w:r>
        <w:r w:rsidR="00F20ED8">
          <w:rPr>
            <w:noProof/>
            <w:webHidden/>
          </w:rPr>
          <w:t>13</w:t>
        </w:r>
        <w:r w:rsidR="00DC6500">
          <w:rPr>
            <w:noProof/>
            <w:webHidden/>
          </w:rPr>
          <w:fldChar w:fldCharType="end"/>
        </w:r>
      </w:hyperlink>
    </w:p>
    <w:p w14:paraId="1E558B5D" w14:textId="009BC8B4" w:rsidR="00DC6500" w:rsidRDefault="00AA5CFB">
      <w:pPr>
        <w:pStyle w:val="TOC2"/>
        <w:rPr>
          <w:rFonts w:asciiTheme="minorHAnsi" w:eastAsiaTheme="minorEastAsia" w:hAnsiTheme="minorHAnsi" w:cstheme="minorBidi"/>
          <w:noProof/>
        </w:rPr>
      </w:pPr>
      <w:hyperlink w:anchor="_Toc203599247" w:history="1">
        <w:r w:rsidR="00DC6500" w:rsidRPr="00037B65">
          <w:rPr>
            <w:rStyle w:val="Hyperlink"/>
            <w:rFonts w:ascii="Cambria" w:hAnsi="Cambria"/>
            <w:noProof/>
          </w:rPr>
          <w:t>9.1</w:t>
        </w:r>
        <w:r w:rsidR="00DC6500">
          <w:rPr>
            <w:rFonts w:asciiTheme="minorHAnsi" w:eastAsiaTheme="minorEastAsia" w:hAnsiTheme="minorHAnsi" w:cstheme="minorBidi"/>
            <w:noProof/>
          </w:rPr>
          <w:tab/>
        </w:r>
        <w:r w:rsidR="00DC6500" w:rsidRPr="00037B65">
          <w:rPr>
            <w:rStyle w:val="Hyperlink"/>
            <w:rFonts w:ascii="Cambria" w:hAnsi="Cambria"/>
            <w:noProof/>
          </w:rPr>
          <w:t>Sustainability Plan</w:t>
        </w:r>
        <w:r w:rsidR="00DC6500">
          <w:rPr>
            <w:noProof/>
            <w:webHidden/>
          </w:rPr>
          <w:tab/>
        </w:r>
        <w:r w:rsidR="00DC6500">
          <w:rPr>
            <w:noProof/>
            <w:webHidden/>
          </w:rPr>
          <w:fldChar w:fldCharType="begin"/>
        </w:r>
        <w:r w:rsidR="00DC6500">
          <w:rPr>
            <w:noProof/>
            <w:webHidden/>
          </w:rPr>
          <w:instrText xml:space="preserve"> PAGEREF _Toc203599247 \h </w:instrText>
        </w:r>
        <w:r w:rsidR="00DC6500">
          <w:rPr>
            <w:noProof/>
            <w:webHidden/>
          </w:rPr>
        </w:r>
        <w:r w:rsidR="00DC6500">
          <w:rPr>
            <w:noProof/>
            <w:webHidden/>
          </w:rPr>
          <w:fldChar w:fldCharType="separate"/>
        </w:r>
        <w:r w:rsidR="00F20ED8">
          <w:rPr>
            <w:noProof/>
            <w:webHidden/>
          </w:rPr>
          <w:t>13</w:t>
        </w:r>
        <w:r w:rsidR="00DC6500">
          <w:rPr>
            <w:noProof/>
            <w:webHidden/>
          </w:rPr>
          <w:fldChar w:fldCharType="end"/>
        </w:r>
      </w:hyperlink>
    </w:p>
    <w:p w14:paraId="52D026E8" w14:textId="1284A9E6" w:rsidR="00DC6500" w:rsidRDefault="00AA5CFB">
      <w:pPr>
        <w:pStyle w:val="TOC2"/>
        <w:rPr>
          <w:rFonts w:asciiTheme="minorHAnsi" w:eastAsiaTheme="minorEastAsia" w:hAnsiTheme="minorHAnsi" w:cstheme="minorBidi"/>
          <w:noProof/>
        </w:rPr>
      </w:pPr>
      <w:hyperlink w:anchor="_Toc203599248" w:history="1">
        <w:r w:rsidR="00DC6500" w:rsidRPr="00037B65">
          <w:rPr>
            <w:rStyle w:val="Hyperlink"/>
            <w:rFonts w:ascii="Cambria" w:hAnsi="Cambria"/>
            <w:noProof/>
          </w:rPr>
          <w:t>9.2</w:t>
        </w:r>
        <w:r w:rsidR="00DC6500">
          <w:rPr>
            <w:rFonts w:asciiTheme="minorHAnsi" w:eastAsiaTheme="minorEastAsia" w:hAnsiTheme="minorHAnsi" w:cstheme="minorBidi"/>
            <w:noProof/>
          </w:rPr>
          <w:tab/>
        </w:r>
        <w:r w:rsidR="00DC6500" w:rsidRPr="00037B65">
          <w:rPr>
            <w:rStyle w:val="Hyperlink"/>
            <w:rFonts w:ascii="Cambria" w:hAnsi="Cambria"/>
            <w:noProof/>
          </w:rPr>
          <w:t>Exit Strategy</w:t>
        </w:r>
        <w:r w:rsidR="00DC6500">
          <w:rPr>
            <w:noProof/>
            <w:webHidden/>
          </w:rPr>
          <w:tab/>
        </w:r>
        <w:r w:rsidR="00DC6500">
          <w:rPr>
            <w:noProof/>
            <w:webHidden/>
          </w:rPr>
          <w:fldChar w:fldCharType="begin"/>
        </w:r>
        <w:r w:rsidR="00DC6500">
          <w:rPr>
            <w:noProof/>
            <w:webHidden/>
          </w:rPr>
          <w:instrText xml:space="preserve"> PAGEREF _Toc203599248 \h </w:instrText>
        </w:r>
        <w:r w:rsidR="00DC6500">
          <w:rPr>
            <w:noProof/>
            <w:webHidden/>
          </w:rPr>
        </w:r>
        <w:r w:rsidR="00DC6500">
          <w:rPr>
            <w:noProof/>
            <w:webHidden/>
          </w:rPr>
          <w:fldChar w:fldCharType="separate"/>
        </w:r>
        <w:r w:rsidR="00F20ED8">
          <w:rPr>
            <w:noProof/>
            <w:webHidden/>
          </w:rPr>
          <w:t>14</w:t>
        </w:r>
        <w:r w:rsidR="00DC6500">
          <w:rPr>
            <w:noProof/>
            <w:webHidden/>
          </w:rPr>
          <w:fldChar w:fldCharType="end"/>
        </w:r>
      </w:hyperlink>
    </w:p>
    <w:p w14:paraId="16716DFF" w14:textId="113AA9A5" w:rsidR="00DC6500" w:rsidRDefault="00AA5CFB">
      <w:pPr>
        <w:pStyle w:val="TOC3"/>
        <w:rPr>
          <w:rFonts w:asciiTheme="minorHAnsi" w:eastAsiaTheme="minorEastAsia" w:hAnsiTheme="minorHAnsi" w:cstheme="minorBidi"/>
          <w:noProof/>
        </w:rPr>
      </w:pPr>
      <w:hyperlink w:anchor="_Toc203599249" w:history="1">
        <w:r w:rsidR="00DC6500" w:rsidRPr="00037B65">
          <w:rPr>
            <w:rStyle w:val="Hyperlink"/>
            <w:rFonts w:ascii="Cambria" w:hAnsi="Cambria"/>
            <w:noProof/>
          </w:rPr>
          <w:t>9.2.1</w:t>
        </w:r>
        <w:r w:rsidR="00DC6500">
          <w:rPr>
            <w:rFonts w:asciiTheme="minorHAnsi" w:eastAsiaTheme="minorEastAsia" w:hAnsiTheme="minorHAnsi" w:cstheme="minorBidi"/>
            <w:noProof/>
          </w:rPr>
          <w:tab/>
        </w:r>
        <w:r w:rsidR="00DC6500" w:rsidRPr="00037B65">
          <w:rPr>
            <w:rStyle w:val="Hyperlink"/>
            <w:rFonts w:ascii="Cambria" w:hAnsi="Cambria"/>
            <w:noProof/>
          </w:rPr>
          <w:t>Phased Transition to Local Ownership</w:t>
        </w:r>
        <w:r w:rsidR="00DC6500">
          <w:rPr>
            <w:noProof/>
            <w:webHidden/>
          </w:rPr>
          <w:tab/>
        </w:r>
        <w:r w:rsidR="00DC6500">
          <w:rPr>
            <w:noProof/>
            <w:webHidden/>
          </w:rPr>
          <w:fldChar w:fldCharType="begin"/>
        </w:r>
        <w:r w:rsidR="00DC6500">
          <w:rPr>
            <w:noProof/>
            <w:webHidden/>
          </w:rPr>
          <w:instrText xml:space="preserve"> PAGEREF _Toc203599249 \h </w:instrText>
        </w:r>
        <w:r w:rsidR="00DC6500">
          <w:rPr>
            <w:noProof/>
            <w:webHidden/>
          </w:rPr>
        </w:r>
        <w:r w:rsidR="00DC6500">
          <w:rPr>
            <w:noProof/>
            <w:webHidden/>
          </w:rPr>
          <w:fldChar w:fldCharType="separate"/>
        </w:r>
        <w:r w:rsidR="00F20ED8">
          <w:rPr>
            <w:noProof/>
            <w:webHidden/>
          </w:rPr>
          <w:t>14</w:t>
        </w:r>
        <w:r w:rsidR="00DC6500">
          <w:rPr>
            <w:noProof/>
            <w:webHidden/>
          </w:rPr>
          <w:fldChar w:fldCharType="end"/>
        </w:r>
      </w:hyperlink>
    </w:p>
    <w:p w14:paraId="18958FB4" w14:textId="74944F12" w:rsidR="00DC6500" w:rsidRDefault="00AA5CFB">
      <w:pPr>
        <w:pStyle w:val="TOC2"/>
        <w:rPr>
          <w:rFonts w:asciiTheme="minorHAnsi" w:eastAsiaTheme="minorEastAsia" w:hAnsiTheme="minorHAnsi" w:cstheme="minorBidi"/>
          <w:noProof/>
        </w:rPr>
      </w:pPr>
      <w:hyperlink w:anchor="_Toc203599250" w:history="1">
        <w:r w:rsidR="00DC6500" w:rsidRPr="00037B65">
          <w:rPr>
            <w:rStyle w:val="Hyperlink"/>
            <w:rFonts w:ascii="Cambria" w:hAnsi="Cambria"/>
            <w:noProof/>
          </w:rPr>
          <w:t>9.3</w:t>
        </w:r>
        <w:r w:rsidR="00DC6500">
          <w:rPr>
            <w:rFonts w:asciiTheme="minorHAnsi" w:eastAsiaTheme="minorEastAsia" w:hAnsiTheme="minorHAnsi" w:cstheme="minorBidi"/>
            <w:noProof/>
          </w:rPr>
          <w:tab/>
        </w:r>
        <w:r w:rsidR="00DC6500" w:rsidRPr="00037B65">
          <w:rPr>
            <w:rStyle w:val="Hyperlink"/>
            <w:rFonts w:ascii="Cambria" w:hAnsi="Cambria"/>
            <w:noProof/>
          </w:rPr>
          <w:t>Replication &amp; Scaling</w:t>
        </w:r>
        <w:r w:rsidR="00DC6500">
          <w:rPr>
            <w:noProof/>
            <w:webHidden/>
          </w:rPr>
          <w:tab/>
        </w:r>
        <w:r w:rsidR="00DC6500">
          <w:rPr>
            <w:noProof/>
            <w:webHidden/>
          </w:rPr>
          <w:fldChar w:fldCharType="begin"/>
        </w:r>
        <w:r w:rsidR="00DC6500">
          <w:rPr>
            <w:noProof/>
            <w:webHidden/>
          </w:rPr>
          <w:instrText xml:space="preserve"> PAGEREF _Toc203599250 \h </w:instrText>
        </w:r>
        <w:r w:rsidR="00DC6500">
          <w:rPr>
            <w:noProof/>
            <w:webHidden/>
          </w:rPr>
        </w:r>
        <w:r w:rsidR="00DC6500">
          <w:rPr>
            <w:noProof/>
            <w:webHidden/>
          </w:rPr>
          <w:fldChar w:fldCharType="separate"/>
        </w:r>
        <w:r w:rsidR="00F20ED8">
          <w:rPr>
            <w:noProof/>
            <w:webHidden/>
          </w:rPr>
          <w:t>15</w:t>
        </w:r>
        <w:r w:rsidR="00DC6500">
          <w:rPr>
            <w:noProof/>
            <w:webHidden/>
          </w:rPr>
          <w:fldChar w:fldCharType="end"/>
        </w:r>
      </w:hyperlink>
    </w:p>
    <w:p w14:paraId="3CB6AB7B" w14:textId="3CF3F16D" w:rsidR="00DC6500" w:rsidRDefault="00AA5CFB">
      <w:pPr>
        <w:pStyle w:val="TOC3"/>
        <w:rPr>
          <w:rFonts w:asciiTheme="minorHAnsi" w:eastAsiaTheme="minorEastAsia" w:hAnsiTheme="minorHAnsi" w:cstheme="minorBidi"/>
          <w:noProof/>
        </w:rPr>
      </w:pPr>
      <w:hyperlink w:anchor="_Toc203599251" w:history="1">
        <w:r w:rsidR="00DC6500" w:rsidRPr="00037B65">
          <w:rPr>
            <w:rStyle w:val="Hyperlink"/>
            <w:rFonts w:ascii="Cambria" w:hAnsi="Cambria"/>
            <w:noProof/>
          </w:rPr>
          <w:t>9.3.1</w:t>
        </w:r>
        <w:r w:rsidR="00DC6500">
          <w:rPr>
            <w:rFonts w:asciiTheme="minorHAnsi" w:eastAsiaTheme="minorEastAsia" w:hAnsiTheme="minorHAnsi" w:cstheme="minorBidi"/>
            <w:noProof/>
          </w:rPr>
          <w:tab/>
        </w:r>
        <w:r w:rsidR="00DC6500" w:rsidRPr="00037B65">
          <w:rPr>
            <w:rStyle w:val="Hyperlink"/>
            <w:rFonts w:ascii="Cambria" w:hAnsi="Cambria"/>
            <w:noProof/>
          </w:rPr>
          <w:t>Scaling Roadmap</w:t>
        </w:r>
        <w:r w:rsidR="00DC6500">
          <w:rPr>
            <w:noProof/>
            <w:webHidden/>
          </w:rPr>
          <w:tab/>
        </w:r>
        <w:r w:rsidR="00DC6500">
          <w:rPr>
            <w:noProof/>
            <w:webHidden/>
          </w:rPr>
          <w:fldChar w:fldCharType="begin"/>
        </w:r>
        <w:r w:rsidR="00DC6500">
          <w:rPr>
            <w:noProof/>
            <w:webHidden/>
          </w:rPr>
          <w:instrText xml:space="preserve"> PAGEREF _Toc203599251 \h </w:instrText>
        </w:r>
        <w:r w:rsidR="00DC6500">
          <w:rPr>
            <w:noProof/>
            <w:webHidden/>
          </w:rPr>
        </w:r>
        <w:r w:rsidR="00DC6500">
          <w:rPr>
            <w:noProof/>
            <w:webHidden/>
          </w:rPr>
          <w:fldChar w:fldCharType="separate"/>
        </w:r>
        <w:r w:rsidR="00F20ED8">
          <w:rPr>
            <w:noProof/>
            <w:webHidden/>
          </w:rPr>
          <w:t>15</w:t>
        </w:r>
        <w:r w:rsidR="00DC6500">
          <w:rPr>
            <w:noProof/>
            <w:webHidden/>
          </w:rPr>
          <w:fldChar w:fldCharType="end"/>
        </w:r>
      </w:hyperlink>
    </w:p>
    <w:p w14:paraId="46DD6546" w14:textId="0ABA024C"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52" w:history="1">
        <w:r w:rsidR="00DC6500" w:rsidRPr="00037B65">
          <w:rPr>
            <w:rStyle w:val="Hyperlink"/>
            <w:rFonts w:ascii="Cambria" w:hAnsi="Cambria"/>
            <w:noProof/>
          </w:rPr>
          <w:t>10</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Monitoring, evaluation and reporting</w:t>
        </w:r>
        <w:r w:rsidR="00DC6500">
          <w:rPr>
            <w:noProof/>
            <w:webHidden/>
          </w:rPr>
          <w:tab/>
        </w:r>
        <w:r w:rsidR="00DC6500">
          <w:rPr>
            <w:noProof/>
            <w:webHidden/>
          </w:rPr>
          <w:fldChar w:fldCharType="begin"/>
        </w:r>
        <w:r w:rsidR="00DC6500">
          <w:rPr>
            <w:noProof/>
            <w:webHidden/>
          </w:rPr>
          <w:instrText xml:space="preserve"> PAGEREF _Toc203599252 \h </w:instrText>
        </w:r>
        <w:r w:rsidR="00DC6500">
          <w:rPr>
            <w:noProof/>
            <w:webHidden/>
          </w:rPr>
        </w:r>
        <w:r w:rsidR="00DC6500">
          <w:rPr>
            <w:noProof/>
            <w:webHidden/>
          </w:rPr>
          <w:fldChar w:fldCharType="separate"/>
        </w:r>
        <w:r w:rsidR="00F20ED8">
          <w:rPr>
            <w:noProof/>
            <w:webHidden/>
          </w:rPr>
          <w:t>15</w:t>
        </w:r>
        <w:r w:rsidR="00DC6500">
          <w:rPr>
            <w:noProof/>
            <w:webHidden/>
          </w:rPr>
          <w:fldChar w:fldCharType="end"/>
        </w:r>
      </w:hyperlink>
    </w:p>
    <w:p w14:paraId="3683153B" w14:textId="44DF7DBB" w:rsidR="00DC6500" w:rsidRDefault="00AA5CFB">
      <w:pPr>
        <w:pStyle w:val="TOC3"/>
        <w:rPr>
          <w:rFonts w:asciiTheme="minorHAnsi" w:eastAsiaTheme="minorEastAsia" w:hAnsiTheme="minorHAnsi" w:cstheme="minorBidi"/>
          <w:noProof/>
        </w:rPr>
      </w:pPr>
      <w:hyperlink w:anchor="_Toc203599253" w:history="1">
        <w:r w:rsidR="00DC6500" w:rsidRPr="00037B65">
          <w:rPr>
            <w:rStyle w:val="Hyperlink"/>
            <w:rFonts w:ascii="Cambria" w:hAnsi="Cambria"/>
            <w:noProof/>
          </w:rPr>
          <w:t>10.1.1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Project LogFrame</w:t>
        </w:r>
        <w:r w:rsidR="00DC6500">
          <w:rPr>
            <w:noProof/>
            <w:webHidden/>
          </w:rPr>
          <w:tab/>
        </w:r>
        <w:r w:rsidR="00DC6500">
          <w:rPr>
            <w:noProof/>
            <w:webHidden/>
          </w:rPr>
          <w:fldChar w:fldCharType="begin"/>
        </w:r>
        <w:r w:rsidR="00DC6500">
          <w:rPr>
            <w:noProof/>
            <w:webHidden/>
          </w:rPr>
          <w:instrText xml:space="preserve"> PAGEREF _Toc203599253 \h </w:instrText>
        </w:r>
        <w:r w:rsidR="00DC6500">
          <w:rPr>
            <w:noProof/>
            <w:webHidden/>
          </w:rPr>
        </w:r>
        <w:r w:rsidR="00DC6500">
          <w:rPr>
            <w:noProof/>
            <w:webHidden/>
          </w:rPr>
          <w:fldChar w:fldCharType="separate"/>
        </w:r>
        <w:r w:rsidR="00F20ED8">
          <w:rPr>
            <w:noProof/>
            <w:webHidden/>
          </w:rPr>
          <w:t>16</w:t>
        </w:r>
        <w:r w:rsidR="00DC6500">
          <w:rPr>
            <w:noProof/>
            <w:webHidden/>
          </w:rPr>
          <w:fldChar w:fldCharType="end"/>
        </w:r>
      </w:hyperlink>
    </w:p>
    <w:p w14:paraId="5DD25A5D" w14:textId="6149D54E" w:rsidR="00DC6500" w:rsidRDefault="00AA5CFB">
      <w:pPr>
        <w:pStyle w:val="TOC3"/>
        <w:rPr>
          <w:rFonts w:asciiTheme="minorHAnsi" w:eastAsiaTheme="minorEastAsia" w:hAnsiTheme="minorHAnsi" w:cstheme="minorBidi"/>
          <w:noProof/>
        </w:rPr>
      </w:pPr>
      <w:hyperlink w:anchor="_Toc203599254" w:history="1">
        <w:r w:rsidR="00DC6500" w:rsidRPr="00037B65">
          <w:rPr>
            <w:rStyle w:val="Hyperlink"/>
            <w:rFonts w:ascii="Cambria" w:hAnsi="Cambria"/>
            <w:noProof/>
          </w:rPr>
          <w:t>10.1.2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Plan of activities/ Work plan/ Work Plan for one year</w:t>
        </w:r>
        <w:r w:rsidR="00DC6500">
          <w:rPr>
            <w:noProof/>
            <w:webHidden/>
          </w:rPr>
          <w:tab/>
        </w:r>
        <w:r w:rsidR="00DC6500">
          <w:rPr>
            <w:noProof/>
            <w:webHidden/>
          </w:rPr>
          <w:fldChar w:fldCharType="begin"/>
        </w:r>
        <w:r w:rsidR="00DC6500">
          <w:rPr>
            <w:noProof/>
            <w:webHidden/>
          </w:rPr>
          <w:instrText xml:space="preserve"> PAGEREF _Toc203599254 \h </w:instrText>
        </w:r>
        <w:r w:rsidR="00DC6500">
          <w:rPr>
            <w:noProof/>
            <w:webHidden/>
          </w:rPr>
        </w:r>
        <w:r w:rsidR="00DC6500">
          <w:rPr>
            <w:noProof/>
            <w:webHidden/>
          </w:rPr>
          <w:fldChar w:fldCharType="separate"/>
        </w:r>
        <w:r w:rsidR="00F20ED8">
          <w:rPr>
            <w:noProof/>
            <w:webHidden/>
          </w:rPr>
          <w:t>21</w:t>
        </w:r>
        <w:r w:rsidR="00DC6500">
          <w:rPr>
            <w:noProof/>
            <w:webHidden/>
          </w:rPr>
          <w:fldChar w:fldCharType="end"/>
        </w:r>
      </w:hyperlink>
    </w:p>
    <w:p w14:paraId="69E18B22" w14:textId="6A4DD103"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55" w:history="1">
        <w:r w:rsidR="00DC6500" w:rsidRPr="00037B65">
          <w:rPr>
            <w:rStyle w:val="Hyperlink"/>
            <w:rFonts w:ascii="Cambria" w:hAnsi="Cambria"/>
            <w:noProof/>
          </w:rPr>
          <w:t>11</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Risk and damage limitation</w:t>
        </w:r>
        <w:r w:rsidR="00DC6500">
          <w:rPr>
            <w:noProof/>
            <w:webHidden/>
          </w:rPr>
          <w:tab/>
        </w:r>
        <w:r w:rsidR="00DC6500">
          <w:rPr>
            <w:noProof/>
            <w:webHidden/>
          </w:rPr>
          <w:fldChar w:fldCharType="begin"/>
        </w:r>
        <w:r w:rsidR="00DC6500">
          <w:rPr>
            <w:noProof/>
            <w:webHidden/>
          </w:rPr>
          <w:instrText xml:space="preserve"> PAGEREF _Toc203599255 \h </w:instrText>
        </w:r>
        <w:r w:rsidR="00DC6500">
          <w:rPr>
            <w:noProof/>
            <w:webHidden/>
          </w:rPr>
        </w:r>
        <w:r w:rsidR="00DC6500">
          <w:rPr>
            <w:noProof/>
            <w:webHidden/>
          </w:rPr>
          <w:fldChar w:fldCharType="separate"/>
        </w:r>
        <w:r w:rsidR="00F20ED8">
          <w:rPr>
            <w:noProof/>
            <w:webHidden/>
          </w:rPr>
          <w:t>24</w:t>
        </w:r>
        <w:r w:rsidR="00DC6500">
          <w:rPr>
            <w:noProof/>
            <w:webHidden/>
          </w:rPr>
          <w:fldChar w:fldCharType="end"/>
        </w:r>
      </w:hyperlink>
    </w:p>
    <w:p w14:paraId="0CA38008" w14:textId="47D4AA85" w:rsidR="00DC6500" w:rsidRDefault="00AA5CFB">
      <w:pPr>
        <w:pStyle w:val="TOC1"/>
        <w:tabs>
          <w:tab w:val="left" w:pos="660"/>
          <w:tab w:val="right" w:leader="dot" w:pos="9737"/>
        </w:tabs>
        <w:rPr>
          <w:rFonts w:asciiTheme="minorHAnsi" w:eastAsiaTheme="minorEastAsia" w:hAnsiTheme="minorHAnsi" w:cstheme="minorBidi"/>
          <w:noProof/>
        </w:rPr>
      </w:pPr>
      <w:hyperlink w:anchor="_Toc203599256" w:history="1">
        <w:r w:rsidR="00DC6500" w:rsidRPr="00037B65">
          <w:rPr>
            <w:rStyle w:val="Hyperlink"/>
            <w:rFonts w:ascii="Cambria" w:hAnsi="Cambria"/>
            <w:noProof/>
          </w:rPr>
          <w:t>12</w:t>
        </w:r>
        <w:r w:rsidR="00DC6500">
          <w:rPr>
            <w:rFonts w:asciiTheme="minorHAnsi" w:eastAsiaTheme="minorEastAsia" w:hAnsiTheme="minorHAnsi" w:cstheme="minorBidi"/>
            <w:noProof/>
          </w:rPr>
          <w:tab/>
        </w:r>
        <w:r w:rsidR="00DC6500" w:rsidRPr="00037B65">
          <w:rPr>
            <w:rStyle w:val="Hyperlink"/>
            <w:rFonts w:ascii="Cambria" w:hAnsi="Cambria" w:cstheme="minorHAnsi"/>
            <w:noProof/>
          </w:rPr>
          <w:t>References:</w:t>
        </w:r>
        <w:r w:rsidR="00DC6500">
          <w:rPr>
            <w:noProof/>
            <w:webHidden/>
          </w:rPr>
          <w:tab/>
        </w:r>
        <w:r w:rsidR="00DC6500">
          <w:rPr>
            <w:noProof/>
            <w:webHidden/>
          </w:rPr>
          <w:fldChar w:fldCharType="begin"/>
        </w:r>
        <w:r w:rsidR="00DC6500">
          <w:rPr>
            <w:noProof/>
            <w:webHidden/>
          </w:rPr>
          <w:instrText xml:space="preserve"> PAGEREF _Toc203599256 \h </w:instrText>
        </w:r>
        <w:r w:rsidR="00DC6500">
          <w:rPr>
            <w:noProof/>
            <w:webHidden/>
          </w:rPr>
        </w:r>
        <w:r w:rsidR="00DC6500">
          <w:rPr>
            <w:noProof/>
            <w:webHidden/>
          </w:rPr>
          <w:fldChar w:fldCharType="separate"/>
        </w:r>
        <w:r w:rsidR="00F20ED8">
          <w:rPr>
            <w:noProof/>
            <w:webHidden/>
          </w:rPr>
          <w:t>27</w:t>
        </w:r>
        <w:r w:rsidR="00DC6500">
          <w:rPr>
            <w:noProof/>
            <w:webHidden/>
          </w:rPr>
          <w:fldChar w:fldCharType="end"/>
        </w:r>
      </w:hyperlink>
    </w:p>
    <w:p w14:paraId="77735CDD" w14:textId="13155BF6" w:rsidR="00DC6500" w:rsidRDefault="00AA5CFB">
      <w:pPr>
        <w:pStyle w:val="TOC1"/>
        <w:tabs>
          <w:tab w:val="right" w:leader="dot" w:pos="9737"/>
        </w:tabs>
        <w:rPr>
          <w:rFonts w:asciiTheme="minorHAnsi" w:eastAsiaTheme="minorEastAsia" w:hAnsiTheme="minorHAnsi" w:cstheme="minorBidi"/>
          <w:noProof/>
        </w:rPr>
      </w:pPr>
      <w:hyperlink w:anchor="_Toc203599257" w:history="1">
        <w:r w:rsidR="00DC6500" w:rsidRPr="00037B65">
          <w:rPr>
            <w:rStyle w:val="Hyperlink"/>
            <w:rFonts w:ascii="Cambria" w:hAnsi="Cambria" w:cstheme="minorHAnsi"/>
            <w:noProof/>
          </w:rPr>
          <w:t>Annexes</w:t>
        </w:r>
        <w:r w:rsidR="00DC6500">
          <w:rPr>
            <w:noProof/>
            <w:webHidden/>
          </w:rPr>
          <w:tab/>
        </w:r>
        <w:r w:rsidR="00DC6500">
          <w:rPr>
            <w:noProof/>
            <w:webHidden/>
          </w:rPr>
          <w:fldChar w:fldCharType="begin"/>
        </w:r>
        <w:r w:rsidR="00DC6500">
          <w:rPr>
            <w:noProof/>
            <w:webHidden/>
          </w:rPr>
          <w:instrText xml:space="preserve"> PAGEREF _Toc203599257 \h </w:instrText>
        </w:r>
        <w:r w:rsidR="00DC6500">
          <w:rPr>
            <w:noProof/>
            <w:webHidden/>
          </w:rPr>
        </w:r>
        <w:r w:rsidR="00DC6500">
          <w:rPr>
            <w:noProof/>
            <w:webHidden/>
          </w:rPr>
          <w:fldChar w:fldCharType="separate"/>
        </w:r>
        <w:r w:rsidR="00F20ED8">
          <w:rPr>
            <w:noProof/>
            <w:webHidden/>
          </w:rPr>
          <w:t>28</w:t>
        </w:r>
        <w:r w:rsidR="00DC6500">
          <w:rPr>
            <w:noProof/>
            <w:webHidden/>
          </w:rPr>
          <w:fldChar w:fldCharType="end"/>
        </w:r>
      </w:hyperlink>
    </w:p>
    <w:p w14:paraId="1FBE7FB3" w14:textId="7F731141" w:rsidR="00DC6500" w:rsidRDefault="00AA5CFB">
      <w:pPr>
        <w:pStyle w:val="TOC1"/>
        <w:tabs>
          <w:tab w:val="right" w:leader="dot" w:pos="9737"/>
        </w:tabs>
        <w:rPr>
          <w:rFonts w:asciiTheme="minorHAnsi" w:eastAsiaTheme="minorEastAsia" w:hAnsiTheme="minorHAnsi" w:cstheme="minorBidi"/>
          <w:noProof/>
        </w:rPr>
      </w:pPr>
      <w:hyperlink w:anchor="_Toc203599258" w:history="1">
        <w:r w:rsidR="00DC6500" w:rsidRPr="00037B65">
          <w:rPr>
            <w:rStyle w:val="Hyperlink"/>
            <w:rFonts w:ascii="Cambria" w:hAnsi="Cambria" w:cstheme="minorHAnsi"/>
            <w:noProof/>
          </w:rPr>
          <w:t>1 Feedback from the May 20 2025 ECOWAS Meteos (NMHSs) Meeting Pitching</w:t>
        </w:r>
        <w:r w:rsidR="00DC6500">
          <w:rPr>
            <w:noProof/>
            <w:webHidden/>
          </w:rPr>
          <w:tab/>
        </w:r>
        <w:r w:rsidR="00DC6500">
          <w:rPr>
            <w:noProof/>
            <w:webHidden/>
          </w:rPr>
          <w:fldChar w:fldCharType="begin"/>
        </w:r>
        <w:r w:rsidR="00DC6500">
          <w:rPr>
            <w:noProof/>
            <w:webHidden/>
          </w:rPr>
          <w:instrText xml:space="preserve"> PAGEREF _Toc203599258 \h </w:instrText>
        </w:r>
        <w:r w:rsidR="00DC6500">
          <w:rPr>
            <w:noProof/>
            <w:webHidden/>
          </w:rPr>
        </w:r>
        <w:r w:rsidR="00DC6500">
          <w:rPr>
            <w:noProof/>
            <w:webHidden/>
          </w:rPr>
          <w:fldChar w:fldCharType="separate"/>
        </w:r>
        <w:r w:rsidR="00F20ED8">
          <w:rPr>
            <w:noProof/>
            <w:webHidden/>
          </w:rPr>
          <w:t>28</w:t>
        </w:r>
        <w:r w:rsidR="00DC6500">
          <w:rPr>
            <w:noProof/>
            <w:webHidden/>
          </w:rPr>
          <w:fldChar w:fldCharType="end"/>
        </w:r>
      </w:hyperlink>
    </w:p>
    <w:p w14:paraId="103F21E2" w14:textId="3BD3660D" w:rsidR="00250AD6" w:rsidRPr="002B3F70" w:rsidRDefault="00DC2AAB" w:rsidP="000B259A">
      <w:pPr>
        <w:pStyle w:val="Heading1"/>
        <w:numPr>
          <w:ilvl w:val="0"/>
          <w:numId w:val="0"/>
        </w:numPr>
        <w:jc w:val="both"/>
        <w:rPr>
          <w:rFonts w:ascii="Cambria" w:hAnsi="Cambria" w:cstheme="minorHAnsi"/>
          <w:bCs w:val="0"/>
          <w:noProof/>
          <w:sz w:val="22"/>
          <w:szCs w:val="22"/>
        </w:rPr>
      </w:pPr>
      <w:r w:rsidRPr="004C6925">
        <w:rPr>
          <w:rFonts w:ascii="Cambria" w:hAnsi="Cambria" w:cstheme="minorHAnsi"/>
          <w:bCs w:val="0"/>
          <w:noProof/>
          <w:sz w:val="22"/>
          <w:szCs w:val="22"/>
        </w:rPr>
        <w:fldChar w:fldCharType="end"/>
      </w:r>
      <w:bookmarkStart w:id="7" w:name="_Toc484583219"/>
    </w:p>
    <w:p w14:paraId="5E850B34" w14:textId="393A64F0" w:rsidR="00624588" w:rsidRPr="002B3F70" w:rsidRDefault="00624588" w:rsidP="000B259A">
      <w:pPr>
        <w:pStyle w:val="Heading1"/>
        <w:numPr>
          <w:ilvl w:val="0"/>
          <w:numId w:val="0"/>
        </w:numPr>
        <w:jc w:val="both"/>
        <w:rPr>
          <w:rFonts w:ascii="Cambria" w:hAnsi="Cambria" w:cstheme="minorHAnsi"/>
          <w:sz w:val="24"/>
          <w:szCs w:val="24"/>
        </w:rPr>
      </w:pPr>
      <w:bookmarkStart w:id="8" w:name="_Toc203599219"/>
      <w:r w:rsidRPr="002B3F70">
        <w:rPr>
          <w:rFonts w:ascii="Cambria" w:hAnsi="Cambria" w:cstheme="minorHAnsi"/>
          <w:sz w:val="24"/>
          <w:szCs w:val="24"/>
        </w:rPr>
        <w:t xml:space="preserve">List of </w:t>
      </w:r>
      <w:r w:rsidR="004E2A78" w:rsidRPr="002B3F70">
        <w:rPr>
          <w:rFonts w:ascii="Cambria" w:hAnsi="Cambria" w:cstheme="minorHAnsi"/>
          <w:sz w:val="24"/>
          <w:szCs w:val="24"/>
        </w:rPr>
        <w:t>Figures</w:t>
      </w:r>
      <w:bookmarkEnd w:id="8"/>
      <w:r w:rsidR="004E2A78" w:rsidRPr="002B3F70">
        <w:rPr>
          <w:rFonts w:ascii="Cambria" w:hAnsi="Cambria" w:cstheme="minorHAnsi"/>
          <w:sz w:val="24"/>
          <w:szCs w:val="24"/>
        </w:rPr>
        <w:t xml:space="preserve"> </w:t>
      </w:r>
    </w:p>
    <w:p w14:paraId="4BC49548" w14:textId="3364BAD9" w:rsidR="007B691A" w:rsidRDefault="00A90B4B">
      <w:pPr>
        <w:pStyle w:val="TableofFigures"/>
        <w:tabs>
          <w:tab w:val="right" w:leader="dot" w:pos="9737"/>
        </w:tabs>
        <w:rPr>
          <w:rFonts w:asciiTheme="minorHAnsi" w:eastAsiaTheme="minorEastAsia" w:hAnsiTheme="minorHAnsi" w:cstheme="minorBidi"/>
          <w:noProof/>
        </w:rPr>
      </w:pPr>
      <w:r w:rsidRPr="004C6925">
        <w:rPr>
          <w:rFonts w:ascii="Cambria" w:hAnsi="Cambria" w:cstheme="minorHAnsi"/>
        </w:rPr>
        <w:fldChar w:fldCharType="begin"/>
      </w:r>
      <w:r w:rsidRPr="002B3F70">
        <w:rPr>
          <w:rFonts w:ascii="Cambria" w:hAnsi="Cambria" w:cstheme="minorHAnsi"/>
        </w:rPr>
        <w:instrText xml:space="preserve"> TOC \h \z \c "Figure" </w:instrText>
      </w:r>
      <w:r w:rsidRPr="004C6925">
        <w:rPr>
          <w:rFonts w:ascii="Cambria" w:hAnsi="Cambria" w:cstheme="minorHAnsi"/>
        </w:rPr>
        <w:fldChar w:fldCharType="separate"/>
      </w:r>
      <w:hyperlink r:id="rId22" w:anchor="_Toc203598313" w:history="1">
        <w:r w:rsidR="007B691A" w:rsidRPr="00974387">
          <w:rPr>
            <w:rStyle w:val="Hyperlink"/>
            <w:rFonts w:ascii="Cambria" w:hAnsi="Cambria"/>
            <w:noProof/>
          </w:rPr>
          <w:t>Figure 1: Project site - the tri-border area of Burkina Faso, Cote d’Ivoire and Ghana</w:t>
        </w:r>
        <w:r w:rsidR="007B691A">
          <w:rPr>
            <w:noProof/>
            <w:webHidden/>
          </w:rPr>
          <w:tab/>
        </w:r>
        <w:r w:rsidR="007B691A">
          <w:rPr>
            <w:noProof/>
            <w:webHidden/>
          </w:rPr>
          <w:fldChar w:fldCharType="begin"/>
        </w:r>
        <w:r w:rsidR="007B691A">
          <w:rPr>
            <w:noProof/>
            <w:webHidden/>
          </w:rPr>
          <w:instrText xml:space="preserve"> PAGEREF _Toc203598313 \h </w:instrText>
        </w:r>
        <w:r w:rsidR="007B691A">
          <w:rPr>
            <w:noProof/>
            <w:webHidden/>
          </w:rPr>
        </w:r>
        <w:r w:rsidR="007B691A">
          <w:rPr>
            <w:noProof/>
            <w:webHidden/>
          </w:rPr>
          <w:fldChar w:fldCharType="separate"/>
        </w:r>
        <w:r w:rsidR="00F20ED8">
          <w:rPr>
            <w:noProof/>
            <w:webHidden/>
          </w:rPr>
          <w:t>4</w:t>
        </w:r>
        <w:r w:rsidR="007B691A">
          <w:rPr>
            <w:noProof/>
            <w:webHidden/>
          </w:rPr>
          <w:fldChar w:fldCharType="end"/>
        </w:r>
      </w:hyperlink>
    </w:p>
    <w:p w14:paraId="4F9FB7BB" w14:textId="306BB148" w:rsidR="007B691A" w:rsidRDefault="00AA5CFB">
      <w:pPr>
        <w:pStyle w:val="TableofFigures"/>
        <w:tabs>
          <w:tab w:val="right" w:leader="dot" w:pos="9737"/>
        </w:tabs>
        <w:rPr>
          <w:rFonts w:asciiTheme="minorHAnsi" w:eastAsiaTheme="minorEastAsia" w:hAnsiTheme="minorHAnsi" w:cstheme="minorBidi"/>
          <w:noProof/>
        </w:rPr>
      </w:pPr>
      <w:hyperlink w:anchor="_Toc203598314" w:history="1">
        <w:r w:rsidR="007B691A" w:rsidRPr="00974387">
          <w:rPr>
            <w:rStyle w:val="Hyperlink"/>
            <w:rFonts w:ascii="Cambria" w:hAnsi="Cambria"/>
            <w:noProof/>
          </w:rPr>
          <w:t>Figure 2</w:t>
        </w:r>
        <w:r w:rsidR="007B691A" w:rsidRPr="00974387">
          <w:rPr>
            <w:rStyle w:val="Hyperlink"/>
            <w:rFonts w:ascii="Cambria" w:hAnsi="Cambria" w:cstheme="minorHAnsi"/>
            <w:noProof/>
          </w:rPr>
          <w:t>: A graphical representation of the TILKIT workshop model</w:t>
        </w:r>
        <w:r w:rsidR="007B691A">
          <w:rPr>
            <w:noProof/>
            <w:webHidden/>
          </w:rPr>
          <w:tab/>
        </w:r>
        <w:r w:rsidR="007B691A">
          <w:rPr>
            <w:noProof/>
            <w:webHidden/>
          </w:rPr>
          <w:fldChar w:fldCharType="begin"/>
        </w:r>
        <w:r w:rsidR="007B691A">
          <w:rPr>
            <w:noProof/>
            <w:webHidden/>
          </w:rPr>
          <w:instrText xml:space="preserve"> PAGEREF _Toc203598314 \h </w:instrText>
        </w:r>
        <w:r w:rsidR="007B691A">
          <w:rPr>
            <w:noProof/>
            <w:webHidden/>
          </w:rPr>
        </w:r>
        <w:r w:rsidR="007B691A">
          <w:rPr>
            <w:noProof/>
            <w:webHidden/>
          </w:rPr>
          <w:fldChar w:fldCharType="separate"/>
        </w:r>
        <w:r w:rsidR="00F20ED8">
          <w:rPr>
            <w:noProof/>
            <w:webHidden/>
          </w:rPr>
          <w:t>10</w:t>
        </w:r>
        <w:r w:rsidR="007B691A">
          <w:rPr>
            <w:noProof/>
            <w:webHidden/>
          </w:rPr>
          <w:fldChar w:fldCharType="end"/>
        </w:r>
      </w:hyperlink>
    </w:p>
    <w:p w14:paraId="3D587333" w14:textId="0B10AE7C" w:rsidR="007B691A" w:rsidRDefault="00AA5CFB">
      <w:pPr>
        <w:pStyle w:val="TableofFigures"/>
        <w:tabs>
          <w:tab w:val="right" w:leader="dot" w:pos="9737"/>
        </w:tabs>
        <w:rPr>
          <w:rFonts w:asciiTheme="minorHAnsi" w:eastAsiaTheme="minorEastAsia" w:hAnsiTheme="minorHAnsi" w:cstheme="minorBidi"/>
          <w:noProof/>
        </w:rPr>
      </w:pPr>
      <w:hyperlink w:anchor="_Toc203598315" w:history="1">
        <w:r w:rsidR="007B691A" w:rsidRPr="00974387">
          <w:rPr>
            <w:rStyle w:val="Hyperlink"/>
            <w:rFonts w:ascii="Cambria" w:hAnsi="Cambria"/>
            <w:noProof/>
          </w:rPr>
          <w:t xml:space="preserve">Figure 3: </w:t>
        </w:r>
        <w:r w:rsidR="007B691A" w:rsidRPr="00974387">
          <w:rPr>
            <w:rStyle w:val="Hyperlink"/>
            <w:rFonts w:ascii="Cambria" w:hAnsi="Cambria" w:cstheme="minorHAnsi"/>
            <w:noProof/>
          </w:rPr>
          <w:t>Steps of the TILKIT process</w:t>
        </w:r>
        <w:r w:rsidR="007B691A">
          <w:rPr>
            <w:noProof/>
            <w:webHidden/>
          </w:rPr>
          <w:tab/>
        </w:r>
        <w:r w:rsidR="007B691A">
          <w:rPr>
            <w:noProof/>
            <w:webHidden/>
          </w:rPr>
          <w:fldChar w:fldCharType="begin"/>
        </w:r>
        <w:r w:rsidR="007B691A">
          <w:rPr>
            <w:noProof/>
            <w:webHidden/>
          </w:rPr>
          <w:instrText xml:space="preserve"> PAGEREF _Toc203598315 \h </w:instrText>
        </w:r>
        <w:r w:rsidR="007B691A">
          <w:rPr>
            <w:noProof/>
            <w:webHidden/>
          </w:rPr>
        </w:r>
        <w:r w:rsidR="007B691A">
          <w:rPr>
            <w:noProof/>
            <w:webHidden/>
          </w:rPr>
          <w:fldChar w:fldCharType="separate"/>
        </w:r>
        <w:r w:rsidR="00F20ED8">
          <w:rPr>
            <w:noProof/>
            <w:webHidden/>
          </w:rPr>
          <w:t>11</w:t>
        </w:r>
        <w:r w:rsidR="007B691A">
          <w:rPr>
            <w:noProof/>
            <w:webHidden/>
          </w:rPr>
          <w:fldChar w:fldCharType="end"/>
        </w:r>
      </w:hyperlink>
    </w:p>
    <w:p w14:paraId="696EFB57" w14:textId="571619D3" w:rsidR="00A71F68" w:rsidRPr="002B3F70" w:rsidRDefault="00A90B4B" w:rsidP="00C4390D">
      <w:pPr>
        <w:rPr>
          <w:rFonts w:ascii="Cambria" w:hAnsi="Cambria" w:cstheme="minorHAnsi"/>
          <w:b/>
        </w:rPr>
      </w:pPr>
      <w:r w:rsidRPr="004C6925">
        <w:rPr>
          <w:rFonts w:ascii="Cambria" w:hAnsi="Cambria" w:cstheme="minorHAnsi"/>
        </w:rPr>
        <w:fldChar w:fldCharType="end"/>
      </w:r>
      <w:r w:rsidR="004E2A78" w:rsidRPr="002B3F70">
        <w:rPr>
          <w:rFonts w:ascii="Cambria" w:hAnsi="Cambria" w:cstheme="minorHAnsi"/>
          <w:b/>
        </w:rPr>
        <w:t xml:space="preserve">List of Tables </w:t>
      </w:r>
    </w:p>
    <w:p w14:paraId="419BF8DE" w14:textId="6BB9F7FD" w:rsidR="007B691A" w:rsidRDefault="00A90B4B">
      <w:pPr>
        <w:pStyle w:val="TableofFigures"/>
        <w:tabs>
          <w:tab w:val="right" w:leader="dot" w:pos="9737"/>
        </w:tabs>
        <w:rPr>
          <w:rFonts w:asciiTheme="minorHAnsi" w:eastAsiaTheme="minorEastAsia" w:hAnsiTheme="minorHAnsi" w:cstheme="minorBidi"/>
          <w:noProof/>
        </w:rPr>
      </w:pPr>
      <w:r w:rsidRPr="004C6925">
        <w:rPr>
          <w:rFonts w:ascii="Cambria" w:hAnsi="Cambria" w:cstheme="minorHAnsi"/>
        </w:rPr>
        <w:fldChar w:fldCharType="begin"/>
      </w:r>
      <w:r w:rsidRPr="002B3F70">
        <w:rPr>
          <w:rFonts w:ascii="Cambria" w:hAnsi="Cambria" w:cstheme="minorHAnsi"/>
        </w:rPr>
        <w:instrText xml:space="preserve"> TOC \h \z \c "Table" </w:instrText>
      </w:r>
      <w:r w:rsidRPr="004C6925">
        <w:rPr>
          <w:rFonts w:ascii="Cambria" w:hAnsi="Cambria" w:cstheme="minorHAnsi"/>
        </w:rPr>
        <w:fldChar w:fldCharType="separate"/>
      </w:r>
      <w:hyperlink w:anchor="_Toc203598304" w:history="1">
        <w:r w:rsidR="007B691A" w:rsidRPr="004500E0">
          <w:rPr>
            <w:rStyle w:val="Hyperlink"/>
            <w:rFonts w:ascii="Cambria" w:hAnsi="Cambria"/>
            <w:noProof/>
          </w:rPr>
          <w:t>Table 1</w:t>
        </w:r>
        <w:r w:rsidR="007B691A" w:rsidRPr="004500E0">
          <w:rPr>
            <w:rStyle w:val="Hyperlink"/>
            <w:rFonts w:ascii="Cambria" w:hAnsi="Cambria" w:cstheme="minorHAnsi"/>
            <w:noProof/>
          </w:rPr>
          <w:t>: Project log frame</w:t>
        </w:r>
        <w:r w:rsidR="007B691A">
          <w:rPr>
            <w:noProof/>
            <w:webHidden/>
          </w:rPr>
          <w:tab/>
        </w:r>
        <w:r w:rsidR="007B691A">
          <w:rPr>
            <w:noProof/>
            <w:webHidden/>
          </w:rPr>
          <w:fldChar w:fldCharType="begin"/>
        </w:r>
        <w:r w:rsidR="007B691A">
          <w:rPr>
            <w:noProof/>
            <w:webHidden/>
          </w:rPr>
          <w:instrText xml:space="preserve"> PAGEREF _Toc203598304 \h </w:instrText>
        </w:r>
        <w:r w:rsidR="007B691A">
          <w:rPr>
            <w:noProof/>
            <w:webHidden/>
          </w:rPr>
        </w:r>
        <w:r w:rsidR="007B691A">
          <w:rPr>
            <w:noProof/>
            <w:webHidden/>
          </w:rPr>
          <w:fldChar w:fldCharType="separate"/>
        </w:r>
        <w:r w:rsidR="00F20ED8">
          <w:rPr>
            <w:noProof/>
            <w:webHidden/>
          </w:rPr>
          <w:t>17</w:t>
        </w:r>
        <w:r w:rsidR="007B691A">
          <w:rPr>
            <w:noProof/>
            <w:webHidden/>
          </w:rPr>
          <w:fldChar w:fldCharType="end"/>
        </w:r>
      </w:hyperlink>
    </w:p>
    <w:p w14:paraId="17A73AC3" w14:textId="32B0320B" w:rsidR="007B691A" w:rsidRDefault="00AA5CFB">
      <w:pPr>
        <w:pStyle w:val="TableofFigures"/>
        <w:tabs>
          <w:tab w:val="right" w:leader="dot" w:pos="9737"/>
        </w:tabs>
        <w:rPr>
          <w:rFonts w:asciiTheme="minorHAnsi" w:eastAsiaTheme="minorEastAsia" w:hAnsiTheme="minorHAnsi" w:cstheme="minorBidi"/>
          <w:noProof/>
        </w:rPr>
      </w:pPr>
      <w:hyperlink w:anchor="_Toc203598305" w:history="1">
        <w:r w:rsidR="007B691A" w:rsidRPr="004500E0">
          <w:rPr>
            <w:rStyle w:val="Hyperlink"/>
            <w:rFonts w:ascii="Cambria" w:hAnsi="Cambria"/>
            <w:noProof/>
          </w:rPr>
          <w:t>Table 2</w:t>
        </w:r>
        <w:r w:rsidR="007B691A" w:rsidRPr="004500E0">
          <w:rPr>
            <w:rStyle w:val="Hyperlink"/>
            <w:rFonts w:ascii="Cambria" w:hAnsi="Cambria" w:cstheme="minorHAnsi"/>
            <w:noProof/>
          </w:rPr>
          <w:t>: Planned activities</w:t>
        </w:r>
        <w:r w:rsidR="007B691A">
          <w:rPr>
            <w:noProof/>
            <w:webHidden/>
          </w:rPr>
          <w:tab/>
        </w:r>
        <w:r w:rsidR="007B691A">
          <w:rPr>
            <w:noProof/>
            <w:webHidden/>
          </w:rPr>
          <w:fldChar w:fldCharType="begin"/>
        </w:r>
        <w:r w:rsidR="007B691A">
          <w:rPr>
            <w:noProof/>
            <w:webHidden/>
          </w:rPr>
          <w:instrText xml:space="preserve"> PAGEREF _Toc203598305 \h </w:instrText>
        </w:r>
        <w:r w:rsidR="007B691A">
          <w:rPr>
            <w:noProof/>
            <w:webHidden/>
          </w:rPr>
        </w:r>
        <w:r w:rsidR="007B691A">
          <w:rPr>
            <w:noProof/>
            <w:webHidden/>
          </w:rPr>
          <w:fldChar w:fldCharType="separate"/>
        </w:r>
        <w:r w:rsidR="00F20ED8">
          <w:rPr>
            <w:noProof/>
            <w:webHidden/>
          </w:rPr>
          <w:t>21</w:t>
        </w:r>
        <w:r w:rsidR="007B691A">
          <w:rPr>
            <w:noProof/>
            <w:webHidden/>
          </w:rPr>
          <w:fldChar w:fldCharType="end"/>
        </w:r>
      </w:hyperlink>
    </w:p>
    <w:p w14:paraId="058603B7" w14:textId="45FC635F" w:rsidR="007B691A" w:rsidRDefault="00AA5CFB">
      <w:pPr>
        <w:pStyle w:val="TableofFigures"/>
        <w:tabs>
          <w:tab w:val="right" w:leader="dot" w:pos="9737"/>
        </w:tabs>
        <w:rPr>
          <w:rFonts w:asciiTheme="minorHAnsi" w:eastAsiaTheme="minorEastAsia" w:hAnsiTheme="minorHAnsi" w:cstheme="minorBidi"/>
          <w:noProof/>
        </w:rPr>
      </w:pPr>
      <w:hyperlink w:anchor="_Toc203598306" w:history="1">
        <w:r w:rsidR="007B691A" w:rsidRPr="004500E0">
          <w:rPr>
            <w:rStyle w:val="Hyperlink"/>
            <w:rFonts w:ascii="Cambria" w:hAnsi="Cambria"/>
            <w:noProof/>
          </w:rPr>
          <w:t>Table 3</w:t>
        </w:r>
        <w:r w:rsidR="007B691A" w:rsidRPr="004500E0">
          <w:rPr>
            <w:rStyle w:val="Hyperlink"/>
            <w:rFonts w:ascii="Cambria" w:hAnsi="Cambria" w:cstheme="minorHAnsi"/>
            <w:noProof/>
          </w:rPr>
          <w:t>: Risk Matrix</w:t>
        </w:r>
        <w:r w:rsidR="007B691A">
          <w:rPr>
            <w:noProof/>
            <w:webHidden/>
          </w:rPr>
          <w:tab/>
        </w:r>
        <w:r w:rsidR="007B691A">
          <w:rPr>
            <w:noProof/>
            <w:webHidden/>
          </w:rPr>
          <w:fldChar w:fldCharType="begin"/>
        </w:r>
        <w:r w:rsidR="007B691A">
          <w:rPr>
            <w:noProof/>
            <w:webHidden/>
          </w:rPr>
          <w:instrText xml:space="preserve"> PAGEREF _Toc203598306 \h </w:instrText>
        </w:r>
        <w:r w:rsidR="007B691A">
          <w:rPr>
            <w:noProof/>
            <w:webHidden/>
          </w:rPr>
        </w:r>
        <w:r w:rsidR="007B691A">
          <w:rPr>
            <w:noProof/>
            <w:webHidden/>
          </w:rPr>
          <w:fldChar w:fldCharType="separate"/>
        </w:r>
        <w:r w:rsidR="00F20ED8">
          <w:rPr>
            <w:noProof/>
            <w:webHidden/>
          </w:rPr>
          <w:t>24</w:t>
        </w:r>
        <w:r w:rsidR="007B691A">
          <w:rPr>
            <w:noProof/>
            <w:webHidden/>
          </w:rPr>
          <w:fldChar w:fldCharType="end"/>
        </w:r>
      </w:hyperlink>
    </w:p>
    <w:p w14:paraId="348AA769" w14:textId="45B99EDB" w:rsidR="00A90B4B" w:rsidRDefault="00A90B4B" w:rsidP="00C4390D">
      <w:pPr>
        <w:rPr>
          <w:rFonts w:ascii="Cambria" w:hAnsi="Cambria" w:cstheme="minorHAnsi"/>
        </w:rPr>
      </w:pPr>
      <w:r w:rsidRPr="004C6925">
        <w:rPr>
          <w:rFonts w:ascii="Cambria" w:hAnsi="Cambria" w:cstheme="minorHAnsi"/>
        </w:rPr>
        <w:fldChar w:fldCharType="end"/>
      </w:r>
      <w:r w:rsidR="00354545">
        <w:rPr>
          <w:rFonts w:ascii="Cambria" w:hAnsi="Cambria" w:cstheme="minorHAnsi"/>
        </w:rPr>
        <w:t xml:space="preserve"> </w:t>
      </w:r>
    </w:p>
    <w:p w14:paraId="1E1D7126" w14:textId="77777777" w:rsidR="00354545" w:rsidRDefault="00354545" w:rsidP="00C4390D">
      <w:pPr>
        <w:rPr>
          <w:rFonts w:ascii="Cambria" w:hAnsi="Cambria" w:cstheme="minorHAnsi"/>
        </w:rPr>
      </w:pPr>
    </w:p>
    <w:p w14:paraId="12253201" w14:textId="77777777" w:rsidR="004344FE" w:rsidRDefault="004344FE" w:rsidP="00C43C72">
      <w:pPr>
        <w:pStyle w:val="Heading1"/>
        <w:numPr>
          <w:ilvl w:val="0"/>
          <w:numId w:val="0"/>
        </w:numPr>
        <w:rPr>
          <w:rFonts w:ascii="Cambria" w:hAnsi="Cambria" w:cstheme="minorHAnsi"/>
          <w:sz w:val="22"/>
          <w:szCs w:val="22"/>
        </w:rPr>
        <w:sectPr w:rsidR="004344FE" w:rsidSect="00986BCE">
          <w:pgSz w:w="11907" w:h="16839" w:code="9"/>
          <w:pgMar w:top="720" w:right="1080" w:bottom="993" w:left="1080" w:header="720" w:footer="203" w:gutter="0"/>
          <w:pgNumType w:fmt="lowerRoman"/>
          <w:cols w:space="720"/>
          <w:docGrid w:linePitch="360"/>
        </w:sectPr>
      </w:pPr>
    </w:p>
    <w:p w14:paraId="6E89CA5C" w14:textId="0E4BEF3A" w:rsidR="00C43C72" w:rsidRPr="00986BCE" w:rsidRDefault="00C43C72" w:rsidP="00C43C72">
      <w:pPr>
        <w:pStyle w:val="Heading1"/>
        <w:numPr>
          <w:ilvl w:val="0"/>
          <w:numId w:val="0"/>
        </w:numPr>
        <w:rPr>
          <w:rFonts w:ascii="Cambria" w:hAnsi="Cambria" w:cstheme="minorHAnsi"/>
          <w:sz w:val="22"/>
          <w:szCs w:val="22"/>
        </w:rPr>
      </w:pPr>
      <w:bookmarkStart w:id="9" w:name="_Toc203599220"/>
      <w:r w:rsidRPr="00986BCE">
        <w:rPr>
          <w:rFonts w:ascii="Cambria" w:hAnsi="Cambria" w:cstheme="minorHAnsi"/>
          <w:sz w:val="22"/>
          <w:szCs w:val="22"/>
        </w:rPr>
        <w:t>Abbreviations and Acronyms</w:t>
      </w:r>
      <w:bookmarkEnd w:id="9"/>
    </w:p>
    <w:p w14:paraId="37251EBD"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ACMAD </w:t>
      </w:r>
      <w:r w:rsidRPr="00986BCE">
        <w:rPr>
          <w:rFonts w:ascii="Cambria" w:hAnsi="Cambria" w:cstheme="minorHAnsi"/>
          <w:color w:val="0D0D0D" w:themeColor="text1" w:themeTint="F2"/>
        </w:rPr>
        <w:tab/>
        <w:t xml:space="preserve">African </w:t>
      </w:r>
      <w:proofErr w:type="spellStart"/>
      <w:r w:rsidRPr="00986BCE">
        <w:rPr>
          <w:rFonts w:ascii="Cambria" w:hAnsi="Cambria" w:cstheme="minorHAnsi"/>
          <w:color w:val="0D0D0D" w:themeColor="text1" w:themeTint="F2"/>
        </w:rPr>
        <w:t>Center</w:t>
      </w:r>
      <w:proofErr w:type="spellEnd"/>
      <w:r w:rsidRPr="00986BCE">
        <w:rPr>
          <w:rFonts w:ascii="Cambria" w:hAnsi="Cambria" w:cstheme="minorHAnsi"/>
          <w:color w:val="0D0D0D" w:themeColor="text1" w:themeTint="F2"/>
        </w:rPr>
        <w:t xml:space="preserve"> for Meteorological Applications for Development</w:t>
      </w:r>
    </w:p>
    <w:p w14:paraId="2619011E" w14:textId="77777777" w:rsidR="00C43C72" w:rsidRPr="00986BCE" w:rsidRDefault="00C43C72" w:rsidP="00C43C72">
      <w:pPr>
        <w:ind w:left="2160" w:hanging="2160"/>
        <w:rPr>
          <w:rFonts w:ascii="Cambria" w:hAnsi="Cambria"/>
        </w:rPr>
      </w:pPr>
      <w:r w:rsidRPr="00986BCE">
        <w:rPr>
          <w:rFonts w:ascii="Cambria" w:hAnsi="Cambria"/>
        </w:rPr>
        <w:t xml:space="preserve">ADA </w:t>
      </w:r>
      <w:r w:rsidRPr="00986BCE">
        <w:rPr>
          <w:rFonts w:ascii="Cambria" w:hAnsi="Cambria"/>
        </w:rPr>
        <w:tab/>
        <w:t>Adaptation Consortium (an NGO Registered in Kenya)</w:t>
      </w:r>
    </w:p>
    <w:p w14:paraId="284CA82D"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AGRHYMET </w:t>
      </w:r>
      <w:r w:rsidRPr="00986BCE">
        <w:rPr>
          <w:rFonts w:ascii="Cambria" w:hAnsi="Cambria" w:cstheme="minorHAnsi"/>
          <w:color w:val="0D0D0D" w:themeColor="text1" w:themeTint="F2"/>
        </w:rPr>
        <w:tab/>
        <w:t>Regional Climate Centre for West Africa and the Sahel</w:t>
      </w:r>
    </w:p>
    <w:p w14:paraId="1FDC9CBE"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AICCRA</w:t>
      </w:r>
      <w:r w:rsidRPr="00986BCE">
        <w:rPr>
          <w:rFonts w:ascii="Cambria" w:hAnsi="Cambria" w:cstheme="minorHAnsi"/>
          <w:color w:val="0D0D0D" w:themeColor="text1" w:themeTint="F2"/>
        </w:rPr>
        <w:tab/>
        <w:t>Accelerating Impacts of CGIAR Climate Research for Africa</w:t>
      </w:r>
    </w:p>
    <w:p w14:paraId="6D75E90E" w14:textId="77777777" w:rsidR="00C43C72" w:rsidRPr="00986BCE" w:rsidRDefault="00C43C72" w:rsidP="00C43C72">
      <w:pPr>
        <w:ind w:left="2160" w:hanging="2160"/>
        <w:rPr>
          <w:rFonts w:ascii="Cambria" w:hAnsi="Cambria" w:cstheme="minorHAnsi"/>
          <w:color w:val="0D0D0D" w:themeColor="text1" w:themeTint="F2"/>
          <w:w w:val="110"/>
        </w:rPr>
      </w:pPr>
      <w:r w:rsidRPr="00986BCE">
        <w:rPr>
          <w:rFonts w:ascii="Cambria" w:hAnsi="Cambria" w:cstheme="minorHAnsi"/>
          <w:color w:val="0D0D0D" w:themeColor="text1" w:themeTint="F2"/>
          <w:w w:val="110"/>
        </w:rPr>
        <w:t xml:space="preserve">ASAP </w:t>
      </w:r>
      <w:r w:rsidRPr="00986BCE">
        <w:rPr>
          <w:rFonts w:ascii="Cambria" w:hAnsi="Cambria" w:cstheme="minorHAnsi"/>
          <w:color w:val="0D0D0D" w:themeColor="text1" w:themeTint="F2"/>
          <w:w w:val="110"/>
        </w:rPr>
        <w:tab/>
        <w:t>Anticipatory Scenario Action Plans</w:t>
      </w:r>
    </w:p>
    <w:p w14:paraId="5F7ABB97" w14:textId="77777777" w:rsidR="00C43C72" w:rsidRPr="00986BCE" w:rsidRDefault="00C43C72" w:rsidP="00C43C72">
      <w:pPr>
        <w:ind w:left="2160" w:hanging="2160"/>
        <w:rPr>
          <w:rFonts w:ascii="Cambria" w:hAnsi="Cambria"/>
        </w:rPr>
      </w:pPr>
      <w:r w:rsidRPr="00986BCE">
        <w:rPr>
          <w:rFonts w:ascii="Cambria" w:hAnsi="Cambria"/>
        </w:rPr>
        <w:t xml:space="preserve">AU </w:t>
      </w:r>
      <w:r w:rsidRPr="00986BCE">
        <w:rPr>
          <w:rFonts w:ascii="Cambria" w:hAnsi="Cambria"/>
        </w:rPr>
        <w:tab/>
        <w:t>African Union</w:t>
      </w:r>
    </w:p>
    <w:p w14:paraId="027B734A" w14:textId="77777777" w:rsidR="00C43C72" w:rsidRPr="00986BCE" w:rsidRDefault="00C43C72" w:rsidP="00C43C72">
      <w:pPr>
        <w:ind w:left="2160" w:hanging="2160"/>
        <w:rPr>
          <w:rFonts w:ascii="Cambria" w:hAnsi="Cambria" w:cstheme="minorHAnsi"/>
          <w:lang w:val="en-US"/>
        </w:rPr>
      </w:pPr>
      <w:proofErr w:type="spellStart"/>
      <w:r w:rsidRPr="00986BCE">
        <w:rPr>
          <w:rFonts w:ascii="Cambria" w:hAnsi="Cambria" w:cstheme="minorHAnsi"/>
          <w:lang w:val="en-US"/>
        </w:rPr>
        <w:t>CbA</w:t>
      </w:r>
      <w:proofErr w:type="spellEnd"/>
      <w:r w:rsidRPr="00986BCE">
        <w:rPr>
          <w:rFonts w:ascii="Cambria" w:hAnsi="Cambria" w:cstheme="minorHAnsi"/>
          <w:lang w:val="en-US"/>
        </w:rPr>
        <w:t xml:space="preserve"> </w:t>
      </w:r>
      <w:r w:rsidRPr="00986BCE">
        <w:rPr>
          <w:rFonts w:ascii="Cambria" w:hAnsi="Cambria" w:cstheme="minorHAnsi"/>
          <w:lang w:val="en-US"/>
        </w:rPr>
        <w:tab/>
        <w:t>Community-based Adaptation</w:t>
      </w:r>
    </w:p>
    <w:p w14:paraId="550292C8" w14:textId="6A8B090B" w:rsidR="00C43C72" w:rsidRPr="00986BCE" w:rsidRDefault="00C43C72" w:rsidP="00C43C72">
      <w:pPr>
        <w:ind w:left="2160" w:hanging="2160"/>
        <w:rPr>
          <w:rStyle w:val="Strong"/>
          <w:rFonts w:ascii="Cambria" w:hAnsi="Cambria"/>
          <w:b w:val="0"/>
        </w:rPr>
      </w:pPr>
      <w:r w:rsidRPr="00986BCE">
        <w:rPr>
          <w:rStyle w:val="Strong"/>
          <w:rFonts w:ascii="Cambria" w:hAnsi="Cambria"/>
          <w:b w:val="0"/>
        </w:rPr>
        <w:t xml:space="preserve">CBO </w:t>
      </w:r>
      <w:r w:rsidRPr="00986BCE">
        <w:rPr>
          <w:rStyle w:val="Strong"/>
          <w:rFonts w:ascii="Cambria" w:hAnsi="Cambria"/>
          <w:b w:val="0"/>
        </w:rPr>
        <w:tab/>
        <w:t xml:space="preserve">Community-based </w:t>
      </w:r>
      <w:r w:rsidR="004344FE" w:rsidRPr="00986BCE">
        <w:rPr>
          <w:rStyle w:val="Strong"/>
          <w:rFonts w:ascii="Cambria" w:hAnsi="Cambria"/>
          <w:b w:val="0"/>
        </w:rPr>
        <w:t>Organisation</w:t>
      </w:r>
      <w:r w:rsidRPr="00986BCE">
        <w:rPr>
          <w:rStyle w:val="Strong"/>
          <w:rFonts w:ascii="Cambria" w:hAnsi="Cambria"/>
          <w:b w:val="0"/>
        </w:rPr>
        <w:t xml:space="preserve"> </w:t>
      </w:r>
    </w:p>
    <w:p w14:paraId="5EC5E5A3" w14:textId="77777777" w:rsidR="00C43C72" w:rsidRPr="00986BCE" w:rsidRDefault="00C43C72" w:rsidP="00C43C72">
      <w:pPr>
        <w:ind w:left="2160" w:hanging="2160"/>
        <w:rPr>
          <w:rFonts w:ascii="Cambria" w:hAnsi="Cambria"/>
        </w:rPr>
      </w:pPr>
      <w:r w:rsidRPr="00986BCE">
        <w:rPr>
          <w:rFonts w:ascii="Cambria" w:hAnsi="Cambria"/>
        </w:rPr>
        <w:t xml:space="preserve">CES </w:t>
      </w:r>
      <w:r w:rsidRPr="00986BCE">
        <w:rPr>
          <w:rFonts w:ascii="Cambria" w:hAnsi="Cambria"/>
        </w:rPr>
        <w:tab/>
        <w:t>Climate and Environment Services (an NGO Registered in Ghana)</w:t>
      </w:r>
    </w:p>
    <w:p w14:paraId="69078D08"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CGIAR </w:t>
      </w:r>
      <w:r w:rsidRPr="00986BCE">
        <w:rPr>
          <w:rFonts w:ascii="Cambria" w:hAnsi="Cambria" w:cstheme="minorHAnsi"/>
          <w:color w:val="0D0D0D" w:themeColor="text1" w:themeTint="F2"/>
        </w:rPr>
        <w:tab/>
        <w:t xml:space="preserve">Consultative Group on International Agricultural Research </w:t>
      </w:r>
    </w:p>
    <w:p w14:paraId="61BA5E8B" w14:textId="77777777" w:rsidR="00C43C72" w:rsidRPr="00986BCE" w:rsidRDefault="00C43C72" w:rsidP="00C43C72">
      <w:pPr>
        <w:ind w:left="2160" w:hanging="2160"/>
        <w:rPr>
          <w:rFonts w:ascii="Cambria" w:hAnsi="Cambria" w:cstheme="minorHAnsi"/>
          <w:lang w:val="en-US"/>
        </w:rPr>
      </w:pPr>
      <w:r w:rsidRPr="00986BCE">
        <w:rPr>
          <w:rFonts w:ascii="Cambria" w:hAnsi="Cambria" w:cstheme="minorHAnsi"/>
          <w:lang w:val="en-US"/>
        </w:rPr>
        <w:t xml:space="preserve">CIS </w:t>
      </w:r>
      <w:r w:rsidRPr="00986BCE">
        <w:rPr>
          <w:rFonts w:ascii="Cambria" w:hAnsi="Cambria" w:cstheme="minorHAnsi"/>
          <w:lang w:val="en-US"/>
        </w:rPr>
        <w:tab/>
        <w:t>Climate Information Services</w:t>
      </w:r>
    </w:p>
    <w:p w14:paraId="45C9F740" w14:textId="77777777" w:rsidR="00C43C72" w:rsidRPr="00986BCE" w:rsidRDefault="00C43C72" w:rsidP="00C43C72">
      <w:pPr>
        <w:ind w:left="2160" w:hanging="2160"/>
        <w:rPr>
          <w:rFonts w:ascii="Cambria" w:hAnsi="Cambria" w:cstheme="minorHAnsi"/>
          <w:lang w:val="en-US"/>
        </w:rPr>
      </w:pPr>
      <w:proofErr w:type="spellStart"/>
      <w:r w:rsidRPr="00986BCE">
        <w:rPr>
          <w:rFonts w:ascii="Cambria" w:hAnsi="Cambria" w:cstheme="minorHAnsi"/>
          <w:lang w:val="en-US"/>
        </w:rPr>
        <w:t>CRBi</w:t>
      </w:r>
      <w:proofErr w:type="spellEnd"/>
      <w:r w:rsidRPr="00986BCE">
        <w:rPr>
          <w:rFonts w:ascii="Cambria" w:hAnsi="Cambria" w:cstheme="minorHAnsi"/>
          <w:lang w:val="en-US"/>
        </w:rPr>
        <w:t xml:space="preserve"> </w:t>
      </w:r>
      <w:r w:rsidRPr="00986BCE">
        <w:rPr>
          <w:rFonts w:ascii="Cambria" w:hAnsi="Cambria" w:cstheme="minorHAnsi"/>
          <w:lang w:val="en-US"/>
        </w:rPr>
        <w:tab/>
        <w:t>Climate Resilient Borderlands Horn of Africa (an NGO in Eastern Africa)</w:t>
      </w:r>
    </w:p>
    <w:p w14:paraId="79668371"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DCF </w:t>
      </w:r>
      <w:r w:rsidRPr="00986BCE">
        <w:rPr>
          <w:rFonts w:ascii="Cambria" w:hAnsi="Cambria" w:cstheme="minorHAnsi"/>
          <w:color w:val="0D0D0D" w:themeColor="text1" w:themeTint="F2"/>
        </w:rPr>
        <w:tab/>
        <w:t>Direct Climate Finance (aka: Decentralized Climate Finance in some countries or Devolved Climate Finance in Kenya)</w:t>
      </w:r>
    </w:p>
    <w:p w14:paraId="6CCD8FD7" w14:textId="77777777" w:rsidR="00C43C72" w:rsidRPr="00986BCE" w:rsidRDefault="00C43C72" w:rsidP="00C43C72">
      <w:pPr>
        <w:ind w:left="2160" w:hanging="2160"/>
        <w:rPr>
          <w:rFonts w:ascii="Cambria" w:eastAsia="Times New Roman" w:hAnsi="Cambria"/>
        </w:rPr>
      </w:pPr>
      <w:r w:rsidRPr="00986BCE">
        <w:rPr>
          <w:rFonts w:ascii="Cambria" w:eastAsia="Times New Roman" w:hAnsi="Cambria"/>
        </w:rPr>
        <w:t xml:space="preserve">DRM </w:t>
      </w:r>
      <w:r w:rsidRPr="00986BCE">
        <w:rPr>
          <w:rFonts w:ascii="Cambria" w:eastAsia="Times New Roman" w:hAnsi="Cambria"/>
        </w:rPr>
        <w:tab/>
        <w:t xml:space="preserve">Disaster Risk Management (or Drought Risk Management) </w:t>
      </w:r>
    </w:p>
    <w:p w14:paraId="25142CCF" w14:textId="77777777" w:rsidR="00C43C72" w:rsidRPr="00986BCE" w:rsidRDefault="00C43C72" w:rsidP="00C43C72">
      <w:pPr>
        <w:ind w:left="2160" w:hanging="2160"/>
        <w:rPr>
          <w:rFonts w:ascii="Cambria" w:hAnsi="Cambria"/>
        </w:rPr>
      </w:pPr>
      <w:r w:rsidRPr="00986BCE">
        <w:rPr>
          <w:rFonts w:ascii="Cambria" w:hAnsi="Cambria"/>
        </w:rPr>
        <w:t xml:space="preserve">DRR </w:t>
      </w:r>
      <w:r w:rsidRPr="00986BCE">
        <w:rPr>
          <w:rFonts w:ascii="Cambria" w:hAnsi="Cambria"/>
        </w:rPr>
        <w:tab/>
      </w:r>
      <w:r w:rsidRPr="00986BCE">
        <w:rPr>
          <w:rFonts w:ascii="Cambria" w:eastAsia="Times New Roman" w:hAnsi="Cambria"/>
        </w:rPr>
        <w:t xml:space="preserve">Disaster Risk Reduction  </w:t>
      </w:r>
    </w:p>
    <w:p w14:paraId="1207C4DD" w14:textId="77777777" w:rsidR="00C43C72" w:rsidRPr="00986BCE" w:rsidRDefault="00C43C72" w:rsidP="00C43C72">
      <w:pPr>
        <w:ind w:left="2160" w:hanging="2160"/>
        <w:rPr>
          <w:rFonts w:ascii="Cambria" w:hAnsi="Cambria" w:cstheme="minorHAnsi"/>
        </w:rPr>
      </w:pPr>
      <w:r w:rsidRPr="00986BCE">
        <w:rPr>
          <w:rFonts w:ascii="Cambria" w:hAnsi="Cambria" w:cstheme="minorHAnsi"/>
        </w:rPr>
        <w:t xml:space="preserve">ECOWAS </w:t>
      </w:r>
      <w:r w:rsidRPr="00986BCE">
        <w:rPr>
          <w:rFonts w:ascii="Cambria" w:hAnsi="Cambria" w:cstheme="minorHAnsi"/>
        </w:rPr>
        <w:tab/>
        <w:t>Economic Community of West African States</w:t>
      </w:r>
    </w:p>
    <w:p w14:paraId="4F180696"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FARA </w:t>
      </w:r>
      <w:r w:rsidRPr="00986BCE">
        <w:rPr>
          <w:rFonts w:ascii="Cambria" w:hAnsi="Cambria" w:cstheme="minorHAnsi"/>
          <w:color w:val="0D0D0D" w:themeColor="text1" w:themeTint="F2"/>
        </w:rPr>
        <w:tab/>
        <w:t xml:space="preserve">Forum for African Agricultural Research </w:t>
      </w:r>
    </w:p>
    <w:p w14:paraId="67C17A16" w14:textId="77777777" w:rsidR="00C43C72" w:rsidRPr="00986BCE" w:rsidRDefault="00C43C72" w:rsidP="00C43C72">
      <w:pPr>
        <w:ind w:left="2160" w:hanging="2160"/>
        <w:rPr>
          <w:rFonts w:ascii="Cambria" w:hAnsi="Cambria" w:cstheme="minorHAnsi"/>
          <w:color w:val="171717" w:themeColor="background2" w:themeShade="1A"/>
        </w:rPr>
      </w:pPr>
      <w:r w:rsidRPr="00986BCE">
        <w:rPr>
          <w:rFonts w:ascii="Cambria" w:hAnsi="Cambria" w:cstheme="minorHAnsi"/>
          <w:color w:val="171717" w:themeColor="background2" w:themeShade="1A"/>
        </w:rPr>
        <w:t xml:space="preserve">FGD </w:t>
      </w:r>
      <w:r w:rsidRPr="00986BCE">
        <w:rPr>
          <w:rFonts w:ascii="Cambria" w:hAnsi="Cambria" w:cstheme="minorHAnsi"/>
          <w:color w:val="171717" w:themeColor="background2" w:themeShade="1A"/>
        </w:rPr>
        <w:tab/>
        <w:t>Focus Group Discussions</w:t>
      </w:r>
    </w:p>
    <w:p w14:paraId="047596C8" w14:textId="77777777" w:rsidR="00C43C72" w:rsidRPr="00986BCE" w:rsidRDefault="00C43C72" w:rsidP="00C43C72">
      <w:pPr>
        <w:ind w:left="2160" w:hanging="2160"/>
        <w:rPr>
          <w:rFonts w:ascii="Cambria" w:hAnsi="Cambria" w:cstheme="minorHAnsi"/>
          <w:bCs/>
          <w:color w:val="0D0D0D" w:themeColor="text1" w:themeTint="F2"/>
        </w:rPr>
      </w:pPr>
      <w:r w:rsidRPr="00986BCE">
        <w:rPr>
          <w:rFonts w:ascii="Cambria" w:hAnsi="Cambria" w:cstheme="minorHAnsi"/>
          <w:bCs/>
          <w:color w:val="0D0D0D" w:themeColor="text1" w:themeTint="F2"/>
        </w:rPr>
        <w:t xml:space="preserve">GESI </w:t>
      </w:r>
      <w:r w:rsidRPr="00986BCE">
        <w:rPr>
          <w:rFonts w:ascii="Cambria" w:hAnsi="Cambria" w:cstheme="minorHAnsi"/>
          <w:bCs/>
          <w:color w:val="0D0D0D" w:themeColor="text1" w:themeTint="F2"/>
        </w:rPr>
        <w:tab/>
        <w:t>Gender equity and social inclusion</w:t>
      </w:r>
    </w:p>
    <w:p w14:paraId="2E2622A4"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GIS </w:t>
      </w:r>
      <w:r w:rsidRPr="00986BCE">
        <w:rPr>
          <w:rFonts w:ascii="Cambria" w:hAnsi="Cambria" w:cstheme="minorHAnsi"/>
          <w:color w:val="0D0D0D" w:themeColor="text1" w:themeTint="F2"/>
        </w:rPr>
        <w:tab/>
        <w:t>Geographic Information Systems</w:t>
      </w:r>
    </w:p>
    <w:p w14:paraId="080BB8F6" w14:textId="77777777" w:rsidR="00C43C72" w:rsidRPr="00986BCE" w:rsidRDefault="00C43C72" w:rsidP="00C43C72">
      <w:pPr>
        <w:ind w:left="2160" w:hanging="2160"/>
        <w:rPr>
          <w:rFonts w:ascii="Cambria" w:hAnsi="Cambria" w:cstheme="minorHAnsi"/>
        </w:rPr>
      </w:pPr>
      <w:r w:rsidRPr="00986BCE">
        <w:rPr>
          <w:rFonts w:ascii="Cambria" w:hAnsi="Cambria" w:cstheme="minorHAnsi"/>
        </w:rPr>
        <w:t xml:space="preserve">GIZ </w:t>
      </w:r>
      <w:r w:rsidRPr="00986BCE">
        <w:rPr>
          <w:rFonts w:ascii="Cambria" w:hAnsi="Cambria" w:cstheme="minorHAnsi"/>
        </w:rPr>
        <w:tab/>
      </w:r>
      <w:r w:rsidRPr="00986BCE">
        <w:rPr>
          <w:rStyle w:val="lt-line-clampline"/>
          <w:rFonts w:ascii="Cambria" w:hAnsi="Cambria" w:cs="Segoe UI"/>
          <w:bdr w:val="none" w:sz="0" w:space="0" w:color="auto" w:frame="1"/>
        </w:rPr>
        <w:t xml:space="preserve">Gesellschaft </w:t>
      </w:r>
      <w:proofErr w:type="spellStart"/>
      <w:r w:rsidRPr="00986BCE">
        <w:rPr>
          <w:rStyle w:val="lt-line-clampline"/>
          <w:rFonts w:ascii="Cambria" w:hAnsi="Cambria" w:cs="Segoe UI"/>
          <w:bdr w:val="none" w:sz="0" w:space="0" w:color="auto" w:frame="1"/>
        </w:rPr>
        <w:t>für</w:t>
      </w:r>
      <w:proofErr w:type="spellEnd"/>
      <w:r w:rsidRPr="00986BCE">
        <w:rPr>
          <w:rStyle w:val="lt-line-clampline"/>
          <w:rFonts w:ascii="Cambria" w:hAnsi="Cambria" w:cs="Segoe UI"/>
          <w:bdr w:val="none" w:sz="0" w:space="0" w:color="auto" w:frame="1"/>
        </w:rPr>
        <w:t xml:space="preserve"> Internationale </w:t>
      </w:r>
      <w:proofErr w:type="spellStart"/>
      <w:r w:rsidRPr="00986BCE">
        <w:rPr>
          <w:rStyle w:val="lt-line-clampline"/>
          <w:rFonts w:ascii="Cambria" w:hAnsi="Cambria" w:cs="Segoe UI"/>
          <w:bdr w:val="none" w:sz="0" w:space="0" w:color="auto" w:frame="1"/>
        </w:rPr>
        <w:t>Zusammenarbeit</w:t>
      </w:r>
      <w:proofErr w:type="spellEnd"/>
      <w:r w:rsidRPr="00986BCE">
        <w:rPr>
          <w:rStyle w:val="lt-line-clampline"/>
          <w:rFonts w:ascii="Cambria" w:hAnsi="Cambria" w:cs="Segoe UI"/>
          <w:bdr w:val="none" w:sz="0" w:space="0" w:color="auto" w:frame="1"/>
        </w:rPr>
        <w:t xml:space="preserve"> (GIZ)</w:t>
      </w:r>
      <w:r w:rsidRPr="00986BCE">
        <w:rPr>
          <w:rFonts w:ascii="Cambria" w:hAnsi="Cambria" w:cs="Segoe UI"/>
          <w:shd w:val="clear" w:color="auto" w:fill="FFFFFF"/>
        </w:rPr>
        <w:t> </w:t>
      </w:r>
      <w:r w:rsidRPr="00986BCE">
        <w:rPr>
          <w:rStyle w:val="lt-line-clampline"/>
          <w:rFonts w:ascii="Cambria" w:hAnsi="Cambria" w:cs="Segoe UI"/>
          <w:bdr w:val="none" w:sz="0" w:space="0" w:color="auto" w:frame="1"/>
        </w:rPr>
        <w:t>GmbH</w:t>
      </w:r>
      <w:r w:rsidRPr="00986BCE">
        <w:rPr>
          <w:rFonts w:ascii="Cambria" w:hAnsi="Cambria" w:cstheme="minorHAnsi"/>
        </w:rPr>
        <w:t xml:space="preserve"> </w:t>
      </w:r>
    </w:p>
    <w:p w14:paraId="44C35E81" w14:textId="77777777" w:rsidR="00C43C72" w:rsidRPr="00986BCE" w:rsidRDefault="00C43C72" w:rsidP="00C43C72">
      <w:pPr>
        <w:ind w:left="2160" w:hanging="2160"/>
        <w:rPr>
          <w:rFonts w:ascii="Cambria" w:hAnsi="Cambria" w:cstheme="minorHAnsi"/>
        </w:rPr>
      </w:pPr>
      <w:r w:rsidRPr="00986BCE">
        <w:rPr>
          <w:rFonts w:ascii="Cambria" w:hAnsi="Cambria" w:cstheme="minorHAnsi"/>
        </w:rPr>
        <w:t xml:space="preserve">IIED </w:t>
      </w:r>
      <w:r w:rsidRPr="00986BCE">
        <w:rPr>
          <w:rFonts w:ascii="Cambria" w:hAnsi="Cambria" w:cstheme="minorHAnsi"/>
        </w:rPr>
        <w:tab/>
        <w:t>International Institute for Environment and Development</w:t>
      </w:r>
    </w:p>
    <w:p w14:paraId="160D49FE" w14:textId="77777777" w:rsidR="00C43C72" w:rsidRPr="00986BCE" w:rsidRDefault="00C43C72" w:rsidP="00C43C72">
      <w:pPr>
        <w:ind w:left="2160" w:hanging="2160"/>
        <w:rPr>
          <w:rFonts w:ascii="Cambria" w:hAnsi="Cambria" w:cstheme="minorHAnsi"/>
          <w:color w:val="0D0D0D" w:themeColor="text1" w:themeTint="F2"/>
          <w:lang w:val="en-US"/>
        </w:rPr>
      </w:pPr>
      <w:r w:rsidRPr="00986BCE">
        <w:rPr>
          <w:rFonts w:ascii="Cambria" w:hAnsi="Cambria" w:cstheme="minorHAnsi"/>
          <w:color w:val="0D0D0D" w:themeColor="text1" w:themeTint="F2"/>
          <w:lang w:val="en-US"/>
        </w:rPr>
        <w:t xml:space="preserve">ITK </w:t>
      </w:r>
      <w:r w:rsidRPr="00986BCE">
        <w:rPr>
          <w:rFonts w:ascii="Cambria" w:hAnsi="Cambria" w:cstheme="minorHAnsi"/>
          <w:color w:val="0D0D0D" w:themeColor="text1" w:themeTint="F2"/>
          <w:lang w:val="en-US"/>
        </w:rPr>
        <w:tab/>
        <w:t>Indigenous Technical Knowledge (aka: Indigenous and Traditional Knowledge)</w:t>
      </w:r>
    </w:p>
    <w:p w14:paraId="16DC418F" w14:textId="77777777" w:rsidR="00C43C72" w:rsidRPr="00986BCE" w:rsidRDefault="00C43C72" w:rsidP="00C43C72">
      <w:pPr>
        <w:ind w:left="2160" w:hanging="2160"/>
        <w:rPr>
          <w:rFonts w:ascii="Cambria" w:hAnsi="Cambria" w:cstheme="minorHAnsi"/>
          <w:color w:val="0D0D0D" w:themeColor="text1" w:themeTint="F2"/>
          <w:lang w:val="en-US"/>
        </w:rPr>
      </w:pPr>
      <w:r w:rsidRPr="00986BCE">
        <w:rPr>
          <w:rFonts w:ascii="Cambria" w:hAnsi="Cambria" w:cstheme="minorHAnsi"/>
          <w:color w:val="0D0D0D" w:themeColor="text1" w:themeTint="F2"/>
          <w:lang w:val="en-US"/>
        </w:rPr>
        <w:t xml:space="preserve">KMD </w:t>
      </w:r>
      <w:r w:rsidRPr="00986BCE">
        <w:rPr>
          <w:rFonts w:ascii="Cambria" w:hAnsi="Cambria" w:cstheme="minorHAnsi"/>
          <w:color w:val="0D0D0D" w:themeColor="text1" w:themeTint="F2"/>
          <w:lang w:val="en-US"/>
        </w:rPr>
        <w:tab/>
        <w:t>Kenya Meteorological Department</w:t>
      </w:r>
    </w:p>
    <w:p w14:paraId="1ACBCBD7"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KNUST </w:t>
      </w:r>
      <w:r w:rsidRPr="00986BCE">
        <w:rPr>
          <w:rFonts w:ascii="Cambria" w:hAnsi="Cambria" w:cstheme="minorHAnsi"/>
          <w:color w:val="0D0D0D" w:themeColor="text1" w:themeTint="F2"/>
        </w:rPr>
        <w:tab/>
        <w:t>Kwame Nkrumah University of Science and Technology</w:t>
      </w:r>
    </w:p>
    <w:p w14:paraId="1757B61F" w14:textId="77777777" w:rsidR="00C43C72" w:rsidRPr="00986BCE" w:rsidRDefault="00C43C72" w:rsidP="00C43C72">
      <w:pPr>
        <w:ind w:left="2160" w:hanging="2160"/>
        <w:rPr>
          <w:rFonts w:ascii="Cambria" w:hAnsi="Cambria" w:cstheme="minorHAnsi"/>
          <w:color w:val="0D0D0D" w:themeColor="text1" w:themeTint="F2"/>
        </w:rPr>
      </w:pPr>
      <w:r w:rsidRPr="00986BCE">
        <w:rPr>
          <w:rFonts w:ascii="Cambria" w:hAnsi="Cambria" w:cstheme="minorHAnsi"/>
          <w:color w:val="0D0D0D" w:themeColor="text1" w:themeTint="F2"/>
        </w:rPr>
        <w:t xml:space="preserve">LLA </w:t>
      </w:r>
      <w:r w:rsidRPr="00986BCE">
        <w:rPr>
          <w:rFonts w:ascii="Cambria" w:hAnsi="Cambria" w:cstheme="minorHAnsi"/>
          <w:color w:val="0D0D0D" w:themeColor="text1" w:themeTint="F2"/>
        </w:rPr>
        <w:tab/>
        <w:t>Locally Led Adaptation</w:t>
      </w:r>
    </w:p>
    <w:p w14:paraId="67203006" w14:textId="77777777" w:rsidR="00C43C72" w:rsidRPr="00986BCE" w:rsidRDefault="00C43C72" w:rsidP="00C43C72">
      <w:pPr>
        <w:ind w:left="2160" w:hanging="2160"/>
        <w:rPr>
          <w:rFonts w:ascii="Cambria" w:hAnsi="Cambria" w:cstheme="minorHAnsi"/>
          <w:lang w:val="en-US"/>
        </w:rPr>
      </w:pPr>
      <w:r w:rsidRPr="00986BCE">
        <w:rPr>
          <w:rFonts w:ascii="Cambria" w:hAnsi="Cambria" w:cstheme="minorHAnsi"/>
          <w:lang w:val="en-US"/>
        </w:rPr>
        <w:t>PSP</w:t>
      </w:r>
      <w:r w:rsidRPr="00986BCE">
        <w:rPr>
          <w:rFonts w:ascii="Cambria" w:hAnsi="Cambria" w:cstheme="minorHAnsi"/>
          <w:lang w:val="en-US"/>
        </w:rPr>
        <w:tab/>
      </w:r>
      <w:r w:rsidRPr="00986BCE">
        <w:rPr>
          <w:rFonts w:ascii="Cambria" w:hAnsi="Cambria" w:cstheme="minorHAnsi"/>
          <w:color w:val="0D0D0D" w:themeColor="text1" w:themeTint="F2"/>
          <w:lang w:val="en-US"/>
        </w:rPr>
        <w:t xml:space="preserve">Participatory </w:t>
      </w:r>
      <w:r w:rsidRPr="00986BCE">
        <w:rPr>
          <w:rFonts w:ascii="Cambria" w:hAnsi="Cambria" w:cstheme="minorHAnsi"/>
          <w:lang w:val="en-US"/>
        </w:rPr>
        <w:t>Scenario Planning (for climate action initiatives in Africa)</w:t>
      </w:r>
    </w:p>
    <w:p w14:paraId="58DF37BC" w14:textId="77777777" w:rsidR="00C43C72" w:rsidRPr="00986BCE" w:rsidRDefault="00C43C72" w:rsidP="00C43C72">
      <w:pPr>
        <w:ind w:left="2160" w:hanging="2160"/>
        <w:rPr>
          <w:rFonts w:ascii="Cambria" w:hAnsi="Cambria"/>
        </w:rPr>
      </w:pPr>
      <w:proofErr w:type="spellStart"/>
      <w:r w:rsidRPr="00986BCE">
        <w:rPr>
          <w:rFonts w:ascii="Cambria" w:hAnsi="Cambria"/>
        </w:rPr>
        <w:t>SCLoWFER</w:t>
      </w:r>
      <w:proofErr w:type="spellEnd"/>
      <w:r w:rsidRPr="00986BCE">
        <w:rPr>
          <w:rFonts w:ascii="Cambria" w:hAnsi="Cambria"/>
        </w:rPr>
        <w:tab/>
        <w:t>Strengthening Consensus-based Local Weather Forecasting for Enhanced Resilience</w:t>
      </w:r>
    </w:p>
    <w:p w14:paraId="2E948C8A" w14:textId="77777777" w:rsidR="00C43C72" w:rsidRPr="00986BCE" w:rsidRDefault="00C43C72" w:rsidP="00C43C72">
      <w:pPr>
        <w:ind w:left="2160" w:hanging="2160"/>
        <w:rPr>
          <w:rFonts w:ascii="Cambria" w:hAnsi="Cambria" w:cstheme="minorHAnsi"/>
        </w:rPr>
      </w:pPr>
      <w:r w:rsidRPr="00986BCE">
        <w:rPr>
          <w:rFonts w:ascii="Cambria" w:hAnsi="Cambria" w:cstheme="minorHAnsi"/>
        </w:rPr>
        <w:t xml:space="preserve">TILKIT </w:t>
      </w:r>
      <w:r w:rsidRPr="00986BCE">
        <w:rPr>
          <w:rFonts w:ascii="Cambria" w:hAnsi="Cambria" w:cstheme="minorHAnsi"/>
        </w:rPr>
        <w:tab/>
        <w:t>Traditional, Indigenous and Local Knowledge Indicator Tool (for community climate monitoring and weather forecasting)</w:t>
      </w:r>
    </w:p>
    <w:p w14:paraId="13E05896" w14:textId="77777777" w:rsidR="00C43C72" w:rsidRPr="00986BCE" w:rsidRDefault="00C43C72" w:rsidP="00C43C72">
      <w:pPr>
        <w:ind w:left="2160" w:hanging="2160"/>
        <w:rPr>
          <w:rFonts w:ascii="Cambria" w:hAnsi="Cambria" w:cstheme="minorHAnsi"/>
          <w:color w:val="0D0D0D" w:themeColor="text1" w:themeTint="F2"/>
          <w:w w:val="110"/>
        </w:rPr>
      </w:pPr>
      <w:proofErr w:type="spellStart"/>
      <w:r w:rsidRPr="00986BCE">
        <w:rPr>
          <w:rFonts w:ascii="Cambria" w:hAnsi="Cambria" w:cstheme="minorHAnsi"/>
          <w:color w:val="0D0D0D" w:themeColor="text1" w:themeTint="F2"/>
          <w:w w:val="110"/>
        </w:rPr>
        <w:t>ToT</w:t>
      </w:r>
      <w:proofErr w:type="spellEnd"/>
      <w:r w:rsidRPr="00986BCE">
        <w:rPr>
          <w:rFonts w:ascii="Cambria" w:hAnsi="Cambria" w:cstheme="minorHAnsi"/>
          <w:color w:val="0D0D0D" w:themeColor="text1" w:themeTint="F2"/>
          <w:w w:val="110"/>
        </w:rPr>
        <w:t xml:space="preserve"> </w:t>
      </w:r>
      <w:r w:rsidRPr="00986BCE">
        <w:rPr>
          <w:rFonts w:ascii="Cambria" w:hAnsi="Cambria" w:cstheme="minorHAnsi"/>
          <w:color w:val="0D0D0D" w:themeColor="text1" w:themeTint="F2"/>
          <w:w w:val="110"/>
        </w:rPr>
        <w:tab/>
        <w:t>Training of Trainers</w:t>
      </w:r>
    </w:p>
    <w:p w14:paraId="14BE5899" w14:textId="72E6DA56" w:rsidR="00354545" w:rsidRPr="00986BCE" w:rsidRDefault="00C43C72" w:rsidP="004344FE">
      <w:pPr>
        <w:ind w:left="2160" w:hanging="2160"/>
        <w:rPr>
          <w:rFonts w:ascii="Cambria" w:hAnsi="Cambria"/>
        </w:rPr>
      </w:pPr>
      <w:r w:rsidRPr="00986BCE">
        <w:rPr>
          <w:rFonts w:ascii="Cambria" w:hAnsi="Cambria" w:cstheme="minorHAnsi"/>
          <w:color w:val="0D0D0D" w:themeColor="text1" w:themeTint="F2"/>
          <w:lang w:val="en-US"/>
        </w:rPr>
        <w:t xml:space="preserve">WMO </w:t>
      </w:r>
      <w:r w:rsidRPr="00986BCE">
        <w:rPr>
          <w:rFonts w:ascii="Cambria" w:hAnsi="Cambria" w:cstheme="minorHAnsi"/>
          <w:color w:val="0D0D0D" w:themeColor="text1" w:themeTint="F2"/>
          <w:lang w:val="en-US"/>
        </w:rPr>
        <w:tab/>
        <w:t xml:space="preserve">World Meteorological Organization </w:t>
      </w:r>
    </w:p>
    <w:p w14:paraId="5C28E9E3" w14:textId="77777777" w:rsidR="004344FE" w:rsidRDefault="004344FE" w:rsidP="004C6925">
      <w:pPr>
        <w:pStyle w:val="Heading1"/>
        <w:numPr>
          <w:ilvl w:val="0"/>
          <w:numId w:val="0"/>
        </w:numPr>
        <w:rPr>
          <w:rFonts w:ascii="Cambria" w:hAnsi="Cambria" w:cstheme="minorHAnsi"/>
          <w:sz w:val="22"/>
          <w:szCs w:val="22"/>
        </w:rPr>
        <w:sectPr w:rsidR="004344FE" w:rsidSect="00986BCE">
          <w:pgSz w:w="11907" w:h="16839" w:code="9"/>
          <w:pgMar w:top="720" w:right="1080" w:bottom="993" w:left="1080" w:header="720" w:footer="203" w:gutter="0"/>
          <w:pgNumType w:fmt="lowerRoman"/>
          <w:cols w:space="720"/>
          <w:docGrid w:linePitch="360"/>
        </w:sectPr>
      </w:pPr>
    </w:p>
    <w:p w14:paraId="7BB645EE" w14:textId="37FC111A" w:rsidR="00502AA6" w:rsidRPr="00976670" w:rsidRDefault="00354545" w:rsidP="004C6925">
      <w:pPr>
        <w:pStyle w:val="Heading1"/>
        <w:numPr>
          <w:ilvl w:val="0"/>
          <w:numId w:val="0"/>
        </w:numPr>
        <w:rPr>
          <w:rFonts w:ascii="Cambria" w:hAnsi="Cambria" w:cstheme="minorHAnsi"/>
          <w:sz w:val="22"/>
          <w:szCs w:val="22"/>
        </w:rPr>
      </w:pPr>
      <w:bookmarkStart w:id="10" w:name="_Toc203599221"/>
      <w:r w:rsidRPr="00976670">
        <w:rPr>
          <w:rFonts w:ascii="Cambria" w:hAnsi="Cambria" w:cstheme="minorHAnsi"/>
          <w:sz w:val="22"/>
          <w:szCs w:val="22"/>
        </w:rPr>
        <w:t>Executive Summary</w:t>
      </w:r>
      <w:bookmarkEnd w:id="10"/>
    </w:p>
    <w:p w14:paraId="61E108BB" w14:textId="6229544D" w:rsidR="00986BCE" w:rsidRPr="00976670" w:rsidRDefault="00986BCE" w:rsidP="004344FE">
      <w:pPr>
        <w:pStyle w:val="NormalWeb"/>
        <w:jc w:val="both"/>
        <w:rPr>
          <w:rFonts w:ascii="Cambria" w:hAnsi="Cambria"/>
          <w:b/>
          <w:bCs/>
          <w:sz w:val="22"/>
          <w:szCs w:val="22"/>
        </w:rPr>
      </w:pPr>
      <w:r w:rsidRPr="00976670">
        <w:rPr>
          <w:rFonts w:ascii="Cambria" w:hAnsi="Cambria"/>
          <w:b/>
          <w:bCs/>
          <w:sz w:val="22"/>
          <w:szCs w:val="22"/>
        </w:rPr>
        <w:t xml:space="preserve">Overview: </w:t>
      </w:r>
      <w:r w:rsidRPr="00976670">
        <w:rPr>
          <w:rFonts w:ascii="Cambria" w:hAnsi="Cambria"/>
          <w:sz w:val="22"/>
          <w:szCs w:val="22"/>
        </w:rPr>
        <w:t>This pilot project proposal, titled "Strengthening Consensus-based Local Weather Forecasting for Enhanced Resilience (</w:t>
      </w:r>
      <w:proofErr w:type="spellStart"/>
      <w:r w:rsidRPr="00976670">
        <w:rPr>
          <w:rFonts w:ascii="Cambria" w:hAnsi="Cambria"/>
          <w:sz w:val="22"/>
          <w:szCs w:val="22"/>
        </w:rPr>
        <w:t>SCLoWFER</w:t>
      </w:r>
      <w:proofErr w:type="spellEnd"/>
      <w:r w:rsidRPr="00976670">
        <w:rPr>
          <w:rFonts w:ascii="Cambria" w:hAnsi="Cambria"/>
          <w:sz w:val="22"/>
          <w:szCs w:val="22"/>
        </w:rPr>
        <w:t xml:space="preserve">) in the tri-border area of Burkina Faso, Cote D’Ivoire and Ghana," outlines a 12-month initiative (September/October 2025 to September/October 2026). The aim of the project is to enhance climate resilience and reduce climate-induced mobility, displacement, and conflict in the tri-border region. The proposed pilot project, </w:t>
      </w:r>
      <w:proofErr w:type="spellStart"/>
      <w:r w:rsidRPr="00976670">
        <w:rPr>
          <w:rFonts w:ascii="Cambria" w:hAnsi="Cambria"/>
          <w:sz w:val="22"/>
          <w:szCs w:val="22"/>
        </w:rPr>
        <w:t>SCLoWFER</w:t>
      </w:r>
      <w:proofErr w:type="spellEnd"/>
      <w:r w:rsidRPr="00976670">
        <w:rPr>
          <w:rFonts w:ascii="Cambria" w:hAnsi="Cambria"/>
          <w:sz w:val="22"/>
          <w:szCs w:val="22"/>
        </w:rPr>
        <w:t xml:space="preserve">, jointly developed by the Adaptation Consortium (ADA) and Climate and Environment Services (CES), seeks to enhance climate resilience among vulnerable communities in the tri-border region. The project is intended to pilot a </w:t>
      </w:r>
      <w:r w:rsidRPr="00976670">
        <w:rPr>
          <w:rFonts w:ascii="Cambria" w:hAnsi="Cambria"/>
          <w:b/>
          <w:bCs/>
          <w:sz w:val="22"/>
          <w:szCs w:val="22"/>
        </w:rPr>
        <w:t>Traditional, Indigenous and Local Knowledge Indicator Tool (TILKIT)</w:t>
      </w:r>
      <w:r w:rsidRPr="00976670">
        <w:rPr>
          <w:rFonts w:ascii="Cambria" w:hAnsi="Cambria"/>
          <w:sz w:val="22"/>
          <w:szCs w:val="22"/>
        </w:rPr>
        <w:t xml:space="preserve"> to integrate indigenous forecasting with scientific methods, empowering vulnerable communities in West Africa’s tri-border area to anticipate, plan for, and respond to climate-related risks. The initiative targets migration, displacement, and conflict driven by climate variability through community-led weather monitoring, seasonal forecasting, and anticipatory action planning. The initiative pioneers a systematic, community-driven approach to weather forecasting that applicably integrates indigenous knowledge with conventional climate services. This effort aims to reduce climate-induced mobility, displacement, and resource-based conflicts in the region.</w:t>
      </w:r>
    </w:p>
    <w:p w14:paraId="1118C740" w14:textId="5747478B" w:rsidR="00986BCE" w:rsidRPr="00976670" w:rsidRDefault="00986BCE" w:rsidP="004344FE">
      <w:p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 xml:space="preserve">Statement </w:t>
      </w:r>
      <w:r w:rsidRPr="00976670">
        <w:rPr>
          <w:rFonts w:ascii="Cambria" w:eastAsia="Times New Roman" w:hAnsi="Cambria"/>
          <w:b/>
          <w:bCs/>
          <w:lang w:val="en-US"/>
        </w:rPr>
        <w:t xml:space="preserve">of the </w:t>
      </w:r>
      <w:r w:rsidRPr="00976670">
        <w:rPr>
          <w:rFonts w:ascii="Cambria" w:eastAsia="Times New Roman" w:hAnsi="Cambria"/>
          <w:b/>
          <w:bCs/>
        </w:rPr>
        <w:t>Problem</w:t>
      </w:r>
      <w:r w:rsidRPr="00976670">
        <w:rPr>
          <w:rFonts w:ascii="Cambria" w:eastAsia="Times New Roman" w:hAnsi="Cambria"/>
          <w:lang w:val="en-US"/>
        </w:rPr>
        <w:t xml:space="preserve">: </w:t>
      </w:r>
      <w:r w:rsidRPr="00976670">
        <w:rPr>
          <w:rFonts w:ascii="Cambria" w:eastAsia="Times New Roman" w:hAnsi="Cambria"/>
        </w:rPr>
        <w:t xml:space="preserve">Climate change </w:t>
      </w:r>
      <w:r w:rsidRPr="00976670">
        <w:rPr>
          <w:rFonts w:ascii="Cambria" w:eastAsia="Times New Roman" w:hAnsi="Cambria"/>
          <w:lang w:val="en-US"/>
        </w:rPr>
        <w:t xml:space="preserve">impacts </w:t>
      </w:r>
      <w:r w:rsidRPr="00976670">
        <w:rPr>
          <w:rFonts w:ascii="Cambria" w:eastAsia="Times New Roman" w:hAnsi="Cambria"/>
        </w:rPr>
        <w:t xml:space="preserve">and environmental degradation </w:t>
      </w:r>
      <w:r w:rsidRPr="00976670">
        <w:rPr>
          <w:rFonts w:ascii="Cambria" w:eastAsia="Times New Roman" w:hAnsi="Cambria"/>
          <w:lang w:val="en-US"/>
        </w:rPr>
        <w:t xml:space="preserve">in the West African Sahel </w:t>
      </w:r>
      <w:r w:rsidRPr="00976670">
        <w:rPr>
          <w:rFonts w:ascii="Cambria" w:eastAsia="Times New Roman" w:hAnsi="Cambria"/>
        </w:rPr>
        <w:t xml:space="preserve">are exacerbating competition for resources in the </w:t>
      </w:r>
      <w:r w:rsidRPr="00976670">
        <w:rPr>
          <w:rFonts w:ascii="Cambria" w:eastAsia="Times New Roman" w:hAnsi="Cambria"/>
          <w:lang w:val="en-US"/>
        </w:rPr>
        <w:t xml:space="preserve">targeted </w:t>
      </w:r>
      <w:r w:rsidRPr="00976670">
        <w:rPr>
          <w:rFonts w:ascii="Cambria" w:eastAsia="Times New Roman" w:hAnsi="Cambria"/>
        </w:rPr>
        <w:t xml:space="preserve">tri-border area, particularly between farmers and transhumant pastoralists, leading to conflict and displacement. </w:t>
      </w:r>
      <w:r w:rsidRPr="00976670">
        <w:rPr>
          <w:rFonts w:ascii="Cambria" w:hAnsi="Cambria"/>
        </w:rPr>
        <w:t xml:space="preserve">Rising climate variability has exacerbated droughts, disrupted </w:t>
      </w:r>
      <w:proofErr w:type="spellStart"/>
      <w:r w:rsidRPr="00976670">
        <w:rPr>
          <w:rFonts w:ascii="Cambria" w:hAnsi="Cambria"/>
        </w:rPr>
        <w:t>agro</w:t>
      </w:r>
      <w:proofErr w:type="spellEnd"/>
      <w:r w:rsidRPr="00976670">
        <w:rPr>
          <w:rFonts w:ascii="Cambria" w:hAnsi="Cambria"/>
        </w:rPr>
        <w:t>-pastoral systems, and intensified conflicts over natural resources.</w:t>
      </w:r>
      <w:r w:rsidRPr="00976670">
        <w:rPr>
          <w:rFonts w:ascii="Cambria" w:hAnsi="Cambria"/>
          <w:lang w:val="en-US"/>
        </w:rPr>
        <w:t xml:space="preserve"> </w:t>
      </w:r>
      <w:r w:rsidRPr="00976670">
        <w:rPr>
          <w:rFonts w:ascii="Cambria" w:eastAsia="Times New Roman" w:hAnsi="Cambria"/>
        </w:rPr>
        <w:t xml:space="preserve">Conventional forecasts </w:t>
      </w:r>
      <w:r w:rsidRPr="00976670">
        <w:rPr>
          <w:rFonts w:ascii="Cambria" w:hAnsi="Cambria"/>
        </w:rPr>
        <w:t>struggle to gain legitimacy</w:t>
      </w:r>
      <w:r w:rsidRPr="00976670">
        <w:rPr>
          <w:rFonts w:ascii="Cambria" w:eastAsia="Times New Roman" w:hAnsi="Cambria"/>
        </w:rPr>
        <w:t xml:space="preserve"> </w:t>
      </w:r>
      <w:r w:rsidRPr="00976670">
        <w:rPr>
          <w:rFonts w:ascii="Cambria" w:eastAsia="Times New Roman" w:hAnsi="Cambria"/>
          <w:lang w:val="en-US"/>
        </w:rPr>
        <w:t xml:space="preserve">but </w:t>
      </w:r>
      <w:r w:rsidRPr="00976670">
        <w:rPr>
          <w:rFonts w:ascii="Cambria" w:eastAsia="Times New Roman" w:hAnsi="Cambria"/>
        </w:rPr>
        <w:t>are</w:t>
      </w:r>
      <w:r w:rsidRPr="00976670">
        <w:rPr>
          <w:rFonts w:ascii="Cambria" w:eastAsia="Times New Roman" w:hAnsi="Cambria"/>
          <w:lang w:val="en-US"/>
        </w:rPr>
        <w:t xml:space="preserve"> still less</w:t>
      </w:r>
      <w:r w:rsidRPr="00976670">
        <w:rPr>
          <w:rFonts w:ascii="Cambria" w:eastAsia="Times New Roman" w:hAnsi="Cambria"/>
        </w:rPr>
        <w:t xml:space="preserve"> trusted or </w:t>
      </w:r>
      <w:r w:rsidRPr="00976670">
        <w:rPr>
          <w:rFonts w:ascii="Cambria" w:eastAsia="Times New Roman" w:hAnsi="Cambria"/>
          <w:lang w:val="en-US"/>
        </w:rPr>
        <w:t xml:space="preserve">less </w:t>
      </w:r>
      <w:r w:rsidRPr="00976670">
        <w:rPr>
          <w:rFonts w:ascii="Cambria" w:eastAsia="Times New Roman" w:hAnsi="Cambria"/>
        </w:rPr>
        <w:t>accessible at the community level</w:t>
      </w:r>
      <w:r w:rsidRPr="00976670">
        <w:rPr>
          <w:rFonts w:ascii="Cambria" w:eastAsia="Times New Roman" w:hAnsi="Cambria"/>
          <w:lang w:val="en-US"/>
        </w:rPr>
        <w:t xml:space="preserve">. Indigenous and </w:t>
      </w:r>
      <w:r w:rsidRPr="00976670">
        <w:rPr>
          <w:rFonts w:ascii="Cambria" w:eastAsia="Times New Roman" w:hAnsi="Cambria"/>
        </w:rPr>
        <w:t>Traditional Knowledge</w:t>
      </w:r>
      <w:r w:rsidRPr="00976670">
        <w:rPr>
          <w:rFonts w:ascii="Cambria" w:eastAsia="Times New Roman" w:hAnsi="Cambria"/>
          <w:lang w:val="en-US"/>
        </w:rPr>
        <w:t xml:space="preserve"> (ITK) of weather prediction</w:t>
      </w:r>
      <w:r w:rsidRPr="00976670">
        <w:rPr>
          <w:rFonts w:ascii="Cambria" w:eastAsia="Times New Roman" w:hAnsi="Cambria"/>
        </w:rPr>
        <w:t xml:space="preserve">, though </w:t>
      </w:r>
      <w:r w:rsidRPr="00976670">
        <w:rPr>
          <w:rFonts w:ascii="Cambria" w:eastAsia="Times New Roman" w:hAnsi="Cambria"/>
          <w:lang w:val="en-US"/>
        </w:rPr>
        <w:t xml:space="preserve">more </w:t>
      </w:r>
      <w:r w:rsidRPr="00976670">
        <w:rPr>
          <w:rFonts w:ascii="Cambria" w:eastAsia="Times New Roman" w:hAnsi="Cambria"/>
        </w:rPr>
        <w:t>trusted</w:t>
      </w:r>
      <w:r w:rsidRPr="00976670">
        <w:rPr>
          <w:rFonts w:ascii="Cambria" w:eastAsia="Times New Roman" w:hAnsi="Cambria"/>
          <w:lang w:val="en-US"/>
        </w:rPr>
        <w:t xml:space="preserve"> by local communities in the past</w:t>
      </w:r>
      <w:r w:rsidRPr="00976670">
        <w:rPr>
          <w:rFonts w:ascii="Cambria" w:eastAsia="Times New Roman" w:hAnsi="Cambria"/>
        </w:rPr>
        <w:t xml:space="preserve">, </w:t>
      </w:r>
      <w:r w:rsidRPr="00976670">
        <w:rPr>
          <w:rFonts w:ascii="Cambria" w:hAnsi="Cambria"/>
        </w:rPr>
        <w:t xml:space="preserve">are increasingly undermined by </w:t>
      </w:r>
      <w:r w:rsidRPr="00976670">
        <w:rPr>
          <w:rFonts w:ascii="Cambria" w:hAnsi="Cambria"/>
          <w:lang w:val="en-US"/>
        </w:rPr>
        <w:t xml:space="preserve">climatic and </w:t>
      </w:r>
      <w:r w:rsidRPr="00976670">
        <w:rPr>
          <w:rFonts w:ascii="Cambria" w:hAnsi="Cambria"/>
        </w:rPr>
        <w:t>environmental change</w:t>
      </w:r>
      <w:r w:rsidRPr="00976670">
        <w:rPr>
          <w:rFonts w:ascii="Cambria" w:hAnsi="Cambria"/>
          <w:lang w:val="en-US"/>
        </w:rPr>
        <w:t xml:space="preserve">. ITK as currently used </w:t>
      </w:r>
      <w:r w:rsidRPr="00976670">
        <w:rPr>
          <w:rFonts w:ascii="Cambria" w:eastAsia="Times New Roman" w:hAnsi="Cambria"/>
        </w:rPr>
        <w:t xml:space="preserve">lacks </w:t>
      </w:r>
      <w:r w:rsidRPr="00976670">
        <w:rPr>
          <w:rFonts w:ascii="Cambria" w:eastAsia="Times New Roman" w:hAnsi="Cambria"/>
          <w:lang w:val="en-US"/>
        </w:rPr>
        <w:t xml:space="preserve">a systematic framework, </w:t>
      </w:r>
      <w:r w:rsidRPr="00976670">
        <w:rPr>
          <w:rFonts w:ascii="Cambria" w:eastAsia="Times New Roman" w:hAnsi="Cambria"/>
        </w:rPr>
        <w:t xml:space="preserve">structure, validation, application and integration into formal </w:t>
      </w:r>
      <w:r w:rsidRPr="00976670">
        <w:rPr>
          <w:rFonts w:ascii="Cambria" w:eastAsia="Times New Roman" w:hAnsi="Cambria"/>
          <w:lang w:val="en-US"/>
        </w:rPr>
        <w:t xml:space="preserve">or </w:t>
      </w:r>
      <w:r w:rsidRPr="00976670">
        <w:rPr>
          <w:rFonts w:ascii="Cambria" w:eastAsia="Times New Roman" w:hAnsi="Cambria"/>
        </w:rPr>
        <w:t>conventional forecast</w:t>
      </w:r>
      <w:r w:rsidRPr="00976670">
        <w:rPr>
          <w:rFonts w:ascii="Cambria" w:eastAsia="Times New Roman" w:hAnsi="Cambria"/>
          <w:lang w:val="en-US"/>
        </w:rPr>
        <w:t xml:space="preserve"> </w:t>
      </w:r>
      <w:r w:rsidRPr="00976670">
        <w:rPr>
          <w:rFonts w:ascii="Cambria" w:eastAsia="Times New Roman" w:hAnsi="Cambria"/>
        </w:rPr>
        <w:t xml:space="preserve">systems </w:t>
      </w:r>
      <w:r w:rsidRPr="00976670">
        <w:rPr>
          <w:rFonts w:ascii="Cambria" w:hAnsi="Cambria"/>
          <w:lang w:val="en-US"/>
        </w:rPr>
        <w:t>Current</w:t>
      </w:r>
      <w:r w:rsidRPr="00976670">
        <w:rPr>
          <w:rFonts w:ascii="Cambria" w:hAnsi="Cambria"/>
        </w:rPr>
        <w:t xml:space="preserve"> efforts to integrate these knowledge systems </w:t>
      </w:r>
      <w:r w:rsidRPr="00976670">
        <w:rPr>
          <w:rFonts w:ascii="Cambria" w:eastAsia="Times New Roman" w:hAnsi="Cambria"/>
        </w:rPr>
        <w:t>have been ad-hoc and</w:t>
      </w:r>
      <w:r w:rsidRPr="00976670">
        <w:rPr>
          <w:rFonts w:ascii="Cambria" w:eastAsia="Times New Roman" w:hAnsi="Cambria"/>
          <w:lang w:val="en-US"/>
        </w:rPr>
        <w:t xml:space="preserve"> inconsistent</w:t>
      </w:r>
      <w:r w:rsidRPr="00976670">
        <w:rPr>
          <w:rFonts w:ascii="Cambria" w:eastAsia="Times New Roman" w:hAnsi="Cambria"/>
        </w:rPr>
        <w:t>, often failing to incorporate diverse community voices, including women and youth.</w:t>
      </w:r>
      <w:r w:rsidRPr="00976670">
        <w:rPr>
          <w:rFonts w:ascii="Cambria" w:eastAsia="Times New Roman" w:hAnsi="Cambria"/>
          <w:lang w:val="en-US"/>
        </w:rPr>
        <w:t xml:space="preserve"> </w:t>
      </w:r>
      <w:r w:rsidRPr="00976670">
        <w:rPr>
          <w:rFonts w:ascii="Cambria" w:eastAsia="Times New Roman" w:hAnsi="Cambria"/>
        </w:rPr>
        <w:t>The Traditional, Indigenous and Local Knowledge Indicator Tool (TILKIT) framework aims to bridge this gap by offering a practical, sustainable, and gender-responsive approach to co-generate climate knowledge and integrate seasonal weather forecasts. The project aligns with ECOWAS Vision 2050 and AU Agenda 2063, promoting inclusive, gender-responsive, and resilience-building interventions. The pilot will specifically focus on communities in the Ghana side of the tri-border area</w:t>
      </w:r>
      <w:r w:rsidR="00E36116" w:rsidRPr="00976670">
        <w:rPr>
          <w:rFonts w:ascii="Cambria" w:eastAsia="Times New Roman" w:hAnsi="Cambria"/>
        </w:rPr>
        <w:t xml:space="preserve"> (the</w:t>
      </w:r>
      <w:r w:rsidR="00604CC3" w:rsidRPr="00976670">
        <w:rPr>
          <w:rFonts w:ascii="Cambria" w:eastAsia="Times New Roman" w:hAnsi="Cambria"/>
        </w:rPr>
        <w:t xml:space="preserve"> </w:t>
      </w:r>
      <w:proofErr w:type="spellStart"/>
      <w:r w:rsidR="00E36116" w:rsidRPr="00976670">
        <w:rPr>
          <w:rFonts w:ascii="Cambria" w:hAnsi="Cambria"/>
        </w:rPr>
        <w:t>Saru</w:t>
      </w:r>
      <w:proofErr w:type="spellEnd"/>
      <w:r w:rsidR="00E36116" w:rsidRPr="00976670">
        <w:rPr>
          <w:rFonts w:ascii="Cambria" w:hAnsi="Cambria"/>
        </w:rPr>
        <w:t xml:space="preserve">, </w:t>
      </w:r>
      <w:proofErr w:type="spellStart"/>
      <w:r w:rsidR="00E36116" w:rsidRPr="00976670">
        <w:rPr>
          <w:rFonts w:ascii="Cambria" w:hAnsi="Cambria"/>
        </w:rPr>
        <w:t>Kluajon</w:t>
      </w:r>
      <w:proofErr w:type="spellEnd"/>
      <w:r w:rsidR="00E36116" w:rsidRPr="00976670">
        <w:rPr>
          <w:rFonts w:ascii="Cambria" w:hAnsi="Cambria"/>
        </w:rPr>
        <w:t xml:space="preserve">, </w:t>
      </w:r>
      <w:proofErr w:type="spellStart"/>
      <w:r w:rsidR="00E36116" w:rsidRPr="00976670">
        <w:rPr>
          <w:rFonts w:ascii="Cambria" w:hAnsi="Cambria"/>
        </w:rPr>
        <w:t>Kalba</w:t>
      </w:r>
      <w:proofErr w:type="spellEnd"/>
      <w:r w:rsidR="00E36116" w:rsidRPr="00976670">
        <w:rPr>
          <w:rFonts w:ascii="Cambria" w:hAnsi="Cambria"/>
        </w:rPr>
        <w:t xml:space="preserve"> and </w:t>
      </w:r>
      <w:proofErr w:type="spellStart"/>
      <w:r w:rsidR="00E36116" w:rsidRPr="00976670">
        <w:rPr>
          <w:rFonts w:ascii="Cambria" w:hAnsi="Cambria"/>
        </w:rPr>
        <w:t>Konfusi</w:t>
      </w:r>
      <w:proofErr w:type="spellEnd"/>
      <w:r w:rsidR="00E36116" w:rsidRPr="00976670">
        <w:rPr>
          <w:rFonts w:ascii="Cambria" w:eastAsia="Times New Roman" w:hAnsi="Cambria"/>
        </w:rPr>
        <w:t>)</w:t>
      </w:r>
      <w:r w:rsidRPr="00976670">
        <w:rPr>
          <w:rFonts w:ascii="Cambria" w:eastAsia="Times New Roman" w:hAnsi="Cambria"/>
        </w:rPr>
        <w:t>, considering cross-border practices for future scaling.</w:t>
      </w:r>
    </w:p>
    <w:p w14:paraId="7EA0A981" w14:textId="19ECB77B" w:rsidR="00986BCE" w:rsidRPr="00976670" w:rsidRDefault="00986BCE" w:rsidP="004344FE">
      <w:pPr>
        <w:jc w:val="both"/>
        <w:rPr>
          <w:rFonts w:ascii="Cambria" w:hAnsi="Cambria"/>
          <w:b/>
          <w:bCs/>
        </w:rPr>
      </w:pPr>
      <w:bookmarkStart w:id="11" w:name="_Hlk203477170"/>
      <w:r w:rsidRPr="00976670">
        <w:rPr>
          <w:rFonts w:ascii="Cambria" w:hAnsi="Cambria"/>
          <w:b/>
          <w:bCs/>
        </w:rPr>
        <w:t>Rationale and Project Objectives</w:t>
      </w:r>
      <w:r w:rsidRPr="00976670">
        <w:rPr>
          <w:rFonts w:ascii="Cambria" w:hAnsi="Cambria"/>
          <w:b/>
          <w:bCs/>
          <w:lang w:val="en-US"/>
        </w:rPr>
        <w:t xml:space="preserve">: </w:t>
      </w:r>
      <w:r w:rsidRPr="00976670">
        <w:rPr>
          <w:rFonts w:ascii="Cambria" w:hAnsi="Cambria"/>
        </w:rPr>
        <w:t>The project deploys TILKIT as a participatory, community-</w:t>
      </w:r>
      <w:r w:rsidRPr="00976670">
        <w:rPr>
          <w:rFonts w:ascii="Cambria" w:hAnsi="Cambria"/>
          <w:lang w:val="en-US"/>
        </w:rPr>
        <w:t xml:space="preserve">oriented </w:t>
      </w:r>
      <w:r w:rsidRPr="00976670">
        <w:rPr>
          <w:rFonts w:ascii="Cambria" w:hAnsi="Cambria"/>
        </w:rPr>
        <w:t>forecasting tool that collects, validates, and integrates indigenous weather indicator</w:t>
      </w:r>
      <w:r w:rsidRPr="00976670">
        <w:rPr>
          <w:rFonts w:ascii="Cambria" w:hAnsi="Cambria"/>
          <w:lang w:val="en-US"/>
        </w:rPr>
        <w:t xml:space="preserve"> outcomes </w:t>
      </w:r>
      <w:r w:rsidRPr="00976670">
        <w:rPr>
          <w:rFonts w:ascii="Cambria" w:hAnsi="Cambria"/>
        </w:rPr>
        <w:t>with scientific forecasts.</w:t>
      </w:r>
      <w:r w:rsidRPr="00976670">
        <w:rPr>
          <w:rFonts w:ascii="Cambria" w:hAnsi="Cambria"/>
          <w:lang w:val="en-US"/>
        </w:rPr>
        <w:t xml:space="preserve"> </w:t>
      </w:r>
      <w:r w:rsidRPr="00976670">
        <w:rPr>
          <w:rFonts w:ascii="Cambria" w:hAnsi="Cambria"/>
        </w:rPr>
        <w:t>The broad objective is to enhance gender-responsive adaptive capacity, strengthen resilience, and reduce vulnerability in the target communities in the context of human mobility, displacement, and conflict. Specific objectives include:</w:t>
      </w:r>
    </w:p>
    <w:p w14:paraId="7493B019" w14:textId="77777777" w:rsidR="00986BCE" w:rsidRPr="00976670" w:rsidRDefault="00986BCE" w:rsidP="004344FE">
      <w:pPr>
        <w:numPr>
          <w:ilvl w:val="0"/>
          <w:numId w:val="54"/>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Co-development of Climate Services:</w:t>
      </w:r>
      <w:r w:rsidRPr="00976670">
        <w:rPr>
          <w:rFonts w:ascii="Cambria" w:eastAsia="Times New Roman" w:hAnsi="Cambria"/>
        </w:rPr>
        <w:t xml:space="preserve"> To co-develop gender-responsive, consensus-based seasonal weather forecasts, user-responsive </w:t>
      </w:r>
      <w:r w:rsidRPr="00976670">
        <w:rPr>
          <w:rFonts w:ascii="Cambria" w:eastAsia="Times New Roman" w:hAnsi="Cambria"/>
          <w:lang w:val="en-US"/>
        </w:rPr>
        <w:t xml:space="preserve">weather </w:t>
      </w:r>
      <w:r w:rsidRPr="00976670">
        <w:rPr>
          <w:rFonts w:ascii="Cambria" w:eastAsia="Times New Roman" w:hAnsi="Cambria"/>
        </w:rPr>
        <w:t>advisories</w:t>
      </w:r>
      <w:r w:rsidRPr="00976670">
        <w:rPr>
          <w:rFonts w:ascii="Cambria" w:eastAsia="Times New Roman" w:hAnsi="Cambria"/>
          <w:lang w:val="en-US"/>
        </w:rPr>
        <w:t xml:space="preserve"> customized </w:t>
      </w:r>
      <w:r w:rsidRPr="00976670">
        <w:rPr>
          <w:rFonts w:ascii="Cambria" w:hAnsi="Cambria"/>
        </w:rPr>
        <w:t>to local contexts</w:t>
      </w:r>
      <w:r w:rsidRPr="00976670">
        <w:rPr>
          <w:rFonts w:ascii="Cambria" w:eastAsia="Times New Roman" w:hAnsi="Cambria"/>
        </w:rPr>
        <w:t>, and Anticipatory Action Plans (AAPs)</w:t>
      </w:r>
      <w:r w:rsidRPr="00976670">
        <w:rPr>
          <w:rFonts w:ascii="Cambria" w:eastAsia="Times New Roman" w:hAnsi="Cambria"/>
          <w:lang w:val="en-US"/>
        </w:rPr>
        <w:t xml:space="preserve"> for resilience building</w:t>
      </w:r>
      <w:r w:rsidRPr="00976670">
        <w:rPr>
          <w:rFonts w:ascii="Cambria" w:eastAsia="Times New Roman" w:hAnsi="Cambria"/>
        </w:rPr>
        <w:t>.</w:t>
      </w:r>
    </w:p>
    <w:p w14:paraId="60D7A132" w14:textId="77777777" w:rsidR="00986BCE" w:rsidRPr="00976670" w:rsidRDefault="00986BCE" w:rsidP="004344FE">
      <w:pPr>
        <w:numPr>
          <w:ilvl w:val="0"/>
          <w:numId w:val="54"/>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Information Dissemination:</w:t>
      </w:r>
      <w:r w:rsidRPr="00976670">
        <w:rPr>
          <w:rFonts w:ascii="Cambria" w:eastAsia="Times New Roman" w:hAnsi="Cambria"/>
        </w:rPr>
        <w:t xml:space="preserve"> To establish a gender-responsive</w:t>
      </w:r>
      <w:r w:rsidRPr="00976670">
        <w:rPr>
          <w:rFonts w:ascii="Cambria" w:eastAsia="Times New Roman" w:hAnsi="Cambria"/>
          <w:lang w:val="en-US"/>
        </w:rPr>
        <w:t xml:space="preserve">, </w:t>
      </w:r>
      <w:r w:rsidRPr="00976670">
        <w:rPr>
          <w:rFonts w:ascii="Cambria" w:eastAsia="Times New Roman" w:hAnsi="Cambria"/>
        </w:rPr>
        <w:t>inclusive community data collection and dissemination system</w:t>
      </w:r>
      <w:r w:rsidRPr="00976670">
        <w:rPr>
          <w:rFonts w:ascii="Cambria" w:eastAsia="Times New Roman" w:hAnsi="Cambria"/>
          <w:lang w:val="en-US"/>
        </w:rPr>
        <w:t>,</w:t>
      </w:r>
      <w:r w:rsidRPr="00976670">
        <w:rPr>
          <w:rFonts w:ascii="Cambria" w:eastAsia="Times New Roman" w:hAnsi="Cambria"/>
        </w:rPr>
        <w:t xml:space="preserve"> climate information dissemination strategy and communication framework that integrates local knowledge.</w:t>
      </w:r>
    </w:p>
    <w:p w14:paraId="4B4FED94" w14:textId="77777777" w:rsidR="00986BCE" w:rsidRPr="00976670" w:rsidRDefault="00986BCE" w:rsidP="004344FE">
      <w:pPr>
        <w:numPr>
          <w:ilvl w:val="0"/>
          <w:numId w:val="54"/>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Implementation Support:</w:t>
      </w:r>
      <w:r w:rsidRPr="00976670">
        <w:rPr>
          <w:rFonts w:ascii="Cambria" w:eastAsia="Times New Roman" w:hAnsi="Cambria"/>
        </w:rPr>
        <w:t xml:space="preserve"> To </w:t>
      </w:r>
      <w:r w:rsidRPr="00976670">
        <w:rPr>
          <w:rFonts w:ascii="Cambria" w:hAnsi="Cambria"/>
          <w:lang w:val="en-US"/>
        </w:rPr>
        <w:t xml:space="preserve">facilitate and empower local </w:t>
      </w:r>
      <w:r w:rsidRPr="00976670">
        <w:rPr>
          <w:rFonts w:ascii="Cambria" w:hAnsi="Cambria"/>
        </w:rPr>
        <w:t xml:space="preserve">communities </w:t>
      </w:r>
      <w:r w:rsidRPr="00976670">
        <w:rPr>
          <w:rFonts w:ascii="Cambria" w:hAnsi="Cambria"/>
          <w:lang w:val="en-US"/>
        </w:rPr>
        <w:t xml:space="preserve">and </w:t>
      </w:r>
      <w:r w:rsidRPr="00976670">
        <w:rPr>
          <w:rFonts w:ascii="Cambria" w:eastAsia="Times New Roman" w:hAnsi="Cambria"/>
        </w:rPr>
        <w:t>actors, especially women and youth,</w:t>
      </w:r>
      <w:r w:rsidRPr="00976670">
        <w:rPr>
          <w:rFonts w:ascii="Cambria" w:eastAsia="Times New Roman" w:hAnsi="Cambria"/>
          <w:lang w:val="en-US"/>
        </w:rPr>
        <w:t xml:space="preserve"> </w:t>
      </w:r>
      <w:r w:rsidRPr="00976670">
        <w:rPr>
          <w:rFonts w:ascii="Cambria" w:hAnsi="Cambria"/>
        </w:rPr>
        <w:t>to self-organize around co-produced climate information and anticipatory action planning</w:t>
      </w:r>
      <w:r w:rsidRPr="00976670">
        <w:rPr>
          <w:rFonts w:ascii="Cambria" w:eastAsia="Times New Roman" w:hAnsi="Cambria"/>
          <w:lang w:val="en-US"/>
        </w:rPr>
        <w:t xml:space="preserve">, and to </w:t>
      </w:r>
      <w:r w:rsidRPr="00976670">
        <w:rPr>
          <w:rFonts w:ascii="Cambria" w:eastAsia="Times New Roman" w:hAnsi="Cambria"/>
        </w:rPr>
        <w:t xml:space="preserve">support </w:t>
      </w:r>
      <w:r w:rsidRPr="00976670">
        <w:rPr>
          <w:rFonts w:ascii="Cambria" w:eastAsia="Times New Roman" w:hAnsi="Cambria"/>
          <w:lang w:val="en-US"/>
        </w:rPr>
        <w:t xml:space="preserve">them to </w:t>
      </w:r>
      <w:r w:rsidRPr="00976670">
        <w:rPr>
          <w:rFonts w:ascii="Cambria" w:eastAsia="Times New Roman" w:hAnsi="Cambria"/>
        </w:rPr>
        <w:t>implement</w:t>
      </w:r>
      <w:r w:rsidRPr="00976670">
        <w:rPr>
          <w:rFonts w:ascii="Cambria" w:eastAsia="Times New Roman" w:hAnsi="Cambria"/>
          <w:lang w:val="en-US"/>
        </w:rPr>
        <w:t xml:space="preserve"> </w:t>
      </w:r>
      <w:r w:rsidRPr="00976670">
        <w:rPr>
          <w:rFonts w:ascii="Cambria" w:eastAsia="Times New Roman" w:hAnsi="Cambria"/>
        </w:rPr>
        <w:t>climate-informed, gender-responsive AAPs.</w:t>
      </w:r>
    </w:p>
    <w:p w14:paraId="545A2E9E" w14:textId="77777777" w:rsidR="00986BCE" w:rsidRPr="00976670" w:rsidRDefault="00986BCE" w:rsidP="004344FE">
      <w:pPr>
        <w:numPr>
          <w:ilvl w:val="0"/>
          <w:numId w:val="54"/>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Lesson Sharing:</w:t>
      </w:r>
      <w:r w:rsidRPr="00976670">
        <w:rPr>
          <w:rFonts w:ascii="Cambria" w:eastAsia="Times New Roman" w:hAnsi="Cambria"/>
        </w:rPr>
        <w:t xml:space="preserve"> To share lessons learned for wider consideration and dialogue to inform future climate information services</w:t>
      </w:r>
      <w:r w:rsidRPr="00976670">
        <w:rPr>
          <w:rFonts w:ascii="Cambria" w:eastAsia="Times New Roman" w:hAnsi="Cambria"/>
          <w:lang w:val="en-US"/>
        </w:rPr>
        <w:t xml:space="preserve">, and to </w:t>
      </w:r>
      <w:r w:rsidRPr="00976670">
        <w:rPr>
          <w:rFonts w:ascii="Cambria" w:hAnsi="Cambria"/>
        </w:rPr>
        <w:t>institutionalize TILKIT into local governance</w:t>
      </w:r>
      <w:r w:rsidRPr="00976670">
        <w:rPr>
          <w:rFonts w:ascii="Cambria" w:eastAsia="Times New Roman" w:hAnsi="Cambria"/>
        </w:rPr>
        <w:t xml:space="preserve"> structures</w:t>
      </w:r>
      <w:r w:rsidRPr="00976670">
        <w:rPr>
          <w:rFonts w:ascii="Cambria" w:hAnsi="Cambria"/>
        </w:rPr>
        <w:t xml:space="preserve">, national climate </w:t>
      </w:r>
      <w:r w:rsidRPr="00976670">
        <w:rPr>
          <w:rFonts w:ascii="Cambria" w:eastAsia="Times New Roman" w:hAnsi="Cambria"/>
        </w:rPr>
        <w:t xml:space="preserve">services </w:t>
      </w:r>
      <w:r w:rsidRPr="00976670">
        <w:rPr>
          <w:rFonts w:ascii="Cambria" w:hAnsi="Cambria"/>
        </w:rPr>
        <w:t xml:space="preserve">frameworks, and </w:t>
      </w:r>
      <w:r w:rsidRPr="00976670">
        <w:rPr>
          <w:rFonts w:ascii="Cambria" w:eastAsia="Times New Roman" w:hAnsi="Cambria"/>
        </w:rPr>
        <w:t>regional</w:t>
      </w:r>
      <w:r w:rsidRPr="00976670">
        <w:rPr>
          <w:rFonts w:ascii="Cambria" w:eastAsia="Times New Roman" w:hAnsi="Cambria"/>
          <w:lang w:val="en-US"/>
        </w:rPr>
        <w:t xml:space="preserve"> and continental </w:t>
      </w:r>
      <w:r w:rsidRPr="00976670">
        <w:rPr>
          <w:rFonts w:ascii="Cambria" w:hAnsi="Cambria"/>
        </w:rPr>
        <w:t>policy processes</w:t>
      </w:r>
      <w:r w:rsidRPr="00976670">
        <w:rPr>
          <w:rFonts w:ascii="Cambria" w:eastAsia="Times New Roman" w:hAnsi="Cambria"/>
        </w:rPr>
        <w:t>.</w:t>
      </w:r>
    </w:p>
    <w:bookmarkEnd w:id="11"/>
    <w:p w14:paraId="22BB33CC" w14:textId="73CF7DE1" w:rsidR="00986BCE" w:rsidRPr="00976670" w:rsidRDefault="00986BCE" w:rsidP="004344FE">
      <w:pPr>
        <w:jc w:val="both"/>
        <w:rPr>
          <w:rFonts w:ascii="Cambria" w:hAnsi="Cambria"/>
          <w:b/>
        </w:rPr>
      </w:pPr>
      <w:r w:rsidRPr="00976670">
        <w:rPr>
          <w:rFonts w:ascii="Cambria" w:hAnsi="Cambria"/>
          <w:b/>
        </w:rPr>
        <w:t>Approach and Methodology</w:t>
      </w:r>
    </w:p>
    <w:p w14:paraId="02BEEF22" w14:textId="77777777" w:rsidR="00986BCE" w:rsidRPr="00976670" w:rsidRDefault="00986BCE" w:rsidP="004344FE">
      <w:pPr>
        <w:spacing w:before="100" w:beforeAutospacing="1" w:after="100" w:afterAutospacing="1" w:line="240" w:lineRule="auto"/>
        <w:jc w:val="both"/>
        <w:rPr>
          <w:rFonts w:ascii="Cambria" w:eastAsia="Times New Roman" w:hAnsi="Cambria"/>
        </w:rPr>
      </w:pPr>
      <w:r w:rsidRPr="00976670">
        <w:rPr>
          <w:rFonts w:ascii="Cambria" w:eastAsia="Times New Roman" w:hAnsi="Cambria"/>
        </w:rPr>
        <w:t xml:space="preserve">The 12-month pilot will cover one dry </w:t>
      </w:r>
      <w:r w:rsidRPr="00976670">
        <w:rPr>
          <w:rFonts w:ascii="Cambria" w:eastAsia="Times New Roman" w:hAnsi="Cambria"/>
          <w:lang w:val="en-US"/>
        </w:rPr>
        <w:t xml:space="preserve">period </w:t>
      </w:r>
      <w:r w:rsidRPr="00976670">
        <w:rPr>
          <w:rFonts w:ascii="Cambria" w:eastAsia="Times New Roman" w:hAnsi="Cambria"/>
        </w:rPr>
        <w:t>and one rainy season. The project will employ a three-phase approach, with a fourth component for project management:</w:t>
      </w:r>
    </w:p>
    <w:p w14:paraId="735EE75D" w14:textId="76B996CD" w:rsidR="00E36116" w:rsidRPr="00976670" w:rsidRDefault="00256088" w:rsidP="00E36116">
      <w:pPr>
        <w:numPr>
          <w:ilvl w:val="0"/>
          <w:numId w:val="57"/>
        </w:numPr>
        <w:spacing w:before="100" w:beforeAutospacing="1" w:after="100" w:afterAutospacing="1" w:line="240" w:lineRule="auto"/>
        <w:jc w:val="both"/>
        <w:rPr>
          <w:rFonts w:ascii="Cambria" w:eastAsia="Times New Roman" w:hAnsi="Cambria"/>
        </w:rPr>
      </w:pPr>
      <w:r w:rsidRPr="00976670">
        <w:rPr>
          <w:rFonts w:ascii="Cambria" w:eastAsia="Times New Roman" w:hAnsi="Cambria"/>
          <w:b/>
        </w:rPr>
        <w:t xml:space="preserve">Pre-Season or </w:t>
      </w:r>
      <w:r w:rsidR="00E36116" w:rsidRPr="00976670">
        <w:rPr>
          <w:rFonts w:ascii="Cambria" w:eastAsia="Times New Roman" w:hAnsi="Cambria"/>
          <w:b/>
        </w:rPr>
        <w:t>Pre-Workshop Planning</w:t>
      </w:r>
      <w:r w:rsidR="00E36116" w:rsidRPr="00976670">
        <w:rPr>
          <w:rFonts w:ascii="Cambria" w:eastAsia="Times New Roman" w:hAnsi="Cambria"/>
        </w:rPr>
        <w:t xml:space="preserve">: </w:t>
      </w:r>
      <w:r w:rsidR="0053108D" w:rsidRPr="00976670">
        <w:rPr>
          <w:rFonts w:ascii="Cambria" w:eastAsia="Times New Roman" w:hAnsi="Cambria"/>
        </w:rPr>
        <w:t xml:space="preserve">Training of Trainers to mobilise communities to collect TILKIT data for consideration during the workshop </w:t>
      </w:r>
    </w:p>
    <w:p w14:paraId="71E88C8B" w14:textId="7A1D1B78" w:rsidR="00986BCE" w:rsidRPr="00976670" w:rsidRDefault="0053108D" w:rsidP="004344FE">
      <w:pPr>
        <w:numPr>
          <w:ilvl w:val="0"/>
          <w:numId w:val="57"/>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 xml:space="preserve">The </w:t>
      </w:r>
      <w:r w:rsidR="00986BCE" w:rsidRPr="00976670">
        <w:rPr>
          <w:rFonts w:ascii="Cambria" w:eastAsia="Times New Roman" w:hAnsi="Cambria"/>
          <w:b/>
          <w:bCs/>
        </w:rPr>
        <w:t>TILKIT Workshop:</w:t>
      </w:r>
      <w:r w:rsidR="00986BCE" w:rsidRPr="00976670">
        <w:rPr>
          <w:rFonts w:ascii="Cambria" w:eastAsia="Times New Roman" w:hAnsi="Cambria"/>
        </w:rPr>
        <w:t xml:space="preserve"> This phase involves adopting TILKIT to co-produce weather forecast scenarios</w:t>
      </w:r>
      <w:r w:rsidR="00986BCE" w:rsidRPr="00976670">
        <w:rPr>
          <w:rFonts w:ascii="Cambria" w:eastAsia="Times New Roman" w:hAnsi="Cambria"/>
          <w:lang w:val="en-US"/>
        </w:rPr>
        <w:t xml:space="preserve">, advisories </w:t>
      </w:r>
      <w:r w:rsidR="00986BCE" w:rsidRPr="00976670">
        <w:rPr>
          <w:rFonts w:ascii="Cambria" w:eastAsia="Times New Roman" w:hAnsi="Cambria"/>
        </w:rPr>
        <w:t xml:space="preserve">and </w:t>
      </w:r>
      <w:r w:rsidR="00986BCE" w:rsidRPr="00976670">
        <w:rPr>
          <w:rFonts w:ascii="Cambria" w:eastAsia="Times New Roman" w:hAnsi="Cambria"/>
          <w:lang w:val="en-US"/>
        </w:rPr>
        <w:t>Anticipatory Action Plans (</w:t>
      </w:r>
      <w:r w:rsidR="00986BCE" w:rsidRPr="00976670">
        <w:rPr>
          <w:rFonts w:ascii="Cambria" w:eastAsia="Times New Roman" w:hAnsi="Cambria"/>
        </w:rPr>
        <w:t>AAPs</w:t>
      </w:r>
      <w:r w:rsidR="00986BCE" w:rsidRPr="00976670">
        <w:rPr>
          <w:rFonts w:ascii="Cambria" w:eastAsia="Times New Roman" w:hAnsi="Cambria"/>
          <w:lang w:val="en-US"/>
        </w:rPr>
        <w:t>)</w:t>
      </w:r>
      <w:r w:rsidR="00986BCE" w:rsidRPr="00976670">
        <w:rPr>
          <w:rFonts w:ascii="Cambria" w:eastAsia="Times New Roman" w:hAnsi="Cambria"/>
        </w:rPr>
        <w:t xml:space="preserve">. It emphasizes a "whole-of-society" approach, engaging diverse social groups through Focus Group Discussions (FGDs) to identify and validate </w:t>
      </w:r>
      <w:r w:rsidR="00986BCE" w:rsidRPr="00976670">
        <w:rPr>
          <w:rFonts w:ascii="Cambria" w:eastAsia="Times New Roman" w:hAnsi="Cambria"/>
          <w:lang w:val="en-US"/>
        </w:rPr>
        <w:t xml:space="preserve">both historical and </w:t>
      </w:r>
      <w:r w:rsidR="00986BCE" w:rsidRPr="00976670">
        <w:rPr>
          <w:rFonts w:ascii="Cambria" w:eastAsia="Times New Roman" w:hAnsi="Cambria"/>
        </w:rPr>
        <w:t>emerging indicators and experiences.</w:t>
      </w:r>
    </w:p>
    <w:p w14:paraId="01649C40" w14:textId="77777777" w:rsidR="00986BCE" w:rsidRPr="00976670" w:rsidRDefault="00986BCE" w:rsidP="004344FE">
      <w:pPr>
        <w:numPr>
          <w:ilvl w:val="0"/>
          <w:numId w:val="57"/>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Tri-border Area Pilot:</w:t>
      </w:r>
      <w:r w:rsidRPr="00976670">
        <w:rPr>
          <w:rFonts w:ascii="Cambria" w:eastAsia="Times New Roman" w:hAnsi="Cambria"/>
        </w:rPr>
        <w:t xml:space="preserve"> This phase will pilot the co-produced local weather AAPs</w:t>
      </w:r>
      <w:r w:rsidRPr="00976670">
        <w:rPr>
          <w:rFonts w:ascii="Cambria" w:eastAsia="Times New Roman" w:hAnsi="Cambria"/>
          <w:lang w:val="en-US"/>
        </w:rPr>
        <w:t xml:space="preserve"> on the Ghana side of the tri-border area</w:t>
      </w:r>
      <w:r w:rsidRPr="00976670">
        <w:rPr>
          <w:rFonts w:ascii="Cambria" w:eastAsia="Times New Roman" w:hAnsi="Cambria"/>
        </w:rPr>
        <w:t>, evaluating user interaction and benefits, identifying behavioural mechanisms to foster utilization, and co-designing dissemination strategies</w:t>
      </w:r>
      <w:r w:rsidRPr="00976670">
        <w:rPr>
          <w:rFonts w:ascii="Cambria" w:eastAsia="Times New Roman" w:hAnsi="Cambria"/>
          <w:lang w:val="en-US"/>
        </w:rPr>
        <w:t xml:space="preserve"> to raise awareness</w:t>
      </w:r>
      <w:r w:rsidRPr="00976670">
        <w:rPr>
          <w:rFonts w:ascii="Cambria" w:eastAsia="Times New Roman" w:hAnsi="Cambria"/>
        </w:rPr>
        <w:t>.</w:t>
      </w:r>
    </w:p>
    <w:p w14:paraId="0BCAEF16" w14:textId="77777777" w:rsidR="00986BCE" w:rsidRPr="00976670" w:rsidRDefault="00986BCE" w:rsidP="004344FE">
      <w:pPr>
        <w:numPr>
          <w:ilvl w:val="0"/>
          <w:numId w:val="57"/>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 xml:space="preserve">Monitoring, </w:t>
      </w:r>
      <w:r w:rsidRPr="00976670">
        <w:rPr>
          <w:rFonts w:ascii="Cambria" w:eastAsia="Times New Roman" w:hAnsi="Cambria"/>
          <w:b/>
          <w:bCs/>
          <w:lang w:val="en-US"/>
        </w:rPr>
        <w:t xml:space="preserve">Feedback, </w:t>
      </w:r>
      <w:r w:rsidRPr="00976670">
        <w:rPr>
          <w:rFonts w:ascii="Cambria" w:eastAsia="Times New Roman" w:hAnsi="Cambria"/>
          <w:b/>
          <w:bCs/>
        </w:rPr>
        <w:t>Learning</w:t>
      </w:r>
      <w:r w:rsidRPr="00976670">
        <w:rPr>
          <w:rFonts w:ascii="Cambria" w:eastAsia="Times New Roman" w:hAnsi="Cambria"/>
          <w:b/>
          <w:bCs/>
          <w:lang w:val="en-US"/>
        </w:rPr>
        <w:t xml:space="preserve"> and </w:t>
      </w:r>
      <w:r w:rsidRPr="00976670">
        <w:rPr>
          <w:rFonts w:ascii="Cambria" w:eastAsia="Times New Roman" w:hAnsi="Cambria"/>
          <w:b/>
          <w:bCs/>
        </w:rPr>
        <w:t>Sharing:</w:t>
      </w:r>
      <w:r w:rsidRPr="00976670">
        <w:rPr>
          <w:rFonts w:ascii="Cambria" w:eastAsia="Times New Roman" w:hAnsi="Cambria"/>
        </w:rPr>
        <w:t xml:space="preserve"> This phase focuses on </w:t>
      </w:r>
      <w:r w:rsidRPr="00976670">
        <w:rPr>
          <w:rFonts w:ascii="Cambria" w:eastAsia="Times New Roman" w:hAnsi="Cambria"/>
          <w:lang w:val="en-US"/>
        </w:rPr>
        <w:t xml:space="preserve">facilitating </w:t>
      </w:r>
      <w:r w:rsidRPr="00976670">
        <w:rPr>
          <w:rFonts w:ascii="Cambria" w:hAnsi="Cambria"/>
        </w:rPr>
        <w:t>community dissemination</w:t>
      </w:r>
      <w:r w:rsidRPr="00976670">
        <w:rPr>
          <w:rFonts w:ascii="Cambria" w:hAnsi="Cambria"/>
          <w:lang w:val="en-US"/>
        </w:rPr>
        <w:t xml:space="preserve"> and </w:t>
      </w:r>
      <w:r w:rsidRPr="00976670">
        <w:rPr>
          <w:rFonts w:ascii="Cambria" w:hAnsi="Cambria"/>
        </w:rPr>
        <w:t xml:space="preserve">monitoring through dedicated local committees, </w:t>
      </w:r>
      <w:r w:rsidRPr="00976670">
        <w:rPr>
          <w:rFonts w:ascii="Cambria" w:eastAsia="Times New Roman" w:hAnsi="Cambria"/>
        </w:rPr>
        <w:t>documenting progress</w:t>
      </w:r>
      <w:r w:rsidRPr="00976670">
        <w:rPr>
          <w:rFonts w:ascii="Cambria" w:hAnsi="Cambria"/>
        </w:rPr>
        <w:t xml:space="preserve"> </w:t>
      </w:r>
      <w:r w:rsidRPr="00976670">
        <w:rPr>
          <w:rFonts w:ascii="Cambria" w:hAnsi="Cambria"/>
          <w:lang w:val="en-US"/>
        </w:rPr>
        <w:t xml:space="preserve">and </w:t>
      </w:r>
      <w:r w:rsidRPr="00976670">
        <w:rPr>
          <w:rFonts w:ascii="Cambria" w:hAnsi="Cambria"/>
        </w:rPr>
        <w:t>feedback</w:t>
      </w:r>
      <w:r w:rsidRPr="00976670">
        <w:rPr>
          <w:rFonts w:ascii="Cambria" w:eastAsia="Times New Roman" w:hAnsi="Cambria"/>
        </w:rPr>
        <w:t>, assessing changes in beneficiary behaviour, and packaging evidence to influence policy reforms. Opportunities for a central digital repository for TILKIT forecasts will be explored.</w:t>
      </w:r>
      <w:r w:rsidRPr="00976670">
        <w:rPr>
          <w:rFonts w:ascii="Cambria" w:eastAsia="Times New Roman" w:hAnsi="Cambria"/>
          <w:lang w:val="en-US"/>
        </w:rPr>
        <w:t xml:space="preserve"> This phase will include promoting </w:t>
      </w:r>
      <w:r w:rsidRPr="00976670">
        <w:rPr>
          <w:rFonts w:ascii="Cambria" w:hAnsi="Cambria"/>
        </w:rPr>
        <w:t>data harmonization across conventional and indigenous systems to improve forecast legitimacy and actionability</w:t>
      </w:r>
    </w:p>
    <w:p w14:paraId="0342DC70" w14:textId="77777777" w:rsidR="00986BCE" w:rsidRPr="00976670" w:rsidRDefault="00986BCE" w:rsidP="004344FE">
      <w:pPr>
        <w:numPr>
          <w:ilvl w:val="0"/>
          <w:numId w:val="57"/>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Project Management:</w:t>
      </w:r>
      <w:r w:rsidRPr="00976670">
        <w:rPr>
          <w:rFonts w:ascii="Cambria" w:eastAsia="Times New Roman" w:hAnsi="Cambria"/>
        </w:rPr>
        <w:t xml:space="preserve"> ADA, as the lead implementer, will be responsible for overall project management, coordination, and reporting, working with </w:t>
      </w:r>
      <w:r w:rsidRPr="00976670">
        <w:rPr>
          <w:rFonts w:ascii="Cambria" w:eastAsia="Times New Roman" w:hAnsi="Cambria"/>
          <w:lang w:val="en-US"/>
        </w:rPr>
        <w:t xml:space="preserve">CES </w:t>
      </w:r>
      <w:r w:rsidRPr="00976670">
        <w:rPr>
          <w:rFonts w:ascii="Cambria" w:eastAsia="Times New Roman" w:hAnsi="Cambria"/>
        </w:rPr>
        <w:t>partners in Ghana for day-to-day responsibilities and site-level oversight.</w:t>
      </w:r>
    </w:p>
    <w:p w14:paraId="370F7191" w14:textId="49B3B8D0" w:rsidR="00986BCE" w:rsidRPr="00976670" w:rsidRDefault="00986BCE" w:rsidP="004344FE">
      <w:p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Target Area</w:t>
      </w:r>
      <w:r w:rsidR="004344FE" w:rsidRPr="00976670">
        <w:rPr>
          <w:rFonts w:ascii="Cambria" w:eastAsia="Times New Roman" w:hAnsi="Cambria"/>
        </w:rPr>
        <w:t xml:space="preserve">: </w:t>
      </w:r>
      <w:r w:rsidRPr="00976670">
        <w:rPr>
          <w:rFonts w:ascii="Cambria" w:eastAsia="Times New Roman" w:hAnsi="Cambria"/>
        </w:rPr>
        <w:t xml:space="preserve">The initial pilot focuses on communities on the </w:t>
      </w:r>
      <w:r w:rsidRPr="00976670">
        <w:rPr>
          <w:rFonts w:ascii="Cambria" w:eastAsia="Times New Roman" w:hAnsi="Cambria"/>
          <w:bCs/>
        </w:rPr>
        <w:t>Ghanaian side</w:t>
      </w:r>
      <w:r w:rsidRPr="00976670">
        <w:rPr>
          <w:rFonts w:ascii="Cambria" w:eastAsia="Times New Roman" w:hAnsi="Cambria"/>
        </w:rPr>
        <w:t xml:space="preserve"> of the tri-border region, involving cross-border populations from </w:t>
      </w:r>
      <w:r w:rsidRPr="00976670">
        <w:rPr>
          <w:rFonts w:ascii="Cambria" w:eastAsia="Times New Roman" w:hAnsi="Cambria"/>
          <w:lang w:val="en-US"/>
        </w:rPr>
        <w:t xml:space="preserve">Ghana, </w:t>
      </w:r>
      <w:r w:rsidRPr="00976670">
        <w:rPr>
          <w:rFonts w:ascii="Cambria" w:eastAsia="Times New Roman" w:hAnsi="Cambria"/>
        </w:rPr>
        <w:t xml:space="preserve">Burkina Faso and Côte d’Ivoire. Primary </w:t>
      </w:r>
      <w:r w:rsidRPr="00976670">
        <w:rPr>
          <w:rFonts w:ascii="Cambria" w:eastAsia="Times New Roman" w:hAnsi="Cambria"/>
          <w:lang w:val="en-US"/>
        </w:rPr>
        <w:t>participants</w:t>
      </w:r>
      <w:r w:rsidRPr="00976670">
        <w:rPr>
          <w:rFonts w:ascii="Cambria" w:eastAsia="Times New Roman" w:hAnsi="Cambria"/>
        </w:rPr>
        <w:t xml:space="preserve"> include </w:t>
      </w:r>
      <w:r w:rsidRPr="00976670">
        <w:rPr>
          <w:rFonts w:ascii="Cambria" w:eastAsia="Times New Roman" w:hAnsi="Cambria"/>
          <w:lang w:val="en-US"/>
        </w:rPr>
        <w:t xml:space="preserve">settled </w:t>
      </w:r>
      <w:r w:rsidRPr="00976670">
        <w:rPr>
          <w:rFonts w:ascii="Cambria" w:hAnsi="Cambria"/>
        </w:rPr>
        <w:t xml:space="preserve">smallholder </w:t>
      </w:r>
      <w:r w:rsidRPr="00976670">
        <w:rPr>
          <w:rFonts w:ascii="Cambria" w:eastAsia="Times New Roman" w:hAnsi="Cambria"/>
        </w:rPr>
        <w:t xml:space="preserve">farmers, </w:t>
      </w:r>
      <w:r w:rsidRPr="00976670">
        <w:rPr>
          <w:rFonts w:ascii="Cambria" w:eastAsia="Times New Roman" w:hAnsi="Cambria"/>
          <w:lang w:val="en-US"/>
        </w:rPr>
        <w:t xml:space="preserve">transhumant </w:t>
      </w:r>
      <w:r w:rsidRPr="00976670">
        <w:rPr>
          <w:rFonts w:ascii="Cambria" w:eastAsia="Times New Roman" w:hAnsi="Cambria"/>
        </w:rPr>
        <w:t xml:space="preserve">pastoralists, displaced persons, and local </w:t>
      </w:r>
      <w:r w:rsidRPr="00976670">
        <w:rPr>
          <w:rFonts w:ascii="Cambria" w:eastAsia="Times New Roman" w:hAnsi="Cambria"/>
          <w:lang w:val="en-US"/>
        </w:rPr>
        <w:t xml:space="preserve">populations of </w:t>
      </w:r>
      <w:r w:rsidRPr="00976670">
        <w:rPr>
          <w:rFonts w:ascii="Cambria" w:hAnsi="Cambria"/>
        </w:rPr>
        <w:t>women, youth, and vulnerable community members in the tri-border area. Emphasis is placed on inclusive participation, especially from traditionally marginalized voices</w:t>
      </w:r>
      <w:r w:rsidRPr="00976670">
        <w:rPr>
          <w:rFonts w:ascii="Cambria" w:hAnsi="Cambria"/>
          <w:lang w:val="en-US"/>
        </w:rPr>
        <w:t>.</w:t>
      </w:r>
    </w:p>
    <w:p w14:paraId="6684A4B3" w14:textId="58EAFD28" w:rsidR="00986BCE" w:rsidRPr="00976670" w:rsidRDefault="00986BCE" w:rsidP="004344FE">
      <w:pPr>
        <w:spacing w:before="100" w:beforeAutospacing="1" w:after="100" w:afterAutospacing="1" w:line="240" w:lineRule="auto"/>
        <w:jc w:val="both"/>
        <w:rPr>
          <w:rFonts w:ascii="Cambria" w:eastAsia="Times New Roman" w:hAnsi="Cambria"/>
          <w:b/>
          <w:bCs/>
        </w:rPr>
      </w:pPr>
      <w:r w:rsidRPr="00976670">
        <w:rPr>
          <w:rFonts w:ascii="Cambria" w:eastAsia="Times New Roman" w:hAnsi="Cambria"/>
          <w:b/>
          <w:bCs/>
        </w:rPr>
        <w:t xml:space="preserve">Key </w:t>
      </w:r>
      <w:r w:rsidRPr="00976670">
        <w:rPr>
          <w:rStyle w:val="Strong"/>
          <w:rFonts w:ascii="Cambria" w:hAnsi="Cambria"/>
        </w:rPr>
        <w:t xml:space="preserve">Expected </w:t>
      </w:r>
      <w:r w:rsidRPr="00976670">
        <w:rPr>
          <w:rFonts w:ascii="Cambria" w:eastAsia="Times New Roman" w:hAnsi="Cambria"/>
          <w:b/>
          <w:bCs/>
        </w:rPr>
        <w:t>Outputs</w:t>
      </w:r>
      <w:r w:rsidRPr="00976670">
        <w:rPr>
          <w:rFonts w:ascii="Cambria" w:eastAsia="Times New Roman" w:hAnsi="Cambria"/>
          <w:b/>
          <w:bCs/>
          <w:lang w:val="en-US"/>
        </w:rPr>
        <w:t xml:space="preserve"> and Outcomes</w:t>
      </w:r>
      <w:r w:rsidRPr="00976670">
        <w:rPr>
          <w:rFonts w:ascii="Cambria" w:eastAsia="Times New Roman" w:hAnsi="Cambria"/>
          <w:b/>
          <w:bCs/>
        </w:rPr>
        <w:t>:</w:t>
      </w:r>
    </w:p>
    <w:tbl>
      <w:tblPr>
        <w:tblStyle w:val="ListTable4-Accent6"/>
        <w:tblW w:w="5000" w:type="pct"/>
        <w:tblLook w:val="04A0" w:firstRow="1" w:lastRow="0" w:firstColumn="1" w:lastColumn="0" w:noHBand="0" w:noVBand="1"/>
      </w:tblPr>
      <w:tblGrid>
        <w:gridCol w:w="5067"/>
        <w:gridCol w:w="4670"/>
      </w:tblGrid>
      <w:tr w:rsidR="00986BCE" w:rsidRPr="00976670" w14:paraId="18389B49" w14:textId="77777777" w:rsidTr="00976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pct"/>
          </w:tcPr>
          <w:p w14:paraId="09AF5819" w14:textId="77777777" w:rsidR="00986BCE" w:rsidRPr="00976670" w:rsidRDefault="00986BCE" w:rsidP="004344FE">
            <w:pPr>
              <w:spacing w:before="100" w:beforeAutospacing="1" w:after="100" w:afterAutospacing="1" w:line="240" w:lineRule="auto"/>
              <w:jc w:val="both"/>
              <w:rPr>
                <w:rFonts w:ascii="Cambria" w:eastAsia="Calibri" w:hAnsi="Cambria" w:cstheme="minorHAnsi"/>
                <w:b w:val="0"/>
                <w:bCs w:val="0"/>
                <w:color w:val="auto"/>
              </w:rPr>
            </w:pPr>
            <w:r w:rsidRPr="00976670">
              <w:rPr>
                <w:rFonts w:ascii="Cambria" w:eastAsia="Calibri" w:hAnsi="Cambria" w:cstheme="minorHAnsi"/>
                <w:b w:val="0"/>
                <w:bCs w:val="0"/>
                <w:color w:val="auto"/>
              </w:rPr>
              <w:t xml:space="preserve">Outputs  </w:t>
            </w:r>
          </w:p>
        </w:tc>
        <w:tc>
          <w:tcPr>
            <w:tcW w:w="2398" w:type="pct"/>
          </w:tcPr>
          <w:p w14:paraId="26D36E3B" w14:textId="77777777" w:rsidR="00986BCE" w:rsidRPr="00976670" w:rsidRDefault="00986BCE" w:rsidP="004344FE">
            <w:pPr>
              <w:spacing w:before="100" w:beforeAutospacing="1" w:after="100" w:afterAutospacing="1" w:line="240" w:lineRule="auto"/>
              <w:jc w:val="both"/>
              <w:cnfStyle w:val="100000000000" w:firstRow="1" w:lastRow="0" w:firstColumn="0" w:lastColumn="0" w:oddVBand="0" w:evenVBand="0" w:oddHBand="0" w:evenHBand="0" w:firstRowFirstColumn="0" w:firstRowLastColumn="0" w:lastRowFirstColumn="0" w:lastRowLastColumn="0"/>
              <w:rPr>
                <w:rFonts w:ascii="Cambria" w:eastAsia="Calibri" w:hAnsi="Cambria" w:cstheme="minorHAnsi"/>
                <w:b w:val="0"/>
                <w:bCs w:val="0"/>
                <w:color w:val="auto"/>
              </w:rPr>
            </w:pPr>
            <w:r w:rsidRPr="00976670">
              <w:rPr>
                <w:rFonts w:ascii="Cambria" w:eastAsia="Calibri" w:hAnsi="Cambria" w:cstheme="minorHAnsi"/>
                <w:b w:val="0"/>
                <w:bCs w:val="0"/>
                <w:color w:val="auto"/>
              </w:rPr>
              <w:t xml:space="preserve">Outcomes </w:t>
            </w:r>
          </w:p>
        </w:tc>
      </w:tr>
      <w:tr w:rsidR="00986BCE" w:rsidRPr="00976670" w14:paraId="14D71E66" w14:textId="77777777" w:rsidTr="00976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pct"/>
          </w:tcPr>
          <w:p w14:paraId="4EAA0ECB" w14:textId="77777777" w:rsidR="00986BCE" w:rsidRPr="00976670" w:rsidRDefault="00986BCE" w:rsidP="004344FE">
            <w:pPr>
              <w:numPr>
                <w:ilvl w:val="0"/>
                <w:numId w:val="55"/>
              </w:numPr>
              <w:spacing w:before="100" w:beforeAutospacing="1" w:after="100" w:afterAutospacing="1" w:line="240" w:lineRule="auto"/>
              <w:rPr>
                <w:rFonts w:ascii="Cambria" w:eastAsia="Calibri" w:hAnsi="Cambria" w:cstheme="minorHAnsi"/>
                <w:b w:val="0"/>
                <w:bCs w:val="0"/>
              </w:rPr>
            </w:pPr>
            <w:r w:rsidRPr="00976670">
              <w:rPr>
                <w:rFonts w:ascii="Cambria" w:eastAsia="Calibri" w:hAnsi="Cambria" w:cstheme="minorHAnsi"/>
                <w:b w:val="0"/>
                <w:bCs w:val="0"/>
              </w:rPr>
              <w:t>Tallied list of indigenous indicators of rainfall and what they signify in terms of local climate and weather</w:t>
            </w:r>
          </w:p>
          <w:p w14:paraId="6D066254" w14:textId="77777777" w:rsidR="00986BCE" w:rsidRPr="00976670" w:rsidRDefault="00986BCE" w:rsidP="004344FE">
            <w:pPr>
              <w:numPr>
                <w:ilvl w:val="0"/>
                <w:numId w:val="55"/>
              </w:numPr>
              <w:spacing w:before="100" w:beforeAutospacing="1" w:after="100" w:afterAutospacing="1" w:line="240" w:lineRule="auto"/>
              <w:rPr>
                <w:rFonts w:ascii="Cambria" w:eastAsia="Calibri" w:hAnsi="Cambria" w:cstheme="minorHAnsi"/>
                <w:b w:val="0"/>
                <w:bCs w:val="0"/>
              </w:rPr>
            </w:pPr>
            <w:r w:rsidRPr="00976670">
              <w:rPr>
                <w:rFonts w:ascii="Cambria" w:eastAsia="Calibri" w:hAnsi="Cambria" w:cstheme="minorHAnsi"/>
                <w:b w:val="0"/>
                <w:bCs w:val="0"/>
              </w:rPr>
              <w:t>Community-validated local forecasts and weather advisories (early warnings)</w:t>
            </w:r>
          </w:p>
          <w:p w14:paraId="28F70F87" w14:textId="77777777" w:rsidR="00986BCE" w:rsidRPr="00976670" w:rsidRDefault="00986BCE" w:rsidP="004344FE">
            <w:pPr>
              <w:numPr>
                <w:ilvl w:val="0"/>
                <w:numId w:val="55"/>
              </w:numPr>
              <w:spacing w:before="100" w:beforeAutospacing="1" w:after="100" w:afterAutospacing="1" w:line="240" w:lineRule="auto"/>
              <w:rPr>
                <w:rFonts w:ascii="Cambria" w:eastAsia="Calibri" w:hAnsi="Cambria" w:cstheme="minorHAnsi"/>
                <w:b w:val="0"/>
                <w:bCs w:val="0"/>
              </w:rPr>
            </w:pPr>
            <w:r w:rsidRPr="00976670">
              <w:rPr>
                <w:rFonts w:ascii="Cambria" w:eastAsia="Calibri" w:hAnsi="Cambria" w:cstheme="minorHAnsi"/>
                <w:b w:val="0"/>
                <w:bCs w:val="0"/>
              </w:rPr>
              <w:t xml:space="preserve">Anticipatory action plans to prevent displacement or to cope better with displacement </w:t>
            </w:r>
          </w:p>
          <w:p w14:paraId="291B6DCF" w14:textId="77777777" w:rsidR="00986BCE" w:rsidRPr="00976670" w:rsidRDefault="00986BCE" w:rsidP="004344FE">
            <w:pPr>
              <w:numPr>
                <w:ilvl w:val="0"/>
                <w:numId w:val="55"/>
              </w:numPr>
              <w:spacing w:before="100" w:beforeAutospacing="1" w:after="100" w:afterAutospacing="1" w:line="240" w:lineRule="auto"/>
              <w:rPr>
                <w:rFonts w:ascii="Cambria" w:eastAsia="Calibri" w:hAnsi="Cambria" w:cstheme="minorHAnsi"/>
                <w:b w:val="0"/>
                <w:bCs w:val="0"/>
              </w:rPr>
            </w:pPr>
            <w:r w:rsidRPr="00976670">
              <w:rPr>
                <w:rFonts w:ascii="Cambria" w:eastAsia="Calibri" w:hAnsi="Cambria" w:cstheme="minorHAnsi"/>
                <w:b w:val="0"/>
                <w:bCs w:val="0"/>
              </w:rPr>
              <w:t xml:space="preserve">Dissemination and Communication Plans; Monitoring and reporting plans; Policy dialogue plans, etc. </w:t>
            </w:r>
          </w:p>
          <w:p w14:paraId="1C5067C8" w14:textId="77777777" w:rsidR="00986BCE" w:rsidRPr="00976670" w:rsidRDefault="00986BCE" w:rsidP="004344FE">
            <w:pPr>
              <w:numPr>
                <w:ilvl w:val="0"/>
                <w:numId w:val="55"/>
              </w:numPr>
              <w:spacing w:before="100" w:beforeAutospacing="1" w:after="100" w:afterAutospacing="1" w:line="240" w:lineRule="auto"/>
              <w:rPr>
                <w:rFonts w:ascii="Cambria" w:eastAsia="Calibri" w:hAnsi="Cambria" w:cstheme="minorHAnsi"/>
                <w:b w:val="0"/>
                <w:bCs w:val="0"/>
              </w:rPr>
            </w:pPr>
            <w:r w:rsidRPr="00976670">
              <w:rPr>
                <w:rFonts w:ascii="Cambria" w:eastAsia="Calibri" w:hAnsi="Cambria" w:cstheme="minorHAnsi"/>
                <w:b w:val="0"/>
                <w:bCs w:val="0"/>
              </w:rPr>
              <w:t xml:space="preserve">A scalable TILKIT model for West Africa and Africa </w:t>
            </w:r>
          </w:p>
          <w:p w14:paraId="53AA255E" w14:textId="77777777" w:rsidR="00986BCE" w:rsidRPr="00976670" w:rsidRDefault="00986BCE" w:rsidP="004344FE">
            <w:pPr>
              <w:numPr>
                <w:ilvl w:val="0"/>
                <w:numId w:val="55"/>
              </w:numPr>
              <w:spacing w:before="100" w:beforeAutospacing="1" w:after="100" w:afterAutospacing="1" w:line="240" w:lineRule="auto"/>
              <w:rPr>
                <w:rFonts w:ascii="Cambria" w:eastAsia="Calibri" w:hAnsi="Cambria" w:cstheme="minorHAnsi"/>
                <w:b w:val="0"/>
                <w:bCs w:val="0"/>
              </w:rPr>
            </w:pPr>
            <w:r w:rsidRPr="00976670">
              <w:rPr>
                <w:rFonts w:ascii="Cambria" w:eastAsia="Calibri" w:hAnsi="Cambria" w:cstheme="minorHAnsi"/>
                <w:b w:val="0"/>
                <w:bCs w:val="0"/>
              </w:rPr>
              <w:t>Plans for capacity-building of community committees and intermediaries</w:t>
            </w:r>
          </w:p>
          <w:p w14:paraId="41686C74" w14:textId="77777777" w:rsidR="00986BCE" w:rsidRPr="00976670" w:rsidRDefault="00986BCE" w:rsidP="004344FE">
            <w:pPr>
              <w:numPr>
                <w:ilvl w:val="0"/>
                <w:numId w:val="55"/>
              </w:numPr>
              <w:spacing w:before="100" w:beforeAutospacing="1" w:after="100" w:afterAutospacing="1" w:line="240" w:lineRule="auto"/>
              <w:rPr>
                <w:rFonts w:ascii="Cambria" w:eastAsia="Calibri" w:hAnsi="Cambria" w:cstheme="minorHAnsi"/>
                <w:b w:val="0"/>
                <w:bCs w:val="0"/>
              </w:rPr>
            </w:pPr>
            <w:r w:rsidRPr="00976670">
              <w:rPr>
                <w:rFonts w:ascii="Cambria" w:eastAsia="Calibri" w:hAnsi="Cambria" w:cstheme="minorHAnsi"/>
                <w:b w:val="0"/>
                <w:bCs w:val="0"/>
              </w:rPr>
              <w:t>Documented lessons, best practices, and policy briefs to influence regional climate resilience strategies</w:t>
            </w:r>
          </w:p>
        </w:tc>
        <w:tc>
          <w:tcPr>
            <w:tcW w:w="2398" w:type="pct"/>
          </w:tcPr>
          <w:p w14:paraId="5E1567CB" w14:textId="77777777" w:rsidR="00986BCE" w:rsidRPr="00976670" w:rsidRDefault="00986BCE" w:rsidP="004344FE">
            <w:pPr>
              <w:pStyle w:val="ListParagraph"/>
              <w:numPr>
                <w:ilvl w:val="0"/>
                <w:numId w:val="55"/>
              </w:num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lang w:val="en-GB"/>
              </w:rPr>
            </w:pPr>
            <w:r w:rsidRPr="00976670">
              <w:rPr>
                <w:rFonts w:ascii="Cambria" w:eastAsia="Calibri" w:hAnsi="Cambria" w:cstheme="minorHAnsi"/>
                <w:lang w:val="en-GB"/>
              </w:rPr>
              <w:t>Reduced livelihood disruptions in the tri-border area</w:t>
            </w:r>
          </w:p>
          <w:p w14:paraId="763BC5C9" w14:textId="77777777" w:rsidR="00986BCE" w:rsidRPr="00976670" w:rsidRDefault="00986BCE" w:rsidP="004344FE">
            <w:pPr>
              <w:pStyle w:val="ListParagraph"/>
              <w:numPr>
                <w:ilvl w:val="0"/>
                <w:numId w:val="55"/>
              </w:num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lang w:val="en-GB"/>
              </w:rPr>
            </w:pPr>
            <w:r w:rsidRPr="00976670">
              <w:rPr>
                <w:rFonts w:ascii="Cambria" w:eastAsia="Calibri" w:hAnsi="Cambria" w:cstheme="minorHAnsi"/>
                <w:lang w:val="en-GB"/>
              </w:rPr>
              <w:t>Increased Social Cohesion and cultural resilience in the tri-border area</w:t>
            </w:r>
          </w:p>
          <w:p w14:paraId="6E1FB790" w14:textId="77777777" w:rsidR="00986BCE" w:rsidRPr="00976670" w:rsidRDefault="00986BCE" w:rsidP="004344FE">
            <w:pPr>
              <w:pStyle w:val="ListParagraph"/>
              <w:numPr>
                <w:ilvl w:val="0"/>
                <w:numId w:val="55"/>
              </w:num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lang w:val="en-GB"/>
              </w:rPr>
            </w:pPr>
            <w:r w:rsidRPr="00976670">
              <w:rPr>
                <w:rFonts w:ascii="Cambria" w:eastAsia="Calibri" w:hAnsi="Cambria" w:cstheme="minorHAnsi"/>
                <w:lang w:val="en-GB"/>
              </w:rPr>
              <w:t xml:space="preserve">Reduced climate-related displacement and conflict through increased mutual understanding </w:t>
            </w:r>
          </w:p>
          <w:p w14:paraId="51D1FFC7" w14:textId="77777777" w:rsidR="00986BCE" w:rsidRPr="00976670" w:rsidRDefault="00986BCE" w:rsidP="004344FE">
            <w:pPr>
              <w:pStyle w:val="ListParagraph"/>
              <w:numPr>
                <w:ilvl w:val="0"/>
                <w:numId w:val="55"/>
              </w:num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lang w:val="en-GB"/>
              </w:rPr>
            </w:pPr>
            <w:r w:rsidRPr="00976670">
              <w:rPr>
                <w:rFonts w:ascii="Cambria" w:eastAsia="Calibri" w:hAnsi="Cambria" w:cstheme="minorHAnsi"/>
                <w:lang w:val="en-GB"/>
              </w:rPr>
              <w:t>Enhanced capacity to understand indigenous knowledge of weather forecasting systems</w:t>
            </w:r>
          </w:p>
          <w:p w14:paraId="004E67DD" w14:textId="77777777" w:rsidR="00986BCE" w:rsidRPr="00976670" w:rsidRDefault="00986BCE" w:rsidP="004344FE">
            <w:pPr>
              <w:pStyle w:val="ListParagraph"/>
              <w:numPr>
                <w:ilvl w:val="0"/>
                <w:numId w:val="55"/>
              </w:num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lang w:val="en-GB"/>
              </w:rPr>
            </w:pPr>
            <w:r w:rsidRPr="00976670">
              <w:rPr>
                <w:rFonts w:ascii="Cambria" w:eastAsia="Calibri" w:hAnsi="Cambria" w:cstheme="minorHAnsi"/>
                <w:lang w:val="en-GB"/>
              </w:rPr>
              <w:t>Increased decentralization of climate services Governance</w:t>
            </w:r>
          </w:p>
          <w:p w14:paraId="5AF33258" w14:textId="77777777" w:rsidR="00986BCE" w:rsidRPr="00976670" w:rsidRDefault="00986BCE" w:rsidP="004344FE">
            <w:pPr>
              <w:pStyle w:val="ListParagraph"/>
              <w:numPr>
                <w:ilvl w:val="0"/>
                <w:numId w:val="55"/>
              </w:num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lang w:val="en-GB"/>
              </w:rPr>
            </w:pPr>
            <w:r w:rsidRPr="00976670">
              <w:rPr>
                <w:rFonts w:ascii="Cambria" w:eastAsia="Calibri" w:hAnsi="Cambria" w:cstheme="minorHAnsi"/>
                <w:lang w:val="en-GB"/>
              </w:rPr>
              <w:t>Learning-based adjustments ensure relevance and long-term usability</w:t>
            </w:r>
          </w:p>
          <w:p w14:paraId="3EDF487D" w14:textId="77777777" w:rsidR="00986BCE" w:rsidRPr="00976670" w:rsidRDefault="00986BCE" w:rsidP="004344FE">
            <w:pPr>
              <w:pStyle w:val="NormalWeb"/>
              <w:numPr>
                <w:ilvl w:val="0"/>
                <w:numId w:val="55"/>
              </w:numPr>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sz w:val="22"/>
                <w:szCs w:val="22"/>
                <w:lang w:val="en-GB"/>
              </w:rPr>
            </w:pPr>
            <w:r w:rsidRPr="00976670">
              <w:rPr>
                <w:rFonts w:ascii="Cambria" w:eastAsia="Calibri" w:hAnsi="Cambria" w:cstheme="minorHAnsi"/>
                <w:sz w:val="22"/>
                <w:szCs w:val="22"/>
                <w:lang w:val="en-GB"/>
              </w:rPr>
              <w:t>Enhanced community ownership and governance of climate information</w:t>
            </w:r>
          </w:p>
          <w:p w14:paraId="16ECC891" w14:textId="77777777" w:rsidR="00986BCE" w:rsidRPr="00976670" w:rsidRDefault="00986BCE" w:rsidP="004344FE">
            <w:pPr>
              <w:pStyle w:val="NormalWeb"/>
              <w:numPr>
                <w:ilvl w:val="0"/>
                <w:numId w:val="55"/>
              </w:numPr>
              <w:cnfStyle w:val="000000100000" w:firstRow="0" w:lastRow="0" w:firstColumn="0" w:lastColumn="0" w:oddVBand="0" w:evenVBand="0" w:oddHBand="1" w:evenHBand="0" w:firstRowFirstColumn="0" w:firstRowLastColumn="0" w:lastRowFirstColumn="0" w:lastRowLastColumn="0"/>
              <w:rPr>
                <w:rFonts w:ascii="Cambria" w:eastAsia="Calibri" w:hAnsi="Cambria" w:cstheme="minorHAnsi"/>
                <w:sz w:val="22"/>
                <w:szCs w:val="22"/>
                <w:lang w:val="en-GB"/>
              </w:rPr>
            </w:pPr>
            <w:r w:rsidRPr="00976670">
              <w:rPr>
                <w:rFonts w:ascii="Cambria" w:eastAsia="Calibri" w:hAnsi="Cambria" w:cstheme="minorHAnsi"/>
                <w:sz w:val="22"/>
                <w:szCs w:val="22"/>
                <w:lang w:val="en-GB"/>
              </w:rPr>
              <w:t>Increased evidence-based influence for policy reforms</w:t>
            </w:r>
          </w:p>
        </w:tc>
      </w:tr>
    </w:tbl>
    <w:p w14:paraId="1BB5D99E" w14:textId="4415B401" w:rsidR="00986BCE" w:rsidRPr="00976670" w:rsidRDefault="00986BCE" w:rsidP="004344FE">
      <w:pPr>
        <w:pStyle w:val="NormalWeb"/>
        <w:jc w:val="both"/>
        <w:rPr>
          <w:rFonts w:ascii="Cambria" w:hAnsi="Cambria"/>
          <w:sz w:val="22"/>
          <w:szCs w:val="22"/>
        </w:rPr>
      </w:pPr>
      <w:r w:rsidRPr="00976670">
        <w:rPr>
          <w:rStyle w:val="Strong"/>
          <w:rFonts w:ascii="Cambria" w:hAnsi="Cambria"/>
          <w:sz w:val="22"/>
          <w:szCs w:val="22"/>
        </w:rPr>
        <w:t>Sustainability &amp; Scaling:</w:t>
      </w:r>
      <w:r w:rsidRPr="00976670">
        <w:rPr>
          <w:rFonts w:ascii="Cambria" w:hAnsi="Cambria"/>
          <w:sz w:val="22"/>
          <w:szCs w:val="22"/>
        </w:rPr>
        <w:t xml:space="preserve"> The project will contribute to ECOWAS Climate Strategy and Action Plan (2022–2030) and AU Agenda 2063 objectives, particularly in indigenous indicators, early warning climate services, rainfall forecasts, disaster risk management, and action planning related to mobility. Through phased transition to local ownership, capacity development, institutional embedding and awareness raising, the project aims to evolve TILKIT into a replicable model for Africa-wide adoption. Intended policy integration dialogues under ECOWAS Climate Strategy and Action Plan (2022–2030) and AU Agenda 2063 is expected to position the tool for broader geographic and thematic expansion. The sustainability plan envisions institutionalizing TILKIT across Africa's climate-vulnerable regions as a model for integrating traditional knowledge into formal weather and early warning systems. This will be achieved through:</w:t>
      </w:r>
    </w:p>
    <w:p w14:paraId="2A6A3C78" w14:textId="77777777" w:rsidR="00986BCE" w:rsidRPr="00976670" w:rsidRDefault="00986BCE" w:rsidP="004344FE">
      <w:pPr>
        <w:numPr>
          <w:ilvl w:val="0"/>
          <w:numId w:val="58"/>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Policy Integration:</w:t>
      </w:r>
      <w:r w:rsidRPr="00976670">
        <w:rPr>
          <w:rFonts w:ascii="Cambria" w:eastAsia="Times New Roman" w:hAnsi="Cambria"/>
        </w:rPr>
        <w:t xml:space="preserve"> Embedding TILKIT into local governance, climate service systems, and regional policy platforms by collaborating with national meteorological and hydrological agencies.</w:t>
      </w:r>
    </w:p>
    <w:p w14:paraId="489E98AA" w14:textId="77777777" w:rsidR="00986BCE" w:rsidRPr="00976670" w:rsidRDefault="00986BCE" w:rsidP="004344FE">
      <w:pPr>
        <w:numPr>
          <w:ilvl w:val="0"/>
          <w:numId w:val="58"/>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Institutional Integration:</w:t>
      </w:r>
      <w:r w:rsidRPr="00976670">
        <w:rPr>
          <w:rFonts w:ascii="Cambria" w:eastAsia="Times New Roman" w:hAnsi="Cambria"/>
        </w:rPr>
        <w:t xml:space="preserve"> Anchoring TILKIT within local government and community structures.</w:t>
      </w:r>
    </w:p>
    <w:p w14:paraId="0753A022" w14:textId="77777777" w:rsidR="00986BCE" w:rsidRPr="00976670" w:rsidRDefault="00986BCE" w:rsidP="004344FE">
      <w:pPr>
        <w:numPr>
          <w:ilvl w:val="0"/>
          <w:numId w:val="58"/>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Capacity Development:</w:t>
      </w:r>
      <w:r w:rsidRPr="00976670">
        <w:rPr>
          <w:rFonts w:ascii="Cambria" w:eastAsia="Times New Roman" w:hAnsi="Cambria"/>
        </w:rPr>
        <w:t xml:space="preserve"> Training local trainers and community indicator monitoring groups as "TILKIT Champions" to ensure ongoing forecast co-production and action planning at the grassroots level.</w:t>
      </w:r>
    </w:p>
    <w:p w14:paraId="2E32DAD2" w14:textId="77777777" w:rsidR="00986BCE" w:rsidRPr="00976670" w:rsidRDefault="00986BCE" w:rsidP="004344FE">
      <w:pPr>
        <w:numPr>
          <w:ilvl w:val="0"/>
          <w:numId w:val="58"/>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Digital Repository:</w:t>
      </w:r>
      <w:r w:rsidRPr="00976670">
        <w:rPr>
          <w:rFonts w:ascii="Cambria" w:eastAsia="Times New Roman" w:hAnsi="Cambria"/>
        </w:rPr>
        <w:t xml:space="preserve"> Exploring the development of an open-access digital platform for TILKIT data.</w:t>
      </w:r>
    </w:p>
    <w:p w14:paraId="7001730B" w14:textId="24236BE9" w:rsidR="00986BCE" w:rsidRPr="00976670" w:rsidRDefault="00986BCE" w:rsidP="004344FE">
      <w:p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Implementing Partners:</w:t>
      </w:r>
    </w:p>
    <w:p w14:paraId="02A75527" w14:textId="77777777" w:rsidR="00986BCE" w:rsidRPr="00976670" w:rsidRDefault="00986BCE" w:rsidP="004344FE">
      <w:pPr>
        <w:numPr>
          <w:ilvl w:val="0"/>
          <w:numId w:val="56"/>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Adaptation Consortium (ADA)</w:t>
      </w:r>
      <w:r w:rsidRPr="00976670">
        <w:rPr>
          <w:rFonts w:ascii="Cambria" w:eastAsia="Times New Roman" w:hAnsi="Cambria"/>
        </w:rPr>
        <w:t xml:space="preserve"> – Lead implementer (Kenya)</w:t>
      </w:r>
    </w:p>
    <w:p w14:paraId="687A58DC" w14:textId="77777777" w:rsidR="00986BCE" w:rsidRPr="00976670" w:rsidRDefault="00986BCE" w:rsidP="004344FE">
      <w:pPr>
        <w:numPr>
          <w:ilvl w:val="0"/>
          <w:numId w:val="56"/>
        </w:num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Climate and Environment Services (CES)</w:t>
      </w:r>
      <w:r w:rsidRPr="00976670">
        <w:rPr>
          <w:rFonts w:ascii="Cambria" w:eastAsia="Times New Roman" w:hAnsi="Cambria"/>
        </w:rPr>
        <w:t xml:space="preserve"> – Local implementation partner (Ghana)</w:t>
      </w:r>
    </w:p>
    <w:p w14:paraId="38AFE9C2" w14:textId="2FA4DA23" w:rsidR="00986BCE" w:rsidRPr="00976670" w:rsidRDefault="00986BCE" w:rsidP="004344FE">
      <w:pPr>
        <w:spacing w:before="100" w:beforeAutospacing="1" w:after="100" w:afterAutospacing="1" w:line="240" w:lineRule="auto"/>
        <w:jc w:val="both"/>
        <w:rPr>
          <w:rFonts w:ascii="Cambria" w:eastAsia="Times New Roman" w:hAnsi="Cambria"/>
        </w:rPr>
      </w:pPr>
      <w:r w:rsidRPr="00976670">
        <w:rPr>
          <w:rFonts w:ascii="Cambria" w:eastAsia="Times New Roman" w:hAnsi="Cambria"/>
          <w:b/>
          <w:bCs/>
        </w:rPr>
        <w:t>Duration</w:t>
      </w:r>
      <w:r w:rsidRPr="00976670">
        <w:rPr>
          <w:rFonts w:ascii="Cambria" w:eastAsia="Times New Roman" w:hAnsi="Cambria"/>
          <w:lang w:val="en-US"/>
        </w:rPr>
        <w:t xml:space="preserve">: </w:t>
      </w:r>
      <w:r w:rsidRPr="00976670">
        <w:rPr>
          <w:rFonts w:ascii="Cambria" w:eastAsia="Times New Roman" w:hAnsi="Cambria"/>
        </w:rPr>
        <w:t>12-month pilot (</w:t>
      </w:r>
      <w:r w:rsidR="009E3EA0">
        <w:rPr>
          <w:rFonts w:ascii="Cambria" w:eastAsia="Times New Roman" w:hAnsi="Cambria"/>
        </w:rPr>
        <w:t>Sep/</w:t>
      </w:r>
      <w:r w:rsidRPr="00976670">
        <w:rPr>
          <w:rFonts w:ascii="Cambria" w:eastAsia="Times New Roman" w:hAnsi="Cambria"/>
        </w:rPr>
        <w:t>Oct 2025–</w:t>
      </w:r>
      <w:r w:rsidR="009E3EA0">
        <w:rPr>
          <w:rFonts w:ascii="Cambria" w:eastAsia="Times New Roman" w:hAnsi="Cambria"/>
        </w:rPr>
        <w:t>Sep/</w:t>
      </w:r>
      <w:r w:rsidRPr="00976670">
        <w:rPr>
          <w:rFonts w:ascii="Cambria" w:eastAsia="Times New Roman" w:hAnsi="Cambria"/>
        </w:rPr>
        <w:t xml:space="preserve">Oct 2026) </w:t>
      </w:r>
    </w:p>
    <w:p w14:paraId="4FA78F4B" w14:textId="352321D2" w:rsidR="00986BCE" w:rsidRPr="00976670" w:rsidRDefault="00986BCE" w:rsidP="004344FE">
      <w:pPr>
        <w:spacing w:before="100" w:beforeAutospacing="1" w:after="100" w:afterAutospacing="1" w:line="240" w:lineRule="auto"/>
        <w:jc w:val="both"/>
        <w:rPr>
          <w:rFonts w:ascii="Cambria" w:eastAsia="Times New Roman" w:hAnsi="Cambria"/>
          <w:b/>
          <w:bCs/>
          <w:lang w:val="en-US"/>
        </w:rPr>
      </w:pPr>
      <w:r w:rsidRPr="00976670">
        <w:rPr>
          <w:rFonts w:ascii="Cambria" w:eastAsia="Times New Roman" w:hAnsi="Cambria"/>
          <w:b/>
          <w:bCs/>
        </w:rPr>
        <w:t>Funding</w:t>
      </w:r>
      <w:r w:rsidRPr="00976670">
        <w:rPr>
          <w:rFonts w:ascii="Cambria" w:eastAsia="Times New Roman" w:hAnsi="Cambria"/>
          <w:b/>
          <w:bCs/>
          <w:lang w:val="en-US"/>
        </w:rPr>
        <w:t xml:space="preserve">: </w:t>
      </w:r>
      <w:r w:rsidRPr="00976670">
        <w:rPr>
          <w:rFonts w:ascii="Cambria" w:eastAsia="Times New Roman" w:hAnsi="Cambria"/>
          <w:lang w:val="en-US"/>
        </w:rPr>
        <w:t xml:space="preserve">Request made to </w:t>
      </w:r>
      <w:r w:rsidRPr="00976670">
        <w:rPr>
          <w:rFonts w:ascii="Cambria" w:eastAsia="Times New Roman" w:hAnsi="Cambria"/>
        </w:rPr>
        <w:t>GIZ</w:t>
      </w:r>
      <w:r w:rsidR="009E3EA0">
        <w:rPr>
          <w:rFonts w:ascii="Cambria" w:eastAsia="Times New Roman" w:hAnsi="Cambria"/>
        </w:rPr>
        <w:t xml:space="preserve"> Nigeria </w:t>
      </w:r>
      <w:r w:rsidRPr="00976670">
        <w:rPr>
          <w:rFonts w:ascii="Cambria" w:eastAsia="Times New Roman" w:hAnsi="Cambria"/>
          <w:lang w:val="en-US"/>
        </w:rPr>
        <w:t xml:space="preserve"> </w:t>
      </w:r>
      <w:r w:rsidR="004344FE" w:rsidRPr="00976670">
        <w:rPr>
          <w:rFonts w:ascii="Cambria" w:eastAsia="Times New Roman" w:hAnsi="Cambria"/>
          <w:lang w:val="en-US"/>
        </w:rPr>
        <w:t xml:space="preserve"> </w:t>
      </w:r>
    </w:p>
    <w:p w14:paraId="4CAC8CF3" w14:textId="1200F9DB" w:rsidR="00986BCE" w:rsidRPr="00976670" w:rsidRDefault="00986BCE" w:rsidP="004344FE">
      <w:pPr>
        <w:jc w:val="both"/>
        <w:rPr>
          <w:rFonts w:ascii="Cambria" w:hAnsi="Cambria"/>
        </w:rPr>
        <w:sectPr w:rsidR="00986BCE" w:rsidRPr="00976670" w:rsidSect="00986BCE">
          <w:pgSz w:w="11907" w:h="16839" w:code="9"/>
          <w:pgMar w:top="720" w:right="1080" w:bottom="993" w:left="1080" w:header="720" w:footer="203" w:gutter="0"/>
          <w:pgNumType w:fmt="lowerRoman"/>
          <w:cols w:space="720"/>
          <w:docGrid w:linePitch="360"/>
        </w:sectPr>
      </w:pPr>
      <w:r w:rsidRPr="00976670">
        <w:rPr>
          <w:rFonts w:ascii="Cambria" w:eastAsia="Times New Roman" w:hAnsi="Cambria"/>
          <w:b/>
          <w:bCs/>
        </w:rPr>
        <w:t>Conclusion:</w:t>
      </w:r>
      <w:r w:rsidRPr="00976670">
        <w:rPr>
          <w:rFonts w:ascii="Cambria" w:hAnsi="Cambria" w:cs="Segoe UI Emoji"/>
          <w:lang w:val="en-US"/>
        </w:rPr>
        <w:t xml:space="preserve"> </w:t>
      </w:r>
      <w:r w:rsidRPr="00976670">
        <w:rPr>
          <w:rFonts w:ascii="Cambria" w:hAnsi="Cambria"/>
          <w:lang w:val="en-US"/>
        </w:rPr>
        <w:t xml:space="preserve">The </w:t>
      </w:r>
      <w:r w:rsidRPr="00976670">
        <w:rPr>
          <w:rFonts w:ascii="Cambria" w:hAnsi="Cambria"/>
        </w:rPr>
        <w:t>initiative marks a transformative step towards anchoring resilience-building in culturally</w:t>
      </w:r>
      <w:r w:rsidRPr="00976670">
        <w:rPr>
          <w:rFonts w:ascii="Cambria" w:hAnsi="Cambria"/>
          <w:lang w:val="en-US"/>
        </w:rPr>
        <w:t xml:space="preserve"> </w:t>
      </w:r>
      <w:r w:rsidRPr="00976670">
        <w:rPr>
          <w:rFonts w:ascii="Cambria" w:hAnsi="Cambria"/>
        </w:rPr>
        <w:t>resonant, data-informed</w:t>
      </w:r>
      <w:r w:rsidRPr="00976670">
        <w:rPr>
          <w:rFonts w:ascii="Cambria" w:hAnsi="Cambria"/>
          <w:lang w:val="en-US"/>
        </w:rPr>
        <w:t xml:space="preserve"> </w:t>
      </w:r>
      <w:r w:rsidRPr="00976670">
        <w:rPr>
          <w:rFonts w:ascii="Cambria" w:hAnsi="Cambria"/>
        </w:rPr>
        <w:t>community-</w:t>
      </w:r>
      <w:r w:rsidRPr="00976670">
        <w:rPr>
          <w:rFonts w:ascii="Cambria" w:hAnsi="Cambria"/>
          <w:lang w:val="en-US"/>
        </w:rPr>
        <w:t xml:space="preserve">based </w:t>
      </w:r>
      <w:r w:rsidRPr="00976670">
        <w:rPr>
          <w:rFonts w:ascii="Cambria" w:hAnsi="Cambria"/>
        </w:rPr>
        <w:t>weather forecasting systems.</w:t>
      </w:r>
      <w:r w:rsidRPr="00976670">
        <w:rPr>
          <w:rFonts w:ascii="Cambria" w:hAnsi="Cambria"/>
          <w:lang w:val="en-US"/>
        </w:rPr>
        <w:t xml:space="preserve"> </w:t>
      </w:r>
      <w:r w:rsidRPr="00976670">
        <w:rPr>
          <w:rFonts w:ascii="Cambria" w:eastAsia="Times New Roman" w:hAnsi="Cambria"/>
        </w:rPr>
        <w:t>The exit strategy emphasizes a phased transition to local ownership, with responsibilities gradually shifting to trained community committees and local governments. Training manuals, data templates, and user guides will be shared to ensure operational continuity, and local organizations will be trained to mobilize funds for continued project activities. The project aims to position TILKIT for broader scale-up through evidence-based engagement, capacity development, and regional advocacy</w:t>
      </w:r>
      <w:r w:rsidR="002B7AB0" w:rsidRPr="00976670">
        <w:rPr>
          <w:rFonts w:ascii="Cambria" w:eastAsia="Times New Roman" w:hAnsi="Cambria"/>
        </w:rPr>
        <w:t>.</w:t>
      </w:r>
    </w:p>
    <w:p w14:paraId="1E4EDEF3" w14:textId="16BB10B8" w:rsidR="00193BF4" w:rsidRPr="00976670" w:rsidRDefault="00193BF4" w:rsidP="009D64C9">
      <w:pPr>
        <w:pStyle w:val="Heading1"/>
        <w:rPr>
          <w:rFonts w:ascii="Cambria" w:hAnsi="Cambria" w:cstheme="minorHAnsi"/>
          <w:sz w:val="22"/>
          <w:szCs w:val="22"/>
        </w:rPr>
      </w:pPr>
      <w:bookmarkStart w:id="12" w:name="_Toc203599222"/>
      <w:bookmarkStart w:id="13" w:name="_Toc484583221"/>
      <w:bookmarkEnd w:id="7"/>
      <w:r w:rsidRPr="00976670">
        <w:rPr>
          <w:rFonts w:ascii="Cambria" w:hAnsi="Cambria" w:cstheme="minorHAnsi"/>
          <w:sz w:val="22"/>
          <w:szCs w:val="22"/>
        </w:rPr>
        <w:t>Introduction</w:t>
      </w:r>
      <w:bookmarkEnd w:id="12"/>
    </w:p>
    <w:p w14:paraId="40B03383" w14:textId="0C22276A" w:rsidR="00045990" w:rsidRPr="00976670" w:rsidRDefault="006D3A82" w:rsidP="00045990">
      <w:pPr>
        <w:jc w:val="both"/>
        <w:rPr>
          <w:rFonts w:ascii="Cambria" w:eastAsia="Times New Roman" w:hAnsi="Cambria" w:cstheme="minorHAnsi"/>
          <w:bCs/>
          <w:lang w:val="en-US" w:eastAsia="ja-JP"/>
        </w:rPr>
      </w:pPr>
      <w:r w:rsidRPr="00976670">
        <w:rPr>
          <w:rFonts w:ascii="Cambria" w:hAnsi="Cambria" w:cstheme="minorHAnsi"/>
        </w:rPr>
        <w:t xml:space="preserve">Increased climate </w:t>
      </w:r>
      <w:r w:rsidR="005750E5" w:rsidRPr="00976670">
        <w:rPr>
          <w:rFonts w:ascii="Cambria" w:hAnsi="Cambria" w:cstheme="minorHAnsi"/>
        </w:rPr>
        <w:t xml:space="preserve">variability and </w:t>
      </w:r>
      <w:r w:rsidR="00DD4628" w:rsidRPr="00976670">
        <w:rPr>
          <w:rFonts w:ascii="Cambria" w:hAnsi="Cambria" w:cstheme="minorHAnsi"/>
        </w:rPr>
        <w:t xml:space="preserve">public </w:t>
      </w:r>
      <w:r w:rsidR="005750E5" w:rsidRPr="00976670">
        <w:rPr>
          <w:rFonts w:ascii="Cambria" w:hAnsi="Cambria" w:cstheme="minorHAnsi"/>
        </w:rPr>
        <w:t>insecurity are major drivers of human mobility, influencing migration, displacement and relocation patterns, often leading to resource-</w:t>
      </w:r>
      <w:r w:rsidR="00F7462B" w:rsidRPr="00976670">
        <w:rPr>
          <w:rFonts w:ascii="Cambria" w:hAnsi="Cambria" w:cstheme="minorHAnsi"/>
        </w:rPr>
        <w:t xml:space="preserve">use </w:t>
      </w:r>
      <w:r w:rsidR="005750E5" w:rsidRPr="00976670">
        <w:rPr>
          <w:rFonts w:ascii="Cambria" w:hAnsi="Cambria" w:cstheme="minorHAnsi"/>
        </w:rPr>
        <w:t>conflict, including cross-border conflicts,</w:t>
      </w:r>
      <w:r w:rsidRPr="00976670">
        <w:rPr>
          <w:rFonts w:ascii="Cambria" w:hAnsi="Cambria" w:cstheme="minorHAnsi"/>
        </w:rPr>
        <w:t xml:space="preserve"> impacting </w:t>
      </w:r>
      <w:r w:rsidR="005750E5" w:rsidRPr="00976670">
        <w:rPr>
          <w:rFonts w:ascii="Cambria" w:hAnsi="Cambria" w:cstheme="minorHAnsi"/>
        </w:rPr>
        <w:t>livelihood</w:t>
      </w:r>
      <w:r w:rsidRPr="00976670">
        <w:rPr>
          <w:rFonts w:ascii="Cambria" w:hAnsi="Cambria" w:cstheme="minorHAnsi"/>
        </w:rPr>
        <w:t>s</w:t>
      </w:r>
      <w:r w:rsidR="005750E5" w:rsidRPr="00976670">
        <w:rPr>
          <w:rFonts w:ascii="Cambria" w:hAnsi="Cambria" w:cstheme="minorHAnsi"/>
        </w:rPr>
        <w:t>. Cross-border herder-farmer conflicts in relation to drought</w:t>
      </w:r>
      <w:r w:rsidR="00F7462B" w:rsidRPr="00976670">
        <w:rPr>
          <w:rFonts w:ascii="Cambria" w:hAnsi="Cambria" w:cstheme="minorHAnsi"/>
        </w:rPr>
        <w:t xml:space="preserve">, land </w:t>
      </w:r>
      <w:r w:rsidR="005750E5" w:rsidRPr="00976670">
        <w:rPr>
          <w:rFonts w:ascii="Cambria" w:hAnsi="Cambria" w:cstheme="minorHAnsi"/>
        </w:rPr>
        <w:t>and water tensions have become widespread in the West African Sahel Region. With increasing number of extreme weather events and increasing cropland expansion</w:t>
      </w:r>
      <w:r w:rsidRPr="00976670">
        <w:rPr>
          <w:rFonts w:ascii="Cambria" w:hAnsi="Cambria" w:cstheme="minorHAnsi"/>
        </w:rPr>
        <w:t xml:space="preserve"> due to declining agricultural productivity</w:t>
      </w:r>
      <w:r w:rsidR="005750E5" w:rsidRPr="00976670">
        <w:rPr>
          <w:rFonts w:ascii="Cambria" w:hAnsi="Cambria" w:cstheme="minorHAnsi"/>
        </w:rPr>
        <w:t xml:space="preserve">, local subsistence farmers and seasonally migrating (transhumant) pastoralists </w:t>
      </w:r>
      <w:r w:rsidRPr="00976670">
        <w:rPr>
          <w:rFonts w:ascii="Cambria" w:hAnsi="Cambria" w:cstheme="minorHAnsi"/>
        </w:rPr>
        <w:t xml:space="preserve">increasingly </w:t>
      </w:r>
      <w:r w:rsidR="005750E5" w:rsidRPr="00976670">
        <w:rPr>
          <w:rFonts w:ascii="Cambria" w:hAnsi="Cambria" w:cstheme="minorHAnsi"/>
        </w:rPr>
        <w:t>compet</w:t>
      </w:r>
      <w:r w:rsidRPr="00976670">
        <w:rPr>
          <w:rFonts w:ascii="Cambria" w:hAnsi="Cambria" w:cstheme="minorHAnsi"/>
        </w:rPr>
        <w:t xml:space="preserve">e </w:t>
      </w:r>
      <w:r w:rsidR="005750E5" w:rsidRPr="00976670">
        <w:rPr>
          <w:rFonts w:ascii="Cambria" w:hAnsi="Cambria" w:cstheme="minorHAnsi"/>
        </w:rPr>
        <w:t xml:space="preserve">for natural resources such as water and vegetation. Such </w:t>
      </w:r>
      <w:r w:rsidRPr="00976670">
        <w:rPr>
          <w:rFonts w:ascii="Cambria" w:hAnsi="Cambria" w:cstheme="minorHAnsi"/>
        </w:rPr>
        <w:t xml:space="preserve">competition has </w:t>
      </w:r>
      <w:r w:rsidR="005750E5" w:rsidRPr="00976670">
        <w:rPr>
          <w:rFonts w:ascii="Cambria" w:hAnsi="Cambria" w:cstheme="minorHAnsi"/>
        </w:rPr>
        <w:t xml:space="preserve">increased in both number and severity, often resulting in </w:t>
      </w:r>
      <w:bookmarkStart w:id="14" w:name="_Hlk203462172"/>
      <w:r w:rsidR="00354545" w:rsidRPr="00976670">
        <w:rPr>
          <w:rFonts w:ascii="Cambria" w:hAnsi="Cambria" w:cstheme="minorHAnsi"/>
        </w:rPr>
        <w:t>resource-based</w:t>
      </w:r>
      <w:bookmarkEnd w:id="14"/>
      <w:r w:rsidR="00354545" w:rsidRPr="00976670">
        <w:rPr>
          <w:rFonts w:ascii="Cambria" w:hAnsi="Cambria" w:cstheme="minorHAnsi"/>
        </w:rPr>
        <w:t xml:space="preserve"> </w:t>
      </w:r>
      <w:r w:rsidRPr="00976670">
        <w:rPr>
          <w:rFonts w:ascii="Cambria" w:hAnsi="Cambria" w:cstheme="minorHAnsi"/>
        </w:rPr>
        <w:t xml:space="preserve">conflicts and </w:t>
      </w:r>
      <w:r w:rsidR="005750E5" w:rsidRPr="00976670">
        <w:rPr>
          <w:rFonts w:ascii="Cambria" w:hAnsi="Cambria" w:cstheme="minorHAnsi"/>
        </w:rPr>
        <w:t>violent clashes</w:t>
      </w:r>
      <w:r w:rsidRPr="00976670">
        <w:rPr>
          <w:rFonts w:ascii="Cambria" w:hAnsi="Cambria" w:cstheme="minorHAnsi"/>
        </w:rPr>
        <w:t xml:space="preserve">, leading to </w:t>
      </w:r>
      <w:r w:rsidR="005750E5" w:rsidRPr="00976670">
        <w:rPr>
          <w:rFonts w:ascii="Cambria" w:hAnsi="Cambria" w:cstheme="minorHAnsi"/>
        </w:rPr>
        <w:t>forced displacement of communities or population groups</w:t>
      </w:r>
      <w:r w:rsidR="00F77987" w:rsidRPr="00976670">
        <w:rPr>
          <w:rFonts w:ascii="Cambria" w:hAnsi="Cambria" w:cstheme="minorHAnsi"/>
        </w:rPr>
        <w:t xml:space="preserve">. </w:t>
      </w:r>
      <w:r w:rsidR="00354545" w:rsidRPr="00976670">
        <w:rPr>
          <w:rFonts w:ascii="Cambria" w:hAnsi="Cambria" w:cstheme="minorHAnsi"/>
        </w:rPr>
        <w:t>A traditional, indigenous and local knowledge indicator tool (</w:t>
      </w:r>
      <w:hyperlink r:id="rId23" w:history="1">
        <w:r w:rsidR="00354545" w:rsidRPr="00976670">
          <w:rPr>
            <w:rStyle w:val="Hyperlink"/>
            <w:rFonts w:ascii="Cambria" w:hAnsi="Cambria" w:cstheme="minorHAnsi"/>
          </w:rPr>
          <w:t>TILKIT</w:t>
        </w:r>
      </w:hyperlink>
      <w:r w:rsidR="00354545" w:rsidRPr="00976670">
        <w:rPr>
          <w:rFonts w:ascii="Cambria" w:hAnsi="Cambria" w:cstheme="minorHAnsi"/>
        </w:rPr>
        <w:t>)</w:t>
      </w:r>
      <w:r w:rsidR="00354545" w:rsidRPr="00976670">
        <w:rPr>
          <w:rStyle w:val="FootnoteReference"/>
          <w:rFonts w:ascii="Cambria" w:hAnsi="Cambria" w:cstheme="minorHAnsi"/>
        </w:rPr>
        <w:footnoteReference w:id="2"/>
      </w:r>
      <w:r w:rsidR="00354545" w:rsidRPr="00976670">
        <w:rPr>
          <w:rFonts w:ascii="Cambria" w:hAnsi="Cambria" w:cstheme="minorHAnsi"/>
        </w:rPr>
        <w:t xml:space="preserve"> is vouched in this proposal to address some of the problems that lead to </w:t>
      </w:r>
      <w:r w:rsidR="00045990" w:rsidRPr="00976670">
        <w:rPr>
          <w:rFonts w:ascii="Cambria" w:hAnsi="Cambria" w:cstheme="minorHAnsi"/>
        </w:rPr>
        <w:t>human</w:t>
      </w:r>
      <w:r w:rsidR="00354545" w:rsidRPr="00976670">
        <w:rPr>
          <w:rFonts w:ascii="Cambria" w:hAnsi="Cambria" w:cstheme="minorHAnsi"/>
        </w:rPr>
        <w:t xml:space="preserve"> mobility, displacement and conflicts mentioned in the region. TILKIT is a community-based systematic co-generation of </w:t>
      </w:r>
      <w:r w:rsidR="00045990" w:rsidRPr="00976670">
        <w:rPr>
          <w:rFonts w:ascii="Cambria" w:hAnsi="Cambria" w:cstheme="minorHAnsi"/>
        </w:rPr>
        <w:t xml:space="preserve">climate </w:t>
      </w:r>
      <w:r w:rsidR="00354545" w:rsidRPr="00976670">
        <w:rPr>
          <w:rFonts w:ascii="Cambria" w:hAnsi="Cambria" w:cstheme="minorHAnsi"/>
        </w:rPr>
        <w:t>knowledge and integration of seasonal weather forecast</w:t>
      </w:r>
      <w:r w:rsidR="00045990" w:rsidRPr="00976670">
        <w:rPr>
          <w:rFonts w:ascii="Cambria" w:hAnsi="Cambria" w:cstheme="minorHAnsi"/>
        </w:rPr>
        <w:t>s</w:t>
      </w:r>
      <w:r w:rsidR="00354545" w:rsidRPr="00976670">
        <w:rPr>
          <w:rFonts w:ascii="Cambria" w:hAnsi="Cambria" w:cstheme="minorHAnsi"/>
        </w:rPr>
        <w:t xml:space="preserve">. Relevant areas of </w:t>
      </w:r>
      <w:r w:rsidR="00045990" w:rsidRPr="00976670">
        <w:rPr>
          <w:rFonts w:ascii="Cambria" w:hAnsi="Cambria" w:cstheme="minorHAnsi"/>
        </w:rPr>
        <w:t xml:space="preserve">TILKIT </w:t>
      </w:r>
      <w:r w:rsidR="00354545" w:rsidRPr="00976670">
        <w:rPr>
          <w:rFonts w:ascii="Cambria" w:hAnsi="Cambria" w:cstheme="minorHAnsi"/>
        </w:rPr>
        <w:t>contribution will include transdisciplinary approaches, participatory information dissemination and sharing, capacity building, gender-responsive policy advice, especially touching on vulnerable groups such as women and youth, etc</w:t>
      </w:r>
      <w:r w:rsidR="00354545" w:rsidRPr="00976670">
        <w:rPr>
          <w:rFonts w:ascii="Cambria" w:eastAsia="Times New Roman" w:hAnsi="Cambria" w:cstheme="minorHAnsi"/>
          <w:bCs/>
          <w:lang w:val="en-US" w:eastAsia="ja-JP"/>
        </w:rPr>
        <w:t xml:space="preserve">. </w:t>
      </w:r>
    </w:p>
    <w:p w14:paraId="049E2C8C" w14:textId="4993A866" w:rsidR="003F40FE" w:rsidRPr="00976670" w:rsidRDefault="003F40FE">
      <w:pPr>
        <w:jc w:val="both"/>
        <w:rPr>
          <w:rFonts w:ascii="Cambria" w:eastAsia="Times New Roman" w:hAnsi="Cambria" w:cstheme="minorHAnsi"/>
          <w:bCs/>
          <w:lang w:val="en-US" w:eastAsia="ja-JP"/>
        </w:rPr>
      </w:pPr>
      <w:r w:rsidRPr="00976670">
        <w:rPr>
          <w:rFonts w:ascii="Cambria" w:hAnsi="Cambria" w:cstheme="minorHAnsi"/>
          <w:color w:val="0D0D0D" w:themeColor="text1" w:themeTint="F2"/>
          <w:lang w:val="en-US"/>
        </w:rPr>
        <w:t xml:space="preserve">Developed at the culmination of several participatory </w:t>
      </w:r>
      <w:r w:rsidRPr="00976670">
        <w:rPr>
          <w:rFonts w:ascii="Cambria" w:hAnsi="Cambria" w:cstheme="minorHAnsi"/>
          <w:lang w:val="en-US"/>
        </w:rPr>
        <w:t>scenario planning (PSP) initiatives in Africa, TILKIT</w:t>
      </w:r>
      <w:r w:rsidRPr="00976670">
        <w:rPr>
          <w:rStyle w:val="FootnoteReference"/>
          <w:rFonts w:ascii="Cambria" w:hAnsi="Cambria" w:cstheme="minorHAnsi"/>
          <w:lang w:val="en-US"/>
        </w:rPr>
        <w:footnoteReference w:id="3"/>
      </w:r>
      <w:r w:rsidRPr="00976670">
        <w:rPr>
          <w:rFonts w:ascii="Cambria" w:hAnsi="Cambria" w:cstheme="minorHAnsi"/>
          <w:lang w:val="en-US"/>
        </w:rPr>
        <w:t xml:space="preserve"> aims to strengthen weather forecasting and enhance climate resilience by leveraging indigenous, traditional and local knowledge. The Tool was developed in farming environments but has since been taken through a scoping process in a pastoralist mobility and potential conflict context and found helpful by Maastricht University</w:t>
      </w:r>
      <w:r w:rsidRPr="00976670">
        <w:rPr>
          <w:rStyle w:val="FootnoteReference"/>
          <w:rFonts w:ascii="Cambria" w:hAnsi="Cambria" w:cstheme="minorHAnsi"/>
          <w:lang w:val="en-US"/>
        </w:rPr>
        <w:footnoteReference w:id="4"/>
      </w:r>
      <w:r w:rsidRPr="00976670">
        <w:rPr>
          <w:rFonts w:ascii="Cambria" w:hAnsi="Cambria" w:cstheme="minorHAnsi"/>
          <w:lang w:val="en-US"/>
        </w:rPr>
        <w:t xml:space="preserve"> and the Climate Resilient Borderlands Horn of Africa (</w:t>
      </w:r>
      <w:proofErr w:type="spellStart"/>
      <w:r w:rsidRPr="00976670">
        <w:rPr>
          <w:rFonts w:ascii="Cambria" w:hAnsi="Cambria" w:cstheme="minorHAnsi"/>
          <w:lang w:val="en-US"/>
        </w:rPr>
        <w:t>CRBi</w:t>
      </w:r>
      <w:proofErr w:type="spellEnd"/>
      <w:r w:rsidRPr="00976670">
        <w:rPr>
          <w:rFonts w:ascii="Cambria" w:hAnsi="Cambria" w:cstheme="minorHAnsi"/>
          <w:lang w:val="en-US"/>
        </w:rPr>
        <w:t xml:space="preserve">). The scoping was done in Karamoja Pastoralist Cluster in Eastern Africa, comprising Kenya, Uganda, South Sudan and Ethiopia. Similar </w:t>
      </w:r>
      <w:proofErr w:type="spellStart"/>
      <w:r w:rsidRPr="00976670">
        <w:rPr>
          <w:rFonts w:ascii="Cambria" w:hAnsi="Cambria" w:cstheme="minorHAnsi"/>
          <w:lang w:val="en-US"/>
        </w:rPr>
        <w:t>CbA</w:t>
      </w:r>
      <w:proofErr w:type="spellEnd"/>
      <w:r w:rsidRPr="00976670">
        <w:rPr>
          <w:rFonts w:ascii="Cambria" w:hAnsi="Cambria" w:cstheme="minorHAnsi"/>
          <w:lang w:val="en-US"/>
        </w:rPr>
        <w:t xml:space="preserve"> approaches to climate information services (CIS) has also been found to be more beneficial in the region. An economic valuation of contextualized</w:t>
      </w:r>
      <w:r w:rsidRPr="00976670">
        <w:rPr>
          <w:rStyle w:val="FootnoteReference"/>
          <w:rFonts w:ascii="Cambria" w:hAnsi="Cambria" w:cstheme="minorHAnsi"/>
          <w:lang w:val="en-US"/>
        </w:rPr>
        <w:footnoteReference w:id="5"/>
      </w:r>
      <w:r w:rsidRPr="00976670">
        <w:rPr>
          <w:rFonts w:ascii="Cambria" w:hAnsi="Cambria" w:cstheme="minorHAnsi"/>
          <w:lang w:val="en-US"/>
        </w:rPr>
        <w:t xml:space="preserve"> CIS in Kenya, compared to nationally dispensed CIS, found that households receiving contextualized CIS, specifically local forecasts and advisories, returned consistently higher income levels. A </w:t>
      </w:r>
      <w:proofErr w:type="spellStart"/>
      <w:r w:rsidRPr="00976670">
        <w:rPr>
          <w:rFonts w:ascii="Cambria" w:hAnsi="Cambria" w:cstheme="minorHAnsi"/>
          <w:lang w:val="en-US"/>
        </w:rPr>
        <w:t>CbA</w:t>
      </w:r>
      <w:proofErr w:type="spellEnd"/>
      <w:r w:rsidRPr="00976670">
        <w:rPr>
          <w:rFonts w:ascii="Cambria" w:hAnsi="Cambria" w:cstheme="minorHAnsi"/>
          <w:lang w:val="en-US"/>
        </w:rPr>
        <w:t xml:space="preserve"> aggregated for agriculture, pastoralism and other livelihoods, also found that contextualized provision is economically viable.</w:t>
      </w:r>
    </w:p>
    <w:p w14:paraId="34796E4E" w14:textId="170E6987" w:rsidR="00F63B43" w:rsidRPr="00976670" w:rsidRDefault="005A45BA" w:rsidP="005A45BA">
      <w:pPr>
        <w:jc w:val="both"/>
        <w:rPr>
          <w:rFonts w:ascii="Cambria" w:hAnsi="Cambria" w:cstheme="minorHAnsi"/>
          <w:color w:val="0D0D0D" w:themeColor="text1" w:themeTint="F2"/>
          <w:highlight w:val="yellow"/>
        </w:rPr>
      </w:pPr>
      <w:r w:rsidRPr="00976670">
        <w:rPr>
          <w:rFonts w:ascii="Cambria" w:hAnsi="Cambria" w:cstheme="minorHAnsi"/>
          <w:color w:val="0D0D0D" w:themeColor="text1" w:themeTint="F2"/>
          <w:lang w:val="en-US"/>
        </w:rPr>
        <w:t xml:space="preserve">Although indigenous and traditional knowledge (ITK)-based </w:t>
      </w:r>
      <w:r w:rsidR="00720A62" w:rsidRPr="00976670">
        <w:rPr>
          <w:rFonts w:ascii="Cambria" w:hAnsi="Cambria" w:cstheme="minorHAnsi"/>
          <w:color w:val="0D0D0D" w:themeColor="text1" w:themeTint="F2"/>
          <w:lang w:val="en-US"/>
        </w:rPr>
        <w:t xml:space="preserve">climate information and </w:t>
      </w:r>
      <w:r w:rsidRPr="00976670">
        <w:rPr>
          <w:rFonts w:ascii="Cambria" w:hAnsi="Cambria" w:cstheme="minorHAnsi"/>
          <w:color w:val="0D0D0D" w:themeColor="text1" w:themeTint="F2"/>
          <w:lang w:val="en-US"/>
        </w:rPr>
        <w:t>weather forecast is inbuilt and well-established among many traditional and indigenous communities across the world, a systematic</w:t>
      </w:r>
      <w:r w:rsidRPr="00976670">
        <w:rPr>
          <w:rStyle w:val="FootnoteReference"/>
          <w:rFonts w:ascii="Cambria" w:hAnsi="Cambria" w:cstheme="minorHAnsi"/>
          <w:color w:val="0D0D0D" w:themeColor="text1" w:themeTint="F2"/>
          <w:w w:val="115"/>
        </w:rPr>
        <w:footnoteReference w:id="6"/>
      </w:r>
      <w:r w:rsidRPr="00976670">
        <w:rPr>
          <w:rFonts w:ascii="Cambria" w:hAnsi="Cambria" w:cstheme="minorHAnsi"/>
          <w:color w:val="0D0D0D" w:themeColor="text1" w:themeTint="F2"/>
          <w:w w:val="115"/>
        </w:rPr>
        <w:t xml:space="preserve"> </w:t>
      </w:r>
      <w:r w:rsidRPr="00976670">
        <w:rPr>
          <w:rFonts w:ascii="Cambria" w:hAnsi="Cambria" w:cstheme="minorHAnsi"/>
          <w:color w:val="0D0D0D" w:themeColor="text1" w:themeTint="F2"/>
          <w:lang w:val="en-US"/>
        </w:rPr>
        <w:t>observation and documentation of local weather using ITK indicators in forecasting for organized application has not been attempted in the past. Often there is pressure on practitioners, researchers and stakeholders to collect, preserve, calibrate, validate and adopt ITK indicators</w:t>
      </w:r>
      <w:r w:rsidRPr="00976670">
        <w:rPr>
          <w:rFonts w:ascii="Cambria" w:hAnsi="Cambria" w:cstheme="minorHAnsi"/>
          <w:color w:val="0D0D0D" w:themeColor="text1" w:themeTint="F2"/>
          <w:vertAlign w:val="superscript"/>
          <w:lang w:val="en-US"/>
        </w:rPr>
        <w:footnoteReference w:id="7"/>
      </w:r>
      <w:r w:rsidRPr="00976670">
        <w:rPr>
          <w:rFonts w:ascii="Cambria" w:hAnsi="Cambria" w:cstheme="minorHAnsi"/>
          <w:color w:val="0D0D0D" w:themeColor="text1" w:themeTint="F2"/>
          <w:vertAlign w:val="superscript"/>
          <w:lang w:val="en-US"/>
        </w:rPr>
        <w:t xml:space="preserve"> </w:t>
      </w:r>
      <w:r w:rsidRPr="00976670">
        <w:rPr>
          <w:rFonts w:ascii="Cambria" w:hAnsi="Cambria" w:cstheme="minorHAnsi"/>
          <w:color w:val="0D0D0D" w:themeColor="text1" w:themeTint="F2"/>
          <w:lang w:val="en-US"/>
        </w:rPr>
        <w:t>to fill gaps left by conventional climate monitoring and weather forecasting to address residual climate risks</w:t>
      </w:r>
      <w:r w:rsidR="00A13C28" w:rsidRPr="00976670">
        <w:rPr>
          <w:rFonts w:ascii="Cambria" w:hAnsi="Cambria" w:cstheme="minorHAnsi"/>
          <w:color w:val="0D0D0D" w:themeColor="text1" w:themeTint="F2"/>
          <w:lang w:val="en-US"/>
        </w:rPr>
        <w:t xml:space="preserve"> that </w:t>
      </w:r>
      <w:r w:rsidR="00A13C28" w:rsidRPr="00976670">
        <w:rPr>
          <w:rStyle w:val="citation-363"/>
          <w:rFonts w:ascii="Cambria" w:hAnsi="Cambria"/>
        </w:rPr>
        <w:t>that scientific forecasts alone might not cover</w:t>
      </w:r>
      <w:r w:rsidRPr="00976670">
        <w:rPr>
          <w:rFonts w:ascii="Cambria" w:hAnsi="Cambria" w:cstheme="minorHAnsi"/>
          <w:color w:val="0D0D0D" w:themeColor="text1" w:themeTint="F2"/>
          <w:lang w:val="en-US"/>
        </w:rPr>
        <w:t>. However, the initiatives introduced so far to address this problem have been largely project-based, ad hoc and academic, with no clear decision-support tool to move the conversation to a practical and sustainable model, always fizzling out as soon as the project closes.</w:t>
      </w:r>
      <w:r w:rsidRPr="00976670">
        <w:rPr>
          <w:rFonts w:ascii="Cambria" w:hAnsi="Cambria" w:cstheme="minorHAnsi"/>
          <w:color w:val="0D0D0D" w:themeColor="text1" w:themeTint="F2"/>
        </w:rPr>
        <w:t xml:space="preserve"> </w:t>
      </w:r>
      <w:r w:rsidR="00720A62" w:rsidRPr="00976670">
        <w:rPr>
          <w:rFonts w:ascii="Cambria" w:hAnsi="Cambria" w:cstheme="minorHAnsi"/>
          <w:color w:val="0D0D0D" w:themeColor="text1" w:themeTint="F2"/>
        </w:rPr>
        <w:t xml:space="preserve">The TILKIT Framework is the first attempt to fill that gap. </w:t>
      </w:r>
      <w:r w:rsidR="000F0C86" w:rsidRPr="00976670">
        <w:rPr>
          <w:rFonts w:ascii="Cambria" w:hAnsi="Cambria" w:cstheme="minorHAnsi"/>
          <w:color w:val="000000" w:themeColor="text1"/>
        </w:rPr>
        <w:t>The TILKIT tool applies traditional/indigenous</w:t>
      </w:r>
      <w:r w:rsidR="000F0C86" w:rsidRPr="00976670">
        <w:rPr>
          <w:rStyle w:val="FootnoteReference"/>
          <w:rFonts w:ascii="Cambria" w:hAnsi="Cambria" w:cstheme="minorHAnsi"/>
          <w:color w:val="000000" w:themeColor="text1"/>
        </w:rPr>
        <w:footnoteReference w:id="8"/>
      </w:r>
      <w:r w:rsidR="000F0C86" w:rsidRPr="00976670">
        <w:rPr>
          <w:rFonts w:ascii="Cambria" w:hAnsi="Cambria" w:cstheme="minorHAnsi"/>
          <w:color w:val="000000" w:themeColor="text1"/>
        </w:rPr>
        <w:t xml:space="preserve"> and local technical knowledge (ITK), riding on the back of transdisciplinary co-production and upscaling to meet the downscaled scientific seasonal forecast at the sub national level.</w:t>
      </w:r>
      <w:r w:rsidR="00F63B43" w:rsidRPr="00976670">
        <w:rPr>
          <w:rFonts w:ascii="Cambria" w:hAnsi="Cambria" w:cstheme="minorHAnsi"/>
          <w:color w:val="000000" w:themeColor="text1"/>
        </w:rPr>
        <w:t xml:space="preserve"> The </w:t>
      </w:r>
      <w:r w:rsidR="00017983" w:rsidRPr="00976670">
        <w:rPr>
          <w:rFonts w:ascii="Cambria" w:hAnsi="Cambria" w:cstheme="minorHAnsi"/>
          <w:color w:val="0D0D0D" w:themeColor="text1" w:themeTint="F2"/>
        </w:rPr>
        <w:t xml:space="preserve">Framework </w:t>
      </w:r>
      <w:r w:rsidR="00F63B43" w:rsidRPr="00976670">
        <w:rPr>
          <w:rFonts w:ascii="Cambria" w:hAnsi="Cambria" w:cstheme="minorHAnsi"/>
          <w:color w:val="000000" w:themeColor="text1"/>
        </w:rPr>
        <w:t xml:space="preserve">makes </w:t>
      </w:r>
      <w:r w:rsidR="00F63B43" w:rsidRPr="00976670">
        <w:rPr>
          <w:rFonts w:ascii="Cambria" w:hAnsi="Cambria" w:cstheme="minorHAnsi"/>
          <w:color w:val="0D0D0D" w:themeColor="text1" w:themeTint="F2"/>
          <w:lang w:eastAsia="en-GB"/>
        </w:rPr>
        <w:t xml:space="preserve">it possible to build a new set of knowledge using a new tool </w:t>
      </w:r>
      <w:bookmarkStart w:id="15" w:name="_Hlk203409469"/>
      <w:r w:rsidR="00F63B43" w:rsidRPr="00976670">
        <w:rPr>
          <w:rFonts w:ascii="Cambria" w:hAnsi="Cambria" w:cstheme="minorHAnsi"/>
          <w:color w:val="0D0D0D" w:themeColor="text1" w:themeTint="F2"/>
          <w:lang w:eastAsia="en-GB"/>
        </w:rPr>
        <w:t xml:space="preserve">by opening the conversation with the whole community from diverse social groups (male, female, youthful and elderly) </w:t>
      </w:r>
      <w:bookmarkEnd w:id="15"/>
      <w:r w:rsidR="00F63B43" w:rsidRPr="00976670">
        <w:rPr>
          <w:rFonts w:ascii="Cambria" w:hAnsi="Cambria" w:cstheme="minorHAnsi"/>
          <w:color w:val="0D0D0D" w:themeColor="text1" w:themeTint="F2"/>
          <w:lang w:eastAsia="en-GB"/>
        </w:rPr>
        <w:t>to identify emerging indicators and experiences. This approach can support empowerment of women and youth through recognizing and valuing their knowledge and roles as change agents</w:t>
      </w:r>
      <w:r w:rsidR="00017983" w:rsidRPr="00976670">
        <w:rPr>
          <w:rFonts w:ascii="Cambria" w:hAnsi="Cambria" w:cstheme="minorHAnsi"/>
          <w:color w:val="0D0D0D" w:themeColor="text1" w:themeTint="F2"/>
          <w:lang w:eastAsia="en-GB"/>
        </w:rPr>
        <w:t xml:space="preserve"> </w:t>
      </w:r>
      <w:r w:rsidR="00F63B43" w:rsidRPr="00976670">
        <w:rPr>
          <w:rFonts w:ascii="Cambria" w:hAnsi="Cambria" w:cstheme="minorHAnsi"/>
          <w:color w:val="0D0D0D" w:themeColor="text1" w:themeTint="F2"/>
          <w:lang w:eastAsia="en-GB"/>
        </w:rPr>
        <w:fldChar w:fldCharType="begin"/>
      </w:r>
      <w:r w:rsidR="00F63B43" w:rsidRPr="00976670">
        <w:rPr>
          <w:rFonts w:ascii="Cambria" w:hAnsi="Cambria" w:cstheme="minorHAnsi"/>
          <w:color w:val="0D0D0D" w:themeColor="text1" w:themeTint="F2"/>
          <w:lang w:eastAsia="en-GB"/>
        </w:rPr>
        <w:instrText xml:space="preserve"> ADDIN ZOTERO_ITEM CSL_CITATION {"citationID":"sKZqirNi","properties":{"formattedCitation":"(World Meteorological Organization et al., 2007)","plainCitation":"(World Meteorological Organization et al., 2007)","dontUpdate":true,"noteIndex":0},"citationItems":[{"id":40,"uris":["http://zotero.org/users/7411776/items/MI98Z7H5"],"itemData":{"id":40,"type":"book","call-number":"QC981.8.C5 C26 2007","collection-number":"no. 1025","collection-title":"WMO","event-place":"Geneva, Switzerland","ISBN":"978-92-63-11025-1","language":"en","note":"OCLC: ocn191891658","number-of-pages":"42","publisher":"World Meteorological Organization","publisher-place":"Geneva, Switzerland","source":"Library of Congress ISBN","title":"Climate information for adaptation and development needs","editor":[{"family":"World Meteorological Organization","given":""},{"family":"World Climate Programme","given":""},{"family":"World Climate Research Programme","given":""}],"issued":{"date-parts":[["2007"]]}}}],"schema":"https://github.com/citation-style-language/schema/raw/master/csl-citation.json"} </w:instrText>
      </w:r>
      <w:r w:rsidR="00F63B43" w:rsidRPr="00976670">
        <w:rPr>
          <w:rFonts w:ascii="Cambria" w:hAnsi="Cambria" w:cstheme="minorHAnsi"/>
          <w:color w:val="0D0D0D" w:themeColor="text1" w:themeTint="F2"/>
          <w:lang w:eastAsia="en-GB"/>
        </w:rPr>
        <w:fldChar w:fldCharType="end"/>
      </w:r>
      <w:r w:rsidR="00F63B43" w:rsidRPr="00976670">
        <w:rPr>
          <w:rFonts w:ascii="Cambria" w:hAnsi="Cambria" w:cstheme="minorHAnsi"/>
          <w:color w:val="0D0D0D" w:themeColor="text1" w:themeTint="F2"/>
          <w:lang w:eastAsia="en-GB"/>
        </w:rPr>
        <w:t xml:space="preserve">. </w:t>
      </w:r>
    </w:p>
    <w:p w14:paraId="6BF017B1" w14:textId="154ED571" w:rsidR="00FE0783" w:rsidRPr="00976670" w:rsidRDefault="00457EF8" w:rsidP="00FE0783">
      <w:pPr>
        <w:pStyle w:val="Heading1"/>
        <w:rPr>
          <w:rFonts w:ascii="Cambria" w:hAnsi="Cambria" w:cstheme="minorHAnsi"/>
          <w:sz w:val="22"/>
          <w:szCs w:val="22"/>
        </w:rPr>
      </w:pPr>
      <w:bookmarkStart w:id="16" w:name="_Toc203599223"/>
      <w:bookmarkStart w:id="17" w:name="_Toc187970661"/>
      <w:bookmarkEnd w:id="6"/>
      <w:bookmarkEnd w:id="13"/>
      <w:r w:rsidRPr="00976670">
        <w:rPr>
          <w:rFonts w:ascii="Cambria" w:hAnsi="Cambria" w:cstheme="minorHAnsi"/>
          <w:sz w:val="22"/>
          <w:szCs w:val="22"/>
        </w:rPr>
        <w:t>Background information</w:t>
      </w:r>
      <w:bookmarkEnd w:id="16"/>
    </w:p>
    <w:p w14:paraId="428835D0" w14:textId="1F547449" w:rsidR="0017526F" w:rsidRPr="00976670" w:rsidRDefault="0017526F" w:rsidP="004C6925">
      <w:pPr>
        <w:jc w:val="both"/>
        <w:rPr>
          <w:rFonts w:ascii="Cambria" w:hAnsi="Cambria"/>
        </w:rPr>
      </w:pPr>
      <w:r w:rsidRPr="00976670">
        <w:rPr>
          <w:rFonts w:ascii="Cambria" w:hAnsi="Cambria"/>
        </w:rPr>
        <w:t xml:space="preserve">The TILKIT pilot project directly supports the </w:t>
      </w:r>
      <w:r w:rsidRPr="00976670">
        <w:rPr>
          <w:rFonts w:ascii="Cambria" w:hAnsi="Cambria" w:cstheme="minorHAnsi"/>
        </w:rPr>
        <w:t xml:space="preserve">Economic Community of West African States (ECOWAS) </w:t>
      </w:r>
      <w:r w:rsidRPr="00976670">
        <w:rPr>
          <w:rFonts w:ascii="Cambria" w:hAnsi="Cambria"/>
          <w:bCs/>
        </w:rPr>
        <w:t>Vision 2050</w:t>
      </w:r>
      <w:r w:rsidRPr="00976670">
        <w:rPr>
          <w:rFonts w:ascii="Cambria" w:hAnsi="Cambria"/>
        </w:rPr>
        <w:t xml:space="preserve"> and the African Union (AU) </w:t>
      </w:r>
      <w:r w:rsidRPr="00976670">
        <w:rPr>
          <w:rFonts w:ascii="Cambria" w:hAnsi="Cambria"/>
          <w:bCs/>
        </w:rPr>
        <w:t>Agenda 2063</w:t>
      </w:r>
      <w:r w:rsidRPr="00976670">
        <w:rPr>
          <w:rFonts w:ascii="Cambria" w:hAnsi="Cambria"/>
        </w:rPr>
        <w:t xml:space="preserve"> by promoting inclusive, gender-responsive, and resilience-building interventions that strengthen local governance and reduce displacement and fragility. </w:t>
      </w:r>
    </w:p>
    <w:p w14:paraId="29D53EAB" w14:textId="77777777" w:rsidR="00232613" w:rsidRPr="00976670" w:rsidRDefault="00232613" w:rsidP="00232613">
      <w:pPr>
        <w:pStyle w:val="Heading2"/>
        <w:rPr>
          <w:rFonts w:ascii="Cambria" w:hAnsi="Cambria" w:cstheme="minorHAnsi"/>
          <w:color w:val="0D0D0D" w:themeColor="text1" w:themeTint="F2"/>
          <w:sz w:val="22"/>
          <w:szCs w:val="22"/>
        </w:rPr>
      </w:pPr>
      <w:bookmarkStart w:id="18" w:name="_Toc203349345"/>
      <w:bookmarkStart w:id="19" w:name="_Toc203349895"/>
      <w:bookmarkStart w:id="20" w:name="_Toc203350435"/>
      <w:bookmarkStart w:id="21" w:name="_Toc203417073"/>
      <w:bookmarkStart w:id="22" w:name="_Toc203467552"/>
      <w:bookmarkStart w:id="23" w:name="_Toc203467806"/>
      <w:bookmarkStart w:id="24" w:name="_Toc203468046"/>
      <w:bookmarkStart w:id="25" w:name="_Toc203471821"/>
      <w:bookmarkStart w:id="26" w:name="_Toc203599224"/>
      <w:bookmarkEnd w:id="18"/>
      <w:bookmarkEnd w:id="19"/>
      <w:bookmarkEnd w:id="20"/>
      <w:bookmarkEnd w:id="21"/>
      <w:bookmarkEnd w:id="22"/>
      <w:bookmarkEnd w:id="23"/>
      <w:bookmarkEnd w:id="24"/>
      <w:bookmarkEnd w:id="25"/>
      <w:r w:rsidRPr="00976670">
        <w:rPr>
          <w:rFonts w:ascii="Cambria" w:hAnsi="Cambria" w:cstheme="minorHAnsi"/>
          <w:color w:val="0D0D0D" w:themeColor="text1" w:themeTint="F2"/>
          <w:sz w:val="22"/>
          <w:szCs w:val="22"/>
        </w:rPr>
        <w:t>Context analysis</w:t>
      </w:r>
      <w:bookmarkEnd w:id="26"/>
    </w:p>
    <w:p w14:paraId="0C10877F" w14:textId="1BE01B8C" w:rsidR="00D3545F" w:rsidRPr="00976670" w:rsidRDefault="00C1527F" w:rsidP="00232613">
      <w:pPr>
        <w:pStyle w:val="Heading3"/>
        <w:rPr>
          <w:rFonts w:ascii="Cambria" w:hAnsi="Cambria" w:cstheme="minorHAnsi"/>
          <w:sz w:val="22"/>
          <w:szCs w:val="22"/>
        </w:rPr>
      </w:pPr>
      <w:bookmarkStart w:id="27" w:name="_Toc203599225"/>
      <w:r w:rsidRPr="00976670">
        <w:rPr>
          <w:rFonts w:ascii="Cambria" w:hAnsi="Cambria" w:cstheme="minorHAnsi"/>
          <w:sz w:val="22"/>
          <w:szCs w:val="22"/>
        </w:rPr>
        <w:t xml:space="preserve">Challenges with </w:t>
      </w:r>
      <w:r w:rsidR="00D3545F" w:rsidRPr="00976670">
        <w:rPr>
          <w:rFonts w:ascii="Cambria" w:hAnsi="Cambria" w:cstheme="minorHAnsi"/>
          <w:sz w:val="22"/>
          <w:szCs w:val="22"/>
        </w:rPr>
        <w:t>community level</w:t>
      </w:r>
      <w:r w:rsidR="003A607B" w:rsidRPr="00976670">
        <w:rPr>
          <w:rFonts w:ascii="Cambria" w:hAnsi="Cambria" w:cstheme="minorHAnsi"/>
          <w:sz w:val="22"/>
          <w:szCs w:val="22"/>
        </w:rPr>
        <w:t xml:space="preserve"> </w:t>
      </w:r>
      <w:r w:rsidRPr="00976670">
        <w:rPr>
          <w:rFonts w:ascii="Cambria" w:hAnsi="Cambria" w:cstheme="minorHAnsi"/>
          <w:sz w:val="22"/>
          <w:szCs w:val="22"/>
        </w:rPr>
        <w:t xml:space="preserve">climate information </w:t>
      </w:r>
      <w:r w:rsidR="005A4A1B" w:rsidRPr="00976670">
        <w:rPr>
          <w:rFonts w:ascii="Cambria" w:hAnsi="Cambria" w:cstheme="minorHAnsi"/>
          <w:sz w:val="22"/>
          <w:szCs w:val="22"/>
        </w:rPr>
        <w:t>&amp;</w:t>
      </w:r>
      <w:r w:rsidRPr="00976670">
        <w:rPr>
          <w:rFonts w:ascii="Cambria" w:hAnsi="Cambria" w:cstheme="minorHAnsi"/>
          <w:sz w:val="22"/>
          <w:szCs w:val="22"/>
        </w:rPr>
        <w:t xml:space="preserve"> weather forecast</w:t>
      </w:r>
      <w:r w:rsidR="005A4A1B" w:rsidRPr="00976670">
        <w:rPr>
          <w:rFonts w:ascii="Cambria" w:hAnsi="Cambria" w:cstheme="minorHAnsi"/>
          <w:sz w:val="22"/>
          <w:szCs w:val="22"/>
        </w:rPr>
        <w:t xml:space="preserve"> credibility</w:t>
      </w:r>
      <w:bookmarkEnd w:id="27"/>
      <w:r w:rsidRPr="00976670">
        <w:rPr>
          <w:rFonts w:ascii="Cambria" w:hAnsi="Cambria" w:cstheme="minorHAnsi"/>
          <w:sz w:val="22"/>
          <w:szCs w:val="22"/>
        </w:rPr>
        <w:t xml:space="preserve"> </w:t>
      </w:r>
      <w:r w:rsidR="003A607B" w:rsidRPr="00976670">
        <w:rPr>
          <w:rFonts w:ascii="Cambria" w:hAnsi="Cambria" w:cstheme="minorHAnsi"/>
          <w:sz w:val="22"/>
          <w:szCs w:val="22"/>
        </w:rPr>
        <w:t xml:space="preserve"> </w:t>
      </w:r>
      <w:r w:rsidR="00D3545F" w:rsidRPr="00976670">
        <w:rPr>
          <w:rFonts w:ascii="Cambria" w:hAnsi="Cambria" w:cstheme="minorHAnsi"/>
          <w:sz w:val="22"/>
          <w:szCs w:val="22"/>
        </w:rPr>
        <w:t xml:space="preserve"> </w:t>
      </w:r>
    </w:p>
    <w:p w14:paraId="09137112" w14:textId="77777777" w:rsidR="00276903" w:rsidRPr="00976670" w:rsidRDefault="00276903" w:rsidP="00276903">
      <w:pPr>
        <w:pStyle w:val="NoSpacing"/>
        <w:jc w:val="both"/>
        <w:rPr>
          <w:rFonts w:ascii="Cambria" w:hAnsi="Cambria" w:cstheme="minorHAnsi"/>
          <w:highlight w:val="cyan"/>
        </w:rPr>
      </w:pPr>
      <w:bookmarkStart w:id="28" w:name="_Hlk203268837"/>
      <w:bookmarkStart w:id="29" w:name="_Hlk203350200"/>
      <w:r w:rsidRPr="00976670">
        <w:rPr>
          <w:rFonts w:ascii="Cambria" w:hAnsi="Cambria" w:cstheme="minorHAnsi"/>
          <w:color w:val="0D0D0D" w:themeColor="text1" w:themeTint="F2"/>
          <w:lang w:eastAsia="en-GB"/>
        </w:rPr>
        <w:t xml:space="preserve">Achieving forecast credibility with local communities using modern climate science is a common challenge faced by scientific climate forecast producer globally. </w:t>
      </w:r>
      <w:r w:rsidRPr="00976670">
        <w:rPr>
          <w:rFonts w:ascii="Cambria" w:hAnsi="Cambria" w:cstheme="minorHAnsi"/>
          <w:color w:val="000000" w:themeColor="text1"/>
        </w:rPr>
        <w:t xml:space="preserve">Currently, </w:t>
      </w:r>
      <w:r w:rsidRPr="00976670">
        <w:rPr>
          <w:rFonts w:ascii="Cambria" w:hAnsi="Cambria" w:cstheme="minorHAnsi"/>
        </w:rPr>
        <w:t>availability of and access to salient</w:t>
      </w:r>
      <w:r w:rsidRPr="00976670">
        <w:rPr>
          <w:rFonts w:ascii="Cambria" w:hAnsi="Cambria" w:cstheme="minorHAnsi"/>
          <w:color w:val="0D0D0D" w:themeColor="text1" w:themeTint="F2"/>
        </w:rPr>
        <w:t xml:space="preserve"> and integrated </w:t>
      </w:r>
      <w:r w:rsidRPr="00976670">
        <w:rPr>
          <w:rFonts w:ascii="Cambria" w:hAnsi="Cambria" w:cstheme="minorHAnsi"/>
          <w:color w:val="000000" w:themeColor="text1"/>
        </w:rPr>
        <w:t xml:space="preserve">seasonal </w:t>
      </w:r>
      <w:r w:rsidRPr="00976670">
        <w:rPr>
          <w:rFonts w:ascii="Cambria" w:hAnsi="Cambria" w:cstheme="minorHAnsi"/>
          <w:color w:val="0D0D0D" w:themeColor="text1" w:themeTint="F2"/>
        </w:rPr>
        <w:t xml:space="preserve">weather forecasts at </w:t>
      </w:r>
      <w:r w:rsidRPr="00976670">
        <w:rPr>
          <w:rFonts w:ascii="Cambria" w:hAnsi="Cambria" w:cstheme="minorHAnsi"/>
          <w:color w:val="0D0D0D" w:themeColor="text1" w:themeTint="F2"/>
          <w:lang w:eastAsia="en-GB"/>
        </w:rPr>
        <w:t xml:space="preserve">community level </w:t>
      </w:r>
      <w:r w:rsidRPr="00976670">
        <w:rPr>
          <w:rFonts w:ascii="Cambria" w:hAnsi="Cambria" w:cstheme="minorHAnsi"/>
          <w:color w:val="0D0D0D" w:themeColor="text1" w:themeTint="F2"/>
        </w:rPr>
        <w:t>for rainfed livelihoods</w:t>
      </w:r>
      <w:r w:rsidRPr="00976670">
        <w:rPr>
          <w:rFonts w:ascii="Cambria" w:hAnsi="Cambria" w:cstheme="minorHAnsi"/>
          <w:color w:val="000000" w:themeColor="text1"/>
        </w:rPr>
        <w:t xml:space="preserve">, and the ability of traditional community users to interpret probabilistic climate information, is </w:t>
      </w:r>
      <w:r w:rsidRPr="00976670">
        <w:rPr>
          <w:rFonts w:ascii="Cambria" w:hAnsi="Cambria" w:cstheme="minorHAnsi"/>
          <w:color w:val="0D0D0D" w:themeColor="text1" w:themeTint="F2"/>
        </w:rPr>
        <w:t>extremely inadequate</w:t>
      </w:r>
      <w:r w:rsidRPr="00976670">
        <w:rPr>
          <w:rFonts w:ascii="Cambria" w:hAnsi="Cambria" w:cstheme="minorHAnsi"/>
          <w:color w:val="0D0D0D" w:themeColor="text1" w:themeTint="F2"/>
          <w:lang w:eastAsia="en-GB"/>
        </w:rPr>
        <w:t xml:space="preserve">. </w:t>
      </w:r>
      <w:r w:rsidRPr="00976670">
        <w:rPr>
          <w:rFonts w:ascii="Cambria" w:hAnsi="Cambria" w:cstheme="minorHAnsi"/>
          <w:color w:val="0D0D0D" w:themeColor="text1" w:themeTint="F2"/>
        </w:rPr>
        <w:t xml:space="preserve">In the resulting uncertainty, conflicts can and do arise among communities in the </w:t>
      </w:r>
      <w:r w:rsidRPr="00976670">
        <w:rPr>
          <w:rFonts w:ascii="Cambria" w:hAnsi="Cambria" w:cstheme="minorHAnsi"/>
        </w:rPr>
        <w:t xml:space="preserve">process of adjusting to emerging weather situations. </w:t>
      </w:r>
    </w:p>
    <w:p w14:paraId="49E56C32" w14:textId="77777777" w:rsidR="00276903" w:rsidRPr="00976670" w:rsidRDefault="00276903" w:rsidP="00276903">
      <w:pPr>
        <w:pStyle w:val="NoSpacing"/>
        <w:jc w:val="both"/>
        <w:rPr>
          <w:rFonts w:ascii="Cambria" w:hAnsi="Cambria" w:cstheme="minorHAnsi"/>
          <w:color w:val="000000" w:themeColor="text1"/>
        </w:rPr>
      </w:pPr>
    </w:p>
    <w:p w14:paraId="01749DE6" w14:textId="77777777" w:rsidR="00276903" w:rsidRPr="00976670" w:rsidRDefault="00276903" w:rsidP="00276903">
      <w:pPr>
        <w:pStyle w:val="NoSpacing"/>
        <w:jc w:val="both"/>
        <w:rPr>
          <w:rFonts w:ascii="Cambria" w:hAnsi="Cambria" w:cstheme="minorHAnsi"/>
          <w:color w:val="0D0D0D" w:themeColor="text1" w:themeTint="F2"/>
          <w:lang w:eastAsia="en-GB"/>
        </w:rPr>
      </w:pPr>
      <w:r w:rsidRPr="00976670">
        <w:rPr>
          <w:rFonts w:ascii="Cambria" w:hAnsi="Cambria" w:cstheme="minorHAnsi"/>
          <w:color w:val="000000" w:themeColor="text1"/>
        </w:rPr>
        <w:t>In the absence of reliable conventional climate and weather information at community level, many local communities (</w:t>
      </w:r>
      <w:bookmarkStart w:id="30" w:name="_Hlk203409328"/>
      <w:r w:rsidRPr="00976670">
        <w:rPr>
          <w:rFonts w:ascii="Cambria" w:hAnsi="Cambria" w:cstheme="minorHAnsi"/>
          <w:color w:val="000000" w:themeColor="text1"/>
        </w:rPr>
        <w:t xml:space="preserve">peasant farmers, fishers, pastoralists, etc.) </w:t>
      </w:r>
      <w:bookmarkEnd w:id="30"/>
      <w:r w:rsidRPr="00976670">
        <w:rPr>
          <w:rFonts w:ascii="Cambria" w:hAnsi="Cambria" w:cstheme="minorHAnsi"/>
          <w:color w:val="000000" w:themeColor="text1"/>
        </w:rPr>
        <w:t xml:space="preserve">resort to indigenous and traditional knowledge of weather prediction, using local indicators, to bridge and fill the weather information gaps. </w:t>
      </w:r>
      <w:r w:rsidRPr="00976670">
        <w:rPr>
          <w:rFonts w:ascii="Cambria" w:hAnsi="Cambria" w:cstheme="minorHAnsi"/>
          <w:color w:val="0D0D0D" w:themeColor="text1" w:themeTint="F2"/>
          <w:lang w:eastAsia="en-GB"/>
        </w:rPr>
        <w:t>Majority of local climate information users in fact trust traditional weather information knowledge more than conventional weather forecasts</w:t>
      </w:r>
      <w:r w:rsidRPr="00976670">
        <w:rPr>
          <w:rFonts w:ascii="Cambria" w:hAnsi="Cambria" w:cstheme="minorHAnsi"/>
          <w:color w:val="000000" w:themeColor="text1"/>
        </w:rPr>
        <w:t xml:space="preserve">. However, </w:t>
      </w:r>
      <w:r w:rsidRPr="00976670">
        <w:rPr>
          <w:rFonts w:ascii="Cambria" w:hAnsi="Cambria" w:cstheme="minorHAnsi"/>
          <w:color w:val="0D0D0D" w:themeColor="text1" w:themeTint="F2"/>
          <w:lang w:eastAsia="en-GB"/>
        </w:rPr>
        <w:t>climate change is impacting previously reliable local indicators</w:t>
      </w:r>
      <w:r w:rsidRPr="00976670">
        <w:rPr>
          <w:rStyle w:val="FootnoteReference"/>
          <w:rFonts w:ascii="Cambria" w:hAnsi="Cambria" w:cstheme="minorHAnsi"/>
          <w:color w:val="0D0D0D" w:themeColor="text1" w:themeTint="F2"/>
          <w:lang w:eastAsia="en-GB"/>
        </w:rPr>
        <w:footnoteReference w:id="9"/>
      </w:r>
      <w:r w:rsidRPr="00976670">
        <w:rPr>
          <w:rFonts w:ascii="Cambria" w:hAnsi="Cambria" w:cstheme="minorHAnsi"/>
          <w:color w:val="0D0D0D" w:themeColor="text1" w:themeTint="F2"/>
          <w:lang w:eastAsia="en-GB"/>
        </w:rPr>
        <w:t xml:space="preserve"> of weather prediction through the disappearance or altering of the attributes of the indicators, making traditional weather forecasting less dependable as currently designed.</w:t>
      </w:r>
    </w:p>
    <w:p w14:paraId="71DA2AF6" w14:textId="77777777" w:rsidR="00276903" w:rsidRPr="00976670" w:rsidRDefault="00276903" w:rsidP="00276903">
      <w:pPr>
        <w:pStyle w:val="NoSpacing"/>
        <w:jc w:val="both"/>
        <w:rPr>
          <w:rFonts w:ascii="Cambria" w:hAnsi="Cambria" w:cstheme="minorHAnsi"/>
          <w:color w:val="000000" w:themeColor="text1"/>
        </w:rPr>
      </w:pPr>
    </w:p>
    <w:p w14:paraId="59AF183A" w14:textId="3234849F" w:rsidR="00276903" w:rsidRPr="00976670" w:rsidRDefault="00276903" w:rsidP="00276903">
      <w:pPr>
        <w:autoSpaceDE w:val="0"/>
        <w:autoSpaceDN w:val="0"/>
        <w:adjustRightInd w:val="0"/>
        <w:spacing w:line="240" w:lineRule="auto"/>
        <w:jc w:val="both"/>
        <w:rPr>
          <w:rFonts w:ascii="Cambria" w:hAnsi="Cambria" w:cstheme="minorHAnsi"/>
          <w:color w:val="000000" w:themeColor="text1"/>
        </w:rPr>
      </w:pPr>
      <w:r w:rsidRPr="00976670">
        <w:rPr>
          <w:rFonts w:ascii="Cambria" w:hAnsi="Cambria" w:cstheme="minorHAnsi"/>
          <w:color w:val="000000" w:themeColor="text1"/>
        </w:rPr>
        <w:t xml:space="preserve">Conventional meteorological and hydrological service actors and agencies have in the past conducted pilots on forecast co-production and integration. However, </w:t>
      </w:r>
      <w:bookmarkStart w:id="31" w:name="_Hlk203409531"/>
      <w:r w:rsidRPr="00976670">
        <w:rPr>
          <w:rFonts w:ascii="Cambria" w:hAnsi="Cambria" w:cstheme="minorHAnsi"/>
          <w:color w:val="000000" w:themeColor="text1"/>
        </w:rPr>
        <w:t>the pilots are heavily inclined towards elderly male and mystical (secretive rainmaker)</w:t>
      </w:r>
      <w:r w:rsidRPr="00976670">
        <w:rPr>
          <w:rStyle w:val="FootnoteReference"/>
          <w:rFonts w:ascii="Cambria" w:hAnsi="Cambria" w:cstheme="minorHAnsi"/>
          <w:color w:val="000000" w:themeColor="text1"/>
        </w:rPr>
        <w:footnoteReference w:id="10"/>
      </w:r>
      <w:r w:rsidRPr="00976670">
        <w:rPr>
          <w:rFonts w:ascii="Cambria" w:hAnsi="Cambria" w:cstheme="minorHAnsi"/>
          <w:color w:val="000000" w:themeColor="text1"/>
        </w:rPr>
        <w:t xml:space="preserve"> knowledge holders</w:t>
      </w:r>
      <w:r w:rsidR="00B34025" w:rsidRPr="00976670">
        <w:rPr>
          <w:rFonts w:ascii="Cambria" w:hAnsi="Cambria" w:cstheme="minorHAnsi"/>
          <w:color w:val="000000" w:themeColor="text1"/>
        </w:rPr>
        <w:t xml:space="preserve">/ </w:t>
      </w:r>
      <w:r w:rsidR="00B34025" w:rsidRPr="00976670">
        <w:rPr>
          <w:rFonts w:ascii="Cambria" w:hAnsi="Cambria"/>
        </w:rPr>
        <w:t>custodians</w:t>
      </w:r>
      <w:r w:rsidRPr="00976670">
        <w:rPr>
          <w:rFonts w:ascii="Cambria" w:hAnsi="Cambria" w:cstheme="minorHAnsi"/>
          <w:color w:val="000000" w:themeColor="text1"/>
        </w:rPr>
        <w:t xml:space="preserve"> in communities</w:t>
      </w:r>
      <w:r w:rsidRPr="00976670">
        <w:rPr>
          <w:rFonts w:ascii="Cambria" w:hAnsi="Cambria" w:cstheme="minorHAnsi"/>
          <w:color w:val="0D0D0D" w:themeColor="text1" w:themeTint="F2"/>
          <w:lang w:eastAsia="en-GB"/>
        </w:rPr>
        <w:t xml:space="preserve">. </w:t>
      </w:r>
      <w:r w:rsidRPr="00976670">
        <w:rPr>
          <w:rFonts w:ascii="Cambria" w:hAnsi="Cambria" w:cstheme="minorHAnsi"/>
          <w:color w:val="000000" w:themeColor="text1"/>
        </w:rPr>
        <w:t xml:space="preserve">Such pilots often merely ask subjective questions about whether traditional weather predictions correlate with conventional forecasts, and the questions never lead to any corresponding empirical comparison. </w:t>
      </w:r>
      <w:r w:rsidRPr="00976670">
        <w:rPr>
          <w:rFonts w:ascii="Cambria" w:hAnsi="Cambria" w:cstheme="minorHAnsi"/>
          <w:color w:val="0D0D0D" w:themeColor="text1" w:themeTint="F2"/>
          <w:lang w:eastAsia="en-GB"/>
        </w:rPr>
        <w:t>The use of these two categories of the community for that purpose is not sustainable because individuals in this category and generation are phasing out due to natural attrition and modernity</w:t>
      </w:r>
      <w:r w:rsidRPr="00976670">
        <w:rPr>
          <w:rFonts w:ascii="Cambria" w:hAnsi="Cambria" w:cstheme="minorHAnsi"/>
          <w:color w:val="000000" w:themeColor="text1"/>
        </w:rPr>
        <w:t xml:space="preserve">. The two models are neither testable nor replicable beyond the local community because there is no standard way to apply them across communities. </w:t>
      </w:r>
    </w:p>
    <w:bookmarkEnd w:id="31"/>
    <w:p w14:paraId="47EEF141" w14:textId="5F779EB3" w:rsidR="00D3545F" w:rsidRPr="00976670" w:rsidRDefault="00276903" w:rsidP="004C6925">
      <w:pPr>
        <w:autoSpaceDE w:val="0"/>
        <w:autoSpaceDN w:val="0"/>
        <w:adjustRightInd w:val="0"/>
        <w:spacing w:line="240" w:lineRule="auto"/>
        <w:jc w:val="both"/>
        <w:rPr>
          <w:rFonts w:ascii="Cambria" w:hAnsi="Cambria"/>
        </w:rPr>
      </w:pPr>
      <w:r w:rsidRPr="00976670">
        <w:rPr>
          <w:rFonts w:ascii="Cambria" w:hAnsi="Cambria" w:cstheme="minorHAnsi"/>
          <w:color w:val="000000" w:themeColor="text1"/>
        </w:rPr>
        <w:t xml:space="preserve">Ethnographic weather forecasts co-generated with local communities through consensus-based approaches have proven to simultaneously address the challenges of </w:t>
      </w:r>
      <w:bookmarkStart w:id="33" w:name="_Hlk203412152"/>
      <w:r w:rsidRPr="00976670">
        <w:rPr>
          <w:rFonts w:ascii="Cambria" w:hAnsi="Cambria" w:cstheme="minorHAnsi"/>
          <w:color w:val="000000" w:themeColor="text1"/>
        </w:rPr>
        <w:t>salience</w:t>
      </w:r>
      <w:bookmarkEnd w:id="33"/>
      <w:r w:rsidRPr="00976670">
        <w:rPr>
          <w:rFonts w:ascii="Cambria" w:hAnsi="Cambria" w:cstheme="minorHAnsi"/>
          <w:color w:val="000000" w:themeColor="text1"/>
        </w:rPr>
        <w:t xml:space="preserve">, access, legitimacy, equity, and integration of climate information services into service delivery. Generating locality-specific weather forecasts is known to enhance the capacity of </w:t>
      </w:r>
      <w:bookmarkStart w:id="34" w:name="_Hlk203409353"/>
      <w:r w:rsidRPr="00976670">
        <w:rPr>
          <w:rFonts w:ascii="Cambria" w:hAnsi="Cambria" w:cstheme="minorHAnsi"/>
          <w:color w:val="000000" w:themeColor="text1"/>
        </w:rPr>
        <w:t>smallholder crop growers, livestock producers, aquaculture practitioners, peasants, fishers, pastoralists and other stakeholders</w:t>
      </w:r>
      <w:bookmarkEnd w:id="34"/>
      <w:r w:rsidRPr="00976670">
        <w:rPr>
          <w:rFonts w:ascii="Cambria" w:hAnsi="Cambria" w:cstheme="minorHAnsi"/>
          <w:color w:val="000000" w:themeColor="text1"/>
        </w:rPr>
        <w:t xml:space="preserve"> to use climate information to manage local climate risks</w:t>
      </w:r>
      <w:r w:rsidRPr="00976670">
        <w:rPr>
          <w:rFonts w:ascii="Cambria" w:hAnsi="Cambria" w:cstheme="minorHAnsi"/>
          <w:color w:val="0D0D0D" w:themeColor="text1" w:themeTint="F2"/>
          <w:lang w:eastAsia="en-GB"/>
        </w:rPr>
        <w:t xml:space="preserve">. Such </w:t>
      </w:r>
      <w:r w:rsidRPr="00976670">
        <w:rPr>
          <w:rFonts w:ascii="Cambria" w:hAnsi="Cambria" w:cstheme="minorHAnsi"/>
          <w:color w:val="000000" w:themeColor="text1"/>
        </w:rPr>
        <w:t>traditional methods of community level weather forecasting using authentic local experiences validated by community members will be more sustainable than the elderly male knowledge holder model and the mystical rainmaker model</w:t>
      </w:r>
      <w:r w:rsidRPr="00976670">
        <w:rPr>
          <w:rFonts w:ascii="Cambria" w:hAnsi="Cambria" w:cstheme="minorHAnsi"/>
          <w:color w:val="0D0D0D" w:themeColor="text1" w:themeTint="F2"/>
          <w:lang w:eastAsia="en-GB"/>
        </w:rPr>
        <w:t xml:space="preserve">. </w:t>
      </w:r>
      <w:r w:rsidRPr="00976670">
        <w:rPr>
          <w:rFonts w:ascii="Cambria" w:hAnsi="Cambria" w:cstheme="minorHAnsi"/>
          <w:color w:val="000000" w:themeColor="text1"/>
        </w:rPr>
        <w:t>The TILKIT tool provides an opportunity for empirical comparison between traditional and conventional weather forecast outcomes in terms of normal (historical average), below (dry or less) or above normal (wet or more) forecast probabilities</w:t>
      </w:r>
      <w:bookmarkEnd w:id="28"/>
      <w:r w:rsidR="00FD1E78" w:rsidRPr="00976670">
        <w:rPr>
          <w:rFonts w:ascii="Cambria" w:hAnsi="Cambria" w:cstheme="minorHAnsi"/>
          <w:color w:val="000000" w:themeColor="text1"/>
        </w:rPr>
        <w:t>.</w:t>
      </w:r>
    </w:p>
    <w:p w14:paraId="24ED6A14" w14:textId="02EA1DBD" w:rsidR="002823F3" w:rsidRPr="00976670" w:rsidRDefault="00176D39" w:rsidP="00232613">
      <w:pPr>
        <w:pStyle w:val="Heading3"/>
        <w:rPr>
          <w:rFonts w:ascii="Cambria" w:hAnsi="Cambria" w:cstheme="minorHAnsi"/>
          <w:sz w:val="22"/>
          <w:szCs w:val="22"/>
        </w:rPr>
      </w:pPr>
      <w:bookmarkStart w:id="35" w:name="_Toc203599226"/>
      <w:bookmarkEnd w:id="29"/>
      <w:r w:rsidRPr="00976670">
        <w:rPr>
          <w:rFonts w:ascii="Cambria" w:hAnsi="Cambria" w:cstheme="minorHAnsi"/>
          <w:sz w:val="22"/>
          <w:szCs w:val="22"/>
        </w:rPr>
        <w:t xml:space="preserve">Challenges of climate change in </w:t>
      </w:r>
      <w:r w:rsidR="002823F3" w:rsidRPr="00976670">
        <w:rPr>
          <w:rFonts w:ascii="Cambria" w:hAnsi="Cambria" w:cstheme="minorHAnsi"/>
          <w:sz w:val="22"/>
          <w:szCs w:val="22"/>
        </w:rPr>
        <w:t xml:space="preserve">the </w:t>
      </w:r>
      <w:r w:rsidR="00C86765" w:rsidRPr="00976670">
        <w:rPr>
          <w:rFonts w:ascii="Cambria" w:hAnsi="Cambria" w:cstheme="minorHAnsi"/>
          <w:sz w:val="22"/>
          <w:szCs w:val="22"/>
        </w:rPr>
        <w:t xml:space="preserve">West Africa </w:t>
      </w:r>
      <w:r w:rsidR="002823F3" w:rsidRPr="00976670">
        <w:rPr>
          <w:rFonts w:ascii="Cambria" w:hAnsi="Cambria" w:cstheme="minorHAnsi"/>
          <w:sz w:val="22"/>
          <w:szCs w:val="22"/>
        </w:rPr>
        <w:t>Region</w:t>
      </w:r>
      <w:bookmarkEnd w:id="35"/>
    </w:p>
    <w:p w14:paraId="4211786C" w14:textId="2DEE7D56" w:rsidR="003D13D2" w:rsidRPr="00976670" w:rsidRDefault="000D10AC" w:rsidP="00A10E69">
      <w:pPr>
        <w:jc w:val="both"/>
        <w:rPr>
          <w:rFonts w:ascii="Cambria" w:hAnsi="Cambria" w:cstheme="minorHAnsi"/>
        </w:rPr>
      </w:pPr>
      <w:r w:rsidRPr="00976670">
        <w:rPr>
          <w:rFonts w:ascii="Cambria" w:hAnsi="Cambria" w:cstheme="minorHAnsi"/>
        </w:rPr>
        <w:t xml:space="preserve">The West Africa region, </w:t>
      </w:r>
      <w:r w:rsidR="00B50FA8" w:rsidRPr="00976670">
        <w:rPr>
          <w:rFonts w:ascii="Cambria" w:hAnsi="Cambria" w:cstheme="minorHAnsi"/>
        </w:rPr>
        <w:t xml:space="preserve">represented by </w:t>
      </w:r>
      <w:r w:rsidRPr="00976670">
        <w:rPr>
          <w:rFonts w:ascii="Cambria" w:hAnsi="Cambria" w:cstheme="minorHAnsi"/>
        </w:rPr>
        <w:t xml:space="preserve">the Economic Community of West African States (ECOWAS), faces a host of climate challenges, most critically </w:t>
      </w:r>
      <w:r w:rsidR="001971F2" w:rsidRPr="00976670">
        <w:rPr>
          <w:rFonts w:ascii="Cambria" w:hAnsi="Cambria" w:cstheme="minorHAnsi"/>
        </w:rPr>
        <w:t>droughts and</w:t>
      </w:r>
      <w:r w:rsidRPr="00976670">
        <w:rPr>
          <w:rFonts w:ascii="Cambria" w:hAnsi="Cambria" w:cstheme="minorHAnsi"/>
        </w:rPr>
        <w:t xml:space="preserve"> changing rainfall patterns, leading to</w:t>
      </w:r>
      <w:r w:rsidR="001971F2" w:rsidRPr="00976670">
        <w:rPr>
          <w:rFonts w:ascii="Cambria" w:hAnsi="Cambria" w:cstheme="minorHAnsi"/>
        </w:rPr>
        <w:t xml:space="preserve"> increased water scarcity, </w:t>
      </w:r>
      <w:r w:rsidRPr="00976670">
        <w:rPr>
          <w:rFonts w:ascii="Cambria" w:hAnsi="Cambria" w:cstheme="minorHAnsi"/>
        </w:rPr>
        <w:t>land degradation</w:t>
      </w:r>
      <w:r w:rsidR="001971F2" w:rsidRPr="00976670">
        <w:rPr>
          <w:rFonts w:ascii="Cambria" w:hAnsi="Cambria" w:cstheme="minorHAnsi"/>
        </w:rPr>
        <w:t xml:space="preserve"> and reduced </w:t>
      </w:r>
      <w:proofErr w:type="spellStart"/>
      <w:r w:rsidR="00B50FA8" w:rsidRPr="00976670">
        <w:rPr>
          <w:rFonts w:ascii="Cambria" w:hAnsi="Cambria" w:cstheme="minorHAnsi"/>
        </w:rPr>
        <w:t>agro</w:t>
      </w:r>
      <w:proofErr w:type="spellEnd"/>
      <w:r w:rsidR="00B50FA8" w:rsidRPr="00976670">
        <w:rPr>
          <w:rFonts w:ascii="Cambria" w:hAnsi="Cambria" w:cstheme="minorHAnsi"/>
        </w:rPr>
        <w:t xml:space="preserve">-pastoral </w:t>
      </w:r>
      <w:r w:rsidR="001971F2" w:rsidRPr="00976670">
        <w:rPr>
          <w:rFonts w:ascii="Cambria" w:hAnsi="Cambria" w:cstheme="minorHAnsi"/>
        </w:rPr>
        <w:t>productivity</w:t>
      </w:r>
      <w:r w:rsidRPr="00976670">
        <w:rPr>
          <w:rFonts w:ascii="Cambria" w:hAnsi="Cambria" w:cstheme="minorHAnsi"/>
        </w:rPr>
        <w:t>.</w:t>
      </w:r>
      <w:r w:rsidR="00B50FA8" w:rsidRPr="00976670">
        <w:rPr>
          <w:rFonts w:ascii="Cambria" w:hAnsi="Cambria" w:cstheme="minorHAnsi"/>
        </w:rPr>
        <w:t xml:space="preserve"> The challenges have led to cases of </w:t>
      </w:r>
      <w:r w:rsidR="003D13D2" w:rsidRPr="00976670">
        <w:rPr>
          <w:rFonts w:ascii="Cambria" w:hAnsi="Cambria" w:cstheme="minorHAnsi"/>
        </w:rPr>
        <w:t>cross-border movements in search of safety and better living conditions</w:t>
      </w:r>
      <w:r w:rsidR="001971F2" w:rsidRPr="00976670">
        <w:rPr>
          <w:rFonts w:ascii="Cambria" w:hAnsi="Cambria" w:cstheme="minorHAnsi"/>
        </w:rPr>
        <w:t xml:space="preserve"> due to erratic rainfall, leading to conflicts</w:t>
      </w:r>
      <w:r w:rsidR="003D13D2" w:rsidRPr="00976670">
        <w:rPr>
          <w:rFonts w:ascii="Cambria" w:hAnsi="Cambria" w:cstheme="minorHAnsi"/>
        </w:rPr>
        <w:t>.</w:t>
      </w:r>
      <w:r w:rsidR="001971F2" w:rsidRPr="00976670">
        <w:rPr>
          <w:rFonts w:ascii="Cambria" w:hAnsi="Cambria" w:cstheme="minorHAnsi"/>
        </w:rPr>
        <w:t xml:space="preserve"> ECOWAS Climate Strategy and Action Plan (2022-2030) outlines measures to address the</w:t>
      </w:r>
      <w:r w:rsidR="00C86765" w:rsidRPr="00976670">
        <w:rPr>
          <w:rFonts w:ascii="Cambria" w:hAnsi="Cambria" w:cstheme="minorHAnsi"/>
        </w:rPr>
        <w:t xml:space="preserve"> </w:t>
      </w:r>
      <w:r w:rsidR="001971F2" w:rsidRPr="00976670">
        <w:rPr>
          <w:rFonts w:ascii="Cambria" w:hAnsi="Cambria" w:cstheme="minorHAnsi"/>
        </w:rPr>
        <w:t>issues</w:t>
      </w:r>
      <w:r w:rsidR="00C86765" w:rsidRPr="00976670">
        <w:rPr>
          <w:rFonts w:ascii="Cambria" w:hAnsi="Cambria" w:cstheme="minorHAnsi"/>
        </w:rPr>
        <w:t>,</w:t>
      </w:r>
      <w:r w:rsidR="001D2882" w:rsidRPr="00976670">
        <w:rPr>
          <w:rFonts w:ascii="Cambria" w:hAnsi="Cambria" w:cstheme="minorHAnsi"/>
        </w:rPr>
        <w:t xml:space="preserve"> in agriculture, livestock, fisheries, mobility, ecosystem</w:t>
      </w:r>
      <w:r w:rsidR="00C86765" w:rsidRPr="00976670">
        <w:rPr>
          <w:rFonts w:ascii="Cambria" w:hAnsi="Cambria" w:cstheme="minorHAnsi"/>
        </w:rPr>
        <w:t xml:space="preserve">s, </w:t>
      </w:r>
      <w:r w:rsidR="001D2882" w:rsidRPr="00976670">
        <w:rPr>
          <w:rFonts w:ascii="Cambria" w:hAnsi="Cambria" w:cstheme="minorHAnsi"/>
        </w:rPr>
        <w:t xml:space="preserve">biodiversity, water, coastal zones, health, climate services, disaster risk management and early warning </w:t>
      </w:r>
      <w:r w:rsidR="00C86765" w:rsidRPr="00976670">
        <w:rPr>
          <w:rFonts w:ascii="Cambria" w:hAnsi="Cambria" w:cstheme="minorHAnsi"/>
        </w:rPr>
        <w:t xml:space="preserve">sectors </w:t>
      </w:r>
      <w:r w:rsidR="001D2882" w:rsidRPr="00976670">
        <w:rPr>
          <w:rFonts w:ascii="Cambria" w:hAnsi="Cambria" w:cstheme="minorHAnsi"/>
        </w:rPr>
        <w:t>among others</w:t>
      </w:r>
      <w:r w:rsidR="00723762" w:rsidRPr="00976670">
        <w:rPr>
          <w:rFonts w:ascii="Cambria" w:hAnsi="Cambria" w:cstheme="minorHAnsi"/>
        </w:rPr>
        <w:t xml:space="preserve">. </w:t>
      </w:r>
      <w:r w:rsidR="00626D85" w:rsidRPr="00976670">
        <w:rPr>
          <w:rFonts w:ascii="Cambria" w:hAnsi="Cambria" w:cstheme="minorHAnsi"/>
        </w:rPr>
        <w:t xml:space="preserve">The </w:t>
      </w:r>
      <w:r w:rsidR="00C86765" w:rsidRPr="00976670">
        <w:rPr>
          <w:rFonts w:ascii="Cambria" w:hAnsi="Cambria" w:cstheme="minorHAnsi"/>
        </w:rPr>
        <w:t xml:space="preserve">Strategic </w:t>
      </w:r>
      <w:r w:rsidR="00626D85" w:rsidRPr="00976670">
        <w:rPr>
          <w:rFonts w:ascii="Cambria" w:hAnsi="Cambria" w:cstheme="minorHAnsi"/>
        </w:rPr>
        <w:t xml:space="preserve">aim is to transition ECOWAS </w:t>
      </w:r>
      <w:r w:rsidR="001D2882" w:rsidRPr="00976670">
        <w:rPr>
          <w:rFonts w:ascii="Cambria" w:hAnsi="Cambria" w:cstheme="minorHAnsi"/>
        </w:rPr>
        <w:t xml:space="preserve">towards a region resilient to </w:t>
      </w:r>
      <w:r w:rsidR="00C86765" w:rsidRPr="00976670">
        <w:rPr>
          <w:rFonts w:ascii="Cambria" w:hAnsi="Cambria" w:cstheme="minorHAnsi"/>
        </w:rPr>
        <w:t xml:space="preserve">climate </w:t>
      </w:r>
      <w:r w:rsidR="001D2882" w:rsidRPr="00976670">
        <w:rPr>
          <w:rFonts w:ascii="Cambria" w:hAnsi="Cambria" w:cstheme="minorHAnsi"/>
        </w:rPr>
        <w:t xml:space="preserve">impacts and vulnerabilities. The proposed </w:t>
      </w:r>
      <w:r w:rsidR="007B15A9" w:rsidRPr="00976670">
        <w:rPr>
          <w:rFonts w:ascii="Cambria" w:hAnsi="Cambria" w:cstheme="minorHAnsi"/>
        </w:rPr>
        <w:t xml:space="preserve">TILKIT </w:t>
      </w:r>
      <w:r w:rsidR="001D2882" w:rsidRPr="00976670">
        <w:rPr>
          <w:rFonts w:ascii="Cambria" w:hAnsi="Cambria" w:cstheme="minorHAnsi"/>
        </w:rPr>
        <w:t>pilot will</w:t>
      </w:r>
      <w:r w:rsidR="00626D85" w:rsidRPr="00976670">
        <w:rPr>
          <w:rFonts w:ascii="Cambria" w:hAnsi="Cambria" w:cstheme="minorHAnsi"/>
        </w:rPr>
        <w:t xml:space="preserve"> contribute to the</w:t>
      </w:r>
      <w:r w:rsidR="009126B3" w:rsidRPr="00976670">
        <w:rPr>
          <w:rFonts w:ascii="Cambria" w:hAnsi="Cambria" w:cstheme="minorHAnsi"/>
        </w:rPr>
        <w:t xml:space="preserve"> ecosystem and biodiversity (indigenous indicators), climate services (early warning), water resources (rainfall forecasts)</w:t>
      </w:r>
      <w:r w:rsidR="00D6722B" w:rsidRPr="00976670">
        <w:rPr>
          <w:rFonts w:ascii="Cambria" w:hAnsi="Cambria" w:cstheme="minorHAnsi"/>
        </w:rPr>
        <w:t xml:space="preserve">, </w:t>
      </w:r>
      <w:r w:rsidR="00626D85" w:rsidRPr="00976670">
        <w:rPr>
          <w:rFonts w:ascii="Cambria" w:hAnsi="Cambria" w:cstheme="minorHAnsi"/>
        </w:rPr>
        <w:t xml:space="preserve">disaster risk management </w:t>
      </w:r>
      <w:r w:rsidR="009126B3" w:rsidRPr="00976670">
        <w:rPr>
          <w:rFonts w:ascii="Cambria" w:hAnsi="Cambria" w:cstheme="minorHAnsi"/>
        </w:rPr>
        <w:t xml:space="preserve">(advisories) </w:t>
      </w:r>
      <w:r w:rsidR="00D6722B" w:rsidRPr="00976670">
        <w:rPr>
          <w:rFonts w:ascii="Cambria" w:hAnsi="Cambria" w:cstheme="minorHAnsi"/>
        </w:rPr>
        <w:t xml:space="preserve">and mobility </w:t>
      </w:r>
      <w:r w:rsidR="009126B3" w:rsidRPr="00976670">
        <w:rPr>
          <w:rFonts w:ascii="Cambria" w:hAnsi="Cambria" w:cstheme="minorHAnsi"/>
        </w:rPr>
        <w:t xml:space="preserve">(action planning) </w:t>
      </w:r>
      <w:r w:rsidR="00626D85" w:rsidRPr="00976670">
        <w:rPr>
          <w:rFonts w:ascii="Cambria" w:hAnsi="Cambria" w:cstheme="minorHAnsi"/>
        </w:rPr>
        <w:t>objectives of the Strategy</w:t>
      </w:r>
      <w:r w:rsidR="001D2882" w:rsidRPr="00976670">
        <w:rPr>
          <w:rFonts w:ascii="Cambria" w:hAnsi="Cambria" w:cstheme="minorHAnsi"/>
        </w:rPr>
        <w:t xml:space="preserve">. </w:t>
      </w:r>
    </w:p>
    <w:p w14:paraId="5A0063AD" w14:textId="51880D0E" w:rsidR="009C5061" w:rsidRPr="00976670" w:rsidRDefault="009C5061" w:rsidP="009C5061">
      <w:pPr>
        <w:pStyle w:val="Heading2"/>
        <w:rPr>
          <w:rFonts w:ascii="Cambria" w:hAnsi="Cambria" w:cstheme="minorHAnsi"/>
          <w:color w:val="0D0D0D" w:themeColor="text1" w:themeTint="F2"/>
          <w:sz w:val="22"/>
          <w:szCs w:val="22"/>
        </w:rPr>
      </w:pPr>
      <w:bookmarkStart w:id="36" w:name="_Toc203349351"/>
      <w:bookmarkStart w:id="37" w:name="_Toc203349901"/>
      <w:bookmarkStart w:id="38" w:name="_Toc203350441"/>
      <w:bookmarkStart w:id="39" w:name="_Toc203417079"/>
      <w:bookmarkStart w:id="40" w:name="_Toc203467558"/>
      <w:bookmarkStart w:id="41" w:name="_Toc203467812"/>
      <w:bookmarkStart w:id="42" w:name="_Toc203468052"/>
      <w:bookmarkStart w:id="43" w:name="_Toc203471827"/>
      <w:bookmarkStart w:id="44" w:name="_Toc187970663"/>
      <w:bookmarkStart w:id="45" w:name="_Toc203599227"/>
      <w:bookmarkEnd w:id="17"/>
      <w:bookmarkEnd w:id="36"/>
      <w:bookmarkEnd w:id="37"/>
      <w:bookmarkEnd w:id="38"/>
      <w:bookmarkEnd w:id="39"/>
      <w:bookmarkEnd w:id="40"/>
      <w:bookmarkEnd w:id="41"/>
      <w:bookmarkEnd w:id="42"/>
      <w:bookmarkEnd w:id="43"/>
      <w:r w:rsidRPr="00976670">
        <w:rPr>
          <w:rFonts w:ascii="Cambria" w:hAnsi="Cambria" w:cstheme="minorHAnsi"/>
          <w:color w:val="0D0D0D" w:themeColor="text1" w:themeTint="F2"/>
          <w:sz w:val="22"/>
          <w:szCs w:val="22"/>
        </w:rPr>
        <w:t>Geographic location:</w:t>
      </w:r>
      <w:bookmarkEnd w:id="44"/>
      <w:bookmarkEnd w:id="45"/>
      <w:r w:rsidRPr="00976670">
        <w:rPr>
          <w:rFonts w:ascii="Cambria" w:hAnsi="Cambria" w:cstheme="minorHAnsi"/>
          <w:color w:val="0D0D0D" w:themeColor="text1" w:themeTint="F2"/>
          <w:sz w:val="22"/>
          <w:szCs w:val="22"/>
        </w:rPr>
        <w:t xml:space="preserve"> </w:t>
      </w:r>
    </w:p>
    <w:p w14:paraId="5B742564" w14:textId="03FC3731" w:rsidR="00140C4D" w:rsidRPr="00976670" w:rsidRDefault="00140C4D" w:rsidP="00140C4D">
      <w:pPr>
        <w:pStyle w:val="Heading3"/>
        <w:rPr>
          <w:rFonts w:ascii="Cambria" w:hAnsi="Cambria" w:cstheme="minorHAnsi"/>
          <w:sz w:val="22"/>
          <w:szCs w:val="22"/>
        </w:rPr>
      </w:pPr>
      <w:bookmarkStart w:id="46" w:name="_Toc203599228"/>
      <w:r w:rsidRPr="00976670">
        <w:rPr>
          <w:rFonts w:ascii="Cambria" w:hAnsi="Cambria" w:cstheme="minorHAnsi"/>
          <w:sz w:val="22"/>
          <w:szCs w:val="22"/>
        </w:rPr>
        <w:t>The tri-border area of Burkina Faso, Côte d'Ivoire, and Ghana</w:t>
      </w:r>
      <w:bookmarkEnd w:id="46"/>
    </w:p>
    <w:p w14:paraId="45A72829" w14:textId="5E4002C5" w:rsidR="007D1FFF" w:rsidRPr="00976670" w:rsidRDefault="00823752" w:rsidP="00A24637">
      <w:pPr>
        <w:spacing w:before="80"/>
        <w:jc w:val="both"/>
        <w:rPr>
          <w:rFonts w:ascii="Cambria" w:hAnsi="Cambria" w:cstheme="minorHAnsi"/>
        </w:rPr>
      </w:pPr>
      <w:r w:rsidRPr="00976670">
        <w:rPr>
          <w:rFonts w:ascii="Cambria" w:hAnsi="Cambria" w:cstheme="minorHAnsi"/>
          <w:lang w:val="en-US"/>
        </w:rPr>
        <w:t xml:space="preserve">ECOWAS </w:t>
      </w:r>
      <w:r w:rsidR="007D6E9F" w:rsidRPr="00976670">
        <w:rPr>
          <w:rFonts w:ascii="Cambria" w:hAnsi="Cambria" w:cstheme="minorHAnsi"/>
          <w:lang w:val="en-US"/>
        </w:rPr>
        <w:t xml:space="preserve">wishes to pilot TILKIT </w:t>
      </w:r>
      <w:r w:rsidRPr="00976670">
        <w:rPr>
          <w:rFonts w:ascii="Cambria" w:hAnsi="Cambria" w:cstheme="minorHAnsi"/>
          <w:lang w:val="en-US"/>
        </w:rPr>
        <w:t xml:space="preserve">in the </w:t>
      </w:r>
      <w:r w:rsidR="009C5061" w:rsidRPr="00976670">
        <w:rPr>
          <w:rFonts w:ascii="Cambria" w:eastAsia="Times New Roman" w:hAnsi="Cambria" w:cstheme="minorHAnsi"/>
          <w:lang w:val="en-US"/>
        </w:rPr>
        <w:t xml:space="preserve">with a community in the </w:t>
      </w:r>
      <w:bookmarkStart w:id="47" w:name="_Hlk187923708"/>
      <w:r w:rsidR="009C5061" w:rsidRPr="00976670">
        <w:rPr>
          <w:rFonts w:ascii="Cambria" w:eastAsia="Times New Roman" w:hAnsi="Cambria" w:cstheme="minorHAnsi"/>
          <w:lang w:val="en-US"/>
        </w:rPr>
        <w:t>tri-border area of Burkina Faso, Cote d’Ivoire and Ghana</w:t>
      </w:r>
      <w:bookmarkEnd w:id="47"/>
      <w:r w:rsidR="0064008E" w:rsidRPr="00976670">
        <w:rPr>
          <w:rFonts w:ascii="Cambria" w:eastAsia="Times New Roman" w:hAnsi="Cambria" w:cstheme="minorHAnsi"/>
          <w:lang w:val="en-US"/>
        </w:rPr>
        <w:t xml:space="preserve"> (Figure 1)</w:t>
      </w:r>
      <w:r w:rsidR="0065714F" w:rsidRPr="00976670">
        <w:rPr>
          <w:rStyle w:val="FootnoteReference"/>
          <w:rFonts w:ascii="Cambria" w:eastAsia="Times New Roman" w:hAnsi="Cambria" w:cstheme="minorHAnsi"/>
          <w:lang w:val="en-US"/>
        </w:rPr>
        <w:footnoteReference w:id="11"/>
      </w:r>
      <w:r w:rsidRPr="00976670">
        <w:rPr>
          <w:rFonts w:ascii="Cambria" w:eastAsia="Times New Roman" w:hAnsi="Cambria" w:cstheme="minorHAnsi"/>
          <w:lang w:val="en-US"/>
        </w:rPr>
        <w:t xml:space="preserve">. The area is </w:t>
      </w:r>
      <w:r w:rsidR="009C5061" w:rsidRPr="00976670">
        <w:rPr>
          <w:rFonts w:ascii="Cambria" w:hAnsi="Cambria" w:cstheme="minorHAnsi"/>
        </w:rPr>
        <w:t xml:space="preserve">a </w:t>
      </w:r>
      <w:r w:rsidR="009C5061" w:rsidRPr="00976670">
        <w:rPr>
          <w:rFonts w:ascii="Cambria" w:hAnsi="Cambria" w:cstheme="minorHAnsi"/>
          <w:lang w:val="en-US"/>
        </w:rPr>
        <w:t>space of vibrant cross-border</w:t>
      </w:r>
      <w:r w:rsidRPr="00976670">
        <w:rPr>
          <w:rFonts w:ascii="Cambria" w:hAnsi="Cambria" w:cstheme="minorHAnsi"/>
          <w:lang w:val="en-US"/>
        </w:rPr>
        <w:t xml:space="preserve"> </w:t>
      </w:r>
      <w:r w:rsidR="00FC266C" w:rsidRPr="00976670">
        <w:rPr>
          <w:rFonts w:ascii="Cambria" w:hAnsi="Cambria" w:cstheme="minorHAnsi"/>
          <w:lang w:val="en-US"/>
        </w:rPr>
        <w:t>interactions</w:t>
      </w:r>
      <w:r w:rsidR="007D6E9F" w:rsidRPr="00976670">
        <w:rPr>
          <w:rFonts w:ascii="Cambria" w:hAnsi="Cambria" w:cstheme="minorHAnsi"/>
          <w:lang w:val="en-US"/>
        </w:rPr>
        <w:t xml:space="preserve"> </w:t>
      </w:r>
      <w:r w:rsidR="009C5061" w:rsidRPr="00976670">
        <w:rPr>
          <w:rFonts w:ascii="Cambria" w:hAnsi="Cambria" w:cstheme="minorHAnsi"/>
          <w:lang w:val="en-US"/>
        </w:rPr>
        <w:t>but</w:t>
      </w:r>
      <w:r w:rsidR="007D6E9F" w:rsidRPr="00976670">
        <w:rPr>
          <w:rFonts w:ascii="Cambria" w:hAnsi="Cambria" w:cstheme="minorHAnsi"/>
          <w:lang w:val="en-US"/>
        </w:rPr>
        <w:t xml:space="preserve"> faces </w:t>
      </w:r>
      <w:r w:rsidR="009C5061" w:rsidRPr="00976670">
        <w:rPr>
          <w:rFonts w:ascii="Cambria" w:hAnsi="Cambria" w:cstheme="minorHAnsi"/>
          <w:lang w:val="en-US"/>
        </w:rPr>
        <w:t>significant challenges related to displacement</w:t>
      </w:r>
      <w:r w:rsidR="007D6E9F" w:rsidRPr="00976670">
        <w:rPr>
          <w:rFonts w:ascii="Cambria" w:hAnsi="Cambria" w:cstheme="minorHAnsi"/>
          <w:lang w:val="en-US"/>
        </w:rPr>
        <w:t xml:space="preserve"> </w:t>
      </w:r>
      <w:r w:rsidR="009C5061" w:rsidRPr="00976670">
        <w:rPr>
          <w:rFonts w:ascii="Cambria" w:hAnsi="Cambria" w:cstheme="minorHAnsi"/>
          <w:lang w:val="en-US"/>
        </w:rPr>
        <w:t>and conflict</w:t>
      </w:r>
      <w:r w:rsidR="006B2533" w:rsidRPr="00976670">
        <w:rPr>
          <w:rFonts w:ascii="Cambria" w:hAnsi="Cambria" w:cstheme="minorHAnsi"/>
          <w:lang w:val="en-US"/>
        </w:rPr>
        <w:t>. The variation in onset and cessation months is currently influenced by climate change. One primary driver for migration in the selected location is the one cropping season per year. Both crop farmers and pastoralists move out of the area during the long dry season and return when the rains start in either late April or early May</w:t>
      </w:r>
      <w:r w:rsidR="009C5061" w:rsidRPr="00976670">
        <w:rPr>
          <w:rFonts w:ascii="Cambria" w:hAnsi="Cambria" w:cstheme="minorHAnsi"/>
          <w:lang w:val="en-US"/>
        </w:rPr>
        <w:t>.</w:t>
      </w:r>
      <w:r w:rsidR="005E1782" w:rsidRPr="00976670">
        <w:rPr>
          <w:rFonts w:ascii="Cambria" w:hAnsi="Cambria" w:cstheme="minorHAnsi"/>
          <w:lang w:val="en-US"/>
        </w:rPr>
        <w:t xml:space="preserve"> </w:t>
      </w:r>
      <w:r w:rsidR="007D6E9F" w:rsidRPr="00976670">
        <w:rPr>
          <w:rFonts w:ascii="Cambria" w:hAnsi="Cambria" w:cstheme="minorHAnsi"/>
          <w:lang w:val="en-US"/>
        </w:rPr>
        <w:t xml:space="preserve">Among the communities traversing this tri-border area are the </w:t>
      </w:r>
      <w:proofErr w:type="spellStart"/>
      <w:r w:rsidR="007D6E9F" w:rsidRPr="00976670">
        <w:rPr>
          <w:rFonts w:ascii="Cambria" w:hAnsi="Cambria" w:cstheme="minorHAnsi"/>
        </w:rPr>
        <w:t>Koanta</w:t>
      </w:r>
      <w:proofErr w:type="spellEnd"/>
      <w:r w:rsidR="007D6E9F" w:rsidRPr="00976670">
        <w:rPr>
          <w:rFonts w:ascii="Cambria" w:hAnsi="Cambria" w:cstheme="minorHAnsi"/>
        </w:rPr>
        <w:t xml:space="preserve">, </w:t>
      </w:r>
      <w:proofErr w:type="spellStart"/>
      <w:r w:rsidR="007D6E9F" w:rsidRPr="00976670">
        <w:rPr>
          <w:rFonts w:ascii="Cambria" w:hAnsi="Cambria" w:cstheme="minorHAnsi"/>
        </w:rPr>
        <w:t>kpere</w:t>
      </w:r>
      <w:proofErr w:type="spellEnd"/>
      <w:r w:rsidR="007D6E9F" w:rsidRPr="00976670">
        <w:rPr>
          <w:rFonts w:ascii="Cambria" w:hAnsi="Cambria" w:cstheme="minorHAnsi"/>
        </w:rPr>
        <w:t xml:space="preserve"> (Burkina Faso), Ivory coast: </w:t>
      </w:r>
      <w:proofErr w:type="spellStart"/>
      <w:r w:rsidR="007D6E9F" w:rsidRPr="00976670">
        <w:rPr>
          <w:rFonts w:ascii="Cambria" w:hAnsi="Cambria" w:cstheme="minorHAnsi"/>
        </w:rPr>
        <w:t>Tantama</w:t>
      </w:r>
      <w:proofErr w:type="spellEnd"/>
      <w:r w:rsidR="007D6E9F" w:rsidRPr="00976670">
        <w:rPr>
          <w:rFonts w:ascii="Cambria" w:hAnsi="Cambria" w:cstheme="minorHAnsi"/>
        </w:rPr>
        <w:t xml:space="preserve">, </w:t>
      </w:r>
      <w:proofErr w:type="spellStart"/>
      <w:r w:rsidR="007D6E9F" w:rsidRPr="00976670">
        <w:rPr>
          <w:rFonts w:ascii="Cambria" w:hAnsi="Cambria" w:cstheme="minorHAnsi"/>
        </w:rPr>
        <w:t>varbo</w:t>
      </w:r>
      <w:proofErr w:type="spellEnd"/>
      <w:r w:rsidR="007D6E9F" w:rsidRPr="00976670">
        <w:rPr>
          <w:rFonts w:ascii="Cambria" w:hAnsi="Cambria" w:cstheme="minorHAnsi"/>
        </w:rPr>
        <w:t xml:space="preserve">, </w:t>
      </w:r>
      <w:proofErr w:type="spellStart"/>
      <w:r w:rsidR="007D6E9F" w:rsidRPr="00976670">
        <w:rPr>
          <w:rFonts w:ascii="Cambria" w:hAnsi="Cambria" w:cstheme="minorHAnsi"/>
        </w:rPr>
        <w:t>Batipor</w:t>
      </w:r>
      <w:proofErr w:type="spellEnd"/>
      <w:r w:rsidR="007D6E9F" w:rsidRPr="00976670">
        <w:rPr>
          <w:rFonts w:ascii="Cambria" w:hAnsi="Cambria" w:cstheme="minorHAnsi"/>
        </w:rPr>
        <w:t xml:space="preserve">, </w:t>
      </w:r>
      <w:proofErr w:type="spellStart"/>
      <w:r w:rsidR="007D6E9F" w:rsidRPr="00976670">
        <w:rPr>
          <w:rFonts w:ascii="Cambria" w:hAnsi="Cambria" w:cstheme="minorHAnsi"/>
        </w:rPr>
        <w:t>Doguina</w:t>
      </w:r>
      <w:proofErr w:type="spellEnd"/>
      <w:r w:rsidR="007D6E9F" w:rsidRPr="00976670">
        <w:rPr>
          <w:rFonts w:ascii="Cambria" w:eastAsia="Times New Roman" w:hAnsi="Cambria" w:cstheme="minorHAnsi"/>
        </w:rPr>
        <w:t xml:space="preserve">, </w:t>
      </w:r>
      <w:proofErr w:type="spellStart"/>
      <w:r w:rsidR="007D6E9F" w:rsidRPr="00976670">
        <w:rPr>
          <w:rFonts w:ascii="Cambria" w:eastAsia="Times New Roman" w:hAnsi="Cambria" w:cstheme="minorHAnsi"/>
          <w:lang w:val="en-US"/>
        </w:rPr>
        <w:t>Tagadi</w:t>
      </w:r>
      <w:proofErr w:type="spellEnd"/>
      <w:r w:rsidR="007D6E9F" w:rsidRPr="00976670">
        <w:rPr>
          <w:rFonts w:ascii="Cambria" w:eastAsia="Times New Roman" w:hAnsi="Cambria" w:cstheme="minorHAnsi"/>
        </w:rPr>
        <w:t xml:space="preserve"> (</w:t>
      </w:r>
      <w:r w:rsidR="007D6E9F" w:rsidRPr="00976670">
        <w:rPr>
          <w:rFonts w:ascii="Cambria" w:eastAsia="Times New Roman" w:hAnsi="Cambria" w:cstheme="minorHAnsi"/>
          <w:lang w:val="en-US"/>
        </w:rPr>
        <w:t>Cote d’Ivoire</w:t>
      </w:r>
      <w:r w:rsidR="007D6E9F" w:rsidRPr="00976670">
        <w:rPr>
          <w:rFonts w:ascii="Cambria" w:eastAsia="Times New Roman" w:hAnsi="Cambria" w:cstheme="minorHAnsi"/>
        </w:rPr>
        <w:t xml:space="preserve">) and </w:t>
      </w:r>
      <w:proofErr w:type="spellStart"/>
      <w:r w:rsidR="007D6E9F" w:rsidRPr="00976670">
        <w:rPr>
          <w:rFonts w:ascii="Cambria" w:hAnsi="Cambria" w:cstheme="minorHAnsi"/>
        </w:rPr>
        <w:t>Saru</w:t>
      </w:r>
      <w:proofErr w:type="spellEnd"/>
      <w:r w:rsidR="007D6E9F" w:rsidRPr="00976670">
        <w:rPr>
          <w:rFonts w:ascii="Cambria" w:hAnsi="Cambria" w:cstheme="minorHAnsi"/>
        </w:rPr>
        <w:t xml:space="preserve">, </w:t>
      </w:r>
      <w:proofErr w:type="spellStart"/>
      <w:r w:rsidR="007D6E9F" w:rsidRPr="00976670">
        <w:rPr>
          <w:rFonts w:ascii="Cambria" w:hAnsi="Cambria" w:cstheme="minorHAnsi"/>
        </w:rPr>
        <w:t>Kluajon</w:t>
      </w:r>
      <w:proofErr w:type="spellEnd"/>
      <w:r w:rsidR="007D6E9F" w:rsidRPr="00976670">
        <w:rPr>
          <w:rFonts w:ascii="Cambria" w:hAnsi="Cambria" w:cstheme="minorHAnsi"/>
        </w:rPr>
        <w:t xml:space="preserve">, </w:t>
      </w:r>
      <w:proofErr w:type="spellStart"/>
      <w:r w:rsidR="007D6E9F" w:rsidRPr="00976670">
        <w:rPr>
          <w:rFonts w:ascii="Cambria" w:hAnsi="Cambria" w:cstheme="minorHAnsi"/>
        </w:rPr>
        <w:t>kalba</w:t>
      </w:r>
      <w:proofErr w:type="spellEnd"/>
      <w:r w:rsidR="007D6E9F" w:rsidRPr="00976670">
        <w:rPr>
          <w:rFonts w:ascii="Cambria" w:hAnsi="Cambria" w:cstheme="minorHAnsi"/>
        </w:rPr>
        <w:t xml:space="preserve">, </w:t>
      </w:r>
      <w:proofErr w:type="spellStart"/>
      <w:r w:rsidR="007D6E9F" w:rsidRPr="00976670">
        <w:rPr>
          <w:rFonts w:ascii="Cambria" w:hAnsi="Cambria" w:cstheme="minorHAnsi"/>
        </w:rPr>
        <w:t>konfusi</w:t>
      </w:r>
      <w:proofErr w:type="spellEnd"/>
      <w:r w:rsidR="007D6E9F" w:rsidRPr="00976670">
        <w:rPr>
          <w:rFonts w:ascii="Cambria" w:eastAsia="Times New Roman" w:hAnsi="Cambria" w:cstheme="minorHAnsi"/>
        </w:rPr>
        <w:t xml:space="preserve">, </w:t>
      </w:r>
      <w:proofErr w:type="spellStart"/>
      <w:r w:rsidR="007D6E9F" w:rsidRPr="00976670">
        <w:rPr>
          <w:rFonts w:ascii="Cambria" w:eastAsia="Times New Roman" w:hAnsi="Cambria" w:cstheme="minorHAnsi"/>
          <w:lang w:val="en-US"/>
        </w:rPr>
        <w:t>Dorimon</w:t>
      </w:r>
      <w:proofErr w:type="spellEnd"/>
      <w:r w:rsidR="007D6E9F" w:rsidRPr="00976670">
        <w:rPr>
          <w:rFonts w:ascii="Cambria" w:eastAsia="Times New Roman" w:hAnsi="Cambria" w:cstheme="minorHAnsi"/>
        </w:rPr>
        <w:t xml:space="preserve"> (</w:t>
      </w:r>
      <w:r w:rsidR="007D6E9F" w:rsidRPr="00976670">
        <w:rPr>
          <w:rFonts w:ascii="Cambria" w:hAnsi="Cambria" w:cstheme="minorHAnsi"/>
        </w:rPr>
        <w:t>Ghana) among others</w:t>
      </w:r>
      <w:r w:rsidR="007D6E9F" w:rsidRPr="00976670">
        <w:rPr>
          <w:rFonts w:ascii="Cambria" w:hAnsi="Cambria" w:cstheme="minorHAnsi"/>
          <w:lang w:val="en-US"/>
        </w:rPr>
        <w:t xml:space="preserve">. </w:t>
      </w:r>
      <w:r w:rsidR="007D6E9F" w:rsidRPr="00976670">
        <w:rPr>
          <w:rFonts w:ascii="Cambria" w:hAnsi="Cambria" w:cstheme="minorHAnsi"/>
        </w:rPr>
        <w:t xml:space="preserve">Each community has its unique cultural practices, but they all engage in various livelihoods and economic activities such as crop farming, livestock rearing, pastoralism, transhumance and trade. The communities </w:t>
      </w:r>
      <w:r w:rsidR="005E1782" w:rsidRPr="00976670">
        <w:rPr>
          <w:rFonts w:ascii="Cambria" w:hAnsi="Cambria" w:cstheme="minorHAnsi"/>
        </w:rPr>
        <w:t>are highly vulnerable to the impacts of climate change and increased climate and weather variability</w:t>
      </w:r>
      <w:r w:rsidR="00074818" w:rsidRPr="00976670">
        <w:rPr>
          <w:rFonts w:ascii="Cambria" w:hAnsi="Cambria" w:cstheme="minorHAnsi"/>
        </w:rPr>
        <w:t xml:space="preserve">. </w:t>
      </w:r>
    </w:p>
    <w:p w14:paraId="6C4C072A" w14:textId="6C6965AF" w:rsidR="00C83C30" w:rsidRPr="00976670" w:rsidRDefault="005F5972" w:rsidP="00A24637">
      <w:pPr>
        <w:spacing w:before="80"/>
        <w:jc w:val="both"/>
        <w:rPr>
          <w:rFonts w:ascii="Cambria" w:hAnsi="Cambria" w:cstheme="minorHAnsi"/>
        </w:rPr>
      </w:pPr>
      <w:r w:rsidRPr="00976670">
        <w:rPr>
          <w:rFonts w:ascii="Cambria" w:hAnsi="Cambria" w:cstheme="minorHAnsi"/>
          <w:noProof/>
          <w:lang w:val="en-US"/>
        </w:rPr>
        <mc:AlternateContent>
          <mc:Choice Requires="wpg">
            <w:drawing>
              <wp:anchor distT="0" distB="0" distL="114300" distR="114300" simplePos="0" relativeHeight="251658240" behindDoc="0" locked="0" layoutInCell="1" allowOverlap="1" wp14:anchorId="561AD39B" wp14:editId="08AD8D41">
                <wp:simplePos x="0" y="0"/>
                <wp:positionH relativeFrom="column">
                  <wp:posOffset>3727450</wp:posOffset>
                </wp:positionH>
                <wp:positionV relativeFrom="paragraph">
                  <wp:posOffset>297815</wp:posOffset>
                </wp:positionV>
                <wp:extent cx="1838325" cy="2209800"/>
                <wp:effectExtent l="0" t="0" r="9525" b="0"/>
                <wp:wrapSquare wrapText="bothSides"/>
                <wp:docPr id="5" name="Group 5"/>
                <wp:cNvGraphicFramePr/>
                <a:graphic xmlns:a="http://schemas.openxmlformats.org/drawingml/2006/main">
                  <a:graphicData uri="http://schemas.microsoft.com/office/word/2010/wordprocessingGroup">
                    <wpg:wgp>
                      <wpg:cNvGrpSpPr/>
                      <wpg:grpSpPr>
                        <a:xfrm>
                          <a:off x="0" y="0"/>
                          <a:ext cx="1838325" cy="2209800"/>
                          <a:chOff x="0" y="0"/>
                          <a:chExt cx="1619250" cy="1923415"/>
                        </a:xfrm>
                      </wpg:grpSpPr>
                      <pic:pic xmlns:pic="http://schemas.openxmlformats.org/drawingml/2006/picture">
                        <pic:nvPicPr>
                          <pic:cNvPr id="1" name="Picture 1"/>
                          <pic:cNvPicPr>
                            <a:picLocks noChangeAspect="1"/>
                          </pic:cNvPicPr>
                        </pic:nvPicPr>
                        <pic:blipFill>
                          <a:blip r:embed="rId24"/>
                          <a:stretch>
                            <a:fillRect/>
                          </a:stretch>
                        </pic:blipFill>
                        <pic:spPr>
                          <a:xfrm>
                            <a:off x="0" y="0"/>
                            <a:ext cx="1552575" cy="1377950"/>
                          </a:xfrm>
                          <a:prstGeom prst="rect">
                            <a:avLst/>
                          </a:prstGeom>
                        </pic:spPr>
                      </pic:pic>
                      <wps:wsp>
                        <wps:cNvPr id="4" name="Text Box 4"/>
                        <wps:cNvSpPr txBox="1"/>
                        <wps:spPr>
                          <a:xfrm>
                            <a:off x="66675" y="1377950"/>
                            <a:ext cx="1552575" cy="545465"/>
                          </a:xfrm>
                          <a:prstGeom prst="rect">
                            <a:avLst/>
                          </a:prstGeom>
                          <a:solidFill>
                            <a:prstClr val="white"/>
                          </a:solidFill>
                          <a:ln>
                            <a:noFill/>
                          </a:ln>
                        </wps:spPr>
                        <wps:txbx>
                          <w:txbxContent>
                            <w:p w14:paraId="7EC0B45F" w14:textId="066FF3F0" w:rsidR="003F67CD" w:rsidRPr="00976670" w:rsidRDefault="003F67CD" w:rsidP="00DA711F">
                              <w:pPr>
                                <w:pStyle w:val="Caption"/>
                                <w:rPr>
                                  <w:rFonts w:ascii="Cambria" w:hAnsi="Cambria"/>
                                  <w:noProof/>
                                  <w:lang w:val="en-GB"/>
                                </w:rPr>
                              </w:pPr>
                              <w:bookmarkStart w:id="49" w:name="_Toc203598313"/>
                              <w:r w:rsidRPr="00976670">
                                <w:rPr>
                                  <w:rFonts w:ascii="Cambria" w:hAnsi="Cambria"/>
                                </w:rPr>
                                <w:t xml:space="preserve">Figure </w:t>
                              </w:r>
                              <w:r w:rsidRPr="00976670">
                                <w:rPr>
                                  <w:rFonts w:ascii="Cambria" w:hAnsi="Cambria"/>
                                </w:rPr>
                                <w:fldChar w:fldCharType="begin"/>
                              </w:r>
                              <w:r w:rsidRPr="00976670">
                                <w:rPr>
                                  <w:rFonts w:ascii="Cambria" w:hAnsi="Cambria"/>
                                </w:rPr>
                                <w:instrText xml:space="preserve"> SEQ Figure \* ARABIC </w:instrText>
                              </w:r>
                              <w:r w:rsidRPr="00976670">
                                <w:rPr>
                                  <w:rFonts w:ascii="Cambria" w:hAnsi="Cambria"/>
                                </w:rPr>
                                <w:fldChar w:fldCharType="separate"/>
                              </w:r>
                              <w:r>
                                <w:rPr>
                                  <w:rFonts w:ascii="Cambria" w:hAnsi="Cambria"/>
                                  <w:noProof/>
                                </w:rPr>
                                <w:t>1</w:t>
                              </w:r>
                              <w:r w:rsidRPr="00976670">
                                <w:rPr>
                                  <w:rFonts w:ascii="Cambria" w:hAnsi="Cambria"/>
                                  <w:noProof/>
                                </w:rPr>
                                <w:fldChar w:fldCharType="end"/>
                              </w:r>
                              <w:r w:rsidRPr="00976670">
                                <w:rPr>
                                  <w:rFonts w:ascii="Cambria" w:hAnsi="Cambria"/>
                                </w:rPr>
                                <w:t>: Project site - the tri-border area of Burkina Faso, Cote d’Ivoire and Ghana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1AD39B" id="Group 5" o:spid="_x0000_s1026" style="position:absolute;left:0;text-align:left;margin-left:293.5pt;margin-top:23.45pt;width:144.75pt;height:174pt;z-index:251658240;mso-width-relative:margin;mso-height-relative:margin" coordsize="16192,19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5525;height:1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">
                  <v:imagedata r:id="rId25" o:title=""/>
                </v:shape>
                <v:shapetype id="_x0000_t202" coordsize="21600,21600" o:spt="202" path="m,l,21600r21600,l21600,xe">
                  <v:stroke joinstyle="miter"/>
                  <v:path gradientshapeok="t" o:connecttype="rect"/>
                </v:shapetype>
                <v:shape id="Text Box 4" o:spid="_x0000_s1028" type="#_x0000_t202" style="position:absolute;left:666;top:13779;width:15526;height: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hwgAAANoAAAAPAAAAZHJzL2Rvd25yZXYueG1sRI9Pi8Iw&#10;FMTvC36H8AQvi6aK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A+khShwgAAANoAAAAPAAAA&#10;AAAAAAAAAAAAAAcCAABkcnMvZG93bnJldi54bWxQSwUGAAAAAAMAAwC3AAAA9gIAAAAA&#10;" stroked="f">
                  <v:textbox inset="0,0,0,0">
                    <w:txbxContent>
                      <w:p w14:paraId="7EC0B45F" w14:textId="066FF3F0" w:rsidR="003F67CD" w:rsidRPr="00976670" w:rsidRDefault="003F67CD" w:rsidP="00DA711F">
                        <w:pPr>
                          <w:pStyle w:val="Caption"/>
                          <w:rPr>
                            <w:rFonts w:ascii="Cambria" w:hAnsi="Cambria"/>
                            <w:noProof/>
                            <w:lang w:val="en-GB"/>
                          </w:rPr>
                        </w:pPr>
                        <w:bookmarkStart w:id="49" w:name="_Toc203598313"/>
                        <w:r w:rsidRPr="00976670">
                          <w:rPr>
                            <w:rFonts w:ascii="Cambria" w:hAnsi="Cambria"/>
                          </w:rPr>
                          <w:t xml:space="preserve">Figure </w:t>
                        </w:r>
                        <w:r w:rsidRPr="00976670">
                          <w:rPr>
                            <w:rFonts w:ascii="Cambria" w:hAnsi="Cambria"/>
                          </w:rPr>
                          <w:fldChar w:fldCharType="begin"/>
                        </w:r>
                        <w:r w:rsidRPr="00976670">
                          <w:rPr>
                            <w:rFonts w:ascii="Cambria" w:hAnsi="Cambria"/>
                          </w:rPr>
                          <w:instrText xml:space="preserve"> SEQ Figure \* ARABIC </w:instrText>
                        </w:r>
                        <w:r w:rsidRPr="00976670">
                          <w:rPr>
                            <w:rFonts w:ascii="Cambria" w:hAnsi="Cambria"/>
                          </w:rPr>
                          <w:fldChar w:fldCharType="separate"/>
                        </w:r>
                        <w:r>
                          <w:rPr>
                            <w:rFonts w:ascii="Cambria" w:hAnsi="Cambria"/>
                            <w:noProof/>
                          </w:rPr>
                          <w:t>1</w:t>
                        </w:r>
                        <w:r w:rsidRPr="00976670">
                          <w:rPr>
                            <w:rFonts w:ascii="Cambria" w:hAnsi="Cambria"/>
                            <w:noProof/>
                          </w:rPr>
                          <w:fldChar w:fldCharType="end"/>
                        </w:r>
                        <w:r w:rsidRPr="00976670">
                          <w:rPr>
                            <w:rFonts w:ascii="Cambria" w:hAnsi="Cambria"/>
                          </w:rPr>
                          <w:t>: Project site - the tri-border area of Burkina Faso, Cote d’Ivoire and Ghana</w:t>
                        </w:r>
                        <w:bookmarkEnd w:id="49"/>
                      </w:p>
                    </w:txbxContent>
                  </v:textbox>
                </v:shape>
                <w10:wrap type="square"/>
              </v:group>
            </w:pict>
          </mc:Fallback>
        </mc:AlternateContent>
      </w:r>
      <w:r w:rsidR="00C83C30" w:rsidRPr="00976670">
        <w:rPr>
          <w:rFonts w:ascii="Cambria" w:hAnsi="Cambria" w:cstheme="minorHAnsi"/>
        </w:rPr>
        <w:t xml:space="preserve">The cross-border influx of people puts pressure on local economies, leading to resource competition and increased tensions, especially between nomadic herders and </w:t>
      </w:r>
      <w:bookmarkStart w:id="50" w:name="_Hlk203300777"/>
      <w:r w:rsidR="00C83C30" w:rsidRPr="00976670">
        <w:rPr>
          <w:rFonts w:ascii="Cambria" w:hAnsi="Cambria" w:cstheme="minorHAnsi"/>
        </w:rPr>
        <w:t>settled</w:t>
      </w:r>
      <w:bookmarkEnd w:id="50"/>
      <w:r w:rsidR="00C83C30" w:rsidRPr="00976670">
        <w:rPr>
          <w:rFonts w:ascii="Cambria" w:hAnsi="Cambria" w:cstheme="minorHAnsi"/>
        </w:rPr>
        <w:t xml:space="preserve"> host communities. </w:t>
      </w:r>
      <w:r w:rsidR="00C83C30" w:rsidRPr="00976670">
        <w:rPr>
          <w:rFonts w:ascii="Cambria" w:hAnsi="Cambria" w:cstheme="minorHAnsi"/>
          <w:color w:val="0D0D0D" w:themeColor="text1" w:themeTint="F2"/>
        </w:rPr>
        <w:t>Competition over access to water and pasture has intensified</w:t>
      </w:r>
      <w:r w:rsidR="00C83C30" w:rsidRPr="00976670">
        <w:rPr>
          <w:rFonts w:ascii="Cambria" w:hAnsi="Cambria" w:cstheme="minorHAnsi"/>
          <w:color w:val="0D0D0D" w:themeColor="text1" w:themeTint="F2"/>
          <w:lang w:val="en-US"/>
        </w:rPr>
        <w:t xml:space="preserve">, especially </w:t>
      </w:r>
      <w:r w:rsidR="00C83C30" w:rsidRPr="00976670">
        <w:rPr>
          <w:rFonts w:ascii="Cambria" w:hAnsi="Cambria" w:cstheme="minorHAnsi"/>
          <w:color w:val="0D0D0D" w:themeColor="text1" w:themeTint="F2"/>
        </w:rPr>
        <w:t>between pastoralist</w:t>
      </w:r>
      <w:r w:rsidR="00C83C30" w:rsidRPr="00976670">
        <w:rPr>
          <w:rFonts w:ascii="Cambria" w:hAnsi="Cambria" w:cstheme="minorHAnsi"/>
          <w:color w:val="0D0D0D" w:themeColor="text1" w:themeTint="F2"/>
          <w:lang w:val="en-US"/>
        </w:rPr>
        <w:t xml:space="preserve"> and transhumant</w:t>
      </w:r>
      <w:r w:rsidR="00C83C30" w:rsidRPr="00976670">
        <w:rPr>
          <w:rStyle w:val="FootnoteReference"/>
          <w:rFonts w:ascii="Cambria" w:hAnsi="Cambria" w:cstheme="minorHAnsi"/>
          <w:color w:val="0D0D0D" w:themeColor="text1" w:themeTint="F2"/>
          <w:lang w:val="en-US"/>
        </w:rPr>
        <w:footnoteReference w:id="12"/>
      </w:r>
      <w:r w:rsidR="00C83C30" w:rsidRPr="00976670">
        <w:rPr>
          <w:rFonts w:ascii="Cambria" w:hAnsi="Cambria" w:cstheme="minorHAnsi"/>
          <w:color w:val="0D0D0D" w:themeColor="text1" w:themeTint="F2"/>
          <w:lang w:val="en-US"/>
        </w:rPr>
        <w:t xml:space="preserve"> communities </w:t>
      </w:r>
      <w:r w:rsidR="00C83C30" w:rsidRPr="00976670">
        <w:rPr>
          <w:rFonts w:ascii="Cambria" w:hAnsi="Cambria" w:cstheme="minorHAnsi"/>
          <w:color w:val="0D0D0D" w:themeColor="text1" w:themeTint="F2"/>
        </w:rPr>
        <w:t>(often from Burkina Faso) and farming communities in Ghana and Côte d’Ivoire</w:t>
      </w:r>
      <w:r w:rsidR="00C83C30" w:rsidRPr="00976670">
        <w:rPr>
          <w:rFonts w:ascii="Cambria" w:hAnsi="Cambria" w:cstheme="minorHAnsi"/>
          <w:color w:val="0D0D0D" w:themeColor="text1" w:themeTint="F2"/>
          <w:lang w:val="en-US"/>
        </w:rPr>
        <w:t xml:space="preserve">. </w:t>
      </w:r>
      <w:r w:rsidR="00C83C30" w:rsidRPr="00976670">
        <w:rPr>
          <w:rFonts w:ascii="Cambria" w:hAnsi="Cambria" w:cstheme="minorHAnsi"/>
        </w:rPr>
        <w:t xml:space="preserve">Pressures of climate change has intensified this competition, as erratic rainfall reduces the availability of farmland and grazing </w:t>
      </w:r>
      <w:r w:rsidR="00C83C30" w:rsidRPr="00976670">
        <w:rPr>
          <w:rFonts w:ascii="Cambria" w:hAnsi="Cambria" w:cstheme="minorHAnsi"/>
          <w:color w:val="0D0D0D" w:themeColor="text1" w:themeTint="F2"/>
        </w:rPr>
        <w:t>areas, leading to increased cross-border movement, displacement, and conflict in recent years</w:t>
      </w:r>
      <w:r w:rsidR="00C83C30" w:rsidRPr="00976670">
        <w:rPr>
          <w:rStyle w:val="FootnoteReference"/>
          <w:rFonts w:ascii="Cambria" w:hAnsi="Cambria" w:cstheme="minorHAnsi"/>
          <w:color w:val="0D0D0D" w:themeColor="text1" w:themeTint="F2"/>
        </w:rPr>
        <w:footnoteReference w:id="13"/>
      </w:r>
      <w:r w:rsidR="00C83C30" w:rsidRPr="00976670">
        <w:rPr>
          <w:rFonts w:ascii="Cambria" w:hAnsi="Cambria" w:cstheme="minorHAnsi"/>
          <w:color w:val="0D0D0D" w:themeColor="text1" w:themeTint="F2"/>
          <w:lang w:val="en-US"/>
        </w:rPr>
        <w:t xml:space="preserve">. </w:t>
      </w:r>
      <w:r w:rsidR="00C83C30" w:rsidRPr="00976670">
        <w:rPr>
          <w:rFonts w:ascii="Cambria" w:hAnsi="Cambria" w:cstheme="minorHAnsi"/>
          <w:color w:val="0D0D0D" w:themeColor="text1" w:themeTint="F2"/>
        </w:rPr>
        <w:t xml:space="preserve">Addressing the root causes </w:t>
      </w:r>
      <w:r w:rsidR="00C83C30" w:rsidRPr="00976670">
        <w:rPr>
          <w:rFonts w:ascii="Cambria" w:hAnsi="Cambria" w:cstheme="minorHAnsi"/>
          <w:color w:val="0D0D0D" w:themeColor="text1" w:themeTint="F2"/>
          <w:lang w:val="en-US"/>
        </w:rPr>
        <w:t xml:space="preserve">and drivers </w:t>
      </w:r>
      <w:r w:rsidR="00C83C30" w:rsidRPr="00976670">
        <w:rPr>
          <w:rFonts w:ascii="Cambria" w:hAnsi="Cambria" w:cstheme="minorHAnsi"/>
          <w:color w:val="0D0D0D" w:themeColor="text1" w:themeTint="F2"/>
        </w:rPr>
        <w:t>of displacement</w:t>
      </w:r>
      <w:r w:rsidR="00C83C30" w:rsidRPr="00976670">
        <w:rPr>
          <w:rFonts w:ascii="Cambria" w:hAnsi="Cambria" w:cstheme="minorHAnsi"/>
          <w:color w:val="0D0D0D" w:themeColor="text1" w:themeTint="F2"/>
          <w:lang w:val="en-US"/>
        </w:rPr>
        <w:t xml:space="preserve"> and </w:t>
      </w:r>
      <w:r w:rsidR="00C83C30" w:rsidRPr="00976670">
        <w:rPr>
          <w:rFonts w:ascii="Cambria" w:hAnsi="Cambria" w:cstheme="minorHAnsi"/>
          <w:color w:val="0D0D0D" w:themeColor="text1" w:themeTint="F2"/>
        </w:rPr>
        <w:t>conflict, such as climate change</w:t>
      </w:r>
      <w:r w:rsidR="00C83C30" w:rsidRPr="00976670">
        <w:rPr>
          <w:rFonts w:ascii="Cambria" w:hAnsi="Cambria" w:cstheme="minorHAnsi"/>
          <w:color w:val="0D0D0D" w:themeColor="text1" w:themeTint="F2"/>
          <w:lang w:val="en-US"/>
        </w:rPr>
        <w:t xml:space="preserve"> among others</w:t>
      </w:r>
      <w:r w:rsidR="00C83C30" w:rsidRPr="00976670">
        <w:rPr>
          <w:rFonts w:ascii="Cambria" w:hAnsi="Cambria" w:cstheme="minorHAnsi"/>
          <w:color w:val="0D0D0D" w:themeColor="text1" w:themeTint="F2"/>
        </w:rPr>
        <w:t xml:space="preserve">, is essential </w:t>
      </w:r>
      <w:r w:rsidR="00C83C30" w:rsidRPr="00976670">
        <w:rPr>
          <w:rFonts w:ascii="Cambria" w:hAnsi="Cambria" w:cstheme="minorHAnsi"/>
        </w:rPr>
        <w:t>for long-term solutions</w:t>
      </w:r>
      <w:r w:rsidR="00C83C30" w:rsidRPr="00976670">
        <w:rPr>
          <w:rFonts w:ascii="Cambria" w:hAnsi="Cambria" w:cstheme="minorHAnsi"/>
          <w:lang w:val="en-US"/>
        </w:rPr>
        <w:t xml:space="preserve">. Investing in collaborative and consultative </w:t>
      </w:r>
      <w:r w:rsidR="00C83C30" w:rsidRPr="00976670">
        <w:rPr>
          <w:rStyle w:val="Strong"/>
          <w:rFonts w:ascii="Cambria" w:hAnsi="Cambria" w:cstheme="minorHAnsi"/>
          <w:b w:val="0"/>
        </w:rPr>
        <w:t>community-oriented approaches</w:t>
      </w:r>
      <w:r w:rsidR="00C83C30" w:rsidRPr="00976670">
        <w:rPr>
          <w:rFonts w:ascii="Cambria" w:hAnsi="Cambria" w:cstheme="minorHAnsi"/>
          <w:lang w:val="en-US"/>
        </w:rPr>
        <w:t xml:space="preserve"> such as the TILKIT methodology to exchange knowledge and share information can </w:t>
      </w:r>
      <w:r w:rsidR="00C83C30" w:rsidRPr="00976670">
        <w:rPr>
          <w:rFonts w:ascii="Cambria" w:hAnsi="Cambria" w:cstheme="minorHAnsi"/>
        </w:rPr>
        <w:t>promote social cohesion</w:t>
      </w:r>
      <w:r w:rsidR="00C83C30" w:rsidRPr="00976670">
        <w:rPr>
          <w:rFonts w:ascii="Cambria" w:hAnsi="Cambria" w:cstheme="minorHAnsi"/>
          <w:lang w:val="en-US"/>
        </w:rPr>
        <w:t xml:space="preserve">, strengthen resilience and </w:t>
      </w:r>
      <w:r w:rsidR="00C83C30" w:rsidRPr="00976670">
        <w:rPr>
          <w:rFonts w:ascii="Cambria" w:hAnsi="Cambria" w:cstheme="minorHAnsi"/>
        </w:rPr>
        <w:t>reduce intercommunity conflicts</w:t>
      </w:r>
      <w:r w:rsidR="00C83C30" w:rsidRPr="00976670">
        <w:rPr>
          <w:rStyle w:val="FootnoteReference"/>
          <w:rFonts w:ascii="Cambria" w:hAnsi="Cambria" w:cstheme="minorHAnsi"/>
        </w:rPr>
        <w:footnoteReference w:id="14"/>
      </w:r>
      <w:r w:rsidR="00C83C30" w:rsidRPr="00976670">
        <w:rPr>
          <w:rFonts w:ascii="Cambria" w:hAnsi="Cambria" w:cstheme="minorHAnsi"/>
        </w:rPr>
        <w:t>.</w:t>
      </w:r>
    </w:p>
    <w:tbl>
      <w:tblPr>
        <w:tblStyle w:val="TableGrid"/>
        <w:tblW w:w="0" w:type="auto"/>
        <w:tblLook w:val="04A0" w:firstRow="1" w:lastRow="0" w:firstColumn="1" w:lastColumn="0" w:noHBand="0" w:noVBand="1"/>
      </w:tblPr>
      <w:tblGrid>
        <w:gridCol w:w="9016"/>
      </w:tblGrid>
      <w:tr w:rsidR="007D1FFF" w:rsidRPr="002B3F70" w14:paraId="48D8CBF1" w14:textId="77777777" w:rsidTr="004C6925">
        <w:tc>
          <w:tcPr>
            <w:tcW w:w="9016" w:type="dxa"/>
            <w:shd w:val="clear" w:color="auto" w:fill="A8D08D" w:themeFill="accent6" w:themeFillTint="99"/>
          </w:tcPr>
          <w:p w14:paraId="20466D38" w14:textId="322069AC" w:rsidR="007D1FFF" w:rsidRPr="00976670" w:rsidRDefault="007D1FFF" w:rsidP="00A24637">
            <w:pPr>
              <w:spacing w:before="80"/>
              <w:jc w:val="both"/>
              <w:rPr>
                <w:rFonts w:ascii="Cambria" w:hAnsi="Cambria" w:cstheme="minorHAnsi"/>
                <w:sz w:val="20"/>
                <w:szCs w:val="20"/>
              </w:rPr>
            </w:pPr>
            <w:r w:rsidRPr="00976670">
              <w:rPr>
                <w:rFonts w:ascii="Cambria" w:hAnsi="Cambria" w:cs="MyriadPro-SemiboldSemiCn"/>
                <w:b/>
                <w:szCs w:val="20"/>
              </w:rPr>
              <w:t xml:space="preserve">SPECIFIC </w:t>
            </w:r>
            <w:r w:rsidR="007D6E9F" w:rsidRPr="00976670">
              <w:rPr>
                <w:rFonts w:ascii="Cambria" w:hAnsi="Cambria" w:cs="MyriadPro-SemiboldSemiCn"/>
                <w:b/>
                <w:szCs w:val="20"/>
              </w:rPr>
              <w:t>LOCALITY</w:t>
            </w:r>
            <w:r w:rsidRPr="00976670">
              <w:rPr>
                <w:rFonts w:ascii="Cambria" w:hAnsi="Cambria" w:cs="MyriadPro-SemiboldSemiCn"/>
                <w:b/>
                <w:szCs w:val="20"/>
              </w:rPr>
              <w:t xml:space="preserve"> OF FOCUS</w:t>
            </w:r>
            <w:r w:rsidRPr="00976670">
              <w:rPr>
                <w:rFonts w:ascii="Cambria" w:hAnsi="Cambria" w:cs="MyriadPro-SemiboldSemiCn"/>
                <w:szCs w:val="20"/>
              </w:rPr>
              <w:t>: Due to budget constraints, the initial pilot will focus on the Ghana side in the tri-border region while paying attention to aspects of cross border practice and tradition</w:t>
            </w:r>
            <w:r w:rsidR="00604CC3" w:rsidRPr="00976670">
              <w:rPr>
                <w:rFonts w:ascii="Cambria" w:hAnsi="Cambria" w:cs="MyriadPro-SemiboldSemiCn"/>
                <w:szCs w:val="20"/>
              </w:rPr>
              <w:t xml:space="preserve">. The main host communities to work with will be </w:t>
            </w:r>
            <w:r w:rsidR="00604CC3" w:rsidRPr="00976670">
              <w:rPr>
                <w:rFonts w:ascii="Cambria" w:eastAsia="Times New Roman" w:hAnsi="Cambria"/>
                <w:szCs w:val="20"/>
              </w:rPr>
              <w:t xml:space="preserve">the </w:t>
            </w:r>
            <w:proofErr w:type="spellStart"/>
            <w:r w:rsidR="00604CC3" w:rsidRPr="00976670">
              <w:rPr>
                <w:rFonts w:ascii="Cambria" w:hAnsi="Cambria"/>
                <w:szCs w:val="20"/>
              </w:rPr>
              <w:t>Saru</w:t>
            </w:r>
            <w:proofErr w:type="spellEnd"/>
            <w:r w:rsidR="00604CC3" w:rsidRPr="00976670">
              <w:rPr>
                <w:rFonts w:ascii="Cambria" w:hAnsi="Cambria"/>
                <w:szCs w:val="20"/>
              </w:rPr>
              <w:t xml:space="preserve">, </w:t>
            </w:r>
            <w:proofErr w:type="spellStart"/>
            <w:r w:rsidR="00604CC3" w:rsidRPr="00976670">
              <w:rPr>
                <w:rFonts w:ascii="Cambria" w:hAnsi="Cambria"/>
                <w:szCs w:val="20"/>
              </w:rPr>
              <w:t>Kluajon</w:t>
            </w:r>
            <w:proofErr w:type="spellEnd"/>
            <w:r w:rsidR="00604CC3" w:rsidRPr="00976670">
              <w:rPr>
                <w:rFonts w:ascii="Cambria" w:hAnsi="Cambria"/>
                <w:szCs w:val="20"/>
              </w:rPr>
              <w:t xml:space="preserve">, </w:t>
            </w:r>
            <w:proofErr w:type="spellStart"/>
            <w:r w:rsidR="00604CC3" w:rsidRPr="00976670">
              <w:rPr>
                <w:rFonts w:ascii="Cambria" w:hAnsi="Cambria"/>
                <w:szCs w:val="20"/>
              </w:rPr>
              <w:t>Kalba</w:t>
            </w:r>
            <w:proofErr w:type="spellEnd"/>
            <w:r w:rsidR="00604CC3" w:rsidRPr="00976670">
              <w:rPr>
                <w:rFonts w:ascii="Cambria" w:hAnsi="Cambria"/>
                <w:szCs w:val="20"/>
              </w:rPr>
              <w:t xml:space="preserve"> and </w:t>
            </w:r>
            <w:proofErr w:type="spellStart"/>
            <w:r w:rsidR="00604CC3" w:rsidRPr="00976670">
              <w:rPr>
                <w:rFonts w:ascii="Cambria" w:hAnsi="Cambria"/>
                <w:szCs w:val="20"/>
              </w:rPr>
              <w:t>Konfusi</w:t>
            </w:r>
            <w:proofErr w:type="spellEnd"/>
            <w:r w:rsidRPr="00976670">
              <w:rPr>
                <w:rFonts w:ascii="Cambria" w:hAnsi="Cambria" w:cs="MyriadPro-SemiboldSemiCn"/>
                <w:szCs w:val="20"/>
              </w:rPr>
              <w:t>. The cross-border consideration will help to anticipate future scaling approaches, which will then be reflected in the recommendations for further work. Based on the lessons of the pilot and the recommendations made, we can then explore how this could be expanded – i.e., targeting forums again, like the annual meeting of Directors of National Meteorology/ Hydrology institutes or other policy and development spaces</w:t>
            </w:r>
            <w:r w:rsidR="00604CC3" w:rsidRPr="00976670">
              <w:rPr>
                <w:rFonts w:ascii="Cambria" w:hAnsi="Cambria" w:cs="MyriadPro-SemiboldSemiCn"/>
                <w:szCs w:val="20"/>
              </w:rPr>
              <w:t>.</w:t>
            </w:r>
          </w:p>
        </w:tc>
      </w:tr>
    </w:tbl>
    <w:p w14:paraId="1109EA75" w14:textId="77777777" w:rsidR="005F5972" w:rsidRPr="004C6925" w:rsidRDefault="005F5972" w:rsidP="004C6925">
      <w:pPr>
        <w:rPr>
          <w:rFonts w:ascii="Cambria" w:hAnsi="Cambria"/>
        </w:rPr>
      </w:pPr>
    </w:p>
    <w:p w14:paraId="5DA387E8" w14:textId="7FD2D023" w:rsidR="009C5061" w:rsidRPr="00976670" w:rsidRDefault="009C5061" w:rsidP="00F676E9">
      <w:pPr>
        <w:pStyle w:val="Heading1"/>
        <w:rPr>
          <w:rFonts w:ascii="Cambria" w:hAnsi="Cambria" w:cstheme="minorHAnsi"/>
          <w:sz w:val="22"/>
          <w:szCs w:val="22"/>
        </w:rPr>
      </w:pPr>
      <w:bookmarkStart w:id="51" w:name="_Toc187970665"/>
      <w:bookmarkStart w:id="52" w:name="_Toc203599229"/>
      <w:r w:rsidRPr="00976670">
        <w:rPr>
          <w:rFonts w:ascii="Cambria" w:hAnsi="Cambria" w:cstheme="minorHAnsi"/>
          <w:sz w:val="22"/>
          <w:szCs w:val="22"/>
        </w:rPr>
        <w:t>Profile</w:t>
      </w:r>
      <w:r w:rsidR="00A91AAB" w:rsidRPr="00976670">
        <w:rPr>
          <w:rFonts w:ascii="Cambria" w:hAnsi="Cambria" w:cstheme="minorHAnsi"/>
          <w:sz w:val="22"/>
          <w:szCs w:val="22"/>
        </w:rPr>
        <w:t xml:space="preserve"> of Implementing Partners</w:t>
      </w:r>
      <w:r w:rsidR="00FD1560" w:rsidRPr="00976670">
        <w:rPr>
          <w:rFonts w:ascii="Cambria" w:hAnsi="Cambria" w:cstheme="minorHAnsi"/>
          <w:sz w:val="22"/>
          <w:szCs w:val="22"/>
        </w:rPr>
        <w:t xml:space="preserve"> - </w:t>
      </w:r>
      <w:r w:rsidRPr="00976670">
        <w:rPr>
          <w:rFonts w:ascii="Cambria" w:hAnsi="Cambria" w:cstheme="minorHAnsi"/>
          <w:sz w:val="22"/>
          <w:szCs w:val="22"/>
        </w:rPr>
        <w:t xml:space="preserve">Presentation of the </w:t>
      </w:r>
      <w:bookmarkEnd w:id="51"/>
      <w:r w:rsidR="004D033E" w:rsidRPr="00976670">
        <w:rPr>
          <w:rFonts w:ascii="Cambria" w:hAnsi="Cambria" w:cstheme="minorHAnsi"/>
          <w:sz w:val="22"/>
          <w:szCs w:val="22"/>
        </w:rPr>
        <w:t>recipient</w:t>
      </w:r>
      <w:bookmarkEnd w:id="52"/>
      <w:r w:rsidRPr="00976670">
        <w:rPr>
          <w:rFonts w:ascii="Cambria" w:hAnsi="Cambria" w:cstheme="minorHAnsi"/>
          <w:sz w:val="22"/>
          <w:szCs w:val="22"/>
        </w:rPr>
        <w:t xml:space="preserve"> </w:t>
      </w:r>
    </w:p>
    <w:p w14:paraId="5FB117EF" w14:textId="77777777" w:rsidR="00A91AAB" w:rsidRPr="00976670" w:rsidRDefault="00A91AAB" w:rsidP="004C6925">
      <w:pPr>
        <w:pStyle w:val="Heading2"/>
        <w:rPr>
          <w:rFonts w:ascii="Cambria" w:hAnsi="Cambria"/>
          <w:sz w:val="22"/>
          <w:szCs w:val="22"/>
        </w:rPr>
      </w:pPr>
      <w:bookmarkStart w:id="53" w:name="_Toc203599230"/>
      <w:r w:rsidRPr="00976670">
        <w:rPr>
          <w:rFonts w:ascii="Cambria" w:hAnsi="Cambria"/>
          <w:sz w:val="22"/>
          <w:szCs w:val="22"/>
        </w:rPr>
        <w:t>Adaptation Consortium Registered Trustees</w:t>
      </w:r>
      <w:bookmarkEnd w:id="53"/>
      <w:r w:rsidRPr="00976670">
        <w:rPr>
          <w:rFonts w:ascii="Cambria" w:hAnsi="Cambria"/>
          <w:sz w:val="22"/>
          <w:szCs w:val="22"/>
        </w:rPr>
        <w:t xml:space="preserve"> </w:t>
      </w:r>
    </w:p>
    <w:p w14:paraId="01F2CADD" w14:textId="7CEB7E13" w:rsidR="00552F58" w:rsidRPr="00976670" w:rsidRDefault="00AB20B0" w:rsidP="00552F58">
      <w:pPr>
        <w:spacing w:before="80"/>
        <w:jc w:val="both"/>
        <w:rPr>
          <w:rFonts w:ascii="Cambria" w:hAnsi="Cambria" w:cstheme="minorHAnsi"/>
          <w:color w:val="0D0D0D" w:themeColor="text1" w:themeTint="F2"/>
          <w:lang w:val="en-US"/>
        </w:rPr>
      </w:pPr>
      <w:r w:rsidRPr="00976670">
        <w:rPr>
          <w:rFonts w:ascii="Cambria" w:eastAsia="Times New Roman" w:hAnsi="Cambria" w:cstheme="minorHAnsi"/>
          <w:noProof/>
          <w:lang w:val="en-US"/>
        </w:rPr>
        <w:drawing>
          <wp:anchor distT="0" distB="0" distL="114300" distR="114300" simplePos="0" relativeHeight="251660288" behindDoc="0" locked="0" layoutInCell="1" allowOverlap="1" wp14:anchorId="12B905A1" wp14:editId="521EFD6B">
            <wp:simplePos x="0" y="0"/>
            <wp:positionH relativeFrom="column">
              <wp:posOffset>0</wp:posOffset>
            </wp:positionH>
            <wp:positionV relativeFrom="paragraph">
              <wp:posOffset>46355</wp:posOffset>
            </wp:positionV>
            <wp:extent cx="781050" cy="415125"/>
            <wp:effectExtent l="0" t="0" r="0" b="4445"/>
            <wp:wrapSquare wrapText="bothSides"/>
            <wp:docPr id="13" name="Picture 13" descr="E:\ADA - Adaptation Consortium\WWF Germany\UNCCD COP16 - Riyadh Saudi Arabia\ADA Main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DA - Adaptation Consortium\WWF Germany\UNCCD COP16 - Riyadh Saudi Arabia\ADA Main 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1050" cy="4151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2F58" w:rsidRPr="00976670">
        <w:rPr>
          <w:rFonts w:ascii="Cambria" w:hAnsi="Cambria" w:cstheme="minorHAnsi"/>
          <w:color w:val="0D0D0D" w:themeColor="text1" w:themeTint="F2"/>
        </w:rPr>
        <w:t>The Adaptation Consortium (ADA</w:t>
      </w:r>
      <w:r w:rsidR="00F40717" w:rsidRPr="00976670">
        <w:rPr>
          <w:rFonts w:ascii="Cambria" w:hAnsi="Cambria" w:cstheme="minorHAnsi"/>
          <w:color w:val="0D0D0D" w:themeColor="text1" w:themeTint="F2"/>
        </w:rPr>
        <w:t xml:space="preserve">, </w:t>
      </w:r>
      <w:hyperlink r:id="rId26" w:history="1">
        <w:r w:rsidR="00F40717" w:rsidRPr="00976670">
          <w:rPr>
            <w:rStyle w:val="Hyperlink"/>
            <w:rFonts w:ascii="Cambria" w:hAnsi="Cambria" w:cstheme="minorHAnsi"/>
          </w:rPr>
          <w:t>https://adaconsortium.org/</w:t>
        </w:r>
      </w:hyperlink>
      <w:r w:rsidR="00552F58" w:rsidRPr="00976670">
        <w:rPr>
          <w:rFonts w:ascii="Cambria" w:hAnsi="Cambria" w:cstheme="minorHAnsi"/>
          <w:color w:val="0D0D0D" w:themeColor="text1" w:themeTint="F2"/>
        </w:rPr>
        <w:t xml:space="preserve">) is a partnership </w:t>
      </w:r>
      <w:r w:rsidR="00FD1560" w:rsidRPr="00976670">
        <w:rPr>
          <w:rFonts w:ascii="Cambria" w:hAnsi="Cambria" w:cstheme="minorHAnsi"/>
          <w:color w:val="0D0D0D" w:themeColor="text1" w:themeTint="F2"/>
        </w:rPr>
        <w:t xml:space="preserve">of </w:t>
      </w:r>
      <w:r w:rsidR="00FD1560" w:rsidRPr="00976670">
        <w:rPr>
          <w:rFonts w:ascii="Cambria" w:hAnsi="Cambria" w:cstheme="minorHAnsi"/>
          <w:color w:val="0D0D0D" w:themeColor="text1" w:themeTint="F2"/>
          <w:lang w:val="en-US"/>
        </w:rPr>
        <w:t xml:space="preserve">like-minded </w:t>
      </w:r>
      <w:r w:rsidRPr="00976670">
        <w:rPr>
          <w:rFonts w:ascii="Cambria" w:hAnsi="Cambria" w:cstheme="minorHAnsi"/>
          <w:color w:val="0D0D0D" w:themeColor="text1" w:themeTint="F2"/>
          <w:lang w:val="en-US"/>
        </w:rPr>
        <w:t xml:space="preserve">national and international </w:t>
      </w:r>
      <w:r w:rsidR="00552F58" w:rsidRPr="00976670">
        <w:rPr>
          <w:rFonts w:ascii="Cambria" w:hAnsi="Cambria" w:cstheme="minorHAnsi"/>
          <w:color w:val="0D0D0D" w:themeColor="text1" w:themeTint="F2"/>
        </w:rPr>
        <w:t>NGO</w:t>
      </w:r>
      <w:r w:rsidR="00A91AAB" w:rsidRPr="00976670">
        <w:rPr>
          <w:rFonts w:ascii="Cambria" w:hAnsi="Cambria" w:cstheme="minorHAnsi"/>
          <w:color w:val="0D0D0D" w:themeColor="text1" w:themeTint="F2"/>
        </w:rPr>
        <w:t>s</w:t>
      </w:r>
      <w:r w:rsidR="00552F58" w:rsidRPr="00976670">
        <w:rPr>
          <w:rFonts w:ascii="Cambria" w:hAnsi="Cambria" w:cstheme="minorHAnsi"/>
          <w:color w:val="0D0D0D" w:themeColor="text1" w:themeTint="F2"/>
        </w:rPr>
        <w:t xml:space="preserve"> working closely with national government agencies, sub national government units and local communities to mainstream climate action</w:t>
      </w:r>
      <w:r w:rsidR="00A91AAB" w:rsidRPr="00976670">
        <w:rPr>
          <w:rFonts w:ascii="Cambria" w:hAnsi="Cambria" w:cstheme="minorHAnsi"/>
          <w:color w:val="0D0D0D" w:themeColor="text1" w:themeTint="F2"/>
        </w:rPr>
        <w:t xml:space="preserve"> </w:t>
      </w:r>
      <w:r w:rsidR="00552F58" w:rsidRPr="00976670">
        <w:rPr>
          <w:rFonts w:ascii="Cambria" w:hAnsi="Cambria" w:cstheme="minorHAnsi"/>
          <w:color w:val="0D0D0D" w:themeColor="text1" w:themeTint="F2"/>
        </w:rPr>
        <w:t>into community-</w:t>
      </w:r>
      <w:r w:rsidR="00A91AAB" w:rsidRPr="00976670">
        <w:rPr>
          <w:rFonts w:ascii="Cambria" w:hAnsi="Cambria" w:cstheme="minorHAnsi"/>
          <w:color w:val="0D0D0D" w:themeColor="text1" w:themeTint="F2"/>
        </w:rPr>
        <w:t xml:space="preserve">driven </w:t>
      </w:r>
      <w:r w:rsidR="00552F58" w:rsidRPr="00976670">
        <w:rPr>
          <w:rFonts w:ascii="Cambria" w:hAnsi="Cambria" w:cstheme="minorHAnsi"/>
          <w:color w:val="0D0D0D" w:themeColor="text1" w:themeTint="F2"/>
        </w:rPr>
        <w:t>resilience programming</w:t>
      </w:r>
      <w:r w:rsidR="00F200A4" w:rsidRPr="00976670">
        <w:rPr>
          <w:rFonts w:ascii="Cambria" w:hAnsi="Cambria" w:cstheme="minorHAnsi"/>
          <w:color w:val="0D0D0D" w:themeColor="text1" w:themeTint="F2"/>
        </w:rPr>
        <w:t>, integration and institutionalisation</w:t>
      </w:r>
      <w:r w:rsidR="00A91AAB" w:rsidRPr="00976670">
        <w:rPr>
          <w:rFonts w:ascii="Cambria" w:hAnsi="Cambria" w:cstheme="minorHAnsi"/>
          <w:color w:val="0D0D0D" w:themeColor="text1" w:themeTint="F2"/>
        </w:rPr>
        <w:t>. The aim is to promote locally led adaptation (LLA)</w:t>
      </w:r>
      <w:r w:rsidR="00A83A26" w:rsidRPr="00976670">
        <w:rPr>
          <w:rStyle w:val="FootnoteReference"/>
          <w:rFonts w:ascii="Cambria" w:hAnsi="Cambria" w:cstheme="minorHAnsi"/>
          <w:color w:val="0D0D0D" w:themeColor="text1" w:themeTint="F2"/>
          <w:lang w:val="en-US"/>
        </w:rPr>
        <w:footnoteReference w:id="15"/>
      </w:r>
      <w:r w:rsidR="00A91AAB" w:rsidRPr="00976670">
        <w:rPr>
          <w:rFonts w:ascii="Cambria" w:hAnsi="Cambria" w:cstheme="minorHAnsi"/>
          <w:color w:val="0D0D0D" w:themeColor="text1" w:themeTint="F2"/>
        </w:rPr>
        <w:t xml:space="preserve"> and direct climate finance (DCF) </w:t>
      </w:r>
      <w:r w:rsidR="00552F58" w:rsidRPr="00976670">
        <w:rPr>
          <w:rFonts w:ascii="Cambria" w:hAnsi="Cambria" w:cstheme="minorHAnsi"/>
          <w:color w:val="0D0D0D" w:themeColor="text1" w:themeTint="F2"/>
        </w:rPr>
        <w:t xml:space="preserve">through </w:t>
      </w:r>
      <w:r w:rsidR="00A91AAB" w:rsidRPr="00976670">
        <w:rPr>
          <w:rFonts w:ascii="Cambria" w:hAnsi="Cambria" w:cstheme="minorHAnsi"/>
          <w:color w:val="0D0D0D" w:themeColor="text1" w:themeTint="F2"/>
        </w:rPr>
        <w:t>Community-based Adaptation (</w:t>
      </w:r>
      <w:proofErr w:type="spellStart"/>
      <w:r w:rsidR="00552F58" w:rsidRPr="00976670">
        <w:rPr>
          <w:rFonts w:ascii="Cambria" w:hAnsi="Cambria" w:cstheme="minorHAnsi"/>
          <w:color w:val="0D0D0D" w:themeColor="text1" w:themeTint="F2"/>
        </w:rPr>
        <w:t>CbA</w:t>
      </w:r>
      <w:proofErr w:type="spellEnd"/>
      <w:r w:rsidR="00A91AAB" w:rsidRPr="00976670">
        <w:rPr>
          <w:rFonts w:ascii="Cambria" w:hAnsi="Cambria" w:cstheme="minorHAnsi"/>
          <w:color w:val="0D0D0D" w:themeColor="text1" w:themeTint="F2"/>
        </w:rPr>
        <w:t>) models</w:t>
      </w:r>
      <w:r w:rsidR="00552F58" w:rsidRPr="00976670">
        <w:rPr>
          <w:rFonts w:ascii="Cambria" w:hAnsi="Cambria" w:cstheme="minorHAnsi"/>
          <w:color w:val="0D0D0D" w:themeColor="text1" w:themeTint="F2"/>
        </w:rPr>
        <w:t xml:space="preserve">. ADA started as a community resilience programme-support </w:t>
      </w:r>
      <w:r w:rsidR="00552F58" w:rsidRPr="00976670">
        <w:rPr>
          <w:rFonts w:ascii="Cambria" w:hAnsi="Cambria" w:cstheme="minorHAnsi"/>
        </w:rPr>
        <w:t>in 2013 but later converted into a legally registered Trust in 2021. Between 2013 and 2020, the consortium operated through an MoU signed between</w:t>
      </w:r>
      <w:r w:rsidR="00A91AAB" w:rsidRPr="00976670">
        <w:rPr>
          <w:rFonts w:ascii="Cambria" w:hAnsi="Cambria" w:cstheme="minorHAnsi"/>
        </w:rPr>
        <w:t xml:space="preserve"> Kenya’s </w:t>
      </w:r>
      <w:r w:rsidR="00552F58" w:rsidRPr="00976670">
        <w:rPr>
          <w:rFonts w:ascii="Cambria" w:hAnsi="Cambria" w:cstheme="minorHAnsi"/>
        </w:rPr>
        <w:t xml:space="preserve">National Drought Management Authority (NDMA) and the International Institute for Environment and Development (IIED). ADA has a national-level secretariat based in Nairobi which provides </w:t>
      </w:r>
      <w:r w:rsidR="00FD1560" w:rsidRPr="00976670">
        <w:rPr>
          <w:rFonts w:ascii="Cambria" w:hAnsi="Cambria" w:cstheme="minorHAnsi"/>
        </w:rPr>
        <w:t>technical and coordination support</w:t>
      </w:r>
      <w:r w:rsidR="00552F58" w:rsidRPr="00976670">
        <w:rPr>
          <w:rFonts w:ascii="Cambria" w:hAnsi="Cambria" w:cstheme="minorHAnsi"/>
        </w:rPr>
        <w:t xml:space="preserve"> </w:t>
      </w:r>
      <w:r w:rsidR="00FD1560" w:rsidRPr="00976670">
        <w:rPr>
          <w:rFonts w:ascii="Cambria" w:hAnsi="Cambria" w:cstheme="minorHAnsi"/>
        </w:rPr>
        <w:t xml:space="preserve">between </w:t>
      </w:r>
      <w:r w:rsidR="00552F58" w:rsidRPr="00976670">
        <w:rPr>
          <w:rFonts w:ascii="Cambria" w:hAnsi="Cambria" w:cstheme="minorHAnsi"/>
        </w:rPr>
        <w:t xml:space="preserve">members and external partners/ collaborators. </w:t>
      </w:r>
      <w:r w:rsidR="00552F58" w:rsidRPr="00976670">
        <w:rPr>
          <w:rFonts w:ascii="Cambria" w:hAnsi="Cambria" w:cstheme="minorHAnsi"/>
          <w:color w:val="0D0D0D" w:themeColor="text1" w:themeTint="F2"/>
          <w:lang w:val="en-US"/>
        </w:rPr>
        <w:t xml:space="preserve">ADA </w:t>
      </w:r>
      <w:r w:rsidR="00FD1560" w:rsidRPr="00976670">
        <w:rPr>
          <w:rFonts w:ascii="Cambria" w:hAnsi="Cambria" w:cstheme="minorHAnsi"/>
          <w:color w:val="0D0D0D" w:themeColor="text1" w:themeTint="F2"/>
          <w:lang w:val="en-US"/>
        </w:rPr>
        <w:t xml:space="preserve">secretariat </w:t>
      </w:r>
      <w:r w:rsidR="00552F58" w:rsidRPr="00976670">
        <w:rPr>
          <w:rFonts w:ascii="Cambria" w:hAnsi="Cambria" w:cstheme="minorHAnsi"/>
          <w:color w:val="0D0D0D" w:themeColor="text1" w:themeTint="F2"/>
          <w:lang w:val="en-US"/>
        </w:rPr>
        <w:t xml:space="preserve">supports sub national government units to develop innovative mechanisms for accessing climate finance. </w:t>
      </w:r>
    </w:p>
    <w:p w14:paraId="1B11F7CE" w14:textId="58558F86" w:rsidR="00240E35" w:rsidRPr="00976670" w:rsidRDefault="00552F58" w:rsidP="00552F58">
      <w:pPr>
        <w:spacing w:before="80"/>
        <w:jc w:val="both"/>
        <w:rPr>
          <w:rFonts w:ascii="Cambria" w:hAnsi="Cambria" w:cstheme="minorHAnsi"/>
          <w:color w:val="000000"/>
        </w:rPr>
      </w:pPr>
      <w:r w:rsidRPr="00976670">
        <w:rPr>
          <w:rFonts w:ascii="Cambria" w:hAnsi="Cambria" w:cstheme="minorHAnsi"/>
        </w:rPr>
        <w:t>The partner NGOs in the consortium are spread across Kenya and largely working in the areas of climate change, environmental sustainability and social protection. They include</w:t>
      </w:r>
      <w:r w:rsidR="00FD1560" w:rsidRPr="00976670">
        <w:rPr>
          <w:rFonts w:ascii="Cambria" w:hAnsi="Cambria" w:cstheme="minorHAnsi"/>
        </w:rPr>
        <w:t xml:space="preserve"> but not limited to</w:t>
      </w:r>
      <w:r w:rsidRPr="00976670">
        <w:rPr>
          <w:rFonts w:ascii="Cambria" w:hAnsi="Cambria" w:cstheme="minorHAnsi"/>
        </w:rPr>
        <w:t xml:space="preserve">: Arid Lands Development Focus (ALDEF), Anglican Development Services Eastern (ADSE), Anglican Development Services Western (ADSW), Womankind Kenya (WOKIKE) and </w:t>
      </w:r>
      <w:proofErr w:type="spellStart"/>
      <w:r w:rsidRPr="00976670">
        <w:rPr>
          <w:rFonts w:ascii="Cambria" w:hAnsi="Cambria" w:cstheme="minorHAnsi"/>
        </w:rPr>
        <w:t>Merti</w:t>
      </w:r>
      <w:proofErr w:type="spellEnd"/>
      <w:r w:rsidRPr="00976670">
        <w:rPr>
          <w:rFonts w:ascii="Cambria" w:hAnsi="Cambria" w:cstheme="minorHAnsi"/>
        </w:rPr>
        <w:t xml:space="preserve"> Integrated Development Programme (MID-P) with offices in four of Kenya’s six regional economic blocs. Among the government </w:t>
      </w:r>
      <w:r w:rsidR="00A83A26" w:rsidRPr="00976670">
        <w:rPr>
          <w:rFonts w:ascii="Cambria" w:hAnsi="Cambria" w:cstheme="minorHAnsi"/>
        </w:rPr>
        <w:t xml:space="preserve">partner departments and agencies </w:t>
      </w:r>
      <w:r w:rsidRPr="00976670">
        <w:rPr>
          <w:rFonts w:ascii="Cambria" w:hAnsi="Cambria" w:cstheme="minorHAnsi"/>
        </w:rPr>
        <w:t xml:space="preserve">are </w:t>
      </w:r>
      <w:r w:rsidRPr="00976670">
        <w:rPr>
          <w:rFonts w:ascii="Cambria" w:hAnsi="Cambria" w:cstheme="minorHAnsi"/>
          <w:color w:val="0D0D0D" w:themeColor="text1" w:themeTint="F2"/>
          <w:lang w:val="en-US"/>
        </w:rPr>
        <w:t>the Council of Governors (</w:t>
      </w:r>
      <w:proofErr w:type="spellStart"/>
      <w:r w:rsidRPr="00976670">
        <w:rPr>
          <w:rFonts w:ascii="Cambria" w:hAnsi="Cambria" w:cstheme="minorHAnsi"/>
          <w:color w:val="0D0D0D" w:themeColor="text1" w:themeTint="F2"/>
          <w:lang w:val="en-US"/>
        </w:rPr>
        <w:t>CoG</w:t>
      </w:r>
      <w:proofErr w:type="spellEnd"/>
      <w:r w:rsidRPr="00976670">
        <w:rPr>
          <w:rFonts w:ascii="Cambria" w:hAnsi="Cambria" w:cstheme="minorHAnsi"/>
          <w:color w:val="0D0D0D" w:themeColor="text1" w:themeTint="F2"/>
          <w:lang w:val="en-US"/>
        </w:rPr>
        <w:t>), Climate Change Directorate (CCD), the National Treasury</w:t>
      </w:r>
      <w:r w:rsidR="00A83A26" w:rsidRPr="00976670">
        <w:rPr>
          <w:rFonts w:ascii="Cambria" w:hAnsi="Cambria" w:cstheme="minorHAnsi"/>
          <w:color w:val="0D0D0D" w:themeColor="text1" w:themeTint="F2"/>
          <w:lang w:val="en-US"/>
        </w:rPr>
        <w:t xml:space="preserve"> (TNT)</w:t>
      </w:r>
      <w:r w:rsidRPr="00976670">
        <w:rPr>
          <w:rFonts w:ascii="Cambria" w:hAnsi="Cambria" w:cstheme="minorHAnsi"/>
          <w:color w:val="0D0D0D" w:themeColor="text1" w:themeTint="F2"/>
          <w:lang w:val="en-US"/>
        </w:rPr>
        <w:t>, National Drought Management Authority (NDMA), the Kenya Meteorological Department (KMD)</w:t>
      </w:r>
      <w:r w:rsidR="00A83A26" w:rsidRPr="00976670">
        <w:rPr>
          <w:rFonts w:ascii="Cambria" w:hAnsi="Cambria" w:cstheme="minorHAnsi"/>
          <w:color w:val="0D0D0D" w:themeColor="text1" w:themeTint="F2"/>
          <w:lang w:val="en-US"/>
        </w:rPr>
        <w:t xml:space="preserve"> and </w:t>
      </w:r>
      <w:r w:rsidRPr="00976670">
        <w:rPr>
          <w:rFonts w:ascii="Cambria" w:hAnsi="Cambria" w:cstheme="minorHAnsi"/>
          <w:color w:val="0D0D0D" w:themeColor="text1" w:themeTint="F2"/>
          <w:lang w:val="en-US"/>
        </w:rPr>
        <w:t>the Kenya School of Government (KSG)</w:t>
      </w:r>
      <w:r w:rsidRPr="00976670">
        <w:rPr>
          <w:rFonts w:ascii="Cambria" w:hAnsi="Cambria" w:cstheme="minorHAnsi"/>
        </w:rPr>
        <w:t>.</w:t>
      </w:r>
      <w:r w:rsidR="00240E35" w:rsidRPr="00976670">
        <w:rPr>
          <w:rFonts w:ascii="Cambria" w:hAnsi="Cambria" w:cstheme="minorHAnsi"/>
          <w:color w:val="000000"/>
        </w:rPr>
        <w:t xml:space="preserve"> </w:t>
      </w:r>
    </w:p>
    <w:p w14:paraId="151B2235" w14:textId="26E5F8A2" w:rsidR="00A91AAB" w:rsidRPr="00976670" w:rsidRDefault="00A91AAB" w:rsidP="00A91AAB">
      <w:pPr>
        <w:pStyle w:val="Heading2"/>
        <w:rPr>
          <w:rFonts w:ascii="Cambria" w:hAnsi="Cambria"/>
          <w:sz w:val="22"/>
          <w:szCs w:val="22"/>
        </w:rPr>
      </w:pPr>
      <w:bookmarkStart w:id="54" w:name="_Toc203599231"/>
      <w:r w:rsidRPr="00976670">
        <w:rPr>
          <w:rFonts w:ascii="Cambria" w:hAnsi="Cambria"/>
          <w:sz w:val="22"/>
          <w:szCs w:val="22"/>
        </w:rPr>
        <w:t>Climate and Environment Services</w:t>
      </w:r>
      <w:bookmarkEnd w:id="54"/>
      <w:r w:rsidRPr="00976670">
        <w:rPr>
          <w:rFonts w:ascii="Cambria" w:hAnsi="Cambria"/>
          <w:sz w:val="22"/>
          <w:szCs w:val="22"/>
        </w:rPr>
        <w:t xml:space="preserve"> </w:t>
      </w:r>
    </w:p>
    <w:p w14:paraId="5C46445F" w14:textId="42417767" w:rsidR="00A83A26" w:rsidRPr="00976670" w:rsidRDefault="00AB20B0">
      <w:pPr>
        <w:spacing w:before="80"/>
        <w:jc w:val="both"/>
        <w:rPr>
          <w:rFonts w:ascii="Cambria" w:hAnsi="Cambria" w:cstheme="minorHAnsi"/>
        </w:rPr>
      </w:pPr>
      <w:r w:rsidRPr="00976670">
        <w:rPr>
          <w:rFonts w:ascii="Cambria" w:hAnsi="Cambria"/>
          <w:noProof/>
          <w:lang w:val="en-US"/>
        </w:rPr>
        <w:drawing>
          <wp:anchor distT="0" distB="0" distL="114300" distR="114300" simplePos="0" relativeHeight="251659264" behindDoc="0" locked="0" layoutInCell="1" allowOverlap="1" wp14:anchorId="1671FDA9" wp14:editId="1E7E3B56">
            <wp:simplePos x="0" y="0"/>
            <wp:positionH relativeFrom="column">
              <wp:posOffset>0</wp:posOffset>
            </wp:positionH>
            <wp:positionV relativeFrom="paragraph">
              <wp:posOffset>48895</wp:posOffset>
            </wp:positionV>
            <wp:extent cx="1685925" cy="612944"/>
            <wp:effectExtent l="0" t="0" r="0" b="0"/>
            <wp:wrapSquare wrapText="bothSides"/>
            <wp:docPr id="12" name="Picture 12" descr="cid:89a4e830-0ba6-4a27-a797-6923244ba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89a4e830-0ba6-4a27-a797-6923244bafb3" descr="cid:89a4e830-0ba6-4a27-a797-6923244bafb3"/>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685925" cy="612944"/>
                    </a:xfrm>
                    <a:prstGeom prst="rect">
                      <a:avLst/>
                    </a:prstGeom>
                    <a:noFill/>
                    <a:ln>
                      <a:noFill/>
                    </a:ln>
                  </pic:spPr>
                </pic:pic>
              </a:graphicData>
            </a:graphic>
            <wp14:sizeRelH relativeFrom="page">
              <wp14:pctWidth>0</wp14:pctWidth>
            </wp14:sizeRelH>
            <wp14:sizeRelV relativeFrom="page">
              <wp14:pctHeight>0</wp14:pctHeight>
            </wp14:sizeRelV>
          </wp:anchor>
        </w:drawing>
      </w:r>
      <w:r w:rsidR="00A91AAB" w:rsidRPr="00976670">
        <w:rPr>
          <w:rFonts w:ascii="Cambria" w:hAnsi="Cambria" w:cstheme="minorHAnsi"/>
        </w:rPr>
        <w:t>Climate and Environment Services (CES</w:t>
      </w:r>
      <w:r w:rsidR="00F40717" w:rsidRPr="00976670">
        <w:rPr>
          <w:rFonts w:ascii="Cambria" w:hAnsi="Cambria" w:cstheme="minorHAnsi"/>
        </w:rPr>
        <w:t xml:space="preserve">, </w:t>
      </w:r>
      <w:hyperlink r:id="rId27" w:history="1">
        <w:r w:rsidR="00F40717" w:rsidRPr="00976670">
          <w:rPr>
            <w:rStyle w:val="Hyperlink"/>
            <w:rFonts w:ascii="Cambria" w:hAnsi="Cambria" w:cstheme="minorHAnsi"/>
          </w:rPr>
          <w:t>https://ces-global.org/</w:t>
        </w:r>
      </w:hyperlink>
      <w:r w:rsidR="00A91AAB" w:rsidRPr="00976670">
        <w:rPr>
          <w:rFonts w:ascii="Cambria" w:hAnsi="Cambria" w:cstheme="minorHAnsi"/>
        </w:rPr>
        <w:t>)</w:t>
      </w:r>
      <w:r w:rsidR="00F40717" w:rsidRPr="00976670">
        <w:rPr>
          <w:rFonts w:ascii="Cambria" w:hAnsi="Cambria" w:cstheme="minorHAnsi"/>
        </w:rPr>
        <w:t xml:space="preserve"> </w:t>
      </w:r>
      <w:r w:rsidR="00F40717" w:rsidRPr="00976670">
        <w:rPr>
          <w:rFonts w:ascii="Cambria" w:hAnsi="Cambria"/>
        </w:rPr>
        <w:t>is a not-for-profit organization</w:t>
      </w:r>
      <w:r w:rsidRPr="00976670">
        <w:rPr>
          <w:rFonts w:ascii="Cambria" w:hAnsi="Cambria"/>
        </w:rPr>
        <w:t>,</w:t>
      </w:r>
      <w:r w:rsidR="00F40717" w:rsidRPr="00976670">
        <w:rPr>
          <w:rFonts w:ascii="Cambria" w:hAnsi="Cambria"/>
        </w:rPr>
        <w:t xml:space="preserve"> </w:t>
      </w:r>
      <w:r w:rsidR="00F200A4" w:rsidRPr="00976670">
        <w:rPr>
          <w:rFonts w:ascii="Cambria" w:hAnsi="Cambria"/>
        </w:rPr>
        <w:t xml:space="preserve">with a </w:t>
      </w:r>
      <w:r w:rsidRPr="00976670">
        <w:rPr>
          <w:rFonts w:ascii="Cambria" w:hAnsi="Cambria"/>
        </w:rPr>
        <w:t xml:space="preserve">Headquarters </w:t>
      </w:r>
      <w:r w:rsidR="00F200A4" w:rsidRPr="00976670">
        <w:rPr>
          <w:rFonts w:ascii="Cambria" w:hAnsi="Cambria"/>
        </w:rPr>
        <w:t xml:space="preserve">in </w:t>
      </w:r>
      <w:r w:rsidRPr="00976670">
        <w:rPr>
          <w:rFonts w:ascii="Cambria" w:hAnsi="Cambria"/>
        </w:rPr>
        <w:t xml:space="preserve">Accra </w:t>
      </w:r>
      <w:r w:rsidR="00F200A4" w:rsidRPr="00976670">
        <w:rPr>
          <w:rFonts w:ascii="Cambria" w:hAnsi="Cambria"/>
        </w:rPr>
        <w:t>Ghana</w:t>
      </w:r>
      <w:r w:rsidRPr="00976670">
        <w:rPr>
          <w:rFonts w:ascii="Cambria" w:hAnsi="Cambria"/>
        </w:rPr>
        <w:t>,</w:t>
      </w:r>
      <w:r w:rsidR="00F200A4" w:rsidRPr="00976670">
        <w:rPr>
          <w:rFonts w:ascii="Cambria" w:hAnsi="Cambria"/>
        </w:rPr>
        <w:t xml:space="preserve"> </w:t>
      </w:r>
      <w:r w:rsidR="00F40717" w:rsidRPr="00976670">
        <w:rPr>
          <w:rFonts w:ascii="Cambria" w:hAnsi="Cambria"/>
        </w:rPr>
        <w:t>that undertakes research, consultancy and</w:t>
      </w:r>
      <w:r w:rsidR="00F40717" w:rsidRPr="00976670">
        <w:rPr>
          <w:rFonts w:ascii="Cambria" w:hAnsi="Cambria"/>
          <w:lang w:val="en-US"/>
        </w:rPr>
        <w:t xml:space="preserve"> </w:t>
      </w:r>
      <w:r w:rsidR="00F40717" w:rsidRPr="00976670">
        <w:rPr>
          <w:rFonts w:ascii="Cambria" w:hAnsi="Cambria"/>
        </w:rPr>
        <w:t>training to influence a sustainable world that benefits all, especially the poor and vulnerable</w:t>
      </w:r>
      <w:r w:rsidR="00F200A4" w:rsidRPr="00976670">
        <w:rPr>
          <w:rFonts w:ascii="Cambria" w:hAnsi="Cambria"/>
        </w:rPr>
        <w:t>.</w:t>
      </w:r>
      <w:r w:rsidR="006B2533" w:rsidRPr="00976670">
        <w:rPr>
          <w:rFonts w:ascii="Cambria" w:hAnsi="Cambria"/>
        </w:rPr>
        <w:t xml:space="preserve"> CES was born out of the need to translate climate and environmental knowledge into practice for sustainable development for all. </w:t>
      </w:r>
      <w:r w:rsidRPr="00976670">
        <w:rPr>
          <w:rFonts w:ascii="Cambria" w:hAnsi="Cambria"/>
        </w:rPr>
        <w:t xml:space="preserve">CES Ghana is </w:t>
      </w:r>
      <w:r w:rsidR="003F270C" w:rsidRPr="00976670">
        <w:rPr>
          <w:rFonts w:ascii="Cambria" w:hAnsi="Cambria"/>
        </w:rPr>
        <w:t>focused</w:t>
      </w:r>
      <w:r w:rsidR="003F270C" w:rsidRPr="00976670">
        <w:rPr>
          <w:rFonts w:ascii="Cambria" w:hAnsi="Cambria" w:cstheme="minorHAnsi"/>
        </w:rPr>
        <w:t xml:space="preserve"> on advancing climate &amp; environmental sustainability, </w:t>
      </w:r>
      <w:r w:rsidRPr="00976670">
        <w:rPr>
          <w:rFonts w:ascii="Cambria" w:hAnsi="Cambria" w:cstheme="minorHAnsi"/>
        </w:rPr>
        <w:t xml:space="preserve">especially </w:t>
      </w:r>
      <w:r w:rsidR="003F270C" w:rsidRPr="00976670">
        <w:rPr>
          <w:rFonts w:ascii="Cambria" w:hAnsi="Cambria" w:cstheme="minorHAnsi"/>
        </w:rPr>
        <w:t>on vulnerable communities</w:t>
      </w:r>
      <w:r w:rsidRPr="00976670">
        <w:rPr>
          <w:rFonts w:ascii="Cambria" w:hAnsi="Cambria" w:cstheme="minorHAnsi"/>
        </w:rPr>
        <w:t xml:space="preserve">. CES </w:t>
      </w:r>
      <w:r w:rsidR="003F270C" w:rsidRPr="00976670">
        <w:rPr>
          <w:rFonts w:ascii="Cambria" w:hAnsi="Cambria" w:cstheme="minorHAnsi"/>
        </w:rPr>
        <w:t>provides evidence-based research</w:t>
      </w:r>
      <w:r w:rsidRPr="00976670">
        <w:rPr>
          <w:rFonts w:ascii="Cambria" w:hAnsi="Cambria" w:cstheme="minorHAnsi"/>
        </w:rPr>
        <w:t xml:space="preserve"> </w:t>
      </w:r>
      <w:r w:rsidR="003F270C" w:rsidRPr="00976670">
        <w:rPr>
          <w:rFonts w:ascii="Cambria" w:hAnsi="Cambria" w:cstheme="minorHAnsi"/>
        </w:rPr>
        <w:t>and capacity-building programs to support climate adaptation, disaster risk reduction, and sustainable development</w:t>
      </w:r>
      <w:r w:rsidRPr="00976670">
        <w:rPr>
          <w:rFonts w:ascii="Cambria" w:hAnsi="Cambria" w:cstheme="minorHAnsi"/>
        </w:rPr>
        <w:t xml:space="preserve">. </w:t>
      </w:r>
      <w:r w:rsidR="003F270C" w:rsidRPr="00976670">
        <w:rPr>
          <w:rFonts w:ascii="Cambria" w:hAnsi="Cambria" w:cstheme="minorHAnsi"/>
        </w:rPr>
        <w:t>Through innovation and strong partnerships, CES empowers communities and institutions with actionable climate information and solutions</w:t>
      </w:r>
      <w:r w:rsidRPr="00976670">
        <w:rPr>
          <w:rFonts w:ascii="Cambria" w:hAnsi="Cambria" w:cstheme="minorHAnsi"/>
        </w:rPr>
        <w:t xml:space="preserve">. </w:t>
      </w:r>
      <w:r w:rsidR="003F270C" w:rsidRPr="00976670">
        <w:rPr>
          <w:rFonts w:ascii="Cambria" w:hAnsi="Cambria" w:cstheme="minorHAnsi"/>
        </w:rPr>
        <w:t>CES researchers have worked on several projects that combine indigenous and scientific forecasts for water management and food production in West Africa and South Asia.</w:t>
      </w:r>
    </w:p>
    <w:p w14:paraId="16D464FB" w14:textId="0F005934" w:rsidR="00FE0783" w:rsidRPr="00976670" w:rsidRDefault="009C5061">
      <w:pPr>
        <w:pStyle w:val="Heading1"/>
        <w:rPr>
          <w:rFonts w:ascii="Cambria" w:hAnsi="Cambria" w:cstheme="minorHAnsi"/>
          <w:sz w:val="22"/>
          <w:szCs w:val="22"/>
        </w:rPr>
      </w:pPr>
      <w:bookmarkStart w:id="55" w:name="_Toc187970666"/>
      <w:bookmarkStart w:id="56" w:name="_Toc203599232"/>
      <w:r w:rsidRPr="00976670">
        <w:rPr>
          <w:rFonts w:ascii="Cambria" w:hAnsi="Cambria" w:cstheme="minorHAnsi"/>
          <w:sz w:val="22"/>
          <w:szCs w:val="22"/>
        </w:rPr>
        <w:t>Project objective/outcome:</w:t>
      </w:r>
      <w:bookmarkEnd w:id="55"/>
      <w:bookmarkEnd w:id="56"/>
    </w:p>
    <w:p w14:paraId="64DBD3D6" w14:textId="63B4C810" w:rsidR="001D5626" w:rsidRPr="00976670" w:rsidRDefault="006B2533" w:rsidP="004C6925">
      <w:pPr>
        <w:pStyle w:val="CommentText"/>
        <w:jc w:val="both"/>
        <w:rPr>
          <w:rFonts w:ascii="Cambria" w:hAnsi="Cambria"/>
          <w:sz w:val="22"/>
          <w:szCs w:val="22"/>
        </w:rPr>
      </w:pPr>
      <w:r w:rsidRPr="00976670">
        <w:rPr>
          <w:rFonts w:ascii="Cambria" w:hAnsi="Cambria"/>
          <w:sz w:val="22"/>
          <w:szCs w:val="22"/>
        </w:rPr>
        <w:t>The project aims to strengthen the climate resilience and adaptive capacity of vulnerable communities in the tri-border area of Burkina Faso, Côte d’Ivoire, and Ghana by piloting a Traditional, Indigenous and Local Knowledge Indicator Tool (TILKIT) for community-based weather forecasting. Through participatory co-development of localized climate services and anticipatory action plans, the project seeks to reduce climate-induced mobility, displacement, and conflict risks.</w:t>
      </w:r>
      <w:r w:rsidR="001D5626" w:rsidRPr="00976670">
        <w:rPr>
          <w:rFonts w:ascii="Cambria" w:hAnsi="Cambria"/>
          <w:sz w:val="22"/>
          <w:szCs w:val="22"/>
        </w:rPr>
        <w:t xml:space="preserve"> The proposal outlines a few benefits that can directly enhance positive outcomes: -</w:t>
      </w:r>
    </w:p>
    <w:tbl>
      <w:tblPr>
        <w:tblStyle w:val="ListTable3-Accent61"/>
        <w:tblW w:w="0" w:type="auto"/>
        <w:tblLook w:val="04A0" w:firstRow="1" w:lastRow="0" w:firstColumn="1" w:lastColumn="0" w:noHBand="0" w:noVBand="1"/>
      </w:tblPr>
      <w:tblGrid>
        <w:gridCol w:w="2108"/>
        <w:gridCol w:w="6908"/>
      </w:tblGrid>
      <w:tr w:rsidR="001B16B2" w:rsidRPr="00976670" w14:paraId="52180D87" w14:textId="77777777" w:rsidTr="004C69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5AA550" w14:textId="77777777" w:rsidR="001D5626" w:rsidRPr="00976670" w:rsidRDefault="001D5626" w:rsidP="004C6925">
            <w:pPr>
              <w:rPr>
                <w:rFonts w:ascii="Cambria" w:hAnsi="Cambria"/>
              </w:rPr>
            </w:pPr>
            <w:bookmarkStart w:id="57" w:name="_Hlk203481581"/>
            <w:r w:rsidRPr="00976670">
              <w:rPr>
                <w:rFonts w:ascii="Cambria" w:hAnsi="Cambria"/>
              </w:rPr>
              <w:t>Area</w:t>
            </w:r>
          </w:p>
        </w:tc>
        <w:tc>
          <w:tcPr>
            <w:tcW w:w="0" w:type="auto"/>
            <w:hideMark/>
          </w:tcPr>
          <w:p w14:paraId="1084CF79" w14:textId="77777777" w:rsidR="001D5626" w:rsidRPr="00976670" w:rsidRDefault="001D5626" w:rsidP="004C6925">
            <w:pPr>
              <w:cnfStyle w:val="100000000000" w:firstRow="1" w:lastRow="0" w:firstColumn="0" w:lastColumn="0" w:oddVBand="0" w:evenVBand="0" w:oddHBand="0" w:evenHBand="0" w:firstRowFirstColumn="0" w:firstRowLastColumn="0" w:lastRowFirstColumn="0" w:lastRowLastColumn="0"/>
              <w:rPr>
                <w:rFonts w:ascii="Cambria" w:hAnsi="Cambria"/>
                <w:b w:val="0"/>
                <w:bCs w:val="0"/>
              </w:rPr>
            </w:pPr>
            <w:r w:rsidRPr="00976670">
              <w:rPr>
                <w:rFonts w:ascii="Cambria" w:hAnsi="Cambria"/>
              </w:rPr>
              <w:t>Positive Impact</w:t>
            </w:r>
          </w:p>
        </w:tc>
      </w:tr>
      <w:tr w:rsidR="001B16B2" w:rsidRPr="00976670" w14:paraId="3EFE6BA2" w14:textId="77777777" w:rsidTr="004C6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BD333" w14:textId="22F156BB" w:rsidR="001D5626" w:rsidRPr="00976670" w:rsidRDefault="001D5626" w:rsidP="009D4D3F">
            <w:pPr>
              <w:rPr>
                <w:rFonts w:ascii="Cambria" w:hAnsi="Cambria"/>
                <w:b w:val="0"/>
                <w:bCs w:val="0"/>
              </w:rPr>
            </w:pPr>
            <w:r w:rsidRPr="00976670">
              <w:rPr>
                <w:rFonts w:ascii="Cambria" w:hAnsi="Cambria"/>
              </w:rPr>
              <w:t>Livelihoods</w:t>
            </w:r>
          </w:p>
        </w:tc>
        <w:tc>
          <w:tcPr>
            <w:tcW w:w="0" w:type="auto"/>
            <w:hideMark/>
          </w:tcPr>
          <w:p w14:paraId="49723F97" w14:textId="21C34F48" w:rsidR="001D5626" w:rsidRPr="00976670" w:rsidRDefault="001D5626" w:rsidP="009D4D3F">
            <w:pPr>
              <w:cnfStyle w:val="000000100000" w:firstRow="0" w:lastRow="0" w:firstColumn="0" w:lastColumn="0" w:oddVBand="0" w:evenVBand="0" w:oddHBand="1" w:evenHBand="0" w:firstRowFirstColumn="0" w:firstRowLastColumn="0" w:lastRowFirstColumn="0" w:lastRowLastColumn="0"/>
              <w:rPr>
                <w:rFonts w:ascii="Cambria" w:hAnsi="Cambria"/>
              </w:rPr>
            </w:pPr>
            <w:r w:rsidRPr="00976670">
              <w:rPr>
                <w:rFonts w:ascii="Cambria" w:hAnsi="Cambria"/>
              </w:rPr>
              <w:t xml:space="preserve">More accurate, consensus-based forecasts reduce </w:t>
            </w:r>
            <w:r w:rsidR="001B16B2" w:rsidRPr="00976670">
              <w:rPr>
                <w:rFonts w:ascii="Cambria" w:hAnsi="Cambria"/>
              </w:rPr>
              <w:t>livelihood disruptions</w:t>
            </w:r>
          </w:p>
        </w:tc>
      </w:tr>
      <w:tr w:rsidR="001B16B2" w:rsidRPr="00976670" w14:paraId="418065CB" w14:textId="77777777" w:rsidTr="004C6925">
        <w:tc>
          <w:tcPr>
            <w:cnfStyle w:val="001000000000" w:firstRow="0" w:lastRow="0" w:firstColumn="1" w:lastColumn="0" w:oddVBand="0" w:evenVBand="0" w:oddHBand="0" w:evenHBand="0" w:firstRowFirstColumn="0" w:firstRowLastColumn="0" w:lastRowFirstColumn="0" w:lastRowLastColumn="0"/>
            <w:tcW w:w="0" w:type="auto"/>
            <w:hideMark/>
          </w:tcPr>
          <w:p w14:paraId="4173EF48" w14:textId="4B947A97" w:rsidR="001D5626" w:rsidRPr="00976670" w:rsidRDefault="001D5626" w:rsidP="009D4D3F">
            <w:pPr>
              <w:rPr>
                <w:rFonts w:ascii="Cambria" w:hAnsi="Cambria"/>
              </w:rPr>
            </w:pPr>
            <w:r w:rsidRPr="00976670">
              <w:rPr>
                <w:rFonts w:ascii="Cambria" w:hAnsi="Cambria"/>
              </w:rPr>
              <w:t>Social Cohesion</w:t>
            </w:r>
          </w:p>
        </w:tc>
        <w:tc>
          <w:tcPr>
            <w:tcW w:w="0" w:type="auto"/>
            <w:hideMark/>
          </w:tcPr>
          <w:p w14:paraId="17AF774C" w14:textId="31E1CF6F" w:rsidR="001D5626" w:rsidRPr="00976670" w:rsidRDefault="001D5626" w:rsidP="009D4D3F">
            <w:pPr>
              <w:cnfStyle w:val="000000000000" w:firstRow="0" w:lastRow="0" w:firstColumn="0" w:lastColumn="0" w:oddVBand="0" w:evenVBand="0" w:oddHBand="0" w:evenHBand="0" w:firstRowFirstColumn="0" w:firstRowLastColumn="0" w:lastRowFirstColumn="0" w:lastRowLastColumn="0"/>
              <w:rPr>
                <w:rFonts w:ascii="Cambria" w:hAnsi="Cambria"/>
              </w:rPr>
            </w:pPr>
            <w:r w:rsidRPr="00976670">
              <w:rPr>
                <w:rFonts w:ascii="Cambria" w:hAnsi="Cambria"/>
              </w:rPr>
              <w:t>Reduced displacement and conflict through co-produced advisory and planning</w:t>
            </w:r>
            <w:r w:rsidR="001B16B2" w:rsidRPr="00976670">
              <w:rPr>
                <w:rFonts w:ascii="Cambria" w:hAnsi="Cambria"/>
              </w:rPr>
              <w:t xml:space="preserve"> that increases understanding and mutual respect </w:t>
            </w:r>
          </w:p>
        </w:tc>
      </w:tr>
      <w:tr w:rsidR="001B16B2" w:rsidRPr="00976670" w14:paraId="71586B5B" w14:textId="77777777" w:rsidTr="004C6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DE5A6" w14:textId="37C98EF5" w:rsidR="001D5626" w:rsidRPr="00976670" w:rsidRDefault="001D5626" w:rsidP="009D4D3F">
            <w:pPr>
              <w:rPr>
                <w:rFonts w:ascii="Cambria" w:hAnsi="Cambria"/>
              </w:rPr>
            </w:pPr>
            <w:r w:rsidRPr="00976670">
              <w:rPr>
                <w:rFonts w:ascii="Cambria" w:hAnsi="Cambria"/>
              </w:rPr>
              <w:t>Local Knowledge Systems</w:t>
            </w:r>
          </w:p>
        </w:tc>
        <w:tc>
          <w:tcPr>
            <w:tcW w:w="0" w:type="auto"/>
            <w:hideMark/>
          </w:tcPr>
          <w:p w14:paraId="76F00763" w14:textId="77777777" w:rsidR="001D5626" w:rsidRPr="00976670" w:rsidRDefault="001D5626" w:rsidP="009D4D3F">
            <w:pPr>
              <w:cnfStyle w:val="000000100000" w:firstRow="0" w:lastRow="0" w:firstColumn="0" w:lastColumn="0" w:oddVBand="0" w:evenVBand="0" w:oddHBand="1" w:evenHBand="0" w:firstRowFirstColumn="0" w:firstRowLastColumn="0" w:lastRowFirstColumn="0" w:lastRowLastColumn="0"/>
              <w:rPr>
                <w:rFonts w:ascii="Cambria" w:hAnsi="Cambria"/>
              </w:rPr>
            </w:pPr>
            <w:r w:rsidRPr="00976670">
              <w:rPr>
                <w:rFonts w:ascii="Cambria" w:hAnsi="Cambria"/>
              </w:rPr>
              <w:t>Preservation and validation of indigenous forecasting strengthens cultural resilience</w:t>
            </w:r>
          </w:p>
        </w:tc>
      </w:tr>
      <w:tr w:rsidR="001B16B2" w:rsidRPr="00976670" w14:paraId="62159EC7" w14:textId="77777777" w:rsidTr="004C6925">
        <w:tc>
          <w:tcPr>
            <w:cnfStyle w:val="001000000000" w:firstRow="0" w:lastRow="0" w:firstColumn="1" w:lastColumn="0" w:oddVBand="0" w:evenVBand="0" w:oddHBand="0" w:evenHBand="0" w:firstRowFirstColumn="0" w:firstRowLastColumn="0" w:lastRowFirstColumn="0" w:lastRowLastColumn="0"/>
            <w:tcW w:w="0" w:type="auto"/>
            <w:hideMark/>
          </w:tcPr>
          <w:p w14:paraId="681B6EC7" w14:textId="61F8DCEB" w:rsidR="001D5626" w:rsidRPr="00976670" w:rsidRDefault="001D5626" w:rsidP="009D4D3F">
            <w:pPr>
              <w:rPr>
                <w:rFonts w:ascii="Cambria" w:hAnsi="Cambria"/>
              </w:rPr>
            </w:pPr>
            <w:r w:rsidRPr="00976670">
              <w:rPr>
                <w:rFonts w:ascii="Cambria" w:hAnsi="Cambria"/>
              </w:rPr>
              <w:t>Governance</w:t>
            </w:r>
          </w:p>
        </w:tc>
        <w:tc>
          <w:tcPr>
            <w:tcW w:w="0" w:type="auto"/>
            <w:hideMark/>
          </w:tcPr>
          <w:p w14:paraId="7F75B7B5" w14:textId="77777777" w:rsidR="001D5626" w:rsidRPr="00976670" w:rsidRDefault="001D5626" w:rsidP="009D4D3F">
            <w:pPr>
              <w:cnfStyle w:val="000000000000" w:firstRow="0" w:lastRow="0" w:firstColumn="0" w:lastColumn="0" w:oddVBand="0" w:evenVBand="0" w:oddHBand="0" w:evenHBand="0" w:firstRowFirstColumn="0" w:firstRowLastColumn="0" w:lastRowFirstColumn="0" w:lastRowLastColumn="0"/>
              <w:rPr>
                <w:rFonts w:ascii="Cambria" w:hAnsi="Cambria"/>
              </w:rPr>
            </w:pPr>
            <w:r w:rsidRPr="00976670">
              <w:rPr>
                <w:rFonts w:ascii="Cambria" w:hAnsi="Cambria"/>
              </w:rPr>
              <w:t>Integrating TILKIT into formal climate services fosters decentralized decision-making</w:t>
            </w:r>
          </w:p>
        </w:tc>
      </w:tr>
      <w:tr w:rsidR="001B16B2" w:rsidRPr="00976670" w14:paraId="5A5878A8" w14:textId="77777777" w:rsidTr="004C6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9143A" w14:textId="6C122D8F" w:rsidR="001D5626" w:rsidRPr="00976670" w:rsidRDefault="001D5626" w:rsidP="009D4D3F">
            <w:pPr>
              <w:rPr>
                <w:rFonts w:ascii="Cambria" w:hAnsi="Cambria"/>
              </w:rPr>
            </w:pPr>
            <w:r w:rsidRPr="00976670">
              <w:rPr>
                <w:rFonts w:ascii="Cambria" w:hAnsi="Cambria"/>
              </w:rPr>
              <w:t>Feedback &amp; Adaptation</w:t>
            </w:r>
          </w:p>
        </w:tc>
        <w:tc>
          <w:tcPr>
            <w:tcW w:w="0" w:type="auto"/>
            <w:hideMark/>
          </w:tcPr>
          <w:p w14:paraId="2A09F067" w14:textId="77777777" w:rsidR="001D5626" w:rsidRPr="00976670" w:rsidRDefault="001D5626" w:rsidP="009D4D3F">
            <w:pPr>
              <w:cnfStyle w:val="000000100000" w:firstRow="0" w:lastRow="0" w:firstColumn="0" w:lastColumn="0" w:oddVBand="0" w:evenVBand="0" w:oddHBand="1" w:evenHBand="0" w:firstRowFirstColumn="0" w:firstRowLastColumn="0" w:lastRowFirstColumn="0" w:lastRowLastColumn="0"/>
              <w:rPr>
                <w:rFonts w:ascii="Cambria" w:hAnsi="Cambria"/>
              </w:rPr>
            </w:pPr>
            <w:r w:rsidRPr="00976670">
              <w:rPr>
                <w:rFonts w:ascii="Cambria" w:hAnsi="Cambria"/>
              </w:rPr>
              <w:t>Learning-based adjustments ensure relevance and long-term usability</w:t>
            </w:r>
          </w:p>
        </w:tc>
      </w:tr>
      <w:bookmarkEnd w:id="57"/>
    </w:tbl>
    <w:p w14:paraId="77DC2A77" w14:textId="77777777" w:rsidR="001D5626" w:rsidRPr="00976670" w:rsidRDefault="001D5626" w:rsidP="004C6925">
      <w:pPr>
        <w:pStyle w:val="CommentText"/>
        <w:jc w:val="both"/>
        <w:rPr>
          <w:rFonts w:ascii="Cambria" w:hAnsi="Cambria" w:cstheme="minorHAnsi"/>
          <w:sz w:val="22"/>
          <w:szCs w:val="22"/>
        </w:rPr>
      </w:pPr>
    </w:p>
    <w:p w14:paraId="22C64A86" w14:textId="656FE4F7" w:rsidR="000D760C" w:rsidRPr="00976670" w:rsidRDefault="000D760C" w:rsidP="000D760C">
      <w:pPr>
        <w:pStyle w:val="Heading3"/>
        <w:rPr>
          <w:rFonts w:ascii="Cambria" w:hAnsi="Cambria" w:cstheme="minorHAnsi"/>
          <w:sz w:val="22"/>
          <w:szCs w:val="22"/>
        </w:rPr>
      </w:pPr>
      <w:bookmarkStart w:id="58" w:name="_Toc203599233"/>
      <w:r w:rsidRPr="00976670">
        <w:rPr>
          <w:rFonts w:ascii="Cambria" w:hAnsi="Cambria" w:cstheme="minorHAnsi"/>
          <w:sz w:val="22"/>
          <w:szCs w:val="22"/>
        </w:rPr>
        <w:t xml:space="preserve">The proposed </w:t>
      </w:r>
      <w:r w:rsidR="00045990" w:rsidRPr="00976670">
        <w:rPr>
          <w:rFonts w:ascii="Cambria" w:hAnsi="Cambria" w:cstheme="minorHAnsi"/>
          <w:sz w:val="22"/>
          <w:szCs w:val="22"/>
        </w:rPr>
        <w:t xml:space="preserve">pilot </w:t>
      </w:r>
      <w:r w:rsidR="00D95A41" w:rsidRPr="00976670">
        <w:rPr>
          <w:rFonts w:ascii="Cambria" w:hAnsi="Cambria" w:cstheme="minorHAnsi"/>
          <w:sz w:val="22"/>
          <w:szCs w:val="22"/>
        </w:rPr>
        <w:t>project:</w:t>
      </w:r>
      <w:bookmarkEnd w:id="58"/>
      <w:r w:rsidR="00D95A41" w:rsidRPr="00976670">
        <w:rPr>
          <w:rFonts w:ascii="Cambria" w:hAnsi="Cambria" w:cstheme="minorHAnsi"/>
          <w:sz w:val="22"/>
          <w:szCs w:val="22"/>
        </w:rPr>
        <w:t xml:space="preserve"> </w:t>
      </w:r>
      <w:r w:rsidRPr="00976670">
        <w:rPr>
          <w:rFonts w:ascii="Cambria" w:hAnsi="Cambria" w:cstheme="minorHAnsi"/>
          <w:sz w:val="22"/>
          <w:szCs w:val="22"/>
        </w:rPr>
        <w:t xml:space="preserve"> </w:t>
      </w:r>
    </w:p>
    <w:p w14:paraId="2E8DCE2A" w14:textId="0D3CFFDC" w:rsidR="006303D3" w:rsidRPr="00976670" w:rsidRDefault="003F270C" w:rsidP="00F04558">
      <w:pPr>
        <w:shd w:val="clear" w:color="auto" w:fill="FFFFFF"/>
        <w:spacing w:after="0" w:line="240" w:lineRule="auto"/>
        <w:jc w:val="both"/>
        <w:rPr>
          <w:rFonts w:ascii="Cambria" w:hAnsi="Cambria" w:cstheme="minorHAnsi"/>
        </w:rPr>
      </w:pPr>
      <w:r w:rsidRPr="00976670">
        <w:rPr>
          <w:rFonts w:ascii="Cambria" w:hAnsi="Cambria" w:cstheme="minorHAnsi"/>
        </w:rPr>
        <w:t xml:space="preserve">Local weather forecast scenario planning (to unpack uncertainty in seasonal forecasts) and weather advisory development is a valuable decision-making process for adaptation and resilience. </w:t>
      </w:r>
      <w:r w:rsidR="00971168" w:rsidRPr="00976670">
        <w:rPr>
          <w:rFonts w:ascii="Cambria" w:hAnsi="Cambria" w:cstheme="minorHAnsi"/>
        </w:rPr>
        <w:t xml:space="preserve">The pilot project is proposed to run for 12 months </w:t>
      </w:r>
      <w:r w:rsidR="00AE22AA" w:rsidRPr="00976670">
        <w:rPr>
          <w:rFonts w:ascii="Cambria" w:hAnsi="Cambria" w:cstheme="minorHAnsi"/>
        </w:rPr>
        <w:t xml:space="preserve">from </w:t>
      </w:r>
      <w:r w:rsidR="006B2533" w:rsidRPr="00976670">
        <w:rPr>
          <w:rStyle w:val="il"/>
          <w:rFonts w:ascii="Cambria" w:hAnsi="Cambria"/>
          <w:color w:val="222222"/>
          <w:shd w:val="clear" w:color="auto" w:fill="FFFFFF"/>
        </w:rPr>
        <w:t>September</w:t>
      </w:r>
      <w:r w:rsidR="006B2533" w:rsidRPr="00976670">
        <w:rPr>
          <w:rFonts w:ascii="Cambria" w:hAnsi="Cambria" w:cs="Arial"/>
          <w:color w:val="222222"/>
          <w:shd w:val="clear" w:color="auto" w:fill="FFFFFF"/>
        </w:rPr>
        <w:t xml:space="preserve">/October 2025 and end in </w:t>
      </w:r>
      <w:r w:rsidR="006B2533" w:rsidRPr="00976670">
        <w:rPr>
          <w:rStyle w:val="il"/>
          <w:rFonts w:ascii="Cambria" w:hAnsi="Cambria"/>
          <w:color w:val="222222"/>
          <w:shd w:val="clear" w:color="auto" w:fill="FFFFFF"/>
        </w:rPr>
        <w:t>September</w:t>
      </w:r>
      <w:r w:rsidR="006B2533" w:rsidRPr="00976670">
        <w:rPr>
          <w:rFonts w:ascii="Cambria" w:hAnsi="Cambria" w:cs="Arial"/>
          <w:color w:val="222222"/>
          <w:shd w:val="clear" w:color="auto" w:fill="FFFFFF"/>
        </w:rPr>
        <w:t>/October 2026</w:t>
      </w:r>
      <w:r w:rsidR="00AE22AA" w:rsidRPr="00976670">
        <w:rPr>
          <w:rFonts w:ascii="Cambria" w:hAnsi="Cambria" w:cstheme="minorHAnsi"/>
        </w:rPr>
        <w:t xml:space="preserve">, covering </w:t>
      </w:r>
      <w:r w:rsidR="00971168" w:rsidRPr="00976670">
        <w:rPr>
          <w:rFonts w:ascii="Cambria" w:hAnsi="Cambria" w:cstheme="minorHAnsi"/>
        </w:rPr>
        <w:t>one rainy season and one dry period</w:t>
      </w:r>
      <w:r w:rsidR="006B2533" w:rsidRPr="00976670">
        <w:rPr>
          <w:rFonts w:ascii="Cambria" w:hAnsi="Cambria" w:cstheme="minorHAnsi"/>
        </w:rPr>
        <w:t xml:space="preserve">. </w:t>
      </w:r>
      <w:r w:rsidR="006303D3" w:rsidRPr="00976670">
        <w:rPr>
          <w:rFonts w:ascii="Cambria" w:hAnsi="Cambria" w:cstheme="minorHAnsi"/>
        </w:rPr>
        <w:t>One primary driver of migration in the selected location is the cropping season. Both farmers and pastoralists move around during the dry season and return when the rains begin. This proposal emphasizes transdisciplinary co-production, monitoring and communication of local weather forecasts and weather advisories using consensus-based ethnographic weather indicators to bridge extant weather forecast gaps</w:t>
      </w:r>
      <w:r w:rsidRPr="00976670">
        <w:rPr>
          <w:rStyle w:val="FootnoteReference"/>
          <w:rFonts w:ascii="Cambria" w:hAnsi="Cambria" w:cstheme="minorHAnsi"/>
        </w:rPr>
        <w:footnoteReference w:id="16"/>
      </w:r>
      <w:r w:rsidR="006303D3" w:rsidRPr="00976670">
        <w:rPr>
          <w:rFonts w:ascii="Cambria" w:hAnsi="Cambria" w:cstheme="minorHAnsi"/>
        </w:rPr>
        <w:t>. The bridging covers gaps in disciplinary mix, production, language, interpretation, scales (spatial and temporal), technology transfer, forecast legitimacy and practical application among others.</w:t>
      </w:r>
      <w:r w:rsidR="00971168" w:rsidRPr="00976670">
        <w:rPr>
          <w:rFonts w:ascii="Cambria" w:hAnsi="Cambria" w:cstheme="minorHAnsi"/>
        </w:rPr>
        <w:t xml:space="preserve"> </w:t>
      </w:r>
    </w:p>
    <w:p w14:paraId="2A669544" w14:textId="77777777" w:rsidR="003F270C" w:rsidRPr="00976670" w:rsidRDefault="003F270C" w:rsidP="004C6925">
      <w:pPr>
        <w:shd w:val="clear" w:color="auto" w:fill="FFFFFF"/>
        <w:spacing w:after="0" w:line="240" w:lineRule="auto"/>
        <w:jc w:val="both"/>
        <w:rPr>
          <w:rFonts w:ascii="Cambria" w:hAnsi="Cambria" w:cstheme="minorHAnsi"/>
        </w:rPr>
      </w:pPr>
    </w:p>
    <w:p w14:paraId="75065077" w14:textId="24795D25" w:rsidR="003F40FE" w:rsidRPr="00976670" w:rsidRDefault="000D760C">
      <w:pPr>
        <w:jc w:val="both"/>
        <w:rPr>
          <w:rFonts w:ascii="Cambria" w:hAnsi="Cambria" w:cstheme="minorHAnsi"/>
          <w:lang w:val="en-US"/>
        </w:rPr>
      </w:pPr>
      <w:r w:rsidRPr="00976670">
        <w:rPr>
          <w:rFonts w:ascii="Cambria" w:hAnsi="Cambria" w:cstheme="minorHAnsi"/>
          <w:lang w:val="en-US"/>
        </w:rPr>
        <w:t>The propos</w:t>
      </w:r>
      <w:r w:rsidR="003F270C" w:rsidRPr="00976670">
        <w:rPr>
          <w:rFonts w:ascii="Cambria" w:hAnsi="Cambria" w:cstheme="minorHAnsi"/>
          <w:lang w:val="en-US"/>
        </w:rPr>
        <w:t xml:space="preserve">ed project </w:t>
      </w:r>
      <w:r w:rsidRPr="00976670">
        <w:rPr>
          <w:rFonts w:ascii="Cambria" w:hAnsi="Cambria" w:cstheme="minorHAnsi"/>
          <w:lang w:val="en-US"/>
        </w:rPr>
        <w:t xml:space="preserve">is to pilot TILKIT with selected communities </w:t>
      </w:r>
      <w:r w:rsidR="003F270C" w:rsidRPr="00976670">
        <w:rPr>
          <w:rFonts w:ascii="Cambria" w:hAnsi="Cambria" w:cstheme="minorHAnsi"/>
          <w:lang w:val="en-US"/>
        </w:rPr>
        <w:t xml:space="preserve">on the Ghana side of the </w:t>
      </w:r>
      <w:r w:rsidR="003F270C" w:rsidRPr="00976670">
        <w:rPr>
          <w:rFonts w:ascii="Cambria" w:hAnsi="Cambria"/>
        </w:rPr>
        <w:t>Burkina Faso-Côte d’Ivoire-Ghana tri</w:t>
      </w:r>
      <w:r w:rsidR="003F40FE" w:rsidRPr="00976670">
        <w:rPr>
          <w:rFonts w:ascii="Cambria" w:hAnsi="Cambria"/>
        </w:rPr>
        <w:t xml:space="preserve">-border </w:t>
      </w:r>
      <w:r w:rsidR="003F270C" w:rsidRPr="00976670">
        <w:rPr>
          <w:rFonts w:ascii="Cambria" w:hAnsi="Cambria"/>
        </w:rPr>
        <w:t xml:space="preserve">area </w:t>
      </w:r>
      <w:r w:rsidRPr="00976670">
        <w:rPr>
          <w:rFonts w:ascii="Cambria" w:hAnsi="Cambria" w:cstheme="minorHAnsi"/>
          <w:lang w:val="en-US"/>
        </w:rPr>
        <w:t xml:space="preserve">in the context </w:t>
      </w:r>
      <w:r w:rsidRPr="00976670">
        <w:rPr>
          <w:rFonts w:ascii="Cambria" w:hAnsi="Cambria" w:cstheme="minorHAnsi"/>
          <w:color w:val="0D0D0D" w:themeColor="text1" w:themeTint="F2"/>
        </w:rPr>
        <w:t>of climate-induced human mobility, migration, displacement and conflict</w:t>
      </w:r>
      <w:r w:rsidRPr="00976670">
        <w:rPr>
          <w:rFonts w:ascii="Cambria" w:hAnsi="Cambria" w:cstheme="minorHAnsi"/>
          <w:lang w:val="en-US"/>
        </w:rPr>
        <w:t xml:space="preserve">. </w:t>
      </w:r>
      <w:r w:rsidRPr="00976670">
        <w:rPr>
          <w:rFonts w:ascii="Cambria" w:hAnsi="Cambria" w:cstheme="minorHAnsi"/>
          <w:w w:val="110"/>
        </w:rPr>
        <w:t xml:space="preserve">The main aim of the </w:t>
      </w:r>
      <w:r w:rsidRPr="00976670">
        <w:rPr>
          <w:rFonts w:ascii="Cambria" w:hAnsi="Cambria" w:cstheme="minorHAnsi"/>
          <w:lang w:val="en-US"/>
        </w:rPr>
        <w:t xml:space="preserve">project </w:t>
      </w:r>
      <w:r w:rsidRPr="00976670">
        <w:rPr>
          <w:rFonts w:ascii="Cambria" w:hAnsi="Cambria" w:cstheme="minorHAnsi"/>
          <w:w w:val="110"/>
        </w:rPr>
        <w:t xml:space="preserve">is to equip communities with a local weather forecasting tool and know-how (capacity building) to locally self-organise, </w:t>
      </w:r>
      <w:r w:rsidRPr="00976670">
        <w:rPr>
          <w:rFonts w:ascii="Cambria" w:hAnsi="Cambria" w:cstheme="minorHAnsi"/>
        </w:rPr>
        <w:t>co-generate</w:t>
      </w:r>
      <w:r w:rsidRPr="00976670">
        <w:rPr>
          <w:rFonts w:ascii="Cambria" w:hAnsi="Cambria" w:cstheme="minorHAnsi"/>
          <w:w w:val="110"/>
        </w:rPr>
        <w:t xml:space="preserve"> </w:t>
      </w:r>
      <w:r w:rsidRPr="00976670">
        <w:rPr>
          <w:rFonts w:ascii="Cambria" w:hAnsi="Cambria" w:cstheme="minorHAnsi"/>
          <w:lang w:val="en-US"/>
        </w:rPr>
        <w:t>and integrate a bottom-up traditional weather forecast into a top-down climate information</w:t>
      </w:r>
      <w:r w:rsidRPr="00976670">
        <w:rPr>
          <w:rFonts w:ascii="Cambria" w:hAnsi="Cambria" w:cstheme="minorHAnsi"/>
          <w:color w:val="0D0D0D" w:themeColor="text1" w:themeTint="F2"/>
          <w:lang w:val="en-US"/>
        </w:rPr>
        <w:t xml:space="preserve">. </w:t>
      </w:r>
      <w:r w:rsidR="003F40FE" w:rsidRPr="00976670">
        <w:rPr>
          <w:rFonts w:ascii="Cambria" w:hAnsi="Cambria" w:cstheme="minorHAnsi"/>
          <w:lang w:val="en-US"/>
        </w:rPr>
        <w:t xml:space="preserve">Lessons from the pilot will be integrated into broader scaling </w:t>
      </w:r>
      <w:proofErr w:type="spellStart"/>
      <w:r w:rsidR="003F40FE" w:rsidRPr="00976670">
        <w:rPr>
          <w:rFonts w:ascii="Cambria" w:hAnsi="Cambria" w:cstheme="minorHAnsi"/>
          <w:lang w:val="en-US"/>
        </w:rPr>
        <w:t>programmes</w:t>
      </w:r>
      <w:proofErr w:type="spellEnd"/>
      <w:r w:rsidR="003F40FE" w:rsidRPr="00976670">
        <w:rPr>
          <w:rFonts w:ascii="Cambria" w:hAnsi="Cambria" w:cstheme="minorHAnsi"/>
          <w:lang w:val="en-US"/>
        </w:rPr>
        <w:t xml:space="preserve"> within and beyond the Region</w:t>
      </w:r>
      <w:r w:rsidR="00CB6370" w:rsidRPr="00976670">
        <w:rPr>
          <w:rFonts w:ascii="Cambria" w:hAnsi="Cambria" w:cstheme="minorHAnsi"/>
          <w:lang w:val="en-US"/>
        </w:rPr>
        <w:t>.</w:t>
      </w:r>
    </w:p>
    <w:p w14:paraId="6D083FA1" w14:textId="776C561B" w:rsidR="000D2826" w:rsidRPr="00976670" w:rsidRDefault="000D760C" w:rsidP="000D2826">
      <w:pPr>
        <w:pStyle w:val="Heading3"/>
        <w:rPr>
          <w:rStyle w:val="Strong"/>
          <w:rFonts w:ascii="Cambria" w:hAnsi="Cambria" w:cstheme="minorHAnsi"/>
          <w:b/>
          <w:bCs/>
          <w:sz w:val="22"/>
          <w:szCs w:val="22"/>
        </w:rPr>
      </w:pPr>
      <w:bookmarkStart w:id="59" w:name="_Toc203599234"/>
      <w:r w:rsidRPr="00976670">
        <w:rPr>
          <w:rStyle w:val="Strong"/>
          <w:rFonts w:ascii="Cambria" w:hAnsi="Cambria" w:cstheme="minorHAnsi"/>
          <w:b/>
          <w:bCs/>
          <w:sz w:val="22"/>
          <w:szCs w:val="22"/>
        </w:rPr>
        <w:t xml:space="preserve">Project </w:t>
      </w:r>
      <w:r w:rsidR="000D2826" w:rsidRPr="00976670">
        <w:rPr>
          <w:rStyle w:val="Strong"/>
          <w:rFonts w:ascii="Cambria" w:hAnsi="Cambria" w:cstheme="minorHAnsi"/>
          <w:b/>
          <w:bCs/>
          <w:sz w:val="22"/>
          <w:szCs w:val="22"/>
        </w:rPr>
        <w:t>Objectives</w:t>
      </w:r>
      <w:bookmarkEnd w:id="59"/>
    </w:p>
    <w:p w14:paraId="68C948E4" w14:textId="377B73F5" w:rsidR="0087625C" w:rsidRPr="00976670" w:rsidRDefault="0087625C" w:rsidP="004C6925">
      <w:pPr>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The broad objective </w:t>
      </w:r>
      <w:r w:rsidR="005A619B" w:rsidRPr="00976670">
        <w:rPr>
          <w:rFonts w:ascii="Cambria" w:hAnsi="Cambria" w:cstheme="minorHAnsi"/>
          <w:color w:val="0D0D0D" w:themeColor="text1" w:themeTint="F2"/>
        </w:rPr>
        <w:t xml:space="preserve">of </w:t>
      </w:r>
      <w:r w:rsidR="005A619B" w:rsidRPr="00976670">
        <w:rPr>
          <w:rFonts w:ascii="Cambria" w:hAnsi="Cambria" w:cstheme="minorHAnsi"/>
          <w:bCs/>
          <w:color w:val="000000"/>
        </w:rPr>
        <w:t xml:space="preserve">the pilot </w:t>
      </w:r>
      <w:r w:rsidRPr="00976670">
        <w:rPr>
          <w:rFonts w:ascii="Cambria" w:hAnsi="Cambria" w:cstheme="minorHAnsi"/>
          <w:bCs/>
          <w:color w:val="000000"/>
        </w:rPr>
        <w:t xml:space="preserve">is to </w:t>
      </w:r>
      <w:r w:rsidR="007F5622" w:rsidRPr="00976670">
        <w:rPr>
          <w:rFonts w:ascii="Cambria" w:hAnsi="Cambria" w:cstheme="minorHAnsi"/>
          <w:bCs/>
          <w:color w:val="000000"/>
        </w:rPr>
        <w:t xml:space="preserve">enhance </w:t>
      </w:r>
      <w:r w:rsidR="00491C65" w:rsidRPr="00976670">
        <w:rPr>
          <w:rFonts w:ascii="Cambria" w:hAnsi="Cambria" w:cstheme="minorHAnsi"/>
          <w:bCs/>
          <w:color w:val="000000"/>
        </w:rPr>
        <w:t xml:space="preserve">gender-responsive </w:t>
      </w:r>
      <w:r w:rsidRPr="00976670">
        <w:rPr>
          <w:rFonts w:ascii="Cambria" w:hAnsi="Cambria" w:cstheme="minorHAnsi"/>
          <w:bCs/>
          <w:color w:val="000000"/>
        </w:rPr>
        <w:t>adaptive capacity</w:t>
      </w:r>
      <w:r w:rsidR="007F5622" w:rsidRPr="00976670">
        <w:rPr>
          <w:rFonts w:ascii="Cambria" w:hAnsi="Cambria" w:cstheme="minorHAnsi"/>
          <w:bCs/>
          <w:color w:val="000000"/>
        </w:rPr>
        <w:t xml:space="preserve">, strengthen resilience and reduce vulnerability </w:t>
      </w:r>
      <w:r w:rsidRPr="00976670">
        <w:rPr>
          <w:rFonts w:ascii="Cambria" w:hAnsi="Cambria" w:cstheme="minorHAnsi"/>
          <w:bCs/>
          <w:color w:val="000000"/>
        </w:rPr>
        <w:t xml:space="preserve">of target communities in the </w:t>
      </w:r>
      <w:r w:rsidRPr="00976670">
        <w:rPr>
          <w:rFonts w:ascii="Cambria" w:hAnsi="Cambria" w:cstheme="minorHAnsi"/>
          <w:bCs/>
          <w:color w:val="0D0D0D" w:themeColor="text1" w:themeTint="F2"/>
        </w:rPr>
        <w:t>tri-border area of Burkina Faso, Cote D’Ivoire and Ghana</w:t>
      </w:r>
      <w:r w:rsidR="005A619B" w:rsidRPr="00976670">
        <w:rPr>
          <w:rFonts w:ascii="Cambria" w:hAnsi="Cambria" w:cstheme="minorHAnsi"/>
          <w:bCs/>
          <w:color w:val="0D0D0D" w:themeColor="text1" w:themeTint="F2"/>
        </w:rPr>
        <w:t xml:space="preserve"> in the context of human mobility, displacement and conflict</w:t>
      </w:r>
      <w:r w:rsidR="00787767" w:rsidRPr="00976670">
        <w:rPr>
          <w:rFonts w:ascii="Cambria" w:hAnsi="Cambria" w:cstheme="minorHAnsi"/>
          <w:bCs/>
          <w:color w:val="0D0D0D" w:themeColor="text1" w:themeTint="F2"/>
        </w:rPr>
        <w:t xml:space="preserve">. Gender equity and social inclusion (GESI) will </w:t>
      </w:r>
      <w:r w:rsidR="00787767" w:rsidRPr="00976670">
        <w:rPr>
          <w:rFonts w:ascii="Cambria" w:hAnsi="Cambria"/>
        </w:rPr>
        <w:t>ensure women and youth participation in community committees, training, and forecast validation, etc</w:t>
      </w:r>
      <w:r w:rsidRPr="00976670">
        <w:rPr>
          <w:rFonts w:ascii="Cambria" w:hAnsi="Cambria" w:cstheme="minorHAnsi"/>
          <w:color w:val="0D0D0D" w:themeColor="text1" w:themeTint="F2"/>
        </w:rPr>
        <w:t xml:space="preserve">. </w:t>
      </w:r>
      <w:bookmarkStart w:id="60" w:name="_Hlk203309683"/>
      <w:r w:rsidR="00815E25" w:rsidRPr="00976670">
        <w:rPr>
          <w:rStyle w:val="citation-366"/>
          <w:rFonts w:ascii="Cambria" w:hAnsi="Cambria"/>
        </w:rPr>
        <w:t>The project will ensure active participation of women and youth in community committees, training, and forecast validation, recognizing their knowledge and roles as agents of change</w:t>
      </w:r>
      <w:r w:rsidR="00815E25" w:rsidRPr="00976670">
        <w:rPr>
          <w:rFonts w:ascii="Cambria" w:hAnsi="Cambria" w:cstheme="minorHAnsi"/>
          <w:color w:val="0D0D0D" w:themeColor="text1" w:themeTint="F2"/>
        </w:rPr>
        <w:t xml:space="preserve">. </w:t>
      </w:r>
      <w:r w:rsidRPr="00976670">
        <w:rPr>
          <w:rFonts w:ascii="Cambria" w:hAnsi="Cambria" w:cstheme="minorHAnsi"/>
          <w:color w:val="0D0D0D" w:themeColor="text1" w:themeTint="F2"/>
        </w:rPr>
        <w:t xml:space="preserve">Specific objectives are: </w:t>
      </w:r>
    </w:p>
    <w:p w14:paraId="5B8E83BB" w14:textId="77777777" w:rsidR="00787767" w:rsidRPr="00976670" w:rsidRDefault="00787767" w:rsidP="004C6925">
      <w:pPr>
        <w:pStyle w:val="ListParagraph"/>
        <w:numPr>
          <w:ilvl w:val="0"/>
          <w:numId w:val="4"/>
        </w:numPr>
        <w:jc w:val="both"/>
        <w:rPr>
          <w:rFonts w:ascii="Cambria" w:hAnsi="Cambria" w:cstheme="minorHAnsi"/>
          <w:color w:val="0D0D0D" w:themeColor="text1" w:themeTint="F2"/>
        </w:rPr>
      </w:pPr>
      <w:bookmarkStart w:id="61" w:name="_Hlk188852421"/>
      <w:r w:rsidRPr="00976670">
        <w:rPr>
          <w:rFonts w:ascii="Cambria" w:hAnsi="Cambria" w:cstheme="minorHAnsi"/>
          <w:color w:val="0D0D0D" w:themeColor="text1" w:themeTint="F2"/>
        </w:rPr>
        <w:t xml:space="preserve">To co-develop </w:t>
      </w:r>
      <w:r w:rsidRPr="00976670">
        <w:rPr>
          <w:rFonts w:ascii="Cambria" w:hAnsi="Cambria" w:cstheme="minorHAnsi"/>
          <w:bCs/>
          <w:color w:val="000000"/>
        </w:rPr>
        <w:t xml:space="preserve">gender-responsive </w:t>
      </w:r>
      <w:r w:rsidRPr="00976670">
        <w:rPr>
          <w:rFonts w:ascii="Cambria" w:hAnsi="Cambria" w:cstheme="minorHAnsi"/>
          <w:color w:val="0D0D0D" w:themeColor="text1" w:themeTint="F2"/>
        </w:rPr>
        <w:t>consensus-based decision-relevant seasonal weather forecasts, user-responsive, locally actionable weather risk and uncertainty advisories and Anticipatory action plans for enhanced resilience in the tri-border area of Burkina Faso, Cote D’Ivoire and Ghana</w:t>
      </w:r>
    </w:p>
    <w:p w14:paraId="056079C6" w14:textId="77777777" w:rsidR="00787767" w:rsidRPr="00976670" w:rsidRDefault="00787767" w:rsidP="004C6925">
      <w:pPr>
        <w:pStyle w:val="ListParagraph"/>
        <w:numPr>
          <w:ilvl w:val="0"/>
          <w:numId w:val="4"/>
        </w:numPr>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To co-establish a </w:t>
      </w:r>
      <w:r w:rsidRPr="00976670">
        <w:rPr>
          <w:rFonts w:ascii="Cambria" w:hAnsi="Cambria" w:cstheme="minorHAnsi"/>
          <w:bCs/>
          <w:color w:val="000000"/>
        </w:rPr>
        <w:t xml:space="preserve">gender-responsive </w:t>
      </w:r>
      <w:r w:rsidRPr="00976670">
        <w:rPr>
          <w:rFonts w:ascii="Cambria" w:hAnsi="Cambria" w:cstheme="minorHAnsi"/>
          <w:color w:val="0D0D0D" w:themeColor="text1" w:themeTint="F2"/>
        </w:rPr>
        <w:t>climate information dissemination strategy and communication framework that respects, reviews and combines knowledge from local actors, including communities and service providers</w:t>
      </w:r>
    </w:p>
    <w:p w14:paraId="612C566D" w14:textId="77777777" w:rsidR="00787767" w:rsidRPr="00976670" w:rsidRDefault="00787767" w:rsidP="004C6925">
      <w:pPr>
        <w:pStyle w:val="ListParagraph"/>
        <w:numPr>
          <w:ilvl w:val="0"/>
          <w:numId w:val="4"/>
        </w:numPr>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To co-facilitate and co-support communities and actors to implement the co-developed climate-informed </w:t>
      </w:r>
      <w:r w:rsidRPr="00976670">
        <w:rPr>
          <w:rFonts w:ascii="Cambria" w:hAnsi="Cambria" w:cstheme="minorHAnsi"/>
          <w:bCs/>
          <w:color w:val="000000"/>
        </w:rPr>
        <w:t xml:space="preserve">gender-responsive </w:t>
      </w:r>
      <w:r w:rsidRPr="00976670">
        <w:rPr>
          <w:rFonts w:ascii="Cambria" w:hAnsi="Cambria" w:cstheme="minorHAnsi"/>
          <w:color w:val="0D0D0D" w:themeColor="text1" w:themeTint="F2"/>
        </w:rPr>
        <w:t>anticipatory action plans to enhance climate resilience in all livelihoods, sectors, and development processes at the local level</w:t>
      </w:r>
    </w:p>
    <w:p w14:paraId="18BF6069" w14:textId="3C2ABC0D" w:rsidR="000338CF" w:rsidRPr="00976670" w:rsidRDefault="00787767" w:rsidP="004C6925">
      <w:pPr>
        <w:pStyle w:val="ListParagraph"/>
        <w:numPr>
          <w:ilvl w:val="0"/>
          <w:numId w:val="4"/>
        </w:numPr>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To share lessons from the </w:t>
      </w:r>
      <w:r w:rsidRPr="00976670">
        <w:rPr>
          <w:rFonts w:ascii="Cambria" w:hAnsi="Cambria" w:cstheme="minorHAnsi"/>
          <w:bCs/>
          <w:color w:val="000000"/>
        </w:rPr>
        <w:t xml:space="preserve">gender-responsive </w:t>
      </w:r>
      <w:r w:rsidRPr="00976670">
        <w:rPr>
          <w:rFonts w:ascii="Cambria" w:hAnsi="Cambria" w:cstheme="minorHAnsi"/>
          <w:color w:val="0D0D0D" w:themeColor="text1" w:themeTint="F2"/>
        </w:rPr>
        <w:t xml:space="preserve">process for wider consideration and </w:t>
      </w:r>
      <w:r w:rsidR="00517E3C" w:rsidRPr="00976670">
        <w:rPr>
          <w:rFonts w:ascii="Cambria" w:hAnsi="Cambria" w:cstheme="minorHAnsi"/>
          <w:color w:val="0D0D0D" w:themeColor="text1" w:themeTint="F2"/>
        </w:rPr>
        <w:t xml:space="preserve">policy </w:t>
      </w:r>
      <w:r w:rsidRPr="00976670">
        <w:rPr>
          <w:rFonts w:ascii="Cambria" w:hAnsi="Cambria" w:cstheme="minorHAnsi"/>
          <w:color w:val="0D0D0D" w:themeColor="text1" w:themeTint="F2"/>
        </w:rPr>
        <w:t>dialogue to seasonally co-develop climate information services that are responsive to users’ changing decision-making contexts</w:t>
      </w:r>
    </w:p>
    <w:bookmarkEnd w:id="61"/>
    <w:p w14:paraId="63FE08D0" w14:textId="77777777" w:rsidR="00CB3FA0" w:rsidRPr="00976670" w:rsidRDefault="00CB3FA0" w:rsidP="00CB3FA0">
      <w:pPr>
        <w:pStyle w:val="ListParagraph"/>
        <w:autoSpaceDE w:val="0"/>
        <w:autoSpaceDN w:val="0"/>
        <w:adjustRightInd w:val="0"/>
        <w:spacing w:after="0" w:line="240" w:lineRule="auto"/>
        <w:ind w:left="360"/>
        <w:rPr>
          <w:rFonts w:ascii="Cambria" w:hAnsi="Cambria" w:cstheme="minorHAnsi"/>
          <w:color w:val="000000"/>
        </w:rPr>
      </w:pPr>
    </w:p>
    <w:p w14:paraId="05EDF072" w14:textId="520EFAEC" w:rsidR="009C5061" w:rsidRPr="00976670" w:rsidRDefault="0006681A" w:rsidP="00F676E9">
      <w:pPr>
        <w:pStyle w:val="Heading1"/>
        <w:rPr>
          <w:rFonts w:ascii="Cambria" w:hAnsi="Cambria" w:cstheme="minorHAnsi"/>
          <w:sz w:val="22"/>
          <w:szCs w:val="22"/>
        </w:rPr>
      </w:pPr>
      <w:bookmarkStart w:id="62" w:name="_Toc187970667"/>
      <w:bookmarkStart w:id="63" w:name="_Toc203599235"/>
      <w:bookmarkEnd w:id="60"/>
      <w:r w:rsidRPr="00976670">
        <w:rPr>
          <w:rFonts w:ascii="Cambria" w:hAnsi="Cambria" w:cstheme="minorHAnsi"/>
          <w:sz w:val="22"/>
          <w:szCs w:val="22"/>
        </w:rPr>
        <w:t xml:space="preserve">Expected </w:t>
      </w:r>
      <w:r w:rsidR="009C5061" w:rsidRPr="00976670">
        <w:rPr>
          <w:rFonts w:ascii="Cambria" w:hAnsi="Cambria" w:cstheme="minorHAnsi"/>
          <w:sz w:val="22"/>
          <w:szCs w:val="22"/>
        </w:rPr>
        <w:t>Results</w:t>
      </w:r>
      <w:bookmarkEnd w:id="62"/>
      <w:bookmarkEnd w:id="63"/>
      <w:r w:rsidR="009C5061" w:rsidRPr="00976670">
        <w:rPr>
          <w:rFonts w:ascii="Cambria" w:hAnsi="Cambria" w:cstheme="minorHAnsi"/>
          <w:sz w:val="22"/>
          <w:szCs w:val="22"/>
        </w:rPr>
        <w:t xml:space="preserve"> </w:t>
      </w:r>
    </w:p>
    <w:p w14:paraId="5381C760" w14:textId="24E7917C" w:rsidR="00264C5A" w:rsidRPr="00976670" w:rsidRDefault="005F5972" w:rsidP="001D70DA">
      <w:pPr>
        <w:pStyle w:val="NormalIndent"/>
        <w:ind w:left="0"/>
        <w:jc w:val="both"/>
        <w:rPr>
          <w:rFonts w:ascii="Cambria" w:hAnsi="Cambria" w:cstheme="minorHAnsi"/>
          <w:lang w:val="en-GB"/>
        </w:rPr>
      </w:pPr>
      <w:bookmarkStart w:id="64" w:name="_Toc136496867"/>
      <w:r w:rsidRPr="00976670">
        <w:rPr>
          <w:rFonts w:ascii="Cambria" w:hAnsi="Cambria" w:cstheme="minorHAnsi"/>
          <w:lang w:val="en-GB"/>
        </w:rPr>
        <w:t xml:space="preserve">Project activities, indicators and expected results (outputs and outcomes) are </w:t>
      </w:r>
      <w:r w:rsidR="00D77192" w:rsidRPr="00976670">
        <w:rPr>
          <w:rFonts w:ascii="Cambria" w:hAnsi="Cambria" w:cstheme="minorHAnsi"/>
          <w:lang w:val="en-GB"/>
        </w:rPr>
        <w:t xml:space="preserve">summarized in the </w:t>
      </w:r>
      <w:proofErr w:type="spellStart"/>
      <w:r w:rsidR="00D77192" w:rsidRPr="00976670">
        <w:rPr>
          <w:rFonts w:ascii="Cambria" w:hAnsi="Cambria" w:cstheme="minorHAnsi"/>
          <w:lang w:val="en-GB"/>
        </w:rPr>
        <w:t>LogFrame</w:t>
      </w:r>
      <w:proofErr w:type="spellEnd"/>
      <w:r w:rsidR="00D77192" w:rsidRPr="00976670">
        <w:rPr>
          <w:rFonts w:ascii="Cambria" w:hAnsi="Cambria" w:cstheme="minorHAnsi"/>
          <w:lang w:val="en-GB"/>
        </w:rPr>
        <w:t xml:space="preserve"> (Log Frame) under Monitoring and Evaluation</w:t>
      </w:r>
      <w:r w:rsidRPr="00976670">
        <w:rPr>
          <w:rFonts w:ascii="Cambria" w:hAnsi="Cambria" w:cstheme="minorHAnsi"/>
          <w:lang w:val="en-GB"/>
        </w:rPr>
        <w:t xml:space="preserve">.  </w:t>
      </w:r>
      <w:r w:rsidR="00264C5A" w:rsidRPr="00976670">
        <w:rPr>
          <w:rFonts w:ascii="Cambria" w:hAnsi="Cambria" w:cstheme="minorHAnsi"/>
          <w:lang w:val="en-GB"/>
        </w:rPr>
        <w:t xml:space="preserve">The </w:t>
      </w:r>
      <w:r w:rsidRPr="00976670">
        <w:rPr>
          <w:rFonts w:ascii="Cambria" w:hAnsi="Cambria" w:cstheme="minorHAnsi"/>
          <w:lang w:val="en-GB"/>
        </w:rPr>
        <w:t xml:space="preserve">results </w:t>
      </w:r>
      <w:r w:rsidR="00264C5A" w:rsidRPr="00976670">
        <w:rPr>
          <w:rFonts w:ascii="Cambria" w:hAnsi="Cambria" w:cstheme="minorHAnsi"/>
          <w:lang w:val="en-GB"/>
        </w:rPr>
        <w:t xml:space="preserve">will contribute to the </w:t>
      </w:r>
      <w:r w:rsidRPr="00976670">
        <w:rPr>
          <w:rFonts w:ascii="Cambria" w:hAnsi="Cambria" w:cstheme="minorHAnsi"/>
        </w:rPr>
        <w:t xml:space="preserve">ECOWAS Climate Strategy and Action Plan (2022-2030) expected results in agriculture, livestock, mobility, ecosystems, biodiversity, water, health, climate services, disaster risk management and early warning sectors among others. </w:t>
      </w:r>
      <w:r w:rsidR="009B1403" w:rsidRPr="00976670">
        <w:rPr>
          <w:rFonts w:ascii="Cambria" w:hAnsi="Cambria" w:cstheme="minorHAnsi"/>
        </w:rPr>
        <w:t>Specifically,</w:t>
      </w:r>
      <w:r w:rsidRPr="00976670">
        <w:rPr>
          <w:rFonts w:ascii="Cambria" w:hAnsi="Cambria" w:cstheme="minorHAnsi"/>
        </w:rPr>
        <w:t xml:space="preserve"> the pilot will contribute to the ecosystem and biodiversity (indigenous indicators), climate services (early warning), water resources (rainfall forecasts), disaster risk management (advisories) and mobility (action planning) objectives of the Strategy</w:t>
      </w:r>
      <w:bookmarkStart w:id="65" w:name="_Hlk203311913"/>
      <w:r w:rsidRPr="00976670">
        <w:rPr>
          <w:rFonts w:ascii="Cambria" w:hAnsi="Cambria" w:cstheme="minorHAnsi"/>
        </w:rPr>
        <w:t>.</w:t>
      </w:r>
    </w:p>
    <w:p w14:paraId="1ADB7169" w14:textId="29D696CE" w:rsidR="00F84800" w:rsidRPr="00976670" w:rsidRDefault="00A72388" w:rsidP="00F676E9">
      <w:pPr>
        <w:pStyle w:val="Heading1"/>
        <w:rPr>
          <w:rFonts w:ascii="Cambria" w:hAnsi="Cambria" w:cstheme="minorHAnsi"/>
          <w:sz w:val="22"/>
          <w:szCs w:val="22"/>
        </w:rPr>
      </w:pPr>
      <w:bookmarkStart w:id="66" w:name="_Toc203349361"/>
      <w:bookmarkStart w:id="67" w:name="_Toc203349911"/>
      <w:bookmarkStart w:id="68" w:name="_Toc203349387"/>
      <w:bookmarkStart w:id="69" w:name="_Toc203349937"/>
      <w:bookmarkStart w:id="70" w:name="_Toc203349404"/>
      <w:bookmarkStart w:id="71" w:name="_Toc203349954"/>
      <w:bookmarkStart w:id="72" w:name="_Toc203349414"/>
      <w:bookmarkStart w:id="73" w:name="_Toc203349964"/>
      <w:bookmarkStart w:id="74" w:name="_Toc203349427"/>
      <w:bookmarkStart w:id="75" w:name="_Toc203349977"/>
      <w:bookmarkStart w:id="76" w:name="_Toc203349440"/>
      <w:bookmarkStart w:id="77" w:name="_Toc203349990"/>
      <w:bookmarkStart w:id="78" w:name="_Toc203349449"/>
      <w:bookmarkStart w:id="79" w:name="_Toc203349999"/>
      <w:bookmarkStart w:id="80" w:name="_Toc203349483"/>
      <w:bookmarkStart w:id="81" w:name="_Toc203350033"/>
      <w:bookmarkStart w:id="82" w:name="_Toc203349507"/>
      <w:bookmarkStart w:id="83" w:name="_Toc203350057"/>
      <w:bookmarkStart w:id="84" w:name="_Toc203349519"/>
      <w:bookmarkStart w:id="85" w:name="_Toc203350069"/>
      <w:bookmarkStart w:id="86" w:name="_Toc203349539"/>
      <w:bookmarkStart w:id="87" w:name="_Toc203350089"/>
      <w:bookmarkStart w:id="88" w:name="_Toc203349550"/>
      <w:bookmarkStart w:id="89" w:name="_Toc203350100"/>
      <w:bookmarkStart w:id="90" w:name="_Toc203349563"/>
      <w:bookmarkStart w:id="91" w:name="_Toc203350113"/>
      <w:bookmarkStart w:id="92" w:name="_Toc203349573"/>
      <w:bookmarkStart w:id="93" w:name="_Toc203350123"/>
      <w:bookmarkStart w:id="94" w:name="_Toc203349584"/>
      <w:bookmarkStart w:id="95" w:name="_Toc203350134"/>
      <w:bookmarkStart w:id="96" w:name="_Toc203349603"/>
      <w:bookmarkStart w:id="97" w:name="_Toc203350153"/>
      <w:bookmarkStart w:id="98" w:name="_Toc203349612"/>
      <w:bookmarkStart w:id="99" w:name="_Toc203350162"/>
      <w:bookmarkStart w:id="100" w:name="_Toc203349622"/>
      <w:bookmarkStart w:id="101" w:name="_Toc203350172"/>
      <w:bookmarkStart w:id="102" w:name="_Toc203349632"/>
      <w:bookmarkStart w:id="103" w:name="_Toc203350182"/>
      <w:bookmarkStart w:id="104" w:name="_Toc203349641"/>
      <w:bookmarkStart w:id="105" w:name="_Toc203350191"/>
      <w:bookmarkStart w:id="106" w:name="_Toc203349652"/>
      <w:bookmarkStart w:id="107" w:name="_Toc203350202"/>
      <w:bookmarkStart w:id="108" w:name="_Toc203349664"/>
      <w:bookmarkStart w:id="109" w:name="_Toc203350214"/>
      <w:bookmarkStart w:id="110" w:name="_Hlk188916235"/>
      <w:bookmarkStart w:id="111" w:name="_Toc203599236"/>
      <w:bookmarkEnd w:id="64"/>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976670">
        <w:rPr>
          <w:rFonts w:ascii="Cambria" w:hAnsi="Cambria" w:cstheme="minorHAnsi"/>
          <w:sz w:val="22"/>
          <w:szCs w:val="22"/>
        </w:rPr>
        <w:t xml:space="preserve">Progress and </w:t>
      </w:r>
      <w:bookmarkStart w:id="112" w:name="_Toc187970668"/>
      <w:bookmarkStart w:id="113" w:name="_Toc189022232"/>
      <w:bookmarkStart w:id="114" w:name="_Toc187970669"/>
      <w:bookmarkEnd w:id="110"/>
      <w:r w:rsidR="00F84800" w:rsidRPr="00976670">
        <w:rPr>
          <w:rFonts w:ascii="Cambria" w:hAnsi="Cambria" w:cstheme="minorHAnsi"/>
          <w:sz w:val="22"/>
          <w:szCs w:val="22"/>
        </w:rPr>
        <w:t>Milestones</w:t>
      </w:r>
      <w:bookmarkEnd w:id="111"/>
      <w:bookmarkEnd w:id="112"/>
      <w:bookmarkEnd w:id="113"/>
      <w:r w:rsidR="00F84800" w:rsidRPr="00976670">
        <w:rPr>
          <w:rFonts w:ascii="Cambria" w:hAnsi="Cambria" w:cstheme="minorHAnsi"/>
          <w:sz w:val="22"/>
          <w:szCs w:val="22"/>
        </w:rPr>
        <w:t xml:space="preserve"> </w:t>
      </w:r>
    </w:p>
    <w:bookmarkEnd w:id="65"/>
    <w:p w14:paraId="546F1A0E" w14:textId="4CECF5B0" w:rsidR="000C738A" w:rsidRPr="00976670" w:rsidRDefault="000C738A" w:rsidP="000C738A">
      <w:pPr>
        <w:spacing w:before="80"/>
        <w:jc w:val="both"/>
        <w:rPr>
          <w:rFonts w:ascii="Cambria" w:hAnsi="Cambria" w:cstheme="minorHAnsi"/>
          <w:color w:val="0D0D0D" w:themeColor="text1" w:themeTint="F2"/>
          <w:lang w:val="en-US"/>
        </w:rPr>
      </w:pPr>
      <w:r w:rsidRPr="00976670">
        <w:rPr>
          <w:rFonts w:ascii="Cambria" w:hAnsi="Cambria" w:cstheme="minorHAnsi"/>
          <w:color w:val="0D0D0D" w:themeColor="text1" w:themeTint="F2"/>
          <w:lang w:val="en-US"/>
        </w:rPr>
        <w:t xml:space="preserve">The pilot is too short for major milestones </w:t>
      </w:r>
      <w:r w:rsidR="001D6A9A" w:rsidRPr="00976670">
        <w:rPr>
          <w:rFonts w:ascii="Cambria" w:hAnsi="Cambria" w:cstheme="minorHAnsi"/>
          <w:color w:val="0D0D0D" w:themeColor="text1" w:themeTint="F2"/>
          <w:lang w:val="en-US"/>
        </w:rPr>
        <w:t>to be realistically achieved. However, we will document and report all progress made</w:t>
      </w:r>
      <w:r w:rsidRPr="00976670">
        <w:rPr>
          <w:rFonts w:ascii="Cambria" w:hAnsi="Cambria" w:cstheme="minorHAnsi"/>
          <w:color w:val="0D0D0D" w:themeColor="text1" w:themeTint="F2"/>
          <w:lang w:val="en-US"/>
        </w:rPr>
        <w:t xml:space="preserve">. </w:t>
      </w:r>
      <w:r w:rsidR="001D6A9A" w:rsidRPr="00976670">
        <w:rPr>
          <w:rFonts w:ascii="Cambria" w:hAnsi="Cambria" w:cstheme="minorHAnsi"/>
          <w:color w:val="0D0D0D" w:themeColor="text1" w:themeTint="F2"/>
          <w:lang w:val="en-US"/>
        </w:rPr>
        <w:t>In documenting and reporting progress</w:t>
      </w:r>
      <w:r w:rsidRPr="00976670">
        <w:rPr>
          <w:rFonts w:ascii="Cambria" w:hAnsi="Cambria" w:cstheme="minorHAnsi"/>
          <w:color w:val="0D0D0D" w:themeColor="text1" w:themeTint="F2"/>
          <w:lang w:val="en-US"/>
        </w:rPr>
        <w:t xml:space="preserve">, we </w:t>
      </w:r>
      <w:r w:rsidR="001D6A9A" w:rsidRPr="00976670">
        <w:rPr>
          <w:rFonts w:ascii="Cambria" w:hAnsi="Cambria" w:cstheme="minorHAnsi"/>
          <w:color w:val="0D0D0D" w:themeColor="text1" w:themeTint="F2"/>
          <w:lang w:val="en-US"/>
        </w:rPr>
        <w:t xml:space="preserve">will </w:t>
      </w:r>
      <w:r w:rsidRPr="00976670">
        <w:rPr>
          <w:rFonts w:ascii="Cambria" w:hAnsi="Cambria" w:cstheme="minorHAnsi"/>
          <w:color w:val="0D0D0D" w:themeColor="text1" w:themeTint="F2"/>
          <w:lang w:val="en-US"/>
        </w:rPr>
        <w:t>consider</w:t>
      </w:r>
      <w:r w:rsidR="001D6A9A" w:rsidRPr="00976670">
        <w:rPr>
          <w:rFonts w:ascii="Cambria" w:hAnsi="Cambria" w:cstheme="minorHAnsi"/>
          <w:color w:val="0D0D0D" w:themeColor="text1" w:themeTint="F2"/>
          <w:lang w:val="en-US"/>
        </w:rPr>
        <w:t xml:space="preserve"> </w:t>
      </w:r>
      <w:r w:rsidRPr="00976670">
        <w:rPr>
          <w:rFonts w:ascii="Cambria" w:hAnsi="Cambria" w:cstheme="minorHAnsi"/>
          <w:color w:val="0D0D0D" w:themeColor="text1" w:themeTint="F2"/>
          <w:lang w:val="en-US"/>
        </w:rPr>
        <w:t xml:space="preserve">seasonality, regional context and flexibility. </w:t>
      </w:r>
      <w:r w:rsidRPr="00976670">
        <w:rPr>
          <w:rFonts w:ascii="Cambria" w:hAnsi="Cambria" w:cstheme="minorHAnsi"/>
        </w:rPr>
        <w:t xml:space="preserve">The project focuses on seasonal forecasting. </w:t>
      </w:r>
      <w:r w:rsidR="00A72388" w:rsidRPr="00976670">
        <w:rPr>
          <w:rFonts w:ascii="Cambria" w:hAnsi="Cambria" w:cstheme="minorHAnsi"/>
        </w:rPr>
        <w:t xml:space="preserve">Progress reports </w:t>
      </w:r>
      <w:r w:rsidRPr="00976670">
        <w:rPr>
          <w:rFonts w:ascii="Cambria" w:hAnsi="Cambria" w:cstheme="minorHAnsi"/>
        </w:rPr>
        <w:t>will need to reflect this, with key activities occurring before and during the two target seasons (e.g., rainy and dry).</w:t>
      </w:r>
      <w:r w:rsidRPr="00976670">
        <w:rPr>
          <w:rFonts w:ascii="Cambria" w:hAnsi="Cambria" w:cstheme="minorHAnsi"/>
          <w:color w:val="0D0D0D" w:themeColor="text1" w:themeTint="F2"/>
          <w:lang w:val="en-US"/>
        </w:rPr>
        <w:t xml:space="preserve"> </w:t>
      </w:r>
      <w:r w:rsidR="00A72388" w:rsidRPr="00976670">
        <w:rPr>
          <w:rFonts w:ascii="Cambria" w:hAnsi="Cambria" w:cstheme="minorHAnsi"/>
        </w:rPr>
        <w:t xml:space="preserve"> </w:t>
      </w:r>
    </w:p>
    <w:p w14:paraId="514B6B7C" w14:textId="5027A371" w:rsidR="009C5061" w:rsidRPr="00976670" w:rsidRDefault="00644320" w:rsidP="00F676E9">
      <w:pPr>
        <w:pStyle w:val="Heading1"/>
        <w:rPr>
          <w:rFonts w:ascii="Cambria" w:hAnsi="Cambria" w:cstheme="minorHAnsi"/>
          <w:sz w:val="22"/>
          <w:szCs w:val="22"/>
        </w:rPr>
      </w:pPr>
      <w:bookmarkStart w:id="115" w:name="_Toc203599237"/>
      <w:r w:rsidRPr="00976670">
        <w:rPr>
          <w:rFonts w:ascii="Cambria" w:hAnsi="Cambria" w:cstheme="minorHAnsi"/>
          <w:sz w:val="22"/>
          <w:szCs w:val="22"/>
        </w:rPr>
        <w:t xml:space="preserve">Approach and </w:t>
      </w:r>
      <w:r w:rsidR="009C5061" w:rsidRPr="00976670">
        <w:rPr>
          <w:rFonts w:ascii="Cambria" w:hAnsi="Cambria" w:cstheme="minorHAnsi"/>
          <w:sz w:val="22"/>
          <w:szCs w:val="22"/>
        </w:rPr>
        <w:t>Methodology</w:t>
      </w:r>
      <w:r w:rsidR="006856B4" w:rsidRPr="00976670">
        <w:rPr>
          <w:rFonts w:ascii="Cambria" w:hAnsi="Cambria" w:cstheme="minorHAnsi"/>
          <w:sz w:val="22"/>
          <w:szCs w:val="22"/>
        </w:rPr>
        <w:t xml:space="preserve">: </w:t>
      </w:r>
      <w:r w:rsidR="009C5061" w:rsidRPr="00976670">
        <w:rPr>
          <w:rFonts w:ascii="Cambria" w:hAnsi="Cambria" w:cstheme="minorHAnsi"/>
          <w:sz w:val="22"/>
          <w:szCs w:val="22"/>
        </w:rPr>
        <w:t>planned activities for the implementation of the measures:</w:t>
      </w:r>
      <w:bookmarkEnd w:id="114"/>
      <w:bookmarkEnd w:id="115"/>
    </w:p>
    <w:p w14:paraId="6A714294" w14:textId="478F21B5" w:rsidR="0069338A" w:rsidRPr="00976670" w:rsidRDefault="0069338A" w:rsidP="0069338A">
      <w:pPr>
        <w:pStyle w:val="Heading2"/>
        <w:rPr>
          <w:rFonts w:ascii="Cambria" w:hAnsi="Cambria" w:cstheme="minorHAnsi"/>
          <w:sz w:val="22"/>
          <w:szCs w:val="22"/>
        </w:rPr>
      </w:pPr>
      <w:bookmarkStart w:id="116" w:name="_Toc203599238"/>
      <w:r w:rsidRPr="00976670">
        <w:rPr>
          <w:rFonts w:ascii="Cambria" w:hAnsi="Cambria" w:cstheme="minorHAnsi"/>
          <w:sz w:val="22"/>
          <w:szCs w:val="22"/>
        </w:rPr>
        <w:t>Approach</w:t>
      </w:r>
      <w:bookmarkEnd w:id="116"/>
      <w:r w:rsidRPr="00976670">
        <w:rPr>
          <w:rFonts w:ascii="Cambria" w:hAnsi="Cambria" w:cstheme="minorHAnsi"/>
          <w:sz w:val="22"/>
          <w:szCs w:val="22"/>
        </w:rPr>
        <w:t xml:space="preserve"> </w:t>
      </w:r>
    </w:p>
    <w:p w14:paraId="35FC1983" w14:textId="32B039B2" w:rsidR="00581277" w:rsidRPr="00976670" w:rsidRDefault="00231C97" w:rsidP="00E45FF2">
      <w:p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Environmental monitoring, climate information and weather forecasts are powerful early warning tools required by local communities for local planning, </w:t>
      </w:r>
      <w:r w:rsidR="00E72B1C" w:rsidRPr="00976670">
        <w:rPr>
          <w:rFonts w:ascii="Cambria" w:hAnsi="Cambria" w:cstheme="minorHAnsi"/>
          <w:color w:val="0D0D0D" w:themeColor="text1" w:themeTint="F2"/>
        </w:rPr>
        <w:t xml:space="preserve">risk </w:t>
      </w:r>
      <w:r w:rsidRPr="00976670">
        <w:rPr>
          <w:rFonts w:ascii="Cambria" w:hAnsi="Cambria" w:cstheme="minorHAnsi"/>
          <w:color w:val="0D0D0D" w:themeColor="text1" w:themeTint="F2"/>
        </w:rPr>
        <w:t>management and disaster risk reduction. The project</w:t>
      </w:r>
      <w:r w:rsidRPr="00976670">
        <w:rPr>
          <w:rFonts w:ascii="Cambria" w:hAnsi="Cambria" w:cstheme="minorHAnsi"/>
          <w:color w:val="0D0D0D" w:themeColor="text1" w:themeTint="F2"/>
          <w:lang w:val="en-US"/>
        </w:rPr>
        <w:t xml:space="preserve"> </w:t>
      </w:r>
      <w:r w:rsidRPr="00976670">
        <w:rPr>
          <w:rFonts w:ascii="Cambria" w:hAnsi="Cambria" w:cstheme="minorHAnsi"/>
          <w:color w:val="0D0D0D" w:themeColor="text1" w:themeTint="F2"/>
        </w:rPr>
        <w:t xml:space="preserve">will cover </w:t>
      </w:r>
      <w:r w:rsidR="001D5182" w:rsidRPr="00976670">
        <w:rPr>
          <w:rFonts w:ascii="Cambria" w:hAnsi="Cambria" w:cstheme="minorHAnsi"/>
          <w:color w:val="0D0D0D" w:themeColor="text1" w:themeTint="F2"/>
        </w:rPr>
        <w:t xml:space="preserve">one rainy season and one dry period in the proposed area, a duration of </w:t>
      </w:r>
      <w:r w:rsidRPr="00976670">
        <w:rPr>
          <w:rFonts w:ascii="Cambria" w:hAnsi="Cambria" w:cstheme="minorHAnsi"/>
          <w:color w:val="0D0D0D" w:themeColor="text1" w:themeTint="F2"/>
        </w:rPr>
        <w:t>six months each, total</w:t>
      </w:r>
      <w:r w:rsidRPr="00976670">
        <w:rPr>
          <w:rFonts w:ascii="Cambria" w:hAnsi="Cambria" w:cstheme="minorHAnsi"/>
          <w:color w:val="0D0D0D" w:themeColor="text1" w:themeTint="F2"/>
          <w:lang w:val="en-US"/>
        </w:rPr>
        <w:t xml:space="preserve"> 12</w:t>
      </w:r>
      <w:r w:rsidRPr="00976670">
        <w:rPr>
          <w:rFonts w:ascii="Cambria" w:hAnsi="Cambria" w:cstheme="minorHAnsi"/>
          <w:color w:val="0D0D0D" w:themeColor="text1" w:themeTint="F2"/>
        </w:rPr>
        <w:t xml:space="preserve"> months, to pilot </w:t>
      </w:r>
      <w:r w:rsidR="000A5648" w:rsidRPr="00976670">
        <w:rPr>
          <w:rFonts w:ascii="Cambria" w:hAnsi="Cambria" w:cstheme="minorHAnsi"/>
          <w:color w:val="0D0D0D" w:themeColor="text1" w:themeTint="F2"/>
        </w:rPr>
        <w:t xml:space="preserve">TILKIT </w:t>
      </w:r>
      <w:r w:rsidR="00E72B1C" w:rsidRPr="00976670">
        <w:rPr>
          <w:rFonts w:ascii="Cambria" w:hAnsi="Cambria" w:cstheme="minorHAnsi"/>
          <w:color w:val="0D0D0D" w:themeColor="text1" w:themeTint="F2"/>
          <w:lang w:val="en-US"/>
        </w:rPr>
        <w:t xml:space="preserve">for local </w:t>
      </w:r>
      <w:r w:rsidRPr="00976670">
        <w:rPr>
          <w:rFonts w:ascii="Cambria" w:hAnsi="Cambria" w:cstheme="minorHAnsi"/>
          <w:color w:val="0D0D0D" w:themeColor="text1" w:themeTint="F2"/>
        </w:rPr>
        <w:t>weather forecasting</w:t>
      </w:r>
      <w:r w:rsidRPr="00976670">
        <w:rPr>
          <w:rFonts w:ascii="Cambria" w:hAnsi="Cambria" w:cstheme="minorHAnsi"/>
          <w:color w:val="0D0D0D" w:themeColor="text1" w:themeTint="F2"/>
          <w:lang w:val="en-US"/>
        </w:rPr>
        <w:t xml:space="preserve"> and </w:t>
      </w:r>
      <w:r w:rsidRPr="00976670">
        <w:rPr>
          <w:rFonts w:ascii="Cambria" w:hAnsi="Cambria" w:cstheme="minorHAnsi"/>
          <w:color w:val="0D0D0D" w:themeColor="text1" w:themeTint="F2"/>
        </w:rPr>
        <w:t>advisory development</w:t>
      </w:r>
      <w:r w:rsidR="00E72B1C" w:rsidRPr="00976670">
        <w:rPr>
          <w:rFonts w:ascii="Cambria" w:hAnsi="Cambria" w:cstheme="minorHAnsi"/>
          <w:color w:val="0D0D0D" w:themeColor="text1" w:themeTint="F2"/>
        </w:rPr>
        <w:t xml:space="preserve"> to support </w:t>
      </w:r>
      <w:r w:rsidRPr="00976670">
        <w:rPr>
          <w:rFonts w:ascii="Cambria" w:hAnsi="Cambria" w:cstheme="minorHAnsi"/>
          <w:color w:val="0D0D0D" w:themeColor="text1" w:themeTint="F2"/>
        </w:rPr>
        <w:t>decision-making by local communities</w:t>
      </w:r>
      <w:r w:rsidR="00CF5CA7" w:rsidRPr="00976670">
        <w:rPr>
          <w:rFonts w:ascii="Cambria" w:hAnsi="Cambria" w:cstheme="minorHAnsi"/>
          <w:color w:val="0D0D0D" w:themeColor="text1" w:themeTint="F2"/>
        </w:rPr>
        <w:t xml:space="preserve"> and indigenous peoples</w:t>
      </w:r>
      <w:r w:rsidRPr="00976670">
        <w:rPr>
          <w:rFonts w:ascii="Cambria" w:hAnsi="Cambria" w:cstheme="minorHAnsi"/>
          <w:color w:val="0D0D0D" w:themeColor="text1" w:themeTint="F2"/>
        </w:rPr>
        <w:t xml:space="preserve">. </w:t>
      </w:r>
      <w:r w:rsidR="000A5648" w:rsidRPr="00976670">
        <w:rPr>
          <w:rFonts w:ascii="Cambria" w:hAnsi="Cambria" w:cstheme="minorHAnsi"/>
          <w:color w:val="0D0D0D" w:themeColor="text1" w:themeTint="F2"/>
        </w:rPr>
        <w:t>I</w:t>
      </w:r>
      <w:r w:rsidR="00E45FF2" w:rsidRPr="00976670">
        <w:rPr>
          <w:rFonts w:ascii="Cambria" w:hAnsi="Cambria" w:cstheme="minorHAnsi"/>
          <w:color w:val="0D0D0D" w:themeColor="text1" w:themeTint="F2"/>
        </w:rPr>
        <w:t>ntegrating</w:t>
      </w:r>
      <w:r w:rsidR="000A5648" w:rsidRPr="00976670">
        <w:rPr>
          <w:rFonts w:ascii="Cambria" w:hAnsi="Cambria" w:cstheme="minorHAnsi"/>
          <w:color w:val="0D0D0D" w:themeColor="text1" w:themeTint="F2"/>
        </w:rPr>
        <w:t xml:space="preserve"> </w:t>
      </w:r>
      <w:r w:rsidR="00E45FF2" w:rsidRPr="00976670">
        <w:rPr>
          <w:rFonts w:ascii="Cambria" w:hAnsi="Cambria" w:cstheme="minorHAnsi"/>
          <w:color w:val="0D0D0D" w:themeColor="text1" w:themeTint="F2"/>
        </w:rPr>
        <w:t xml:space="preserve">TILKIT with scientific weather forecasts will lead to opportunities for </w:t>
      </w:r>
      <w:r w:rsidR="0049500E" w:rsidRPr="00976670">
        <w:rPr>
          <w:rFonts w:ascii="Cambria" w:hAnsi="Cambria" w:cstheme="minorHAnsi"/>
          <w:color w:val="0D0D0D" w:themeColor="text1" w:themeTint="F2"/>
        </w:rPr>
        <w:t>climate scientists</w:t>
      </w:r>
      <w:r w:rsidR="00CF5CA7" w:rsidRPr="00976670">
        <w:rPr>
          <w:rFonts w:ascii="Cambria" w:hAnsi="Cambria" w:cstheme="minorHAnsi"/>
          <w:color w:val="0D0D0D" w:themeColor="text1" w:themeTint="F2"/>
        </w:rPr>
        <w:t xml:space="preserve">, </w:t>
      </w:r>
      <w:r w:rsidR="00E45FF2" w:rsidRPr="00976670">
        <w:rPr>
          <w:rFonts w:ascii="Cambria" w:hAnsi="Cambria" w:cstheme="minorHAnsi"/>
          <w:color w:val="0D0D0D" w:themeColor="text1" w:themeTint="F2"/>
        </w:rPr>
        <w:t>local communities</w:t>
      </w:r>
      <w:r w:rsidR="00CF5CA7" w:rsidRPr="00976670">
        <w:rPr>
          <w:rFonts w:ascii="Cambria" w:hAnsi="Cambria" w:cstheme="minorHAnsi"/>
          <w:color w:val="0D0D0D" w:themeColor="text1" w:themeTint="F2"/>
        </w:rPr>
        <w:t xml:space="preserve"> and indigenous peoples </w:t>
      </w:r>
      <w:r w:rsidR="00E45FF2" w:rsidRPr="00976670">
        <w:rPr>
          <w:rFonts w:ascii="Cambria" w:hAnsi="Cambria" w:cstheme="minorHAnsi"/>
          <w:color w:val="0D0D0D" w:themeColor="text1" w:themeTint="F2"/>
        </w:rPr>
        <w:t>to anticipate shocks</w:t>
      </w:r>
      <w:r w:rsidR="0049500E" w:rsidRPr="00976670">
        <w:rPr>
          <w:rFonts w:ascii="Cambria" w:hAnsi="Cambria" w:cstheme="minorHAnsi"/>
          <w:color w:val="0D0D0D" w:themeColor="text1" w:themeTint="F2"/>
        </w:rPr>
        <w:t xml:space="preserve"> or risks and </w:t>
      </w:r>
      <w:r w:rsidR="00E45FF2" w:rsidRPr="00976670">
        <w:rPr>
          <w:rFonts w:ascii="Cambria" w:hAnsi="Cambria" w:cstheme="minorHAnsi"/>
          <w:color w:val="0D0D0D" w:themeColor="text1" w:themeTint="F2"/>
        </w:rPr>
        <w:t>plan</w:t>
      </w:r>
      <w:r w:rsidR="0049500E" w:rsidRPr="00976670">
        <w:rPr>
          <w:rFonts w:ascii="Cambria" w:hAnsi="Cambria" w:cstheme="minorHAnsi"/>
          <w:color w:val="0D0D0D" w:themeColor="text1" w:themeTint="F2"/>
        </w:rPr>
        <w:t xml:space="preserve"> to </w:t>
      </w:r>
      <w:r w:rsidR="00E45FF2" w:rsidRPr="00976670">
        <w:rPr>
          <w:rFonts w:ascii="Cambria" w:hAnsi="Cambria" w:cstheme="minorHAnsi"/>
          <w:color w:val="0D0D0D" w:themeColor="text1" w:themeTint="F2"/>
        </w:rPr>
        <w:t>counter</w:t>
      </w:r>
      <w:r w:rsidR="00CF5CA7" w:rsidRPr="00976670">
        <w:rPr>
          <w:rFonts w:ascii="Cambria" w:hAnsi="Cambria" w:cstheme="minorHAnsi"/>
          <w:color w:val="0D0D0D" w:themeColor="text1" w:themeTint="F2"/>
        </w:rPr>
        <w:t xml:space="preserve"> them</w:t>
      </w:r>
      <w:r w:rsidR="00E45FF2" w:rsidRPr="00976670">
        <w:rPr>
          <w:rFonts w:ascii="Cambria" w:hAnsi="Cambria" w:cstheme="minorHAnsi"/>
          <w:color w:val="0D0D0D" w:themeColor="text1" w:themeTint="F2"/>
        </w:rPr>
        <w:t xml:space="preserve">. </w:t>
      </w:r>
      <w:r w:rsidR="0049500E" w:rsidRPr="00976670">
        <w:rPr>
          <w:rFonts w:ascii="Cambria" w:hAnsi="Cambria" w:cstheme="minorHAnsi"/>
          <w:color w:val="0D0D0D" w:themeColor="text1" w:themeTint="F2"/>
        </w:rPr>
        <w:t xml:space="preserve">The anticipatory action planning </w:t>
      </w:r>
      <w:r w:rsidR="00E45FF2" w:rsidRPr="00976670">
        <w:rPr>
          <w:rFonts w:ascii="Cambria" w:hAnsi="Cambria" w:cstheme="minorHAnsi"/>
          <w:color w:val="0D0D0D" w:themeColor="text1" w:themeTint="F2"/>
        </w:rPr>
        <w:t xml:space="preserve">will be achieved by co-developing forecast products </w:t>
      </w:r>
      <w:r w:rsidR="00AC27D7" w:rsidRPr="00976670">
        <w:rPr>
          <w:rFonts w:ascii="Cambria" w:hAnsi="Cambria" w:cstheme="minorHAnsi"/>
          <w:bCs/>
          <w:color w:val="0D0D0D" w:themeColor="text1" w:themeTint="F2"/>
        </w:rPr>
        <w:t xml:space="preserve">(forecasts, advisories and action plans) </w:t>
      </w:r>
      <w:r w:rsidR="00E45FF2" w:rsidRPr="00976670">
        <w:rPr>
          <w:rFonts w:ascii="Cambria" w:hAnsi="Cambria" w:cstheme="minorHAnsi"/>
          <w:color w:val="0D0D0D" w:themeColor="text1" w:themeTint="F2"/>
        </w:rPr>
        <w:t xml:space="preserve">and co-designing </w:t>
      </w:r>
      <w:r w:rsidR="00CF5CA7" w:rsidRPr="00976670">
        <w:rPr>
          <w:rFonts w:ascii="Cambria" w:hAnsi="Cambria" w:cstheme="minorHAnsi"/>
          <w:color w:val="0D0D0D" w:themeColor="text1" w:themeTint="F2"/>
        </w:rPr>
        <w:t xml:space="preserve">action plans and </w:t>
      </w:r>
      <w:r w:rsidR="00E45FF2" w:rsidRPr="00976670">
        <w:rPr>
          <w:rFonts w:ascii="Cambria" w:hAnsi="Cambria" w:cstheme="minorHAnsi"/>
          <w:color w:val="0D0D0D" w:themeColor="text1" w:themeTint="F2"/>
        </w:rPr>
        <w:t>dissemination of these products/</w:t>
      </w:r>
      <w:r w:rsidR="0049500E" w:rsidRPr="00976670">
        <w:rPr>
          <w:rFonts w:ascii="Cambria" w:hAnsi="Cambria" w:cstheme="minorHAnsi"/>
          <w:color w:val="0D0D0D" w:themeColor="text1" w:themeTint="F2"/>
        </w:rPr>
        <w:t xml:space="preserve">advisories </w:t>
      </w:r>
      <w:r w:rsidR="00E45FF2" w:rsidRPr="00976670">
        <w:rPr>
          <w:rFonts w:ascii="Cambria" w:hAnsi="Cambria" w:cstheme="minorHAnsi"/>
          <w:color w:val="0D0D0D" w:themeColor="text1" w:themeTint="F2"/>
        </w:rPr>
        <w:t xml:space="preserve">to the local communities. The team will then evaluate how decision-making </w:t>
      </w:r>
      <w:r w:rsidR="000C4743" w:rsidRPr="00976670">
        <w:rPr>
          <w:rFonts w:ascii="Cambria" w:hAnsi="Cambria" w:cstheme="minorHAnsi"/>
          <w:color w:val="0D0D0D" w:themeColor="text1" w:themeTint="F2"/>
        </w:rPr>
        <w:t>agencies,</w:t>
      </w:r>
      <w:r w:rsidR="00E45FF2" w:rsidRPr="00976670">
        <w:rPr>
          <w:rFonts w:ascii="Cambria" w:hAnsi="Cambria" w:cstheme="minorHAnsi"/>
          <w:color w:val="0D0D0D" w:themeColor="text1" w:themeTint="F2"/>
        </w:rPr>
        <w:t xml:space="preserve"> </w:t>
      </w:r>
      <w:r w:rsidR="0049500E" w:rsidRPr="00976670">
        <w:rPr>
          <w:rFonts w:ascii="Cambria" w:hAnsi="Cambria" w:cstheme="minorHAnsi"/>
          <w:color w:val="0D0D0D" w:themeColor="text1" w:themeTint="F2"/>
        </w:rPr>
        <w:t xml:space="preserve">and local communities </w:t>
      </w:r>
      <w:r w:rsidR="00E45FF2" w:rsidRPr="00976670">
        <w:rPr>
          <w:rFonts w:ascii="Cambria" w:hAnsi="Cambria" w:cstheme="minorHAnsi"/>
          <w:color w:val="0D0D0D" w:themeColor="text1" w:themeTint="F2"/>
        </w:rPr>
        <w:t xml:space="preserve">integrate locally relevant prediction and indicators to improve on the contemporary weather forecast and predictions. </w:t>
      </w:r>
    </w:p>
    <w:p w14:paraId="05A4B09B" w14:textId="7E571A88" w:rsidR="00CE1A50" w:rsidRPr="00976670" w:rsidRDefault="00E45FF2" w:rsidP="00E45FF2">
      <w:p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This approach is well placed to ensure that the outcomes of the project influence change to the nature of information that local </w:t>
      </w:r>
      <w:r w:rsidR="00CF5CA7" w:rsidRPr="00976670">
        <w:rPr>
          <w:rFonts w:ascii="Cambria" w:hAnsi="Cambria" w:cstheme="minorHAnsi"/>
          <w:color w:val="0D0D0D" w:themeColor="text1" w:themeTint="F2"/>
        </w:rPr>
        <w:t>communities and indigenous peoples</w:t>
      </w:r>
      <w:r w:rsidRPr="00976670">
        <w:rPr>
          <w:rFonts w:ascii="Cambria" w:hAnsi="Cambria" w:cstheme="minorHAnsi"/>
          <w:color w:val="0D0D0D" w:themeColor="text1" w:themeTint="F2"/>
        </w:rPr>
        <w:t xml:space="preserve"> receive and use. This will improve mobility</w:t>
      </w:r>
      <w:r w:rsidR="00CF5CA7" w:rsidRPr="00976670">
        <w:rPr>
          <w:rFonts w:ascii="Cambria" w:hAnsi="Cambria" w:cstheme="minorHAnsi"/>
          <w:color w:val="0D0D0D" w:themeColor="text1" w:themeTint="F2"/>
        </w:rPr>
        <w:t xml:space="preserve"> </w:t>
      </w:r>
      <w:r w:rsidR="000C4743" w:rsidRPr="00976670">
        <w:rPr>
          <w:rFonts w:ascii="Cambria" w:hAnsi="Cambria" w:cstheme="minorHAnsi"/>
          <w:color w:val="0D0D0D" w:themeColor="text1" w:themeTint="F2"/>
        </w:rPr>
        <w:t>plans and</w:t>
      </w:r>
      <w:r w:rsidRPr="00976670">
        <w:rPr>
          <w:rFonts w:ascii="Cambria" w:hAnsi="Cambria" w:cstheme="minorHAnsi"/>
          <w:color w:val="0D0D0D" w:themeColor="text1" w:themeTint="F2"/>
        </w:rPr>
        <w:t xml:space="preserve"> reduce </w:t>
      </w:r>
      <w:r w:rsidR="00CF5CA7" w:rsidRPr="00976670">
        <w:rPr>
          <w:rFonts w:ascii="Cambria" w:hAnsi="Cambria" w:cstheme="minorHAnsi"/>
          <w:color w:val="0D0D0D" w:themeColor="text1" w:themeTint="F2"/>
        </w:rPr>
        <w:t xml:space="preserve">forced </w:t>
      </w:r>
      <w:r w:rsidRPr="00976670">
        <w:rPr>
          <w:rFonts w:ascii="Cambria" w:hAnsi="Cambria" w:cstheme="minorHAnsi"/>
          <w:color w:val="0D0D0D" w:themeColor="text1" w:themeTint="F2"/>
        </w:rPr>
        <w:t xml:space="preserve">displacement and </w:t>
      </w:r>
      <w:r w:rsidR="00CF5CA7" w:rsidRPr="00976670">
        <w:rPr>
          <w:rFonts w:ascii="Cambria" w:hAnsi="Cambria" w:cstheme="minorHAnsi"/>
          <w:color w:val="0D0D0D" w:themeColor="text1" w:themeTint="F2"/>
        </w:rPr>
        <w:t>resource-based conflict</w:t>
      </w:r>
      <w:r w:rsidRPr="00976670">
        <w:rPr>
          <w:rFonts w:ascii="Cambria" w:hAnsi="Cambria" w:cstheme="minorHAnsi"/>
          <w:color w:val="0D0D0D" w:themeColor="text1" w:themeTint="F2"/>
        </w:rPr>
        <w:t xml:space="preserve">. Through co-production and dialogues, </w:t>
      </w:r>
      <w:r w:rsidR="0049500E" w:rsidRPr="00976670">
        <w:rPr>
          <w:rFonts w:ascii="Cambria" w:hAnsi="Cambria" w:cstheme="minorHAnsi"/>
          <w:color w:val="0D0D0D" w:themeColor="text1" w:themeTint="F2"/>
        </w:rPr>
        <w:t xml:space="preserve">the team </w:t>
      </w:r>
      <w:r w:rsidRPr="00976670">
        <w:rPr>
          <w:rFonts w:ascii="Cambria" w:hAnsi="Cambria" w:cstheme="minorHAnsi"/>
          <w:color w:val="0D0D0D" w:themeColor="text1" w:themeTint="F2"/>
        </w:rPr>
        <w:t>will explore how decision-making bodies need data/</w:t>
      </w:r>
      <w:r w:rsidR="00CF5CA7" w:rsidRPr="00976670">
        <w:rPr>
          <w:rFonts w:ascii="Cambria" w:hAnsi="Cambria" w:cstheme="minorHAnsi"/>
          <w:color w:val="0D0D0D" w:themeColor="text1" w:themeTint="F2"/>
        </w:rPr>
        <w:t xml:space="preserve"> </w:t>
      </w:r>
      <w:r w:rsidRPr="00976670">
        <w:rPr>
          <w:rFonts w:ascii="Cambria" w:hAnsi="Cambria" w:cstheme="minorHAnsi"/>
          <w:color w:val="0D0D0D" w:themeColor="text1" w:themeTint="F2"/>
        </w:rPr>
        <w:t xml:space="preserve">information to be structured to respond to climate </w:t>
      </w:r>
      <w:r w:rsidR="000C4743" w:rsidRPr="00976670">
        <w:rPr>
          <w:rFonts w:ascii="Cambria" w:hAnsi="Cambria" w:cstheme="minorHAnsi"/>
          <w:color w:val="0D0D0D" w:themeColor="text1" w:themeTint="F2"/>
        </w:rPr>
        <w:t>shocks and</w:t>
      </w:r>
      <w:r w:rsidRPr="00976670">
        <w:rPr>
          <w:rFonts w:ascii="Cambria" w:hAnsi="Cambria" w:cstheme="minorHAnsi"/>
          <w:color w:val="0D0D0D" w:themeColor="text1" w:themeTint="F2"/>
        </w:rPr>
        <w:t xml:space="preserve"> allow them to decide what information can enable local communities to make better decisions for their situation.</w:t>
      </w:r>
      <w:r w:rsidR="00617911" w:rsidRPr="00976670">
        <w:rPr>
          <w:rFonts w:ascii="Cambria" w:hAnsi="Cambria" w:cstheme="minorHAnsi"/>
          <w:color w:val="0D0D0D" w:themeColor="text1" w:themeTint="F2"/>
        </w:rPr>
        <w:t xml:space="preserve"> Local service providers and intermediary organisations will be mobilised at the TILKIT workshop and after to support the implementation of the community anticipatory action plan. </w:t>
      </w:r>
    </w:p>
    <w:p w14:paraId="7583AEE4" w14:textId="0FBCB12A" w:rsidR="004344A9" w:rsidRPr="00976670" w:rsidRDefault="00231C97" w:rsidP="005B0487">
      <w:pPr>
        <w:spacing w:before="60"/>
        <w:jc w:val="both"/>
        <w:rPr>
          <w:rFonts w:ascii="Cambria" w:hAnsi="Cambria" w:cstheme="minorHAnsi"/>
          <w:color w:val="171717" w:themeColor="background2" w:themeShade="1A"/>
          <w:lang w:val="en-US"/>
        </w:rPr>
      </w:pPr>
      <w:r w:rsidRPr="00976670">
        <w:rPr>
          <w:rFonts w:ascii="Cambria" w:hAnsi="Cambria" w:cstheme="minorHAnsi"/>
          <w:color w:val="171717" w:themeColor="background2" w:themeShade="1A"/>
          <w:lang w:val="en-US"/>
        </w:rPr>
        <w:t xml:space="preserve">The project </w:t>
      </w:r>
      <w:r w:rsidRPr="00976670">
        <w:rPr>
          <w:rFonts w:ascii="Cambria" w:hAnsi="Cambria" w:cstheme="minorHAnsi"/>
          <w:color w:val="171717" w:themeColor="background2" w:themeShade="1A"/>
        </w:rPr>
        <w:t xml:space="preserve">will address three connected output areas </w:t>
      </w:r>
      <w:proofErr w:type="spellStart"/>
      <w:r w:rsidRPr="00976670">
        <w:rPr>
          <w:rFonts w:ascii="Cambria" w:hAnsi="Cambria" w:cstheme="minorHAnsi"/>
          <w:color w:val="171717" w:themeColor="background2" w:themeShade="1A"/>
        </w:rPr>
        <w:t>i</w:t>
      </w:r>
      <w:proofErr w:type="spellEnd"/>
      <w:r w:rsidRPr="00976670">
        <w:rPr>
          <w:rFonts w:ascii="Cambria" w:hAnsi="Cambria" w:cstheme="minorHAnsi"/>
          <w:color w:val="171717" w:themeColor="background2" w:themeShade="1A"/>
        </w:rPr>
        <w:t xml:space="preserve">) strengthen </w:t>
      </w:r>
      <w:r w:rsidR="00465697" w:rsidRPr="00976670">
        <w:rPr>
          <w:rFonts w:ascii="Cambria" w:hAnsi="Cambria" w:cstheme="minorHAnsi"/>
          <w:color w:val="171717" w:themeColor="background2" w:themeShade="1A"/>
        </w:rPr>
        <w:t xml:space="preserve">the </w:t>
      </w:r>
      <w:r w:rsidRPr="00976670">
        <w:rPr>
          <w:rFonts w:ascii="Cambria" w:hAnsi="Cambria" w:cstheme="minorHAnsi"/>
          <w:color w:val="171717" w:themeColor="background2" w:themeShade="1A"/>
        </w:rPr>
        <w:t xml:space="preserve">capability </w:t>
      </w:r>
      <w:r w:rsidR="00465697" w:rsidRPr="00976670">
        <w:rPr>
          <w:rFonts w:ascii="Cambria" w:hAnsi="Cambria" w:cstheme="minorHAnsi"/>
          <w:color w:val="171717" w:themeColor="background2" w:themeShade="1A"/>
        </w:rPr>
        <w:t xml:space="preserve">of local communities </w:t>
      </w:r>
      <w:r w:rsidR="00CF5CA7" w:rsidRPr="00976670">
        <w:rPr>
          <w:rFonts w:ascii="Cambria" w:hAnsi="Cambria" w:cstheme="minorHAnsi"/>
          <w:color w:val="171717" w:themeColor="background2" w:themeShade="1A"/>
        </w:rPr>
        <w:t xml:space="preserve">and indigenous peoples </w:t>
      </w:r>
      <w:r w:rsidRPr="00976670">
        <w:rPr>
          <w:rFonts w:ascii="Cambria" w:hAnsi="Cambria" w:cstheme="minorHAnsi"/>
          <w:color w:val="171717" w:themeColor="background2" w:themeShade="1A"/>
        </w:rPr>
        <w:t>through adoption of TILKIT to co-</w:t>
      </w:r>
      <w:r w:rsidR="00655E8D" w:rsidRPr="00976670">
        <w:rPr>
          <w:rFonts w:ascii="Cambria" w:hAnsi="Cambria" w:cstheme="minorHAnsi"/>
          <w:color w:val="171717" w:themeColor="background2" w:themeShade="1A"/>
        </w:rPr>
        <w:t xml:space="preserve">produce </w:t>
      </w:r>
      <w:r w:rsidRPr="00976670">
        <w:rPr>
          <w:rFonts w:ascii="Cambria" w:hAnsi="Cambria" w:cstheme="minorHAnsi"/>
          <w:color w:val="171717" w:themeColor="background2" w:themeShade="1A"/>
        </w:rPr>
        <w:t>weather forecasts</w:t>
      </w:r>
      <w:r w:rsidR="00465697" w:rsidRPr="00976670">
        <w:rPr>
          <w:rFonts w:ascii="Cambria" w:hAnsi="Cambria" w:cstheme="minorHAnsi"/>
          <w:color w:val="171717" w:themeColor="background2" w:themeShade="1A"/>
        </w:rPr>
        <w:t xml:space="preserve">, develop </w:t>
      </w:r>
      <w:r w:rsidR="00581277" w:rsidRPr="00976670">
        <w:rPr>
          <w:rFonts w:ascii="Cambria" w:hAnsi="Cambria" w:cstheme="minorHAnsi"/>
          <w:color w:val="171717" w:themeColor="background2" w:themeShade="1A"/>
        </w:rPr>
        <w:t xml:space="preserve">weather </w:t>
      </w:r>
      <w:r w:rsidR="00465697" w:rsidRPr="00976670">
        <w:rPr>
          <w:rFonts w:ascii="Cambria" w:hAnsi="Cambria" w:cstheme="minorHAnsi"/>
          <w:color w:val="171717" w:themeColor="background2" w:themeShade="1A"/>
        </w:rPr>
        <w:t xml:space="preserve">advisories </w:t>
      </w:r>
      <w:r w:rsidR="00465697" w:rsidRPr="00976670">
        <w:rPr>
          <w:rFonts w:ascii="Cambria" w:hAnsi="Cambria" w:cstheme="minorHAnsi"/>
          <w:color w:val="0D0D0D" w:themeColor="text1" w:themeTint="F2"/>
        </w:rPr>
        <w:t xml:space="preserve">and anticipatory action plans; </w:t>
      </w:r>
      <w:r w:rsidR="00AE22AA" w:rsidRPr="00976670">
        <w:rPr>
          <w:rFonts w:ascii="Cambria" w:hAnsi="Cambria" w:cstheme="minorHAnsi"/>
          <w:color w:val="0D0D0D" w:themeColor="text1" w:themeTint="F2"/>
        </w:rPr>
        <w:t>ii) pilot the co-produced</w:t>
      </w:r>
      <w:r w:rsidR="00AE22AA" w:rsidRPr="00976670">
        <w:rPr>
          <w:rStyle w:val="FootnoteReference"/>
          <w:rFonts w:ascii="Cambria" w:hAnsi="Cambria" w:cstheme="minorHAnsi"/>
          <w:color w:val="0D0D0D" w:themeColor="text1" w:themeTint="F2"/>
        </w:rPr>
        <w:footnoteReference w:id="17"/>
      </w:r>
      <w:r w:rsidR="00AE22AA" w:rsidRPr="00976670">
        <w:rPr>
          <w:rFonts w:ascii="Cambria" w:hAnsi="Cambria" w:cstheme="minorHAnsi"/>
          <w:color w:val="0D0D0D" w:themeColor="text1" w:themeTint="F2"/>
        </w:rPr>
        <w:t xml:space="preserve"> anticipatory action plans across one dry period </w:t>
      </w:r>
      <w:r w:rsidR="00673BFD" w:rsidRPr="00976670">
        <w:rPr>
          <w:rFonts w:ascii="Cambria" w:hAnsi="Cambria" w:cstheme="minorHAnsi"/>
          <w:color w:val="0D0D0D" w:themeColor="text1" w:themeTint="F2"/>
        </w:rPr>
        <w:t xml:space="preserve">and one rainy season </w:t>
      </w:r>
      <w:r w:rsidR="00AE22AA" w:rsidRPr="00976670">
        <w:rPr>
          <w:rFonts w:ascii="Cambria" w:hAnsi="Cambria" w:cstheme="minorHAnsi"/>
          <w:color w:val="0D0D0D" w:themeColor="text1" w:themeTint="F2"/>
        </w:rPr>
        <w:t xml:space="preserve">and iii) </w:t>
      </w:r>
      <w:r w:rsidRPr="00976670">
        <w:rPr>
          <w:rFonts w:ascii="Cambria" w:hAnsi="Cambria" w:cstheme="minorHAnsi"/>
          <w:color w:val="0D0D0D" w:themeColor="text1" w:themeTint="F2"/>
        </w:rPr>
        <w:t>dialogue on the pilot outcome to influence policy reforms and decision-making processes at multiple levels</w:t>
      </w:r>
      <w:r w:rsidRPr="00976670">
        <w:rPr>
          <w:rFonts w:ascii="Cambria" w:hAnsi="Cambria" w:cstheme="minorHAnsi"/>
          <w:color w:val="0D0D0D" w:themeColor="text1" w:themeTint="F2"/>
          <w:lang w:val="en-US"/>
        </w:rPr>
        <w:t xml:space="preserve">. </w:t>
      </w:r>
      <w:r w:rsidRPr="00976670">
        <w:rPr>
          <w:rFonts w:ascii="Cambria" w:hAnsi="Cambria" w:cstheme="minorHAnsi"/>
          <w:color w:val="0D0D0D" w:themeColor="text1" w:themeTint="F2"/>
        </w:rPr>
        <w:t xml:space="preserve">The project will use three Work Streams </w:t>
      </w:r>
      <w:r w:rsidR="00044C8D" w:rsidRPr="00976670">
        <w:rPr>
          <w:rFonts w:ascii="Cambria" w:hAnsi="Cambria" w:cstheme="minorHAnsi"/>
          <w:color w:val="0D0D0D" w:themeColor="text1" w:themeTint="F2"/>
        </w:rPr>
        <w:t xml:space="preserve">or </w:t>
      </w:r>
      <w:r w:rsidR="00C47647" w:rsidRPr="00976670">
        <w:rPr>
          <w:rFonts w:ascii="Cambria" w:hAnsi="Cambria" w:cstheme="minorHAnsi"/>
          <w:color w:val="0D0D0D" w:themeColor="text1" w:themeTint="F2"/>
        </w:rPr>
        <w:t>Phases</w:t>
      </w:r>
      <w:r w:rsidRPr="00976670">
        <w:rPr>
          <w:rFonts w:ascii="Cambria" w:hAnsi="Cambria" w:cstheme="minorHAnsi"/>
          <w:color w:val="0D0D0D" w:themeColor="text1" w:themeTint="F2"/>
        </w:rPr>
        <w:t xml:space="preserve"> to deliver the </w:t>
      </w:r>
      <w:r w:rsidRPr="00976670">
        <w:rPr>
          <w:rFonts w:ascii="Cambria" w:hAnsi="Cambria" w:cstheme="minorHAnsi"/>
          <w:color w:val="171717" w:themeColor="background2" w:themeShade="1A"/>
        </w:rPr>
        <w:t>project objectives</w:t>
      </w:r>
      <w:r w:rsidR="00465697" w:rsidRPr="00976670">
        <w:rPr>
          <w:rFonts w:ascii="Cambria" w:hAnsi="Cambria" w:cstheme="minorHAnsi"/>
          <w:color w:val="171717" w:themeColor="background2" w:themeShade="1A"/>
        </w:rPr>
        <w:t xml:space="preserve">, and a fourth </w:t>
      </w:r>
      <w:r w:rsidR="00044C8D" w:rsidRPr="00976670">
        <w:rPr>
          <w:rFonts w:ascii="Cambria" w:hAnsi="Cambria" w:cstheme="minorHAnsi"/>
          <w:color w:val="171717" w:themeColor="background2" w:themeShade="1A"/>
        </w:rPr>
        <w:t xml:space="preserve">Work Stream or </w:t>
      </w:r>
      <w:r w:rsidR="00C47647" w:rsidRPr="00976670">
        <w:rPr>
          <w:rFonts w:ascii="Cambria" w:hAnsi="Cambria" w:cstheme="minorHAnsi"/>
          <w:color w:val="171717" w:themeColor="background2" w:themeShade="1A"/>
        </w:rPr>
        <w:t xml:space="preserve">Component </w:t>
      </w:r>
      <w:r w:rsidR="00465697" w:rsidRPr="00976670">
        <w:rPr>
          <w:rFonts w:ascii="Cambria" w:hAnsi="Cambria" w:cstheme="minorHAnsi"/>
        </w:rPr>
        <w:t>for project management</w:t>
      </w:r>
      <w:r w:rsidR="00FC79AE" w:rsidRPr="00976670">
        <w:rPr>
          <w:rFonts w:ascii="Cambria" w:hAnsi="Cambria" w:cstheme="minorHAnsi"/>
        </w:rPr>
        <w:t xml:space="preserve"> and coordination</w:t>
      </w:r>
      <w:r w:rsidRPr="00976670">
        <w:rPr>
          <w:rFonts w:ascii="Cambria" w:hAnsi="Cambria" w:cstheme="minorHAnsi"/>
          <w:color w:val="171717" w:themeColor="background2" w:themeShade="1A"/>
          <w:lang w:val="en-US"/>
        </w:rPr>
        <w:t>.</w:t>
      </w:r>
      <w:bookmarkStart w:id="117" w:name="_heading=h.90voa64vtula" w:colFirst="0" w:colLast="0"/>
      <w:bookmarkEnd w:id="117"/>
      <w:r w:rsidR="0049500E" w:rsidRPr="00976670">
        <w:rPr>
          <w:rFonts w:ascii="Cambria" w:hAnsi="Cambria" w:cstheme="minorHAnsi"/>
          <w:color w:val="171717" w:themeColor="background2" w:themeShade="1A"/>
          <w:lang w:val="en-US"/>
        </w:rPr>
        <w:t xml:space="preserve"> </w:t>
      </w:r>
    </w:p>
    <w:p w14:paraId="1170F153" w14:textId="77777777" w:rsidR="004344A9" w:rsidRPr="00976670" w:rsidRDefault="004344A9" w:rsidP="004344A9">
      <w:pPr>
        <w:pStyle w:val="Heading3"/>
        <w:rPr>
          <w:rFonts w:ascii="Cambria" w:hAnsi="Cambria" w:cstheme="minorHAnsi"/>
          <w:sz w:val="22"/>
          <w:szCs w:val="22"/>
        </w:rPr>
      </w:pPr>
      <w:bookmarkStart w:id="118" w:name="_Toc203599239"/>
      <w:r w:rsidRPr="00976670">
        <w:rPr>
          <w:rFonts w:ascii="Cambria" w:hAnsi="Cambria" w:cstheme="minorHAnsi"/>
          <w:sz w:val="22"/>
          <w:szCs w:val="22"/>
        </w:rPr>
        <w:t>The TILKIT Workshop</w:t>
      </w:r>
      <w:bookmarkEnd w:id="118"/>
      <w:r w:rsidRPr="00976670">
        <w:rPr>
          <w:rFonts w:ascii="Cambria" w:hAnsi="Cambria" w:cstheme="minorHAnsi"/>
          <w:sz w:val="22"/>
          <w:szCs w:val="22"/>
        </w:rPr>
        <w:t xml:space="preserve"> </w:t>
      </w:r>
    </w:p>
    <w:p w14:paraId="242317B0" w14:textId="54E54F54" w:rsidR="005B0487" w:rsidRPr="00976670" w:rsidRDefault="005B0487" w:rsidP="005B0487">
      <w:pPr>
        <w:spacing w:before="60"/>
        <w:jc w:val="both"/>
        <w:rPr>
          <w:rFonts w:ascii="Cambria" w:hAnsi="Cambria" w:cstheme="minorHAnsi"/>
          <w:color w:val="171717" w:themeColor="background2" w:themeShade="1A"/>
          <w:lang w:val="en-US"/>
        </w:rPr>
      </w:pPr>
      <w:r w:rsidRPr="00976670">
        <w:rPr>
          <w:rFonts w:ascii="Cambria" w:hAnsi="Cambria" w:cstheme="minorHAnsi"/>
          <w:color w:val="171717" w:themeColor="background2" w:themeShade="1A"/>
        </w:rPr>
        <w:t xml:space="preserve">The first </w:t>
      </w:r>
      <w:r w:rsidR="00C47647" w:rsidRPr="00976670">
        <w:rPr>
          <w:rFonts w:ascii="Cambria" w:hAnsi="Cambria" w:cstheme="minorHAnsi"/>
          <w:color w:val="171717" w:themeColor="background2" w:themeShade="1A"/>
        </w:rPr>
        <w:t xml:space="preserve">Phase </w:t>
      </w:r>
      <w:r w:rsidRPr="00976670">
        <w:rPr>
          <w:rFonts w:ascii="Cambria" w:hAnsi="Cambria" w:cstheme="minorHAnsi"/>
          <w:color w:val="171717" w:themeColor="background2" w:themeShade="1A"/>
        </w:rPr>
        <w:t>is adoption of TILKIT to co-produce weather forecast</w:t>
      </w:r>
      <w:r w:rsidR="00581277" w:rsidRPr="00976670">
        <w:rPr>
          <w:rFonts w:ascii="Cambria" w:hAnsi="Cambria" w:cstheme="minorHAnsi"/>
          <w:color w:val="171717" w:themeColor="background2" w:themeShade="1A"/>
        </w:rPr>
        <w:t xml:space="preserve"> scenarios </w:t>
      </w:r>
      <w:r w:rsidRPr="00976670">
        <w:rPr>
          <w:rFonts w:ascii="Cambria" w:hAnsi="Cambria" w:cstheme="minorHAnsi"/>
          <w:color w:val="171717" w:themeColor="background2" w:themeShade="1A"/>
        </w:rPr>
        <w:t xml:space="preserve">and </w:t>
      </w:r>
      <w:r w:rsidR="00581277" w:rsidRPr="00976670">
        <w:rPr>
          <w:rFonts w:ascii="Cambria" w:hAnsi="Cambria" w:cstheme="minorHAnsi"/>
          <w:color w:val="171717" w:themeColor="background2" w:themeShade="1A"/>
        </w:rPr>
        <w:t xml:space="preserve">anticipatory action </w:t>
      </w:r>
      <w:r w:rsidRPr="00976670">
        <w:rPr>
          <w:rFonts w:ascii="Cambria" w:hAnsi="Cambria" w:cstheme="minorHAnsi"/>
          <w:color w:val="171717" w:themeColor="background2" w:themeShade="1A"/>
        </w:rPr>
        <w:t xml:space="preserve">planning. TILKIT is a methodological tool used to work with communities to co-produce weather forecasts and </w:t>
      </w:r>
      <w:r w:rsidR="00581277" w:rsidRPr="00976670">
        <w:rPr>
          <w:rFonts w:ascii="Cambria" w:hAnsi="Cambria" w:cstheme="minorHAnsi"/>
          <w:color w:val="171717" w:themeColor="background2" w:themeShade="1A"/>
        </w:rPr>
        <w:t>to plan based on the forecasts</w:t>
      </w:r>
      <w:r w:rsidRPr="00976670">
        <w:rPr>
          <w:rFonts w:ascii="Cambria" w:hAnsi="Cambria" w:cstheme="minorHAnsi"/>
          <w:color w:val="171717" w:themeColor="background2" w:themeShade="1A"/>
        </w:rPr>
        <w:t xml:space="preserve">. The Tool is a way to empower </w:t>
      </w:r>
      <w:r w:rsidR="00581277" w:rsidRPr="00976670">
        <w:rPr>
          <w:rFonts w:ascii="Cambria" w:hAnsi="Cambria" w:cstheme="minorHAnsi"/>
          <w:color w:val="171717" w:themeColor="background2" w:themeShade="1A"/>
        </w:rPr>
        <w:t xml:space="preserve">communities </w:t>
      </w:r>
      <w:r w:rsidRPr="00976670">
        <w:rPr>
          <w:rFonts w:ascii="Cambria" w:hAnsi="Cambria" w:cstheme="minorHAnsi"/>
          <w:color w:val="171717" w:themeColor="background2" w:themeShade="1A"/>
        </w:rPr>
        <w:t xml:space="preserve">to engage in </w:t>
      </w:r>
      <w:proofErr w:type="spellStart"/>
      <w:r w:rsidR="00581277" w:rsidRPr="00976670">
        <w:rPr>
          <w:rFonts w:ascii="Cambria" w:hAnsi="Cambria" w:cstheme="minorHAnsi"/>
          <w:color w:val="171717" w:themeColor="background2" w:themeShade="1A"/>
        </w:rPr>
        <w:t>CbA</w:t>
      </w:r>
      <w:proofErr w:type="spellEnd"/>
      <w:r w:rsidRPr="00976670">
        <w:rPr>
          <w:rFonts w:ascii="Cambria" w:hAnsi="Cambria" w:cstheme="minorHAnsi"/>
          <w:color w:val="171717" w:themeColor="background2" w:themeShade="1A"/>
        </w:rPr>
        <w:t xml:space="preserve"> and sector planning while also safeguarding their rights through </w:t>
      </w:r>
      <w:bookmarkStart w:id="119" w:name="_Hlk188407833"/>
      <w:r w:rsidRPr="00976670">
        <w:rPr>
          <w:rFonts w:ascii="Cambria" w:hAnsi="Cambria" w:cstheme="minorHAnsi"/>
          <w:color w:val="171717" w:themeColor="background2" w:themeShade="1A"/>
        </w:rPr>
        <w:t>a “whole-of-society” approach</w:t>
      </w:r>
      <w:bookmarkEnd w:id="119"/>
      <w:r w:rsidRPr="00976670">
        <w:rPr>
          <w:rFonts w:ascii="Cambria" w:hAnsi="Cambria" w:cstheme="minorHAnsi"/>
          <w:color w:val="171717" w:themeColor="background2" w:themeShade="1A"/>
        </w:rPr>
        <w:t>. The approach includes co-designing, co-producing and co-guiding the activity planning process with</w:t>
      </w:r>
      <w:r w:rsidR="00581277" w:rsidRPr="00976670">
        <w:rPr>
          <w:rFonts w:ascii="Cambria" w:hAnsi="Cambria" w:cstheme="minorHAnsi"/>
          <w:color w:val="171717" w:themeColor="background2" w:themeShade="1A"/>
        </w:rPr>
        <w:t xml:space="preserve"> </w:t>
      </w:r>
      <w:r w:rsidRPr="00976670">
        <w:rPr>
          <w:rFonts w:ascii="Cambria" w:hAnsi="Cambria" w:cstheme="minorHAnsi"/>
          <w:color w:val="171717" w:themeColor="background2" w:themeShade="1A"/>
        </w:rPr>
        <w:t xml:space="preserve">communities. Evidence from this work will be packaged for sensitization to influence policy reforms and decision-making at various levels among relevant stakeholders in the region. The </w:t>
      </w:r>
      <w:r w:rsidR="00581277" w:rsidRPr="00976670">
        <w:rPr>
          <w:rFonts w:ascii="Cambria" w:hAnsi="Cambria" w:cstheme="minorHAnsi"/>
          <w:color w:val="171717" w:themeColor="background2" w:themeShade="1A"/>
        </w:rPr>
        <w:t xml:space="preserve">Tool </w:t>
      </w:r>
      <w:r w:rsidRPr="00976670">
        <w:rPr>
          <w:rFonts w:ascii="Cambria" w:hAnsi="Cambria" w:cstheme="minorHAnsi"/>
          <w:color w:val="171717" w:themeColor="background2" w:themeShade="1A"/>
        </w:rPr>
        <w:t xml:space="preserve">is based on the belief that it is possible to build a new set of </w:t>
      </w:r>
      <w:r w:rsidR="00581277" w:rsidRPr="00976670">
        <w:rPr>
          <w:rFonts w:ascii="Cambria" w:hAnsi="Cambria" w:cstheme="minorHAnsi"/>
          <w:color w:val="171717" w:themeColor="background2" w:themeShade="1A"/>
        </w:rPr>
        <w:t xml:space="preserve">traditional </w:t>
      </w:r>
      <w:r w:rsidRPr="00976670">
        <w:rPr>
          <w:rFonts w:ascii="Cambria" w:hAnsi="Cambria" w:cstheme="minorHAnsi"/>
          <w:color w:val="171717" w:themeColor="background2" w:themeShade="1A"/>
        </w:rPr>
        <w:t xml:space="preserve">knowledge using a new tool by opening the </w:t>
      </w:r>
      <w:r w:rsidR="00581277" w:rsidRPr="00976670">
        <w:rPr>
          <w:rFonts w:ascii="Cambria" w:hAnsi="Cambria" w:cstheme="minorHAnsi"/>
          <w:color w:val="171717" w:themeColor="background2" w:themeShade="1A"/>
        </w:rPr>
        <w:t xml:space="preserve">traditional </w:t>
      </w:r>
      <w:r w:rsidRPr="00976670">
        <w:rPr>
          <w:rFonts w:ascii="Cambria" w:hAnsi="Cambria" w:cstheme="minorHAnsi"/>
          <w:color w:val="171717" w:themeColor="background2" w:themeShade="1A"/>
        </w:rPr>
        <w:t xml:space="preserve">conversation with the whole community </w:t>
      </w:r>
      <w:r w:rsidR="00581277" w:rsidRPr="00976670">
        <w:rPr>
          <w:rFonts w:ascii="Cambria" w:hAnsi="Cambria" w:cstheme="minorHAnsi"/>
          <w:color w:val="171717" w:themeColor="background2" w:themeShade="1A"/>
        </w:rPr>
        <w:t xml:space="preserve">(instead of just a select special few) </w:t>
      </w:r>
      <w:r w:rsidRPr="00976670">
        <w:rPr>
          <w:rFonts w:ascii="Cambria" w:hAnsi="Cambria" w:cstheme="minorHAnsi"/>
          <w:color w:val="171717" w:themeColor="background2" w:themeShade="1A"/>
        </w:rPr>
        <w:t xml:space="preserve">to pick emerging indicators and experiences. </w:t>
      </w:r>
      <w:bookmarkStart w:id="120" w:name="_Hlk188407854"/>
      <w:r w:rsidRPr="00976670">
        <w:rPr>
          <w:rFonts w:ascii="Cambria" w:hAnsi="Cambria" w:cstheme="minorHAnsi"/>
          <w:color w:val="171717" w:themeColor="background2" w:themeShade="1A"/>
        </w:rPr>
        <w:t xml:space="preserve">The approach will use Focus Group Discussions (FGD) </w:t>
      </w:r>
      <w:bookmarkEnd w:id="120"/>
      <w:r w:rsidRPr="00976670">
        <w:rPr>
          <w:rFonts w:ascii="Cambria" w:hAnsi="Cambria" w:cstheme="minorHAnsi"/>
          <w:color w:val="171717" w:themeColor="background2" w:themeShade="1A"/>
        </w:rPr>
        <w:t>for different categories of community members to discuss and validate FGD results in plenary for community ownership of the outcomes. Participants will be divided into two or three groups-based</w:t>
      </w:r>
      <w:r w:rsidRPr="00976670">
        <w:rPr>
          <w:rFonts w:ascii="Cambria" w:hAnsi="Cambria" w:cstheme="minorHAnsi"/>
          <w:color w:val="171717" w:themeColor="background2" w:themeShade="1A"/>
          <w:lang w:val="en-US"/>
        </w:rPr>
        <w:t xml:space="preserve"> </w:t>
      </w:r>
      <w:r w:rsidRPr="00976670">
        <w:rPr>
          <w:rFonts w:ascii="Cambria" w:hAnsi="Cambria" w:cstheme="minorHAnsi"/>
          <w:color w:val="171717" w:themeColor="background2" w:themeShade="1A"/>
        </w:rPr>
        <w:t>on attributes such as gender</w:t>
      </w:r>
      <w:r w:rsidR="00581277" w:rsidRPr="00976670">
        <w:rPr>
          <w:rFonts w:ascii="Cambria" w:hAnsi="Cambria" w:cstheme="minorHAnsi"/>
          <w:color w:val="171717" w:themeColor="background2" w:themeShade="1A"/>
        </w:rPr>
        <w:t xml:space="preserve">, and the gender attributes will be </w:t>
      </w:r>
      <w:r w:rsidRPr="00976670">
        <w:rPr>
          <w:rFonts w:ascii="Cambria" w:hAnsi="Cambria" w:cstheme="minorHAnsi"/>
          <w:color w:val="171717" w:themeColor="background2" w:themeShade="1A"/>
          <w:lang w:val="en-US"/>
        </w:rPr>
        <w:t xml:space="preserve">nested with </w:t>
      </w:r>
      <w:r w:rsidRPr="00976670">
        <w:rPr>
          <w:rFonts w:ascii="Cambria" w:hAnsi="Cambria" w:cstheme="minorHAnsi"/>
          <w:color w:val="171717" w:themeColor="background2" w:themeShade="1A"/>
        </w:rPr>
        <w:t>livelihood</w:t>
      </w:r>
      <w:r w:rsidRPr="00976670">
        <w:rPr>
          <w:rFonts w:ascii="Cambria" w:hAnsi="Cambria" w:cstheme="minorHAnsi"/>
          <w:color w:val="171717" w:themeColor="background2" w:themeShade="1A"/>
          <w:lang w:val="en-US"/>
        </w:rPr>
        <w:t xml:space="preserve">s and </w:t>
      </w:r>
      <w:r w:rsidRPr="00976670">
        <w:rPr>
          <w:rFonts w:ascii="Cambria" w:hAnsi="Cambria" w:cstheme="minorHAnsi"/>
          <w:color w:val="171717" w:themeColor="background2" w:themeShade="1A"/>
        </w:rPr>
        <w:t>localities</w:t>
      </w:r>
      <w:r w:rsidRPr="00976670">
        <w:rPr>
          <w:rFonts w:ascii="Cambria" w:hAnsi="Cambria" w:cstheme="minorHAnsi"/>
          <w:color w:val="171717" w:themeColor="background2" w:themeShade="1A"/>
          <w:lang w:val="en-US"/>
        </w:rPr>
        <w:t>.</w:t>
      </w:r>
      <w:bookmarkStart w:id="121" w:name="_heading=h.zd9d1uml7gxe" w:colFirst="0" w:colLast="0"/>
      <w:bookmarkEnd w:id="121"/>
    </w:p>
    <w:p w14:paraId="22FBE6E9" w14:textId="73954516" w:rsidR="004344A9" w:rsidRPr="00976670" w:rsidRDefault="004344A9" w:rsidP="004344A9">
      <w:pPr>
        <w:pStyle w:val="Heading3"/>
        <w:rPr>
          <w:rFonts w:ascii="Cambria" w:hAnsi="Cambria" w:cstheme="minorHAnsi"/>
          <w:sz w:val="22"/>
          <w:szCs w:val="22"/>
        </w:rPr>
      </w:pPr>
      <w:bookmarkStart w:id="122" w:name="_Toc203599240"/>
      <w:r w:rsidRPr="00976670">
        <w:rPr>
          <w:rFonts w:ascii="Cambria" w:hAnsi="Cambria" w:cstheme="minorHAnsi"/>
          <w:sz w:val="22"/>
          <w:szCs w:val="22"/>
        </w:rPr>
        <w:t>The tri-border area pilot</w:t>
      </w:r>
      <w:bookmarkEnd w:id="122"/>
      <w:r w:rsidRPr="00976670">
        <w:rPr>
          <w:rFonts w:ascii="Cambria" w:hAnsi="Cambria" w:cstheme="minorHAnsi"/>
          <w:sz w:val="22"/>
          <w:szCs w:val="22"/>
        </w:rPr>
        <w:t xml:space="preserve"> </w:t>
      </w:r>
    </w:p>
    <w:p w14:paraId="478BF59A" w14:textId="213EAA3D" w:rsidR="00E45FF2" w:rsidRPr="00976670" w:rsidRDefault="00E45FF2" w:rsidP="00E45FF2">
      <w:pPr>
        <w:jc w:val="both"/>
        <w:rPr>
          <w:rFonts w:ascii="Cambria" w:hAnsi="Cambria" w:cstheme="minorHAnsi"/>
          <w:color w:val="171717" w:themeColor="background2" w:themeShade="1A"/>
        </w:rPr>
      </w:pPr>
      <w:r w:rsidRPr="00976670">
        <w:rPr>
          <w:rFonts w:ascii="Cambria" w:hAnsi="Cambria" w:cstheme="minorHAnsi"/>
          <w:color w:val="171717" w:themeColor="background2" w:themeShade="1A"/>
        </w:rPr>
        <w:t xml:space="preserve">The second </w:t>
      </w:r>
      <w:r w:rsidR="00C47647" w:rsidRPr="00976670">
        <w:rPr>
          <w:rFonts w:ascii="Cambria" w:hAnsi="Cambria" w:cstheme="minorHAnsi"/>
          <w:color w:val="171717" w:themeColor="background2" w:themeShade="1A"/>
          <w:lang w:val="en-US"/>
        </w:rPr>
        <w:t xml:space="preserve">Phase </w:t>
      </w:r>
      <w:r w:rsidRPr="00976670">
        <w:rPr>
          <w:rFonts w:ascii="Cambria" w:hAnsi="Cambria" w:cstheme="minorHAnsi"/>
          <w:color w:val="171717" w:themeColor="background2" w:themeShade="1A"/>
          <w:lang w:val="en-US"/>
        </w:rPr>
        <w:t xml:space="preserve">will </w:t>
      </w:r>
      <w:r w:rsidRPr="00976670">
        <w:rPr>
          <w:rFonts w:ascii="Cambria" w:hAnsi="Cambria" w:cstheme="minorHAnsi"/>
          <w:color w:val="171717" w:themeColor="background2" w:themeShade="1A"/>
        </w:rPr>
        <w:t>pilot</w:t>
      </w:r>
      <w:r w:rsidRPr="00976670">
        <w:rPr>
          <w:rFonts w:ascii="Cambria" w:hAnsi="Cambria" w:cstheme="minorHAnsi"/>
          <w:color w:val="171717" w:themeColor="background2" w:themeShade="1A"/>
          <w:lang w:val="en-US"/>
        </w:rPr>
        <w:t xml:space="preserve"> </w:t>
      </w:r>
      <w:r w:rsidRPr="00976670">
        <w:rPr>
          <w:rFonts w:ascii="Cambria" w:hAnsi="Cambria" w:cstheme="minorHAnsi"/>
          <w:color w:val="171717" w:themeColor="background2" w:themeShade="1A"/>
        </w:rPr>
        <w:t xml:space="preserve">the co-produced </w:t>
      </w:r>
      <w:r w:rsidRPr="00976670">
        <w:rPr>
          <w:rFonts w:ascii="Cambria" w:hAnsi="Cambria" w:cstheme="minorHAnsi"/>
          <w:color w:val="171717" w:themeColor="background2" w:themeShade="1A"/>
          <w:lang w:val="en-US"/>
        </w:rPr>
        <w:t xml:space="preserve">local weather </w:t>
      </w:r>
      <w:r w:rsidR="00A608B9" w:rsidRPr="00976670">
        <w:rPr>
          <w:rFonts w:ascii="Cambria" w:hAnsi="Cambria" w:cstheme="minorHAnsi"/>
          <w:color w:val="171717" w:themeColor="background2" w:themeShade="1A"/>
        </w:rPr>
        <w:t>anticipatory action plan</w:t>
      </w:r>
      <w:r w:rsidRPr="00976670">
        <w:rPr>
          <w:rFonts w:ascii="Cambria" w:hAnsi="Cambria" w:cstheme="minorHAnsi"/>
          <w:color w:val="171717" w:themeColor="background2" w:themeShade="1A"/>
        </w:rPr>
        <w:t xml:space="preserve"> across </w:t>
      </w:r>
      <w:r w:rsidR="00A608B9" w:rsidRPr="00976670">
        <w:rPr>
          <w:rFonts w:ascii="Cambria" w:hAnsi="Cambria" w:cstheme="minorHAnsi"/>
          <w:color w:val="171717" w:themeColor="background2" w:themeShade="1A"/>
        </w:rPr>
        <w:t xml:space="preserve">one rainy season and one dry period </w:t>
      </w:r>
      <w:r w:rsidRPr="00976670">
        <w:rPr>
          <w:rFonts w:ascii="Cambria" w:hAnsi="Cambria" w:cstheme="minorHAnsi"/>
          <w:color w:val="171717" w:themeColor="background2" w:themeShade="1A"/>
        </w:rPr>
        <w:t>(12 months).</w:t>
      </w:r>
      <w:r w:rsidR="00A608B9" w:rsidRPr="00976670">
        <w:rPr>
          <w:rFonts w:ascii="Cambria" w:hAnsi="Cambria" w:cstheme="minorHAnsi"/>
          <w:color w:val="171717" w:themeColor="background2" w:themeShade="1A"/>
        </w:rPr>
        <w:t xml:space="preserve"> A</w:t>
      </w:r>
      <w:r w:rsidRPr="00976670">
        <w:rPr>
          <w:rFonts w:ascii="Cambria" w:hAnsi="Cambria" w:cstheme="minorHAnsi"/>
          <w:color w:val="171717" w:themeColor="background2" w:themeShade="1A"/>
        </w:rPr>
        <w:t xml:space="preserve">ctivities under this </w:t>
      </w:r>
      <w:r w:rsidR="00C47647" w:rsidRPr="00976670">
        <w:rPr>
          <w:rFonts w:ascii="Cambria" w:hAnsi="Cambria" w:cstheme="minorHAnsi"/>
          <w:color w:val="171717" w:themeColor="background2" w:themeShade="1A"/>
          <w:lang w:val="en-US"/>
        </w:rPr>
        <w:t xml:space="preserve">Phase </w:t>
      </w:r>
      <w:r w:rsidRPr="00976670">
        <w:rPr>
          <w:rFonts w:ascii="Cambria" w:hAnsi="Cambria" w:cstheme="minorHAnsi"/>
          <w:color w:val="171717" w:themeColor="background2" w:themeShade="1A"/>
        </w:rPr>
        <w:t xml:space="preserve">will </w:t>
      </w:r>
      <w:proofErr w:type="spellStart"/>
      <w:r w:rsidRPr="00976670">
        <w:rPr>
          <w:rFonts w:ascii="Cambria" w:hAnsi="Cambria" w:cstheme="minorHAnsi"/>
          <w:color w:val="171717" w:themeColor="background2" w:themeShade="1A"/>
        </w:rPr>
        <w:t>i</w:t>
      </w:r>
      <w:proofErr w:type="spellEnd"/>
      <w:r w:rsidRPr="00976670">
        <w:rPr>
          <w:rFonts w:ascii="Cambria" w:hAnsi="Cambria" w:cstheme="minorHAnsi"/>
          <w:color w:val="171717" w:themeColor="background2" w:themeShade="1A"/>
        </w:rPr>
        <w:t>) evaluate how targeted end users interact and benefit from the co-produced forecasts</w:t>
      </w:r>
      <w:r w:rsidR="0029561F" w:rsidRPr="00976670">
        <w:rPr>
          <w:rFonts w:ascii="Cambria" w:hAnsi="Cambria" w:cstheme="minorHAnsi"/>
          <w:color w:val="171717" w:themeColor="background2" w:themeShade="1A"/>
        </w:rPr>
        <w:t>/ advisories/ action plans</w:t>
      </w:r>
      <w:r w:rsidRPr="00976670">
        <w:rPr>
          <w:rFonts w:ascii="Cambria" w:hAnsi="Cambria" w:cstheme="minorHAnsi"/>
          <w:color w:val="171717" w:themeColor="background2" w:themeShade="1A"/>
        </w:rPr>
        <w:t xml:space="preserve">, ii) identify behaviour mechanisms at different levels to promote the engagement of critical actors to foster utilization of the co-produced </w:t>
      </w:r>
      <w:r w:rsidR="0029561F" w:rsidRPr="00976670">
        <w:rPr>
          <w:rFonts w:ascii="Cambria" w:hAnsi="Cambria" w:cstheme="minorHAnsi"/>
          <w:color w:val="171717" w:themeColor="background2" w:themeShade="1A"/>
        </w:rPr>
        <w:t>products (forecasts, advisories and action plans)</w:t>
      </w:r>
      <w:r w:rsidRPr="00976670">
        <w:rPr>
          <w:rFonts w:ascii="Cambria" w:hAnsi="Cambria" w:cstheme="minorHAnsi"/>
          <w:color w:val="171717" w:themeColor="background2" w:themeShade="1A"/>
        </w:rPr>
        <w:t>, iii) co-design information dissemination and service delivery mechanisms and tools to reach local and indigenous communities</w:t>
      </w:r>
      <w:r w:rsidR="0029561F" w:rsidRPr="00976670">
        <w:rPr>
          <w:rFonts w:ascii="Cambria" w:hAnsi="Cambria" w:cstheme="minorHAnsi"/>
          <w:color w:val="171717" w:themeColor="background2" w:themeShade="1A"/>
        </w:rPr>
        <w:t xml:space="preserve"> </w:t>
      </w:r>
      <w:r w:rsidRPr="00976670">
        <w:rPr>
          <w:rFonts w:ascii="Cambria" w:hAnsi="Cambria" w:cstheme="minorHAnsi"/>
          <w:color w:val="171717" w:themeColor="background2" w:themeShade="1A"/>
        </w:rPr>
        <w:t xml:space="preserve">and iv) draw lessons </w:t>
      </w:r>
      <w:r w:rsidR="0062209A" w:rsidRPr="00976670">
        <w:rPr>
          <w:rFonts w:ascii="Cambria" w:hAnsi="Cambria" w:cstheme="minorHAnsi"/>
          <w:color w:val="171717" w:themeColor="background2" w:themeShade="1A"/>
        </w:rPr>
        <w:t xml:space="preserve">from the application and use of such forecasts, advisories and action plans at the local level </w:t>
      </w:r>
      <w:r w:rsidRPr="00976670">
        <w:rPr>
          <w:rFonts w:ascii="Cambria" w:hAnsi="Cambria" w:cstheme="minorHAnsi"/>
          <w:color w:val="171717" w:themeColor="background2" w:themeShade="1A"/>
        </w:rPr>
        <w:t>to influence the existing contemporary early warning services.</w:t>
      </w:r>
    </w:p>
    <w:p w14:paraId="394C71A4" w14:textId="30B40131" w:rsidR="004344A9" w:rsidRPr="00976670" w:rsidRDefault="004344A9" w:rsidP="004344A9">
      <w:pPr>
        <w:pStyle w:val="Heading3"/>
        <w:rPr>
          <w:rFonts w:ascii="Cambria" w:hAnsi="Cambria" w:cstheme="minorHAnsi"/>
          <w:sz w:val="22"/>
          <w:szCs w:val="22"/>
        </w:rPr>
      </w:pPr>
      <w:bookmarkStart w:id="123" w:name="_Toc203599241"/>
      <w:r w:rsidRPr="00976670">
        <w:rPr>
          <w:rFonts w:ascii="Cambria" w:hAnsi="Cambria" w:cstheme="minorHAnsi"/>
          <w:sz w:val="22"/>
          <w:szCs w:val="22"/>
        </w:rPr>
        <w:t>Monitoring</w:t>
      </w:r>
      <w:r w:rsidR="000E0AC3" w:rsidRPr="00976670">
        <w:rPr>
          <w:rFonts w:ascii="Cambria" w:hAnsi="Cambria" w:cstheme="minorHAnsi"/>
          <w:sz w:val="22"/>
          <w:szCs w:val="22"/>
        </w:rPr>
        <w:t xml:space="preserve">, sharing </w:t>
      </w:r>
      <w:r w:rsidRPr="00976670">
        <w:rPr>
          <w:rFonts w:ascii="Cambria" w:hAnsi="Cambria" w:cstheme="minorHAnsi"/>
          <w:sz w:val="22"/>
          <w:szCs w:val="22"/>
        </w:rPr>
        <w:t>and learning</w:t>
      </w:r>
      <w:bookmarkEnd w:id="123"/>
      <w:r w:rsidRPr="00976670">
        <w:rPr>
          <w:rFonts w:ascii="Cambria" w:hAnsi="Cambria" w:cstheme="minorHAnsi"/>
          <w:sz w:val="22"/>
          <w:szCs w:val="22"/>
        </w:rPr>
        <w:t xml:space="preserve"> </w:t>
      </w:r>
    </w:p>
    <w:p w14:paraId="4F040113" w14:textId="26AFAB82" w:rsidR="001737C7" w:rsidRPr="00976670" w:rsidRDefault="00E45FF2" w:rsidP="00617911">
      <w:pPr>
        <w:spacing w:before="60"/>
        <w:rPr>
          <w:rFonts w:ascii="Cambria" w:hAnsi="Cambria" w:cstheme="minorHAnsi"/>
          <w:color w:val="171717" w:themeColor="background2" w:themeShade="1A"/>
        </w:rPr>
      </w:pPr>
      <w:r w:rsidRPr="00976670">
        <w:rPr>
          <w:rFonts w:ascii="Cambria" w:hAnsi="Cambria" w:cstheme="minorHAnsi"/>
          <w:color w:val="171717" w:themeColor="background2" w:themeShade="1A"/>
        </w:rPr>
        <w:t xml:space="preserve">The third </w:t>
      </w:r>
      <w:r w:rsidR="00C47647" w:rsidRPr="00976670">
        <w:rPr>
          <w:rFonts w:ascii="Cambria" w:hAnsi="Cambria" w:cstheme="minorHAnsi"/>
          <w:color w:val="171717" w:themeColor="background2" w:themeShade="1A"/>
        </w:rPr>
        <w:t xml:space="preserve">Phase </w:t>
      </w:r>
      <w:r w:rsidRPr="00976670">
        <w:rPr>
          <w:rFonts w:ascii="Cambria" w:hAnsi="Cambria" w:cstheme="minorHAnsi"/>
          <w:color w:val="171717" w:themeColor="background2" w:themeShade="1A"/>
        </w:rPr>
        <w:t xml:space="preserve">will focus on monitoring and learning where evidence from the first two </w:t>
      </w:r>
      <w:r w:rsidR="00C47647" w:rsidRPr="00976670">
        <w:rPr>
          <w:rFonts w:ascii="Cambria" w:hAnsi="Cambria" w:cstheme="minorHAnsi"/>
          <w:color w:val="171717" w:themeColor="background2" w:themeShade="1A"/>
          <w:lang w:val="en-US"/>
        </w:rPr>
        <w:t xml:space="preserve">Phases </w:t>
      </w:r>
      <w:r w:rsidRPr="00976670">
        <w:rPr>
          <w:rFonts w:ascii="Cambria" w:hAnsi="Cambria" w:cstheme="minorHAnsi"/>
          <w:color w:val="171717" w:themeColor="background2" w:themeShade="1A"/>
        </w:rPr>
        <w:t>can be packaged to influence policy reforms at various levels and among relevant stakeholders in the region. This will unpack what is being delivered, what is and is not working, why and how and deploy customized monitoring tools to co-assess changes in beneficiary/ end-user behaviour.</w:t>
      </w:r>
      <w:r w:rsidR="00617911" w:rsidRPr="00976670">
        <w:rPr>
          <w:rFonts w:ascii="Cambria" w:hAnsi="Cambria" w:cstheme="minorHAnsi"/>
          <w:color w:val="171717" w:themeColor="background2" w:themeShade="1A"/>
        </w:rPr>
        <w:t xml:space="preserve"> Efforts will be made to explore opportunities for a central digital repository for all</w:t>
      </w:r>
      <w:r w:rsidR="0015145F" w:rsidRPr="00976670">
        <w:rPr>
          <w:rFonts w:ascii="Cambria" w:hAnsi="Cambria" w:cstheme="minorHAnsi"/>
          <w:color w:val="171717" w:themeColor="background2" w:themeShade="1A"/>
        </w:rPr>
        <w:t xml:space="preserve"> TILKIT </w:t>
      </w:r>
      <w:r w:rsidR="00617911" w:rsidRPr="00976670">
        <w:rPr>
          <w:rFonts w:ascii="Cambria" w:hAnsi="Cambria" w:cstheme="minorHAnsi"/>
          <w:color w:val="171717" w:themeColor="background2" w:themeShade="1A"/>
        </w:rPr>
        <w:t>weather forecasts</w:t>
      </w:r>
      <w:r w:rsidR="0015145F" w:rsidRPr="00976670">
        <w:rPr>
          <w:rFonts w:ascii="Cambria" w:hAnsi="Cambria" w:cstheme="minorHAnsi"/>
          <w:color w:val="171717" w:themeColor="background2" w:themeShade="1A"/>
        </w:rPr>
        <w:t xml:space="preserve"> </w:t>
      </w:r>
      <w:r w:rsidR="00617911" w:rsidRPr="00976670">
        <w:rPr>
          <w:rFonts w:ascii="Cambria" w:hAnsi="Cambria" w:cstheme="minorHAnsi"/>
          <w:color w:val="171717" w:themeColor="background2" w:themeShade="1A"/>
        </w:rPr>
        <w:t xml:space="preserve">to enable coordinated anticipatory action. </w:t>
      </w:r>
      <w:bookmarkStart w:id="124" w:name="_Toc136496839"/>
    </w:p>
    <w:p w14:paraId="1099BDE9" w14:textId="0A1CFEF3" w:rsidR="008F6E20" w:rsidRPr="00976670" w:rsidRDefault="008F6E20" w:rsidP="008F6E20">
      <w:pPr>
        <w:pStyle w:val="Heading3"/>
        <w:rPr>
          <w:rFonts w:ascii="Cambria" w:hAnsi="Cambria" w:cstheme="minorHAnsi"/>
          <w:sz w:val="22"/>
          <w:szCs w:val="22"/>
        </w:rPr>
      </w:pPr>
      <w:bookmarkStart w:id="125" w:name="_Toc187970682"/>
      <w:bookmarkStart w:id="126" w:name="_Toc203599242"/>
      <w:r w:rsidRPr="00976670">
        <w:rPr>
          <w:rFonts w:ascii="Cambria" w:hAnsi="Cambria" w:cstheme="minorHAnsi"/>
          <w:sz w:val="22"/>
          <w:szCs w:val="22"/>
        </w:rPr>
        <w:t>Dissemination</w:t>
      </w:r>
      <w:sdt>
        <w:sdtPr>
          <w:rPr>
            <w:rFonts w:ascii="Cambria" w:hAnsi="Cambria" w:cstheme="minorHAnsi"/>
            <w:sz w:val="22"/>
            <w:szCs w:val="22"/>
          </w:rPr>
          <w:tag w:val="goog_rdk_178"/>
          <w:id w:val="1745218933"/>
          <w:showingPlcHdr/>
        </w:sdtPr>
        <w:sdtEndPr/>
        <w:sdtContent>
          <w:r w:rsidR="00B87620" w:rsidRPr="00976670">
            <w:rPr>
              <w:rFonts w:ascii="Cambria" w:hAnsi="Cambria" w:cstheme="minorHAnsi"/>
              <w:sz w:val="22"/>
              <w:szCs w:val="22"/>
            </w:rPr>
            <w:t xml:space="preserve">     </w:t>
          </w:r>
        </w:sdtContent>
      </w:sdt>
      <w:bookmarkEnd w:id="125"/>
      <w:bookmarkEnd w:id="126"/>
    </w:p>
    <w:p w14:paraId="75173FC6" w14:textId="55E32C2A" w:rsidR="008F6E20" w:rsidRPr="00976670" w:rsidRDefault="008F6E20" w:rsidP="008F6E20">
      <w:pPr>
        <w:jc w:val="both"/>
        <w:rPr>
          <w:rFonts w:ascii="Cambria" w:hAnsi="Cambria" w:cstheme="minorHAnsi"/>
        </w:rPr>
      </w:pPr>
      <w:r w:rsidRPr="00976670">
        <w:rPr>
          <w:rFonts w:ascii="Cambria" w:hAnsi="Cambria" w:cstheme="minorHAnsi"/>
        </w:rPr>
        <w:t>To maximize the impact of the outputs the project will</w:t>
      </w:r>
      <w:r w:rsidR="00014948" w:rsidRPr="00976670">
        <w:rPr>
          <w:rFonts w:ascii="Cambria" w:hAnsi="Cambria" w:cstheme="minorHAnsi"/>
        </w:rPr>
        <w:t xml:space="preserve"> </w:t>
      </w:r>
      <w:r w:rsidRPr="00976670">
        <w:rPr>
          <w:rFonts w:ascii="Cambria" w:hAnsi="Cambria" w:cstheme="minorHAnsi"/>
        </w:rPr>
        <w:t>develop a dissemination plan for sharing project outputs and the emerging knowledge, data, and advisory services. The plan will bring together components across all project activities to ensure the project has high impact. The dissemination plan will include conventional and traditional delivery models as appropriate, e.g., journals articles, data portals, model exchange portals, conferences/workshops), relevant knowledge products such as practice briefs, policy briefs, etc.) as well as key messages of impacts achieved. It will also include capturing and disseminating best practices (through relevant websites, blogs, social media, journal articles, etc.) and sharing of such products via climate innovation platforms / multi-stakeholder platforms.</w:t>
      </w:r>
    </w:p>
    <w:p w14:paraId="6B8A7676" w14:textId="7D46942D" w:rsidR="00C610DE" w:rsidRPr="00976670" w:rsidRDefault="00C610DE" w:rsidP="004344A9">
      <w:pPr>
        <w:pStyle w:val="Heading3"/>
        <w:rPr>
          <w:rFonts w:ascii="Cambria" w:hAnsi="Cambria" w:cstheme="minorHAnsi"/>
          <w:sz w:val="22"/>
          <w:szCs w:val="22"/>
        </w:rPr>
      </w:pPr>
      <w:bookmarkStart w:id="127" w:name="_Toc203599243"/>
      <w:r w:rsidRPr="00976670">
        <w:rPr>
          <w:rFonts w:ascii="Cambria" w:hAnsi="Cambria" w:cstheme="minorHAnsi"/>
          <w:sz w:val="22"/>
          <w:szCs w:val="22"/>
        </w:rPr>
        <w:t xml:space="preserve">Project </w:t>
      </w:r>
      <w:r w:rsidR="008F6E20" w:rsidRPr="00976670">
        <w:rPr>
          <w:rFonts w:ascii="Cambria" w:hAnsi="Cambria" w:cstheme="minorHAnsi"/>
          <w:sz w:val="22"/>
          <w:szCs w:val="22"/>
        </w:rPr>
        <w:t>management</w:t>
      </w:r>
      <w:r w:rsidR="008E0909" w:rsidRPr="00976670">
        <w:rPr>
          <w:rFonts w:ascii="Cambria" w:hAnsi="Cambria" w:cstheme="minorHAnsi"/>
          <w:sz w:val="22"/>
          <w:szCs w:val="22"/>
        </w:rPr>
        <w:t xml:space="preserve">, </w:t>
      </w:r>
      <w:r w:rsidR="008F6E20" w:rsidRPr="00976670">
        <w:rPr>
          <w:rFonts w:ascii="Cambria" w:hAnsi="Cambria" w:cstheme="minorHAnsi"/>
          <w:sz w:val="22"/>
          <w:szCs w:val="22"/>
        </w:rPr>
        <w:t>coordination</w:t>
      </w:r>
      <w:bookmarkEnd w:id="124"/>
      <w:r w:rsidR="008E0909" w:rsidRPr="00976670">
        <w:rPr>
          <w:rFonts w:ascii="Cambria" w:hAnsi="Cambria" w:cstheme="minorHAnsi"/>
          <w:sz w:val="22"/>
          <w:szCs w:val="22"/>
        </w:rPr>
        <w:t xml:space="preserve"> and partnership and roles</w:t>
      </w:r>
      <w:bookmarkEnd w:id="127"/>
    </w:p>
    <w:p w14:paraId="4A7E92B2" w14:textId="7564C9CF" w:rsidR="00FC3F5E" w:rsidRPr="00976670" w:rsidRDefault="00C610DE" w:rsidP="00262E2F">
      <w:pPr>
        <w:spacing w:after="120"/>
        <w:jc w:val="both"/>
        <w:rPr>
          <w:rFonts w:ascii="Cambria" w:hAnsi="Cambria" w:cstheme="minorHAnsi"/>
        </w:rPr>
      </w:pPr>
      <w:r w:rsidRPr="00976670">
        <w:rPr>
          <w:rFonts w:ascii="Cambria" w:hAnsi="Cambria" w:cstheme="minorHAnsi"/>
        </w:rPr>
        <w:t>This work</w:t>
      </w:r>
      <w:r w:rsidR="006E6070" w:rsidRPr="00976670">
        <w:rPr>
          <w:rFonts w:ascii="Cambria" w:hAnsi="Cambria" w:cstheme="minorHAnsi"/>
        </w:rPr>
        <w:t xml:space="preserve"> </w:t>
      </w:r>
      <w:r w:rsidRPr="00976670">
        <w:rPr>
          <w:rFonts w:ascii="Cambria" w:hAnsi="Cambria" w:cstheme="minorHAnsi"/>
        </w:rPr>
        <w:t xml:space="preserve">stream </w:t>
      </w:r>
      <w:r w:rsidR="006E6070" w:rsidRPr="00976670">
        <w:rPr>
          <w:rFonts w:ascii="Cambria" w:hAnsi="Cambria" w:cstheme="minorHAnsi"/>
        </w:rPr>
        <w:t xml:space="preserve">or component </w:t>
      </w:r>
      <w:r w:rsidRPr="00976670">
        <w:rPr>
          <w:rFonts w:ascii="Cambria" w:hAnsi="Cambria" w:cstheme="minorHAnsi"/>
        </w:rPr>
        <w:t>will support project management</w:t>
      </w:r>
      <w:r w:rsidR="008C58CF" w:rsidRPr="00976670">
        <w:rPr>
          <w:rFonts w:ascii="Cambria" w:hAnsi="Cambria" w:cstheme="minorHAnsi"/>
        </w:rPr>
        <w:t xml:space="preserve"> </w:t>
      </w:r>
      <w:r w:rsidRPr="00976670">
        <w:rPr>
          <w:rFonts w:ascii="Cambria" w:hAnsi="Cambria" w:cstheme="minorHAnsi"/>
        </w:rPr>
        <w:t>and coordination</w:t>
      </w:r>
      <w:r w:rsidR="008C58CF" w:rsidRPr="00976670">
        <w:rPr>
          <w:rFonts w:ascii="Cambria" w:hAnsi="Cambria" w:cstheme="minorHAnsi"/>
        </w:rPr>
        <w:t xml:space="preserve"> functions</w:t>
      </w:r>
      <w:r w:rsidRPr="00976670">
        <w:rPr>
          <w:rFonts w:ascii="Cambria" w:hAnsi="Cambria" w:cstheme="minorHAnsi"/>
        </w:rPr>
        <w:t xml:space="preserve">. ADA as the Lead </w:t>
      </w:r>
      <w:r w:rsidR="0059459E" w:rsidRPr="00976670">
        <w:rPr>
          <w:rFonts w:ascii="Cambria" w:hAnsi="Cambria" w:cstheme="minorHAnsi"/>
        </w:rPr>
        <w:t xml:space="preserve">implementer </w:t>
      </w:r>
      <w:r w:rsidRPr="00976670">
        <w:rPr>
          <w:rFonts w:ascii="Cambria" w:hAnsi="Cambria" w:cstheme="minorHAnsi"/>
        </w:rPr>
        <w:t>will hold ultimate responsibility for technical, administrative, fiduciary, legal, and safeguards compliance functions</w:t>
      </w:r>
      <w:r w:rsidR="0059459E" w:rsidRPr="00976670">
        <w:rPr>
          <w:rFonts w:ascii="Cambria" w:hAnsi="Cambria" w:cstheme="minorHAnsi"/>
        </w:rPr>
        <w:t>. ADA will not transfer funds to any partner on the ground but will work with partners based in Ghana</w:t>
      </w:r>
      <w:r w:rsidR="00F16301" w:rsidRPr="00976670">
        <w:rPr>
          <w:rStyle w:val="FootnoteReference"/>
          <w:rFonts w:ascii="Cambria" w:hAnsi="Cambria" w:cstheme="minorHAnsi"/>
        </w:rPr>
        <w:footnoteReference w:id="18"/>
      </w:r>
      <w:r w:rsidR="0059459E" w:rsidRPr="00976670">
        <w:rPr>
          <w:rFonts w:ascii="Cambria" w:hAnsi="Cambria" w:cstheme="minorHAnsi"/>
        </w:rPr>
        <w:t xml:space="preserve"> for day-to-day responsibilities of the pilot facilitated by</w:t>
      </w:r>
      <w:r w:rsidR="00E5472E" w:rsidRPr="00976670">
        <w:rPr>
          <w:rFonts w:ascii="Cambria" w:hAnsi="Cambria" w:cstheme="minorHAnsi"/>
        </w:rPr>
        <w:t xml:space="preserve"> </w:t>
      </w:r>
      <w:r w:rsidR="0059459E" w:rsidRPr="00976670">
        <w:rPr>
          <w:rFonts w:ascii="Cambria" w:hAnsi="Cambria" w:cstheme="minorHAnsi"/>
        </w:rPr>
        <w:t>ADA</w:t>
      </w:r>
      <w:r w:rsidRPr="00976670">
        <w:rPr>
          <w:rFonts w:ascii="Cambria" w:hAnsi="Cambria" w:cstheme="minorHAnsi"/>
        </w:rPr>
        <w:t xml:space="preserve">. </w:t>
      </w:r>
      <w:bookmarkStart w:id="128" w:name="_Hlk203322815"/>
      <w:r w:rsidR="00E5472E" w:rsidRPr="00976670">
        <w:rPr>
          <w:rFonts w:ascii="Cambria" w:hAnsi="Cambria" w:cstheme="minorHAnsi"/>
          <w:bCs/>
        </w:rPr>
        <w:t xml:space="preserve">ADA’s </w:t>
      </w:r>
      <w:r w:rsidR="008C58CF" w:rsidRPr="00976670">
        <w:rPr>
          <w:rFonts w:ascii="Cambria" w:hAnsi="Cambria" w:cstheme="minorHAnsi"/>
          <w:bCs/>
        </w:rPr>
        <w:t xml:space="preserve">partners in Ghana </w:t>
      </w:r>
      <w:r w:rsidRPr="00976670">
        <w:rPr>
          <w:rFonts w:ascii="Cambria" w:hAnsi="Cambria" w:cstheme="minorHAnsi"/>
        </w:rPr>
        <w:t>will provide</w:t>
      </w:r>
      <w:r w:rsidR="00617911" w:rsidRPr="00976670">
        <w:rPr>
          <w:rFonts w:ascii="Cambria" w:hAnsi="Cambria" w:cstheme="minorHAnsi"/>
        </w:rPr>
        <w:t xml:space="preserve"> site level </w:t>
      </w:r>
      <w:r w:rsidRPr="00976670">
        <w:rPr>
          <w:rFonts w:ascii="Cambria" w:hAnsi="Cambria" w:cstheme="minorHAnsi"/>
        </w:rPr>
        <w:t xml:space="preserve">oversight of the technical </w:t>
      </w:r>
      <w:r w:rsidR="00E5472E" w:rsidRPr="00976670">
        <w:rPr>
          <w:rFonts w:ascii="Cambria" w:hAnsi="Cambria" w:cstheme="minorHAnsi"/>
        </w:rPr>
        <w:t xml:space="preserve">and backstopping activities, and coordinate the involvement of intermediaries </w:t>
      </w:r>
      <w:r w:rsidR="0059459E" w:rsidRPr="00976670">
        <w:rPr>
          <w:rFonts w:ascii="Cambria" w:hAnsi="Cambria" w:cstheme="minorHAnsi"/>
        </w:rPr>
        <w:t xml:space="preserve">on the ground to </w:t>
      </w:r>
      <w:r w:rsidRPr="00976670">
        <w:rPr>
          <w:rFonts w:ascii="Cambria" w:hAnsi="Cambria" w:cstheme="minorHAnsi"/>
        </w:rPr>
        <w:t xml:space="preserve">ensure </w:t>
      </w:r>
      <w:bookmarkStart w:id="129" w:name="_Hlk136377530"/>
      <w:r w:rsidR="00617911" w:rsidRPr="00976670">
        <w:rPr>
          <w:rFonts w:ascii="Cambria" w:hAnsi="Cambria" w:cstheme="minorHAnsi"/>
        </w:rPr>
        <w:t xml:space="preserve">site level </w:t>
      </w:r>
      <w:bookmarkEnd w:id="129"/>
      <w:r w:rsidR="00E5472E" w:rsidRPr="00976670">
        <w:rPr>
          <w:rFonts w:ascii="Cambria" w:hAnsi="Cambria" w:cstheme="minorHAnsi"/>
        </w:rPr>
        <w:t xml:space="preserve">collaboration </w:t>
      </w:r>
      <w:r w:rsidRPr="00976670">
        <w:rPr>
          <w:rFonts w:ascii="Cambria" w:hAnsi="Cambria" w:cstheme="minorHAnsi"/>
        </w:rPr>
        <w:t>among and between the local actors and stakeholders</w:t>
      </w:r>
      <w:r w:rsidR="00E5472E" w:rsidRPr="00976670">
        <w:rPr>
          <w:rFonts w:ascii="Cambria" w:hAnsi="Cambria" w:cstheme="minorHAnsi"/>
        </w:rPr>
        <w:t>. ADA’s Ghana partners and local intermediaries will be mandated to disseminate the forecast products,</w:t>
      </w:r>
      <w:r w:rsidR="00E5472E" w:rsidRPr="00976670">
        <w:rPr>
          <w:rFonts w:ascii="Cambria" w:hAnsi="Cambria" w:cstheme="minorHAnsi"/>
          <w:bCs/>
          <w:color w:val="0D0D0D" w:themeColor="text1" w:themeTint="F2"/>
        </w:rPr>
        <w:t xml:space="preserve"> advisories and action plans </w:t>
      </w:r>
      <w:r w:rsidR="00E5472E" w:rsidRPr="00976670">
        <w:rPr>
          <w:rFonts w:ascii="Cambria" w:hAnsi="Cambria" w:cstheme="minorHAnsi"/>
        </w:rPr>
        <w:t xml:space="preserve">and to manage the pilot on the ground through stakeholder engagement. The partners will also </w:t>
      </w:r>
      <w:r w:rsidRPr="00976670">
        <w:rPr>
          <w:rFonts w:ascii="Cambria" w:hAnsi="Cambria" w:cstheme="minorHAnsi"/>
        </w:rPr>
        <w:t xml:space="preserve">supervise </w:t>
      </w:r>
      <w:r w:rsidR="00E5472E" w:rsidRPr="00976670">
        <w:rPr>
          <w:rFonts w:ascii="Cambria" w:hAnsi="Cambria" w:cstheme="minorHAnsi"/>
        </w:rPr>
        <w:t xml:space="preserve">indicator </w:t>
      </w:r>
      <w:r w:rsidRPr="00976670">
        <w:rPr>
          <w:rFonts w:ascii="Cambria" w:hAnsi="Cambria" w:cstheme="minorHAnsi"/>
        </w:rPr>
        <w:t>monitoring activities and compile consolidated monitoring reports documenting progress achieved</w:t>
      </w:r>
      <w:bookmarkEnd w:id="128"/>
      <w:r w:rsidR="00FC3F5E" w:rsidRPr="00976670">
        <w:rPr>
          <w:rFonts w:ascii="Cambria" w:hAnsi="Cambria" w:cstheme="minorHAnsi"/>
        </w:rPr>
        <w:t xml:space="preserve">. </w:t>
      </w:r>
    </w:p>
    <w:p w14:paraId="36624BF9" w14:textId="1D6153A6" w:rsidR="008E0909" w:rsidRPr="00976670" w:rsidRDefault="00FC3F5E" w:rsidP="00262E2F">
      <w:pPr>
        <w:spacing w:after="120"/>
        <w:jc w:val="both"/>
        <w:rPr>
          <w:rFonts w:ascii="Cambria" w:hAnsi="Cambria" w:cstheme="minorHAnsi"/>
        </w:rPr>
      </w:pPr>
      <w:r w:rsidRPr="00976670">
        <w:rPr>
          <w:rFonts w:ascii="Cambria" w:hAnsi="Cambria" w:cstheme="minorHAnsi"/>
        </w:rPr>
        <w:t xml:space="preserve">The team will also collaborate with national meteorological agencies in the region </w:t>
      </w:r>
      <w:r w:rsidR="00262E2F" w:rsidRPr="00976670">
        <w:rPr>
          <w:rFonts w:ascii="Cambria" w:hAnsi="Cambria" w:cstheme="minorHAnsi"/>
        </w:rPr>
        <w:t xml:space="preserve">and other downstream partners and collaborators in the tri-border area </w:t>
      </w:r>
      <w:r w:rsidR="00E45FF2" w:rsidRPr="00976670">
        <w:rPr>
          <w:rFonts w:ascii="Cambria" w:hAnsi="Cambria" w:cstheme="minorHAnsi"/>
        </w:rPr>
        <w:t xml:space="preserve">to chart a course for </w:t>
      </w:r>
      <w:r w:rsidR="008E0909" w:rsidRPr="00976670">
        <w:rPr>
          <w:rFonts w:ascii="Cambria" w:hAnsi="Cambria" w:cstheme="minorHAnsi"/>
        </w:rPr>
        <w:t xml:space="preserve">TILKIT </w:t>
      </w:r>
      <w:r w:rsidR="00E45FF2" w:rsidRPr="00976670">
        <w:rPr>
          <w:rFonts w:ascii="Cambria" w:hAnsi="Cambria" w:cstheme="minorHAnsi"/>
        </w:rPr>
        <w:t>policy support</w:t>
      </w:r>
      <w:r w:rsidR="00617911" w:rsidRPr="00976670">
        <w:rPr>
          <w:rFonts w:ascii="Cambria" w:hAnsi="Cambria" w:cstheme="minorHAnsi"/>
        </w:rPr>
        <w:t>.</w:t>
      </w:r>
      <w:bookmarkStart w:id="130" w:name="_Toc136115178"/>
      <w:r w:rsidR="00262E2F" w:rsidRPr="00976670">
        <w:rPr>
          <w:rFonts w:ascii="Cambria" w:hAnsi="Cambria" w:cstheme="minorHAnsi"/>
        </w:rPr>
        <w:t xml:space="preserve"> </w:t>
      </w:r>
      <w:r w:rsidR="008E0909" w:rsidRPr="00976670">
        <w:rPr>
          <w:rFonts w:ascii="Cambria" w:hAnsi="Cambria" w:cstheme="minorHAnsi"/>
        </w:rPr>
        <w:t xml:space="preserve">Collaborators will include but may not be limited to international organisations working in the project </w:t>
      </w:r>
      <w:r w:rsidR="00262E2F" w:rsidRPr="00976670">
        <w:rPr>
          <w:rFonts w:ascii="Cambria" w:hAnsi="Cambria" w:cstheme="minorHAnsi"/>
        </w:rPr>
        <w:t>area</w:t>
      </w:r>
      <w:r w:rsidR="008E0909" w:rsidRPr="00976670">
        <w:rPr>
          <w:rFonts w:ascii="Cambria" w:hAnsi="Cambria" w:cstheme="minorHAnsi"/>
        </w:rPr>
        <w:t xml:space="preserve">, or the departments and agencies of the host governments in the country of implementation. Downstream partners will mainly be user-facing intermediary organisations responsible for frontline interventions with end users. There have been consultations </w:t>
      </w:r>
      <w:r w:rsidR="00203635" w:rsidRPr="00976670">
        <w:rPr>
          <w:rFonts w:ascii="Cambria" w:hAnsi="Cambria" w:cstheme="minorHAnsi"/>
        </w:rPr>
        <w:t xml:space="preserve">with ADA’s Ghana partners </w:t>
      </w:r>
      <w:r w:rsidR="008E0909" w:rsidRPr="00976670">
        <w:rPr>
          <w:rFonts w:ascii="Cambria" w:hAnsi="Cambria" w:cstheme="minorHAnsi"/>
        </w:rPr>
        <w:t xml:space="preserve">in the past. Additional consultations will take place prior to project commencement. </w:t>
      </w:r>
      <w:r w:rsidR="00386753" w:rsidRPr="00976670">
        <w:rPr>
          <w:rFonts w:ascii="Cambria" w:hAnsi="Cambria" w:cstheme="minorHAnsi"/>
        </w:rPr>
        <w:t xml:space="preserve">Regular consultations and stakeholder engagement will also occur </w:t>
      </w:r>
      <w:r w:rsidR="008E0909" w:rsidRPr="00976670">
        <w:rPr>
          <w:rFonts w:ascii="Cambria" w:hAnsi="Cambria" w:cstheme="minorHAnsi"/>
        </w:rPr>
        <w:t>before and during project implementation. Stakeholder engagement activities will include dialogues with multiple actors including policy makers, implementation managers, and field workers. The project team through the national project partners, will work with community groups through their identified intermediary organisations. Other activities will include dissemination of information through multiple media, evaluation of experiences during piloting to identify what works, and workshops to share experiences and obtain stakeholder buy-in.</w:t>
      </w:r>
      <w:bookmarkStart w:id="131" w:name="_Toc136496857"/>
      <w:r w:rsidR="00203635" w:rsidRPr="00976670">
        <w:rPr>
          <w:rFonts w:ascii="Cambria" w:hAnsi="Cambria" w:cstheme="minorHAnsi"/>
        </w:rPr>
        <w:t xml:space="preserve"> A summary of this section is provided in the following bullet points: - </w:t>
      </w:r>
    </w:p>
    <w:p w14:paraId="7B50E9DA" w14:textId="369F132B" w:rsidR="00203635" w:rsidRPr="00976670" w:rsidRDefault="00203635" w:rsidP="00ED3BDA">
      <w:pPr>
        <w:pStyle w:val="ListParagraph"/>
        <w:numPr>
          <w:ilvl w:val="0"/>
          <w:numId w:val="6"/>
        </w:numPr>
        <w:rPr>
          <w:rFonts w:ascii="Cambria" w:hAnsi="Cambria" w:cstheme="minorHAnsi"/>
          <w:color w:val="0D0D0D" w:themeColor="text1" w:themeTint="F2"/>
          <w:lang w:eastAsia="en-GB"/>
        </w:rPr>
      </w:pPr>
      <w:r w:rsidRPr="00976670">
        <w:rPr>
          <w:rFonts w:ascii="Cambria" w:hAnsi="Cambria" w:cstheme="minorHAnsi"/>
          <w:color w:val="0D0D0D" w:themeColor="text1" w:themeTint="F2"/>
          <w:lang w:eastAsia="en-GB"/>
        </w:rPr>
        <w:t>ADA: Project Lead – Overall project management and coordination and report</w:t>
      </w:r>
      <w:r w:rsidR="00571962" w:rsidRPr="00976670">
        <w:rPr>
          <w:rFonts w:ascii="Cambria" w:hAnsi="Cambria" w:cstheme="minorHAnsi"/>
          <w:color w:val="0D0D0D" w:themeColor="text1" w:themeTint="F2"/>
          <w:lang w:eastAsia="en-GB"/>
        </w:rPr>
        <w:t>ing</w:t>
      </w:r>
      <w:r w:rsidRPr="00976670">
        <w:rPr>
          <w:rFonts w:ascii="Cambria" w:hAnsi="Cambria" w:cstheme="minorHAnsi"/>
          <w:color w:val="0D0D0D" w:themeColor="text1" w:themeTint="F2"/>
          <w:lang w:eastAsia="en-GB"/>
        </w:rPr>
        <w:t xml:space="preserve"> </w:t>
      </w:r>
    </w:p>
    <w:p w14:paraId="6A285651" w14:textId="77777777" w:rsidR="00203635" w:rsidRPr="00976670" w:rsidRDefault="00203635" w:rsidP="00ED3BDA">
      <w:pPr>
        <w:pStyle w:val="ListParagraph"/>
        <w:numPr>
          <w:ilvl w:val="0"/>
          <w:numId w:val="6"/>
        </w:numPr>
        <w:rPr>
          <w:rFonts w:ascii="Cambria" w:hAnsi="Cambria" w:cstheme="minorHAnsi"/>
          <w:color w:val="0D0D0D" w:themeColor="text1" w:themeTint="F2"/>
          <w:lang w:eastAsia="en-GB"/>
        </w:rPr>
      </w:pPr>
      <w:r w:rsidRPr="00976670">
        <w:rPr>
          <w:rFonts w:ascii="Cambria" w:hAnsi="Cambria" w:cstheme="minorHAnsi"/>
          <w:color w:val="0D0D0D" w:themeColor="text1" w:themeTint="F2"/>
          <w:lang w:eastAsia="en-GB"/>
        </w:rPr>
        <w:t xml:space="preserve">Responsible for financial, legal and administrative management of the pilot </w:t>
      </w:r>
    </w:p>
    <w:p w14:paraId="58D3B83C" w14:textId="4D8B547A" w:rsidR="000B5A38" w:rsidRPr="00976670" w:rsidRDefault="000B5A38" w:rsidP="00ED3BDA">
      <w:pPr>
        <w:pStyle w:val="ListParagraph"/>
        <w:numPr>
          <w:ilvl w:val="0"/>
          <w:numId w:val="6"/>
        </w:numPr>
        <w:rPr>
          <w:rFonts w:ascii="Cambria" w:hAnsi="Cambria" w:cstheme="minorHAnsi"/>
          <w:color w:val="0D0D0D" w:themeColor="text1" w:themeTint="F2"/>
          <w:lang w:eastAsia="en-GB"/>
        </w:rPr>
      </w:pPr>
      <w:r w:rsidRPr="00976670">
        <w:rPr>
          <w:rFonts w:ascii="Cambria" w:hAnsi="Cambria" w:cstheme="minorHAnsi"/>
          <w:color w:val="0D0D0D" w:themeColor="text1" w:themeTint="F2"/>
          <w:lang w:eastAsia="en-GB"/>
        </w:rPr>
        <w:t xml:space="preserve">Support the convening of learning events, training workshops, dialogue meetings, etc., at the national and local level in the respective country </w:t>
      </w:r>
    </w:p>
    <w:p w14:paraId="260A163F" w14:textId="77777777" w:rsidR="000B5A38" w:rsidRPr="00976670" w:rsidRDefault="00203635" w:rsidP="00ED3BDA">
      <w:pPr>
        <w:pStyle w:val="ListParagraph"/>
        <w:numPr>
          <w:ilvl w:val="0"/>
          <w:numId w:val="6"/>
        </w:numPr>
        <w:spacing w:after="120"/>
        <w:jc w:val="both"/>
        <w:rPr>
          <w:rFonts w:ascii="Cambria" w:hAnsi="Cambria" w:cstheme="minorHAnsi"/>
          <w:color w:val="0D0D0D" w:themeColor="text1" w:themeTint="F2"/>
          <w:lang w:eastAsia="en-GB"/>
        </w:rPr>
      </w:pPr>
      <w:r w:rsidRPr="00976670">
        <w:rPr>
          <w:rFonts w:ascii="Cambria" w:hAnsi="Cambria" w:cstheme="minorHAnsi"/>
          <w:color w:val="0D0D0D" w:themeColor="text1" w:themeTint="F2"/>
          <w:lang w:eastAsia="en-GB"/>
        </w:rPr>
        <w:t>Backstop, jointly with Ghana partners, the national and local stakeholder events, including field level monitoring of implementation activities</w:t>
      </w:r>
    </w:p>
    <w:p w14:paraId="5184A5C7" w14:textId="28CF726A" w:rsidR="00203635" w:rsidRPr="00976670" w:rsidRDefault="000B5A38" w:rsidP="00ED3BDA">
      <w:pPr>
        <w:pStyle w:val="ListParagraph"/>
        <w:numPr>
          <w:ilvl w:val="0"/>
          <w:numId w:val="6"/>
        </w:numPr>
        <w:spacing w:after="120"/>
        <w:jc w:val="both"/>
        <w:rPr>
          <w:rFonts w:ascii="Cambria" w:hAnsi="Cambria" w:cstheme="minorHAnsi"/>
          <w:color w:val="0D0D0D" w:themeColor="text1" w:themeTint="F2"/>
          <w:lang w:eastAsia="en-GB"/>
        </w:rPr>
      </w:pPr>
      <w:r w:rsidRPr="00976670">
        <w:rPr>
          <w:rFonts w:ascii="Cambria" w:hAnsi="Cambria" w:cstheme="minorHAnsi"/>
          <w:color w:val="0D0D0D" w:themeColor="text1" w:themeTint="F2"/>
          <w:lang w:eastAsia="en-GB"/>
        </w:rPr>
        <w:t xml:space="preserve">Other responsibilities as may arise from the above bullet points </w:t>
      </w:r>
      <w:r w:rsidR="00203635" w:rsidRPr="00976670">
        <w:rPr>
          <w:rFonts w:ascii="Cambria" w:hAnsi="Cambria" w:cstheme="minorHAnsi"/>
          <w:color w:val="0D0D0D" w:themeColor="text1" w:themeTint="F2"/>
          <w:lang w:eastAsia="en-GB"/>
        </w:rPr>
        <w:t xml:space="preserve"> </w:t>
      </w:r>
    </w:p>
    <w:p w14:paraId="6E62FA89" w14:textId="056760F3" w:rsidR="0023235A" w:rsidRPr="00976670" w:rsidRDefault="0023235A" w:rsidP="0023235A">
      <w:pPr>
        <w:pStyle w:val="Heading2"/>
        <w:rPr>
          <w:rFonts w:ascii="Cambria" w:hAnsi="Cambria" w:cstheme="minorHAnsi"/>
          <w:sz w:val="22"/>
          <w:szCs w:val="22"/>
        </w:rPr>
      </w:pPr>
      <w:bookmarkStart w:id="132" w:name="_Toc203599244"/>
      <w:bookmarkEnd w:id="130"/>
      <w:bookmarkEnd w:id="131"/>
      <w:r w:rsidRPr="00976670">
        <w:rPr>
          <w:rFonts w:ascii="Cambria" w:hAnsi="Cambria" w:cstheme="minorHAnsi"/>
          <w:sz w:val="22"/>
          <w:szCs w:val="22"/>
        </w:rPr>
        <w:t>Methodology</w:t>
      </w:r>
      <w:bookmarkEnd w:id="132"/>
      <w:r w:rsidRPr="00976670">
        <w:rPr>
          <w:rFonts w:ascii="Cambria" w:hAnsi="Cambria" w:cstheme="minorHAnsi"/>
          <w:sz w:val="22"/>
          <w:szCs w:val="22"/>
        </w:rPr>
        <w:t xml:space="preserve"> </w:t>
      </w:r>
    </w:p>
    <w:p w14:paraId="1C241347" w14:textId="4BDF61A2" w:rsidR="00FC3F5E" w:rsidRPr="00976670" w:rsidRDefault="00A639F7" w:rsidP="00FC3F5E">
      <w:pPr>
        <w:spacing w:after="120"/>
        <w:jc w:val="both"/>
        <w:rPr>
          <w:rFonts w:ascii="Cambria" w:hAnsi="Cambria" w:cstheme="minorHAnsi"/>
        </w:rPr>
      </w:pPr>
      <w:bookmarkStart w:id="133" w:name="_Hlk189016337"/>
      <w:bookmarkStart w:id="134" w:name="_Hlk189018322"/>
      <w:r w:rsidRPr="00976670">
        <w:rPr>
          <w:rFonts w:ascii="Cambria" w:hAnsi="Cambria" w:cstheme="minorHAnsi"/>
        </w:rPr>
        <w:t>Climate and environmental scientists in Eastern Africa</w:t>
      </w:r>
      <w:r w:rsidRPr="00976670">
        <w:rPr>
          <w:rFonts w:ascii="Cambria" w:hAnsi="Cambria" w:cstheme="minorHAnsi"/>
          <w:vertAlign w:val="superscript"/>
        </w:rPr>
        <w:footnoteReference w:id="19"/>
      </w:r>
      <w:r w:rsidRPr="00976670">
        <w:rPr>
          <w:rFonts w:ascii="Cambria" w:hAnsi="Cambria" w:cstheme="minorHAnsi"/>
        </w:rPr>
        <w:t>*</w:t>
      </w:r>
      <w:r w:rsidRPr="00976670">
        <w:rPr>
          <w:rFonts w:ascii="Cambria" w:hAnsi="Cambria" w:cstheme="minorHAnsi"/>
          <w:vertAlign w:val="superscript"/>
        </w:rPr>
        <w:footnoteReference w:id="20"/>
      </w:r>
      <w:r w:rsidRPr="00976670">
        <w:rPr>
          <w:rFonts w:ascii="Cambria" w:hAnsi="Cambria" w:cstheme="minorHAnsi"/>
        </w:rPr>
        <w:t>*</w:t>
      </w:r>
      <w:r w:rsidRPr="00976670">
        <w:rPr>
          <w:rFonts w:ascii="Cambria" w:hAnsi="Cambria" w:cstheme="minorHAnsi"/>
          <w:vertAlign w:val="superscript"/>
        </w:rPr>
        <w:footnoteReference w:id="21"/>
      </w:r>
      <w:r w:rsidRPr="00976670">
        <w:rPr>
          <w:rFonts w:ascii="Cambria" w:hAnsi="Cambria" w:cstheme="minorHAnsi"/>
        </w:rPr>
        <w:t>*</w:t>
      </w:r>
      <w:r w:rsidRPr="00976670">
        <w:rPr>
          <w:rStyle w:val="FootnoteReference"/>
          <w:rFonts w:ascii="Cambria" w:hAnsi="Cambria" w:cstheme="minorHAnsi"/>
        </w:rPr>
        <w:footnoteReference w:id="22"/>
      </w:r>
      <w:r w:rsidRPr="00976670">
        <w:rPr>
          <w:rFonts w:ascii="Cambria" w:hAnsi="Cambria" w:cstheme="minorHAnsi"/>
        </w:rPr>
        <w:t xml:space="preserve"> and Ghana</w:t>
      </w:r>
      <w:r w:rsidRPr="00976670">
        <w:rPr>
          <w:rFonts w:ascii="Cambria" w:hAnsi="Cambria" w:cstheme="minorHAnsi"/>
          <w:vertAlign w:val="superscript"/>
        </w:rPr>
        <w:footnoteReference w:id="23"/>
      </w:r>
      <w:r w:rsidRPr="00976670">
        <w:rPr>
          <w:rFonts w:ascii="Cambria" w:hAnsi="Cambria" w:cstheme="minorHAnsi"/>
        </w:rPr>
        <w:t>*</w:t>
      </w:r>
      <w:r w:rsidRPr="00976670">
        <w:rPr>
          <w:rFonts w:ascii="Cambria" w:hAnsi="Cambria" w:cstheme="minorHAnsi"/>
          <w:vertAlign w:val="superscript"/>
        </w:rPr>
        <w:footnoteReference w:id="24"/>
      </w:r>
      <w:r w:rsidRPr="00976670">
        <w:rPr>
          <w:rFonts w:ascii="Cambria" w:hAnsi="Cambria" w:cstheme="minorHAnsi"/>
        </w:rPr>
        <w:t>*</w:t>
      </w:r>
      <w:r w:rsidRPr="00976670">
        <w:rPr>
          <w:rFonts w:ascii="Cambria" w:hAnsi="Cambria" w:cstheme="minorHAnsi"/>
          <w:vertAlign w:val="superscript"/>
        </w:rPr>
        <w:footnoteReference w:id="25"/>
      </w:r>
      <w:r w:rsidRPr="00976670">
        <w:rPr>
          <w:rFonts w:ascii="Cambria" w:hAnsi="Cambria" w:cstheme="minorHAnsi"/>
        </w:rPr>
        <w:t xml:space="preserve"> have separately developed a tool</w:t>
      </w:r>
      <w:r w:rsidR="00014948" w:rsidRPr="00976670">
        <w:rPr>
          <w:rFonts w:ascii="Cambria" w:hAnsi="Cambria" w:cstheme="minorHAnsi"/>
        </w:rPr>
        <w:t xml:space="preserve">, a Framework and </w:t>
      </w:r>
      <w:r w:rsidRPr="00976670">
        <w:rPr>
          <w:rFonts w:ascii="Cambria" w:hAnsi="Cambria" w:cstheme="minorHAnsi"/>
        </w:rPr>
        <w:t xml:space="preserve">a methodology for traditional forecasting of local weather by beneficiary communities which can be compared and complemented with conventional weather forecasting. </w:t>
      </w:r>
      <w:r w:rsidR="00FC3F5E" w:rsidRPr="00976670">
        <w:rPr>
          <w:rFonts w:ascii="Cambria" w:hAnsi="Cambria" w:cstheme="minorHAnsi"/>
        </w:rPr>
        <w:t>A graphical representation of the TILKIT workshop model is illustrated in Figure 2, adapted from the Maastricht Report</w:t>
      </w:r>
      <w:r w:rsidR="00F80BAC" w:rsidRPr="00976670">
        <w:rPr>
          <w:rFonts w:ascii="Cambria" w:hAnsi="Cambria" w:cstheme="minorHAnsi"/>
        </w:rPr>
        <w:t xml:space="preserve"> (unpublished)</w:t>
      </w:r>
      <w:r w:rsidR="00F80BAC" w:rsidRPr="00976670">
        <w:rPr>
          <w:rStyle w:val="FootnoteReference"/>
          <w:rFonts w:ascii="Cambria" w:hAnsi="Cambria" w:cstheme="minorHAnsi"/>
        </w:rPr>
        <w:footnoteReference w:id="26"/>
      </w:r>
      <w:r w:rsidR="00FC3F5E" w:rsidRPr="00976670">
        <w:rPr>
          <w:rFonts w:ascii="Cambria" w:hAnsi="Cambria" w:cstheme="minorHAnsi"/>
        </w:rPr>
        <w:t xml:space="preserve">. The steps of the TILKIT process are presented </w:t>
      </w:r>
      <w:r w:rsidR="00E5472E" w:rsidRPr="00976670">
        <w:rPr>
          <w:rFonts w:ascii="Cambria" w:hAnsi="Cambria" w:cstheme="minorHAnsi"/>
        </w:rPr>
        <w:t xml:space="preserve">in Figure 3 and </w:t>
      </w:r>
      <w:r w:rsidR="00FC3F5E" w:rsidRPr="00976670">
        <w:rPr>
          <w:rFonts w:ascii="Cambria" w:hAnsi="Cambria" w:cstheme="minorHAnsi"/>
        </w:rPr>
        <w:t xml:space="preserve">in the </w:t>
      </w:r>
      <w:r w:rsidR="00E5472E" w:rsidRPr="00976670">
        <w:rPr>
          <w:rFonts w:ascii="Cambria" w:hAnsi="Cambria" w:cstheme="minorHAnsi"/>
        </w:rPr>
        <w:t>subsequent bullet</w:t>
      </w:r>
      <w:r w:rsidR="00FC3F5E" w:rsidRPr="00976670">
        <w:rPr>
          <w:rFonts w:ascii="Cambria" w:hAnsi="Cambria" w:cstheme="minorHAnsi"/>
        </w:rPr>
        <w:t xml:space="preserve"> statements. </w:t>
      </w:r>
    </w:p>
    <w:p w14:paraId="2F0442C4" w14:textId="7C158561" w:rsidR="00FC3F5E" w:rsidRPr="00976670" w:rsidRDefault="00E5472E">
      <w:pPr>
        <w:pStyle w:val="Caption"/>
        <w:rPr>
          <w:rFonts w:ascii="Cambria" w:hAnsi="Cambria" w:cstheme="minorHAnsi"/>
          <w:sz w:val="22"/>
          <w:szCs w:val="22"/>
        </w:rPr>
      </w:pPr>
      <w:bookmarkStart w:id="135" w:name="_Toc203598314"/>
      <w:r w:rsidRPr="00976670">
        <w:rPr>
          <w:rFonts w:ascii="Cambria" w:hAnsi="Cambria"/>
          <w:sz w:val="22"/>
          <w:szCs w:val="22"/>
        </w:rPr>
        <w:t xml:space="preserve">Figure </w:t>
      </w:r>
      <w:r w:rsidRPr="00976670">
        <w:rPr>
          <w:rFonts w:ascii="Cambria" w:hAnsi="Cambria"/>
          <w:sz w:val="22"/>
          <w:szCs w:val="22"/>
        </w:rPr>
        <w:fldChar w:fldCharType="begin"/>
      </w:r>
      <w:r w:rsidRPr="00976670">
        <w:rPr>
          <w:rFonts w:ascii="Cambria" w:hAnsi="Cambria"/>
          <w:sz w:val="22"/>
          <w:szCs w:val="22"/>
        </w:rPr>
        <w:instrText xml:space="preserve"> SEQ Figure \* ARABIC </w:instrText>
      </w:r>
      <w:r w:rsidRPr="00976670">
        <w:rPr>
          <w:rFonts w:ascii="Cambria" w:hAnsi="Cambria"/>
          <w:sz w:val="22"/>
          <w:szCs w:val="22"/>
        </w:rPr>
        <w:fldChar w:fldCharType="separate"/>
      </w:r>
      <w:r w:rsidR="00F20ED8">
        <w:rPr>
          <w:rFonts w:ascii="Cambria" w:hAnsi="Cambria"/>
          <w:noProof/>
          <w:sz w:val="22"/>
          <w:szCs w:val="22"/>
        </w:rPr>
        <w:t>2</w:t>
      </w:r>
      <w:r w:rsidRPr="00976670">
        <w:rPr>
          <w:rFonts w:ascii="Cambria" w:hAnsi="Cambria"/>
          <w:sz w:val="22"/>
          <w:szCs w:val="22"/>
        </w:rPr>
        <w:fldChar w:fldCharType="end"/>
      </w:r>
      <w:r w:rsidR="00FC3F5E" w:rsidRPr="00976670">
        <w:rPr>
          <w:rFonts w:ascii="Cambria" w:hAnsi="Cambria" w:cstheme="minorHAnsi"/>
          <w:sz w:val="22"/>
          <w:szCs w:val="22"/>
        </w:rPr>
        <w:t>: A graphical representation of the TILKIT workshop model</w:t>
      </w:r>
      <w:bookmarkEnd w:id="135"/>
    </w:p>
    <w:p w14:paraId="518226FA" w14:textId="6675D0DE" w:rsidR="00FC3F5E" w:rsidRPr="00976670" w:rsidRDefault="00E5472E" w:rsidP="004C6925">
      <w:pPr>
        <w:spacing w:after="120"/>
        <w:jc w:val="right"/>
        <w:rPr>
          <w:rFonts w:ascii="Cambria" w:hAnsi="Cambria" w:cstheme="minorHAnsi"/>
        </w:rPr>
      </w:pPr>
      <w:r w:rsidRPr="00976670">
        <w:rPr>
          <w:rFonts w:ascii="Cambria" w:hAnsi="Cambria" w:cstheme="minorHAnsi"/>
          <w:noProof/>
          <w:lang w:val="en-US"/>
        </w:rPr>
        <w:drawing>
          <wp:inline distT="0" distB="0" distL="0" distR="0" wp14:anchorId="0CCD50CA" wp14:editId="50FF45B7">
            <wp:extent cx="5081485" cy="379095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15130" cy="3816051"/>
                    </a:xfrm>
                    <a:prstGeom prst="rect">
                      <a:avLst/>
                    </a:prstGeom>
                  </pic:spPr>
                </pic:pic>
              </a:graphicData>
            </a:graphic>
          </wp:inline>
        </w:drawing>
      </w:r>
    </w:p>
    <w:p w14:paraId="5406EBC6" w14:textId="3BE9A5F1" w:rsidR="00FC3F5E" w:rsidRPr="00976670" w:rsidRDefault="00FC3F5E" w:rsidP="00FC3F5E">
      <w:pPr>
        <w:spacing w:after="120"/>
        <w:jc w:val="both"/>
        <w:rPr>
          <w:rFonts w:ascii="Cambria" w:hAnsi="Cambria" w:cstheme="minorHAnsi"/>
        </w:rPr>
      </w:pPr>
      <w:r w:rsidRPr="00976670">
        <w:rPr>
          <w:rFonts w:ascii="Cambria" w:hAnsi="Cambria" w:cstheme="minorHAnsi"/>
        </w:rPr>
        <w:t xml:space="preserve">Source: adapted from the Maastricht Report </w:t>
      </w:r>
    </w:p>
    <w:p w14:paraId="0D8FE6E5" w14:textId="6451E93F" w:rsidR="00E5472E" w:rsidRPr="00976670" w:rsidRDefault="00E5472E" w:rsidP="004C6925">
      <w:pPr>
        <w:pStyle w:val="Caption"/>
        <w:rPr>
          <w:rFonts w:ascii="Cambria" w:hAnsi="Cambria" w:cstheme="minorHAnsi"/>
          <w:sz w:val="22"/>
          <w:szCs w:val="22"/>
        </w:rPr>
      </w:pPr>
      <w:bookmarkStart w:id="136" w:name="_Toc203598315"/>
      <w:r w:rsidRPr="00976670">
        <w:rPr>
          <w:rFonts w:ascii="Cambria" w:hAnsi="Cambria"/>
          <w:sz w:val="22"/>
          <w:szCs w:val="22"/>
        </w:rPr>
        <w:t xml:space="preserve">Figure </w:t>
      </w:r>
      <w:r w:rsidRPr="00976670">
        <w:rPr>
          <w:rFonts w:ascii="Cambria" w:hAnsi="Cambria"/>
          <w:sz w:val="22"/>
          <w:szCs w:val="22"/>
        </w:rPr>
        <w:fldChar w:fldCharType="begin"/>
      </w:r>
      <w:r w:rsidRPr="00976670">
        <w:rPr>
          <w:rFonts w:ascii="Cambria" w:hAnsi="Cambria"/>
          <w:sz w:val="22"/>
          <w:szCs w:val="22"/>
        </w:rPr>
        <w:instrText xml:space="preserve"> SEQ Figure \* ARABIC </w:instrText>
      </w:r>
      <w:r w:rsidRPr="00976670">
        <w:rPr>
          <w:rFonts w:ascii="Cambria" w:hAnsi="Cambria"/>
          <w:sz w:val="22"/>
          <w:szCs w:val="22"/>
        </w:rPr>
        <w:fldChar w:fldCharType="separate"/>
      </w:r>
      <w:r w:rsidR="00F20ED8">
        <w:rPr>
          <w:rFonts w:ascii="Cambria" w:hAnsi="Cambria"/>
          <w:noProof/>
          <w:sz w:val="22"/>
          <w:szCs w:val="22"/>
        </w:rPr>
        <w:t>3</w:t>
      </w:r>
      <w:r w:rsidRPr="00976670">
        <w:rPr>
          <w:rFonts w:ascii="Cambria" w:hAnsi="Cambria"/>
          <w:sz w:val="22"/>
          <w:szCs w:val="22"/>
        </w:rPr>
        <w:fldChar w:fldCharType="end"/>
      </w:r>
      <w:r w:rsidRPr="00976670">
        <w:rPr>
          <w:rFonts w:ascii="Cambria" w:hAnsi="Cambria"/>
          <w:sz w:val="22"/>
          <w:szCs w:val="22"/>
        </w:rPr>
        <w:t xml:space="preserve">: </w:t>
      </w:r>
      <w:r w:rsidRPr="00976670">
        <w:rPr>
          <w:rFonts w:ascii="Cambria" w:hAnsi="Cambria" w:cstheme="minorHAnsi"/>
          <w:sz w:val="22"/>
          <w:szCs w:val="22"/>
        </w:rPr>
        <w:t>Steps of the TILKIT process</w:t>
      </w:r>
      <w:bookmarkEnd w:id="136"/>
      <w:r w:rsidRPr="00976670">
        <w:rPr>
          <w:rFonts w:ascii="Cambria" w:hAnsi="Cambria" w:cstheme="minorHAnsi"/>
          <w:sz w:val="22"/>
          <w:szCs w:val="22"/>
        </w:rPr>
        <w:t xml:space="preserve"> </w:t>
      </w:r>
    </w:p>
    <w:p w14:paraId="648B3640" w14:textId="2EF75119" w:rsidR="00FC3F5E" w:rsidRPr="00976670" w:rsidRDefault="006A2518" w:rsidP="004C6925">
      <w:pPr>
        <w:spacing w:before="60" w:after="0" w:line="240" w:lineRule="auto"/>
        <w:jc w:val="right"/>
        <w:rPr>
          <w:rFonts w:ascii="Cambria" w:eastAsia="Times New Roman" w:hAnsi="Cambria" w:cstheme="minorHAnsi"/>
          <w:color w:val="0D0D0D" w:themeColor="text1" w:themeTint="F2"/>
        </w:rPr>
      </w:pPr>
      <w:r w:rsidRPr="00976670">
        <w:rPr>
          <w:rFonts w:ascii="Cambria" w:eastAsia="Times New Roman" w:hAnsi="Cambria" w:cstheme="minorHAnsi"/>
          <w:noProof/>
          <w:color w:val="0D0D0D" w:themeColor="text1" w:themeTint="F2"/>
          <w:lang w:val="en-US"/>
        </w:rPr>
        <w:drawing>
          <wp:inline distT="0" distB="0" distL="0" distR="0" wp14:anchorId="60EEF882" wp14:editId="53F53D0C">
            <wp:extent cx="5930101" cy="67151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02356" cy="6796945"/>
                    </a:xfrm>
                    <a:prstGeom prst="rect">
                      <a:avLst/>
                    </a:prstGeom>
                  </pic:spPr>
                </pic:pic>
              </a:graphicData>
            </a:graphic>
          </wp:inline>
        </w:drawing>
      </w:r>
    </w:p>
    <w:p w14:paraId="238F1AC7" w14:textId="6C226002" w:rsidR="00014948" w:rsidRDefault="00014948" w:rsidP="00FC3F5E">
      <w:pPr>
        <w:spacing w:before="60" w:after="0" w:line="240" w:lineRule="auto"/>
        <w:rPr>
          <w:rFonts w:ascii="Cambria" w:eastAsia="Times New Roman" w:hAnsi="Cambria" w:cstheme="minorHAnsi"/>
          <w:color w:val="0D0D0D" w:themeColor="text1" w:themeTint="F2"/>
        </w:rPr>
      </w:pPr>
      <w:r w:rsidRPr="00976670">
        <w:rPr>
          <w:rFonts w:ascii="Cambria" w:eastAsia="Times New Roman" w:hAnsi="Cambria" w:cstheme="minorHAnsi"/>
          <w:color w:val="0D0D0D" w:themeColor="text1" w:themeTint="F2"/>
        </w:rPr>
        <w:t xml:space="preserve">Source: </w:t>
      </w:r>
      <w:r w:rsidR="00C47647" w:rsidRPr="00976670">
        <w:rPr>
          <w:rFonts w:ascii="Cambria" w:eastAsia="Times New Roman" w:hAnsi="Cambria" w:cstheme="minorHAnsi"/>
          <w:color w:val="0D0D0D" w:themeColor="text1" w:themeTint="F2"/>
        </w:rPr>
        <w:t>proposal a</w:t>
      </w:r>
      <w:r w:rsidRPr="00976670">
        <w:rPr>
          <w:rFonts w:ascii="Cambria" w:eastAsia="Times New Roman" w:hAnsi="Cambria" w:cstheme="minorHAnsi"/>
          <w:color w:val="0D0D0D" w:themeColor="text1" w:themeTint="F2"/>
        </w:rPr>
        <w:t>uthor</w:t>
      </w:r>
      <w:r w:rsidR="00C47647" w:rsidRPr="00976670">
        <w:rPr>
          <w:rFonts w:ascii="Cambria" w:eastAsia="Times New Roman" w:hAnsi="Cambria" w:cstheme="minorHAnsi"/>
          <w:color w:val="0D0D0D" w:themeColor="text1" w:themeTint="F2"/>
        </w:rPr>
        <w:t>s</w:t>
      </w:r>
      <w:r w:rsidRPr="00976670">
        <w:rPr>
          <w:rFonts w:ascii="Cambria" w:eastAsia="Times New Roman" w:hAnsi="Cambria" w:cstheme="minorHAnsi"/>
          <w:color w:val="0D0D0D" w:themeColor="text1" w:themeTint="F2"/>
        </w:rPr>
        <w:t xml:space="preserve"> </w:t>
      </w:r>
    </w:p>
    <w:p w14:paraId="7DCA2775" w14:textId="77777777" w:rsidR="00E2544F" w:rsidRPr="00976670" w:rsidRDefault="00E2544F" w:rsidP="00FC3F5E">
      <w:pPr>
        <w:spacing w:before="60" w:after="0" w:line="240" w:lineRule="auto"/>
        <w:rPr>
          <w:rFonts w:ascii="Cambria" w:eastAsia="Times New Roman" w:hAnsi="Cambria" w:cstheme="minorHAnsi"/>
          <w:color w:val="0D0D0D" w:themeColor="text1" w:themeTint="F2"/>
        </w:rPr>
      </w:pPr>
    </w:p>
    <w:p w14:paraId="7789A0E7" w14:textId="1C627310" w:rsidR="0053108D" w:rsidRPr="00976670" w:rsidRDefault="006357C8" w:rsidP="00976670">
      <w:pPr>
        <w:pStyle w:val="ListParagraph"/>
        <w:numPr>
          <w:ilvl w:val="0"/>
          <w:numId w:val="5"/>
        </w:numPr>
        <w:spacing w:before="60" w:after="0" w:line="240" w:lineRule="auto"/>
        <w:jc w:val="both"/>
        <w:rPr>
          <w:rFonts w:ascii="Cambria" w:eastAsia="Times New Roman" w:hAnsi="Cambria" w:cstheme="minorHAnsi"/>
          <w:color w:val="0D0D0D" w:themeColor="text1" w:themeTint="F2"/>
        </w:rPr>
      </w:pPr>
      <w:r w:rsidRPr="00976670">
        <w:rPr>
          <w:rFonts w:ascii="Cambria" w:hAnsi="Cambria" w:cstheme="minorHAnsi"/>
          <w:color w:val="0D0D0D" w:themeColor="text1" w:themeTint="F2"/>
          <w:w w:val="110"/>
        </w:rPr>
        <w:t xml:space="preserve">Pre-Season </w:t>
      </w:r>
      <w:r w:rsidR="0053108D" w:rsidRPr="00976670">
        <w:rPr>
          <w:rFonts w:ascii="Cambria" w:hAnsi="Cambria" w:cstheme="minorHAnsi"/>
          <w:color w:val="0D0D0D" w:themeColor="text1" w:themeTint="F2"/>
          <w:w w:val="110"/>
        </w:rPr>
        <w:t xml:space="preserve">or </w:t>
      </w:r>
      <w:r w:rsidR="0053108D" w:rsidRPr="00976670">
        <w:rPr>
          <w:rFonts w:ascii="Cambria" w:eastAsia="Times New Roman" w:hAnsi="Cambria"/>
        </w:rPr>
        <w:t>Pre-Workshop</w:t>
      </w:r>
      <w:r w:rsidR="0053108D" w:rsidRPr="00976670">
        <w:rPr>
          <w:rFonts w:ascii="Cambria" w:eastAsia="Times New Roman" w:hAnsi="Cambria"/>
          <w:b/>
        </w:rPr>
        <w:t xml:space="preserve"> </w:t>
      </w:r>
      <w:r w:rsidRPr="00976670">
        <w:rPr>
          <w:rFonts w:ascii="Cambria" w:hAnsi="Cambria" w:cstheme="minorHAnsi"/>
          <w:color w:val="0D0D0D" w:themeColor="text1" w:themeTint="F2"/>
          <w:w w:val="110"/>
        </w:rPr>
        <w:t xml:space="preserve">Planning: </w:t>
      </w:r>
      <w:r w:rsidR="001737C7" w:rsidRPr="00976670">
        <w:rPr>
          <w:rFonts w:ascii="Cambria" w:hAnsi="Cambria" w:cstheme="minorHAnsi"/>
          <w:color w:val="0D0D0D" w:themeColor="text1" w:themeTint="F2"/>
          <w:w w:val="110"/>
        </w:rPr>
        <w:t>Literature review of project documents and relevant reports and articles to capture the context of each target community and each target region of the tri-border area</w:t>
      </w:r>
      <w:r w:rsidR="00F33411" w:rsidRPr="00976670">
        <w:rPr>
          <w:rFonts w:ascii="Cambria" w:hAnsi="Cambria" w:cstheme="minorHAnsi"/>
          <w:color w:val="0D0D0D" w:themeColor="text1" w:themeTint="F2"/>
          <w:w w:val="110"/>
        </w:rPr>
        <w:t xml:space="preserve">. Initial identification of local level participants to train as </w:t>
      </w:r>
      <w:r w:rsidR="0053108D" w:rsidRPr="00976670">
        <w:rPr>
          <w:rFonts w:ascii="Cambria" w:hAnsi="Cambria" w:cstheme="minorHAnsi"/>
          <w:color w:val="0D0D0D" w:themeColor="text1" w:themeTint="F2"/>
          <w:w w:val="110"/>
        </w:rPr>
        <w:t>trainers (</w:t>
      </w:r>
      <w:proofErr w:type="spellStart"/>
      <w:r w:rsidR="00F33411" w:rsidRPr="00976670">
        <w:rPr>
          <w:rFonts w:ascii="Cambria" w:hAnsi="Cambria" w:cstheme="minorHAnsi"/>
          <w:color w:val="0D0D0D" w:themeColor="text1" w:themeTint="F2"/>
          <w:w w:val="110"/>
        </w:rPr>
        <w:t>ToTs</w:t>
      </w:r>
      <w:proofErr w:type="spellEnd"/>
      <w:r w:rsidR="0053108D" w:rsidRPr="00976670">
        <w:rPr>
          <w:rFonts w:ascii="Cambria" w:hAnsi="Cambria" w:cstheme="minorHAnsi"/>
          <w:color w:val="0D0D0D" w:themeColor="text1" w:themeTint="F2"/>
          <w:w w:val="110"/>
        </w:rPr>
        <w:t xml:space="preserve">). The </w:t>
      </w:r>
      <w:proofErr w:type="spellStart"/>
      <w:r w:rsidR="0053108D" w:rsidRPr="00976670">
        <w:rPr>
          <w:rFonts w:ascii="Cambria" w:hAnsi="Cambria" w:cstheme="minorHAnsi"/>
          <w:color w:val="0D0D0D" w:themeColor="text1" w:themeTint="F2"/>
          <w:w w:val="110"/>
        </w:rPr>
        <w:t>ToTs</w:t>
      </w:r>
      <w:proofErr w:type="spellEnd"/>
      <w:r w:rsidR="0053108D" w:rsidRPr="00976670">
        <w:rPr>
          <w:rFonts w:ascii="Cambria" w:hAnsi="Cambria" w:cstheme="minorHAnsi"/>
          <w:color w:val="0D0D0D" w:themeColor="text1" w:themeTint="F2"/>
          <w:w w:val="110"/>
        </w:rPr>
        <w:t xml:space="preserve"> will be trained </w:t>
      </w:r>
      <w:r w:rsidR="0053108D" w:rsidRPr="00976670">
        <w:rPr>
          <w:rFonts w:ascii="Cambria" w:eastAsia="Times New Roman" w:hAnsi="Cambria"/>
        </w:rPr>
        <w:t xml:space="preserve">to </w:t>
      </w:r>
      <w:r w:rsidR="00256088" w:rsidRPr="00976670">
        <w:rPr>
          <w:rFonts w:ascii="Cambria" w:eastAsia="Times New Roman" w:hAnsi="Cambria"/>
        </w:rPr>
        <w:t>mobilize</w:t>
      </w:r>
      <w:r w:rsidR="0053108D" w:rsidRPr="00976670">
        <w:rPr>
          <w:rFonts w:ascii="Cambria" w:eastAsia="Times New Roman" w:hAnsi="Cambria"/>
        </w:rPr>
        <w:t xml:space="preserve"> communities to collect TILKIT data for consideration during the workshop </w:t>
      </w:r>
    </w:p>
    <w:p w14:paraId="6937734C" w14:textId="14449109" w:rsidR="00E45FF2" w:rsidRPr="00976670" w:rsidRDefault="00E45FF2" w:rsidP="004C6925">
      <w:pPr>
        <w:pStyle w:val="ListParagraph"/>
        <w:numPr>
          <w:ilvl w:val="0"/>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Inception meetings </w:t>
      </w:r>
    </w:p>
    <w:p w14:paraId="4D026F99" w14:textId="095D9894" w:rsidR="006829D1" w:rsidRPr="00976670" w:rsidRDefault="006829D1" w:rsidP="004C6925">
      <w:pPr>
        <w:pStyle w:val="ListParagraph"/>
        <w:numPr>
          <w:ilvl w:val="1"/>
          <w:numId w:val="5"/>
        </w:numPr>
        <w:spacing w:before="39" w:after="0" w:line="237" w:lineRule="auto"/>
        <w:ind w:right="18"/>
        <w:jc w:val="both"/>
        <w:rPr>
          <w:rFonts w:ascii="Cambria" w:hAnsi="Cambria" w:cstheme="minorHAnsi"/>
          <w:b/>
          <w:color w:val="0D0D0D" w:themeColor="text1" w:themeTint="F2"/>
        </w:rPr>
      </w:pPr>
      <w:r w:rsidRPr="00976670">
        <w:rPr>
          <w:rFonts w:ascii="Cambria" w:hAnsi="Cambria" w:cstheme="minorHAnsi"/>
          <w:color w:val="0D0D0D" w:themeColor="text1" w:themeTint="F2"/>
          <w:w w:val="110"/>
        </w:rPr>
        <w:t xml:space="preserve">Partnerships, stakeholder </w:t>
      </w:r>
      <w:r w:rsidR="001737C7" w:rsidRPr="00976670">
        <w:rPr>
          <w:rFonts w:ascii="Cambria" w:hAnsi="Cambria" w:cstheme="minorHAnsi"/>
          <w:color w:val="0D0D0D" w:themeColor="text1" w:themeTint="F2"/>
          <w:w w:val="110"/>
        </w:rPr>
        <w:t xml:space="preserve">mapping </w:t>
      </w:r>
      <w:r w:rsidRPr="00976670">
        <w:rPr>
          <w:rFonts w:ascii="Cambria" w:hAnsi="Cambria" w:cstheme="minorHAnsi"/>
          <w:color w:val="0D0D0D" w:themeColor="text1" w:themeTint="F2"/>
          <w:w w:val="110"/>
        </w:rPr>
        <w:t xml:space="preserve">and discussion on issues like </w:t>
      </w:r>
      <w:r w:rsidR="00E76D0D" w:rsidRPr="00976670">
        <w:rPr>
          <w:rFonts w:ascii="Cambria" w:hAnsi="Cambria" w:cstheme="minorHAnsi"/>
          <w:color w:val="0D0D0D" w:themeColor="text1" w:themeTint="F2"/>
          <w:spacing w:val="-2"/>
        </w:rPr>
        <w:t>cultural</w:t>
      </w:r>
      <w:r w:rsidR="00E76D0D" w:rsidRPr="00976670">
        <w:rPr>
          <w:rFonts w:ascii="Cambria" w:hAnsi="Cambria" w:cstheme="minorHAnsi"/>
          <w:color w:val="0D0D0D" w:themeColor="text1" w:themeTint="F2"/>
          <w:spacing w:val="-12"/>
        </w:rPr>
        <w:t xml:space="preserve"> </w:t>
      </w:r>
      <w:r w:rsidR="00E76D0D" w:rsidRPr="00976670">
        <w:rPr>
          <w:rFonts w:ascii="Cambria" w:hAnsi="Cambria" w:cstheme="minorHAnsi"/>
          <w:color w:val="0D0D0D" w:themeColor="text1" w:themeTint="F2"/>
          <w:spacing w:val="-2"/>
        </w:rPr>
        <w:t>sensitivity</w:t>
      </w:r>
      <w:r w:rsidRPr="00976670">
        <w:rPr>
          <w:rFonts w:ascii="Cambria" w:hAnsi="Cambria" w:cstheme="minorHAnsi"/>
          <w:color w:val="0D0D0D" w:themeColor="text1" w:themeTint="F2"/>
          <w:spacing w:val="-12"/>
        </w:rPr>
        <w:t xml:space="preserve"> </w:t>
      </w:r>
      <w:r w:rsidRPr="00976670">
        <w:rPr>
          <w:rFonts w:ascii="Cambria" w:hAnsi="Cambria" w:cstheme="minorHAnsi"/>
          <w:color w:val="0D0D0D" w:themeColor="text1" w:themeTint="F2"/>
          <w:spacing w:val="-2"/>
        </w:rPr>
        <w:t xml:space="preserve">&amp; </w:t>
      </w:r>
      <w:r w:rsidR="00E76D0D" w:rsidRPr="00976670">
        <w:rPr>
          <w:rFonts w:ascii="Cambria" w:hAnsi="Cambria" w:cstheme="minorHAnsi"/>
          <w:color w:val="0D0D0D" w:themeColor="text1" w:themeTint="F2"/>
        </w:rPr>
        <w:t>local</w:t>
      </w:r>
      <w:r w:rsidR="00E76D0D" w:rsidRPr="00976670">
        <w:rPr>
          <w:rFonts w:ascii="Cambria" w:hAnsi="Cambria" w:cstheme="minorHAnsi"/>
          <w:color w:val="0D0D0D" w:themeColor="text1" w:themeTint="F2"/>
          <w:spacing w:val="-9"/>
        </w:rPr>
        <w:t xml:space="preserve"> </w:t>
      </w:r>
      <w:r w:rsidR="00E76D0D" w:rsidRPr="00976670">
        <w:rPr>
          <w:rFonts w:ascii="Cambria" w:hAnsi="Cambria" w:cstheme="minorHAnsi"/>
          <w:color w:val="0D0D0D" w:themeColor="text1" w:themeTint="F2"/>
        </w:rPr>
        <w:t>adaptation</w:t>
      </w:r>
      <w:r w:rsidRPr="00976670">
        <w:rPr>
          <w:rFonts w:ascii="Cambria" w:hAnsi="Cambria" w:cstheme="minorHAnsi"/>
          <w:color w:val="0D0D0D" w:themeColor="text1" w:themeTint="F2"/>
          <w:spacing w:val="-2"/>
        </w:rPr>
        <w:t xml:space="preserve">, </w:t>
      </w:r>
      <w:r w:rsidR="00E76D0D" w:rsidRPr="00976670">
        <w:rPr>
          <w:rFonts w:ascii="Cambria" w:hAnsi="Cambria" w:cstheme="minorHAnsi"/>
          <w:color w:val="0D0D0D" w:themeColor="text1" w:themeTint="F2"/>
          <w:spacing w:val="-7"/>
        </w:rPr>
        <w:t>community</w:t>
      </w:r>
      <w:r w:rsidR="00E76D0D" w:rsidRPr="00976670">
        <w:rPr>
          <w:rFonts w:ascii="Cambria" w:hAnsi="Cambria" w:cstheme="minorHAnsi"/>
          <w:color w:val="0D0D0D" w:themeColor="text1" w:themeTint="F2"/>
          <w:spacing w:val="3"/>
        </w:rPr>
        <w:t xml:space="preserve"> </w:t>
      </w:r>
      <w:r w:rsidR="00E76D0D" w:rsidRPr="00976670">
        <w:rPr>
          <w:rFonts w:ascii="Cambria" w:hAnsi="Cambria" w:cstheme="minorHAnsi"/>
          <w:color w:val="0D0D0D" w:themeColor="text1" w:themeTint="F2"/>
          <w:spacing w:val="-4"/>
        </w:rPr>
        <w:t>ownership</w:t>
      </w:r>
      <w:r w:rsidR="00E76D0D" w:rsidRPr="00976670">
        <w:rPr>
          <w:rFonts w:ascii="Cambria" w:hAnsi="Cambria" w:cstheme="minorHAnsi"/>
          <w:color w:val="0D0D0D" w:themeColor="text1" w:themeTint="F2"/>
        </w:rPr>
        <w:t xml:space="preserve">, </w:t>
      </w:r>
      <w:r w:rsidR="00E76D0D" w:rsidRPr="00976670">
        <w:rPr>
          <w:rFonts w:ascii="Cambria" w:hAnsi="Cambria" w:cstheme="minorHAnsi"/>
          <w:color w:val="0D0D0D" w:themeColor="text1" w:themeTint="F2"/>
          <w:spacing w:val="-2"/>
        </w:rPr>
        <w:t>collaboration</w:t>
      </w:r>
      <w:r w:rsidR="00E76D0D" w:rsidRPr="00976670">
        <w:rPr>
          <w:rFonts w:ascii="Cambria" w:hAnsi="Cambria" w:cstheme="minorHAnsi"/>
          <w:color w:val="0D0D0D" w:themeColor="text1" w:themeTint="F2"/>
          <w:spacing w:val="-6"/>
        </w:rPr>
        <w:t xml:space="preserve"> &amp; institutionalization</w:t>
      </w:r>
      <w:r w:rsidRPr="00976670">
        <w:rPr>
          <w:rFonts w:ascii="Cambria" w:hAnsi="Cambria" w:cstheme="minorHAnsi"/>
          <w:color w:val="0D0D0D" w:themeColor="text1" w:themeTint="F2"/>
          <w:spacing w:val="-4"/>
        </w:rPr>
        <w:t>, etc.</w:t>
      </w:r>
    </w:p>
    <w:p w14:paraId="2BADBA6A" w14:textId="2F6FFD98" w:rsidR="00E76D0D" w:rsidRPr="00976670" w:rsidRDefault="00E76D0D" w:rsidP="004C6925">
      <w:pPr>
        <w:pStyle w:val="ListParagraph"/>
        <w:numPr>
          <w:ilvl w:val="1"/>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Contextualizing TILKIT to the target communities  </w:t>
      </w:r>
    </w:p>
    <w:p w14:paraId="3BF20A0B" w14:textId="1191901A" w:rsidR="00F33411" w:rsidRPr="00976670" w:rsidRDefault="00F33411" w:rsidP="004C6925">
      <w:pPr>
        <w:pStyle w:val="ListParagraph"/>
        <w:numPr>
          <w:ilvl w:val="0"/>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Training of Trainers and Community Indicator data Collectors.</w:t>
      </w:r>
    </w:p>
    <w:p w14:paraId="3B73BA93" w14:textId="77777777" w:rsidR="00481B2C" w:rsidRPr="00976670" w:rsidRDefault="00481B2C" w:rsidP="004C6925">
      <w:pPr>
        <w:pStyle w:val="ListParagraph"/>
        <w:numPr>
          <w:ilvl w:val="1"/>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Training and data gathering/ </w:t>
      </w:r>
      <w:r w:rsidRPr="00976670">
        <w:rPr>
          <w:rFonts w:ascii="Cambria" w:hAnsi="Cambria" w:cstheme="minorHAnsi"/>
          <w:color w:val="0D0D0D" w:themeColor="text1" w:themeTint="F2"/>
          <w:w w:val="110"/>
        </w:rPr>
        <w:t>data</w:t>
      </w:r>
      <w:r w:rsidRPr="00976670">
        <w:rPr>
          <w:rFonts w:ascii="Cambria" w:hAnsi="Cambria" w:cstheme="minorHAnsi"/>
          <w:color w:val="0D0D0D" w:themeColor="text1" w:themeTint="F2"/>
          <w:spacing w:val="-1"/>
          <w:w w:val="110"/>
        </w:rPr>
        <w:t xml:space="preserve"> </w:t>
      </w:r>
      <w:r w:rsidRPr="00976670">
        <w:rPr>
          <w:rFonts w:ascii="Cambria" w:hAnsi="Cambria" w:cstheme="minorHAnsi"/>
          <w:color w:val="0D0D0D" w:themeColor="text1" w:themeTint="F2"/>
          <w:w w:val="110"/>
        </w:rPr>
        <w:t>collection/ data</w:t>
      </w:r>
      <w:r w:rsidRPr="00976670">
        <w:rPr>
          <w:rFonts w:ascii="Cambria" w:hAnsi="Cambria" w:cstheme="minorHAnsi"/>
          <w:color w:val="0D0D0D" w:themeColor="text1" w:themeTint="F2"/>
          <w:spacing w:val="-1"/>
          <w:w w:val="110"/>
        </w:rPr>
        <w:t xml:space="preserve"> </w:t>
      </w:r>
      <w:r w:rsidRPr="00976670">
        <w:rPr>
          <w:rFonts w:ascii="Cambria" w:hAnsi="Cambria" w:cstheme="minorHAnsi"/>
          <w:color w:val="0D0D0D" w:themeColor="text1" w:themeTint="F2"/>
          <w:w w:val="110"/>
        </w:rPr>
        <w:t xml:space="preserve">interpretation - </w:t>
      </w:r>
    </w:p>
    <w:p w14:paraId="61C96AC6" w14:textId="50DAD4C6" w:rsidR="00481B2C" w:rsidRPr="00976670" w:rsidRDefault="00481B2C" w:rsidP="004C6925">
      <w:pPr>
        <w:pStyle w:val="ListParagraph"/>
        <w:numPr>
          <w:ilvl w:val="2"/>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w w:val="110"/>
        </w:rPr>
        <w:t>Community Plenary (introduction and training), Focus Group Discussion (FGD data gathering), Plenary (feedback, indicator validation and consensus building)</w:t>
      </w:r>
    </w:p>
    <w:p w14:paraId="542CA0CC" w14:textId="5B67E611" w:rsidR="001737C7" w:rsidRPr="00976670" w:rsidRDefault="001737C7" w:rsidP="004C6925">
      <w:pPr>
        <w:pStyle w:val="ListParagraph"/>
        <w:numPr>
          <w:ilvl w:val="0"/>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The TILKIT </w:t>
      </w:r>
      <w:r w:rsidR="006829D1" w:rsidRPr="00976670">
        <w:rPr>
          <w:rFonts w:ascii="Cambria" w:hAnsi="Cambria" w:cstheme="minorHAnsi"/>
          <w:color w:val="0D0D0D" w:themeColor="text1" w:themeTint="F2"/>
        </w:rPr>
        <w:t xml:space="preserve">Community </w:t>
      </w:r>
      <w:r w:rsidRPr="00976670">
        <w:rPr>
          <w:rFonts w:ascii="Cambria" w:hAnsi="Cambria" w:cstheme="minorHAnsi"/>
          <w:color w:val="0D0D0D" w:themeColor="text1" w:themeTint="F2"/>
        </w:rPr>
        <w:t xml:space="preserve">Workshop - facilitated by experts and </w:t>
      </w:r>
      <w:r w:rsidRPr="00976670">
        <w:rPr>
          <w:rFonts w:ascii="Cambria" w:hAnsi="Cambria" w:cstheme="minorHAnsi"/>
          <w:color w:val="0D0D0D" w:themeColor="text1" w:themeTint="F2"/>
          <w:w w:val="110"/>
        </w:rPr>
        <w:t>intermediaries (</w:t>
      </w:r>
      <w:proofErr w:type="spellStart"/>
      <w:r w:rsidRPr="00976670">
        <w:rPr>
          <w:rFonts w:ascii="Cambria" w:hAnsi="Cambria" w:cstheme="minorHAnsi"/>
          <w:color w:val="0D0D0D" w:themeColor="text1" w:themeTint="F2"/>
          <w:w w:val="110"/>
        </w:rPr>
        <w:t>ToTs</w:t>
      </w:r>
      <w:proofErr w:type="spellEnd"/>
      <w:r w:rsidRPr="00976670">
        <w:rPr>
          <w:rFonts w:ascii="Cambria" w:hAnsi="Cambria" w:cstheme="minorHAnsi"/>
          <w:color w:val="0D0D0D" w:themeColor="text1" w:themeTint="F2"/>
          <w:w w:val="110"/>
        </w:rPr>
        <w:t>)</w:t>
      </w:r>
      <w:r w:rsidR="006829D1" w:rsidRPr="00976670">
        <w:rPr>
          <w:rFonts w:ascii="Cambria" w:hAnsi="Cambria" w:cstheme="minorHAnsi"/>
          <w:color w:val="0D0D0D" w:themeColor="text1" w:themeTint="F2"/>
          <w:w w:val="110"/>
        </w:rPr>
        <w:t xml:space="preserve"> at the community level or a cluster of communities </w:t>
      </w:r>
      <w:r w:rsidRPr="00976670">
        <w:rPr>
          <w:rFonts w:ascii="Cambria" w:hAnsi="Cambria" w:cstheme="minorHAnsi"/>
          <w:color w:val="0D0D0D" w:themeColor="text1" w:themeTint="F2"/>
          <w:w w:val="110"/>
        </w:rPr>
        <w:t xml:space="preserve"> </w:t>
      </w:r>
    </w:p>
    <w:p w14:paraId="42F7989A" w14:textId="7504B4EC" w:rsidR="002F62E1" w:rsidRPr="00976670" w:rsidRDefault="001737C7" w:rsidP="004C6925">
      <w:pPr>
        <w:pStyle w:val="ListParagraph"/>
        <w:numPr>
          <w:ilvl w:val="2"/>
          <w:numId w:val="5"/>
        </w:numPr>
        <w:spacing w:before="100" w:beforeAutospacing="1" w:after="100" w:afterAutospacing="1"/>
        <w:jc w:val="both"/>
        <w:rPr>
          <w:rFonts w:ascii="Cambria" w:hAnsi="Cambria" w:cstheme="minorHAnsi"/>
          <w:color w:val="0D0D0D" w:themeColor="text1" w:themeTint="F2"/>
          <w:w w:val="110"/>
        </w:rPr>
      </w:pPr>
      <w:r w:rsidRPr="00976670">
        <w:rPr>
          <w:rFonts w:ascii="Cambria" w:hAnsi="Cambria" w:cstheme="minorHAnsi"/>
          <w:color w:val="0D0D0D" w:themeColor="text1" w:themeTint="F2"/>
          <w:w w:val="110"/>
        </w:rPr>
        <w:t xml:space="preserve">Top-down regional meteorological observations trickle down </w:t>
      </w:r>
      <w:r w:rsidR="002F62E1" w:rsidRPr="00976670">
        <w:rPr>
          <w:rFonts w:ascii="Cambria" w:hAnsi="Cambria" w:cstheme="minorHAnsi"/>
          <w:color w:val="0D0D0D" w:themeColor="text1" w:themeTint="F2"/>
          <w:w w:val="110"/>
        </w:rPr>
        <w:t xml:space="preserve">from </w:t>
      </w:r>
      <w:r w:rsidRPr="00976670">
        <w:rPr>
          <w:rFonts w:ascii="Cambria" w:hAnsi="Cambria" w:cstheme="minorHAnsi"/>
          <w:color w:val="0D0D0D" w:themeColor="text1" w:themeTint="F2"/>
          <w:w w:val="110"/>
        </w:rPr>
        <w:t xml:space="preserve">national government to </w:t>
      </w:r>
      <w:r w:rsidR="002F62E1" w:rsidRPr="00976670">
        <w:rPr>
          <w:rFonts w:ascii="Cambria" w:hAnsi="Cambria" w:cstheme="minorHAnsi"/>
          <w:color w:val="0D0D0D" w:themeColor="text1" w:themeTint="F2"/>
          <w:w w:val="110"/>
        </w:rPr>
        <w:t xml:space="preserve">sub national units to </w:t>
      </w:r>
      <w:r w:rsidRPr="00976670">
        <w:rPr>
          <w:rFonts w:ascii="Cambria" w:hAnsi="Cambria" w:cstheme="minorHAnsi"/>
          <w:color w:val="0D0D0D" w:themeColor="text1" w:themeTint="F2"/>
          <w:w w:val="110"/>
        </w:rPr>
        <w:t>intermediaries</w:t>
      </w:r>
      <w:r w:rsidR="002F62E1" w:rsidRPr="00976670">
        <w:rPr>
          <w:rFonts w:ascii="Cambria" w:hAnsi="Cambria" w:cstheme="minorHAnsi"/>
          <w:color w:val="0D0D0D" w:themeColor="text1" w:themeTint="F2"/>
          <w:w w:val="110"/>
        </w:rPr>
        <w:t xml:space="preserve"> to communities </w:t>
      </w:r>
    </w:p>
    <w:p w14:paraId="2C1F8352" w14:textId="58DAD698" w:rsidR="001737C7" w:rsidRPr="00976670" w:rsidRDefault="001737C7" w:rsidP="004C6925">
      <w:pPr>
        <w:pStyle w:val="ListParagraph"/>
        <w:numPr>
          <w:ilvl w:val="2"/>
          <w:numId w:val="5"/>
        </w:numPr>
        <w:spacing w:before="100" w:beforeAutospacing="1" w:after="100" w:afterAutospacing="1"/>
        <w:jc w:val="both"/>
        <w:rPr>
          <w:rFonts w:ascii="Cambria" w:hAnsi="Cambria" w:cstheme="minorHAnsi"/>
          <w:color w:val="0D0D0D" w:themeColor="text1" w:themeTint="F2"/>
          <w:w w:val="110"/>
        </w:rPr>
      </w:pPr>
      <w:r w:rsidRPr="00976670">
        <w:rPr>
          <w:rFonts w:ascii="Cambria" w:hAnsi="Cambria" w:cstheme="minorHAnsi"/>
          <w:color w:val="0D0D0D" w:themeColor="text1" w:themeTint="F2"/>
          <w:w w:val="110"/>
        </w:rPr>
        <w:t xml:space="preserve">Simultaneously, bottom-up </w:t>
      </w:r>
      <w:r w:rsidR="002F62E1" w:rsidRPr="00976670">
        <w:rPr>
          <w:rFonts w:ascii="Cambria" w:hAnsi="Cambria" w:cstheme="minorHAnsi"/>
          <w:color w:val="0D0D0D" w:themeColor="text1" w:themeTint="F2"/>
          <w:w w:val="110"/>
        </w:rPr>
        <w:t xml:space="preserve">traditional and </w:t>
      </w:r>
      <w:r w:rsidRPr="00976670">
        <w:rPr>
          <w:rFonts w:ascii="Cambria" w:hAnsi="Cambria" w:cstheme="minorHAnsi"/>
          <w:color w:val="0D0D0D" w:themeColor="text1" w:themeTint="F2"/>
          <w:w w:val="110"/>
        </w:rPr>
        <w:t xml:space="preserve">indigenous </w:t>
      </w:r>
      <w:r w:rsidR="002F62E1" w:rsidRPr="00976670">
        <w:rPr>
          <w:rFonts w:ascii="Cambria" w:hAnsi="Cambria" w:cstheme="minorHAnsi"/>
          <w:color w:val="0D0D0D" w:themeColor="text1" w:themeTint="F2"/>
          <w:w w:val="110"/>
        </w:rPr>
        <w:t xml:space="preserve">local </w:t>
      </w:r>
      <w:r w:rsidRPr="00976670">
        <w:rPr>
          <w:rFonts w:ascii="Cambria" w:hAnsi="Cambria" w:cstheme="minorHAnsi"/>
          <w:color w:val="0D0D0D" w:themeColor="text1" w:themeTint="F2"/>
          <w:w w:val="110"/>
        </w:rPr>
        <w:t xml:space="preserve">observations are </w:t>
      </w:r>
      <w:r w:rsidR="002F62E1" w:rsidRPr="00976670">
        <w:rPr>
          <w:rFonts w:ascii="Cambria" w:hAnsi="Cambria" w:cstheme="minorHAnsi"/>
          <w:color w:val="0D0D0D" w:themeColor="text1" w:themeTint="F2"/>
          <w:w w:val="110"/>
        </w:rPr>
        <w:t>co-</w:t>
      </w:r>
      <w:r w:rsidRPr="00976670">
        <w:rPr>
          <w:rFonts w:ascii="Cambria" w:hAnsi="Cambria" w:cstheme="minorHAnsi"/>
          <w:color w:val="0D0D0D" w:themeColor="text1" w:themeTint="F2"/>
          <w:w w:val="110"/>
        </w:rPr>
        <w:t>generated by community</w:t>
      </w:r>
      <w:r w:rsidRPr="00976670">
        <w:rPr>
          <w:rFonts w:ascii="Cambria" w:hAnsi="Cambria" w:cstheme="minorHAnsi"/>
          <w:color w:val="0D0D0D" w:themeColor="text1" w:themeTint="F2"/>
          <w:spacing w:val="80"/>
          <w:w w:val="110"/>
        </w:rPr>
        <w:t xml:space="preserve"> </w:t>
      </w:r>
      <w:r w:rsidR="002F62E1" w:rsidRPr="00976670">
        <w:rPr>
          <w:rFonts w:ascii="Cambria" w:hAnsi="Cambria" w:cstheme="minorHAnsi"/>
          <w:color w:val="0D0D0D" w:themeColor="text1" w:themeTint="F2"/>
          <w:w w:val="110"/>
        </w:rPr>
        <w:t xml:space="preserve">representatives facilitated by experts and </w:t>
      </w:r>
      <w:r w:rsidRPr="00976670">
        <w:rPr>
          <w:rFonts w:ascii="Cambria" w:hAnsi="Cambria" w:cstheme="minorHAnsi"/>
          <w:color w:val="0D0D0D" w:themeColor="text1" w:themeTint="F2"/>
          <w:w w:val="110"/>
        </w:rPr>
        <w:t>intermediaries</w:t>
      </w:r>
      <w:r w:rsidR="006829D1" w:rsidRPr="00976670">
        <w:rPr>
          <w:rFonts w:ascii="Cambria" w:hAnsi="Cambria" w:cstheme="minorHAnsi"/>
          <w:color w:val="0D0D0D" w:themeColor="text1" w:themeTint="F2"/>
          <w:w w:val="110"/>
        </w:rPr>
        <w:t xml:space="preserve"> - </w:t>
      </w:r>
      <w:r w:rsidR="006829D1" w:rsidRPr="00976670">
        <w:rPr>
          <w:rFonts w:ascii="Cambria" w:hAnsi="Cambria" w:cstheme="minorHAnsi"/>
          <w:color w:val="0D0D0D" w:themeColor="text1" w:themeTint="F2"/>
        </w:rPr>
        <w:t>impact forecasting</w:t>
      </w:r>
    </w:p>
    <w:p w14:paraId="515C0256" w14:textId="6503D6A3" w:rsidR="002F62E1" w:rsidRPr="00976670" w:rsidRDefault="002F62E1" w:rsidP="004C6925">
      <w:pPr>
        <w:pStyle w:val="ListParagraph"/>
        <w:numPr>
          <w:ilvl w:val="2"/>
          <w:numId w:val="5"/>
        </w:numPr>
        <w:spacing w:before="100" w:beforeAutospacing="1" w:after="100" w:afterAutospacing="1"/>
        <w:jc w:val="both"/>
        <w:rPr>
          <w:rFonts w:ascii="Cambria" w:hAnsi="Cambria" w:cstheme="minorHAnsi"/>
          <w:color w:val="0D0D0D" w:themeColor="text1" w:themeTint="F2"/>
          <w:w w:val="110"/>
        </w:rPr>
      </w:pPr>
      <w:r w:rsidRPr="00976670">
        <w:rPr>
          <w:rFonts w:ascii="Cambria" w:hAnsi="Cambria" w:cstheme="minorHAnsi"/>
          <w:color w:val="0D0D0D" w:themeColor="text1" w:themeTint="F2"/>
          <w:w w:val="110"/>
        </w:rPr>
        <w:t>The two are integrated and harmonized to produce a consensus forecast upon which anticipatory action planning is premised</w:t>
      </w:r>
      <w:r w:rsidR="00E76D0D" w:rsidRPr="00976670">
        <w:rPr>
          <w:rFonts w:ascii="Cambria" w:hAnsi="Cambria" w:cstheme="minorHAnsi"/>
          <w:color w:val="0D0D0D" w:themeColor="text1" w:themeTint="F2"/>
          <w:w w:val="110"/>
        </w:rPr>
        <w:t xml:space="preserve"> - </w:t>
      </w:r>
      <w:r w:rsidR="00E76D0D" w:rsidRPr="00976670">
        <w:rPr>
          <w:rFonts w:ascii="Cambria" w:hAnsi="Cambria" w:cstheme="minorHAnsi"/>
          <w:color w:val="0D0D0D" w:themeColor="text1" w:themeTint="F2"/>
          <w:spacing w:val="-2"/>
        </w:rPr>
        <w:t>Integrated Consensus Forecasting</w:t>
      </w:r>
      <w:r w:rsidRPr="00976670">
        <w:rPr>
          <w:rFonts w:ascii="Cambria" w:hAnsi="Cambria" w:cstheme="minorHAnsi"/>
          <w:color w:val="0D0D0D" w:themeColor="text1" w:themeTint="F2"/>
          <w:w w:val="110"/>
        </w:rPr>
        <w:t xml:space="preserve"> </w:t>
      </w:r>
    </w:p>
    <w:p w14:paraId="390BB995" w14:textId="191243AF" w:rsidR="001737C7" w:rsidRPr="00976670" w:rsidRDefault="002F62E1" w:rsidP="004C6925">
      <w:pPr>
        <w:pStyle w:val="ListParagraph"/>
        <w:numPr>
          <w:ilvl w:val="1"/>
          <w:numId w:val="5"/>
        </w:numPr>
        <w:spacing w:before="60"/>
        <w:jc w:val="both"/>
        <w:rPr>
          <w:rFonts w:ascii="Cambria" w:hAnsi="Cambria" w:cstheme="minorHAnsi"/>
          <w:color w:val="0D0D0D" w:themeColor="text1" w:themeTint="F2"/>
          <w:w w:val="110"/>
        </w:rPr>
      </w:pPr>
      <w:r w:rsidRPr="00976670">
        <w:rPr>
          <w:rFonts w:ascii="Cambria" w:hAnsi="Cambria" w:cstheme="minorHAnsi"/>
          <w:color w:val="0D0D0D" w:themeColor="text1" w:themeTint="F2"/>
        </w:rPr>
        <w:t xml:space="preserve">Data analysis and synthesis, development </w:t>
      </w:r>
      <w:r w:rsidR="001737C7" w:rsidRPr="00976670">
        <w:rPr>
          <w:rFonts w:ascii="Cambria" w:hAnsi="Cambria" w:cstheme="minorHAnsi"/>
          <w:color w:val="0D0D0D" w:themeColor="text1" w:themeTint="F2"/>
        </w:rPr>
        <w:t>of forecast</w:t>
      </w:r>
      <w:r w:rsidRPr="00976670">
        <w:rPr>
          <w:rFonts w:ascii="Cambria" w:hAnsi="Cambria" w:cstheme="minorHAnsi"/>
          <w:color w:val="0D0D0D" w:themeColor="text1" w:themeTint="F2"/>
        </w:rPr>
        <w:t xml:space="preserve"> scenarios</w:t>
      </w:r>
      <w:r w:rsidR="001737C7" w:rsidRPr="00976670">
        <w:rPr>
          <w:rFonts w:ascii="Cambria" w:hAnsi="Cambria" w:cstheme="minorHAnsi"/>
          <w:color w:val="0D0D0D" w:themeColor="text1" w:themeTint="F2"/>
        </w:rPr>
        <w:t xml:space="preserve">, </w:t>
      </w:r>
      <w:r w:rsidRPr="00976670">
        <w:rPr>
          <w:rFonts w:ascii="Cambria" w:hAnsi="Cambria" w:cstheme="minorHAnsi"/>
          <w:color w:val="0D0D0D" w:themeColor="text1" w:themeTint="F2"/>
        </w:rPr>
        <w:t xml:space="preserve">scenario </w:t>
      </w:r>
      <w:r w:rsidR="001737C7" w:rsidRPr="00976670">
        <w:rPr>
          <w:rFonts w:ascii="Cambria" w:hAnsi="Cambria" w:cstheme="minorHAnsi"/>
          <w:color w:val="0D0D0D" w:themeColor="text1" w:themeTint="F2"/>
        </w:rPr>
        <w:t xml:space="preserve">advisories and </w:t>
      </w:r>
      <w:r w:rsidR="001737C7" w:rsidRPr="00976670">
        <w:rPr>
          <w:rFonts w:ascii="Cambria" w:hAnsi="Cambria" w:cstheme="minorHAnsi"/>
          <w:color w:val="0D0D0D" w:themeColor="text1" w:themeTint="F2"/>
          <w:w w:val="110"/>
        </w:rPr>
        <w:t xml:space="preserve">Anticipatory </w:t>
      </w:r>
      <w:r w:rsidR="00FC3F5E" w:rsidRPr="00976670">
        <w:rPr>
          <w:rFonts w:ascii="Cambria" w:hAnsi="Cambria" w:cstheme="minorHAnsi"/>
          <w:color w:val="0D0D0D" w:themeColor="text1" w:themeTint="F2"/>
          <w:w w:val="110"/>
        </w:rPr>
        <w:t xml:space="preserve">Scenario </w:t>
      </w:r>
      <w:r w:rsidR="001737C7" w:rsidRPr="00976670">
        <w:rPr>
          <w:rFonts w:ascii="Cambria" w:hAnsi="Cambria" w:cstheme="minorHAnsi"/>
          <w:color w:val="0D0D0D" w:themeColor="text1" w:themeTint="F2"/>
          <w:w w:val="110"/>
        </w:rPr>
        <w:t>Action Plans (</w:t>
      </w:r>
      <w:r w:rsidR="00FC3F5E" w:rsidRPr="00976670">
        <w:rPr>
          <w:rFonts w:ascii="Cambria" w:hAnsi="Cambria" w:cstheme="minorHAnsi"/>
          <w:color w:val="0D0D0D" w:themeColor="text1" w:themeTint="F2"/>
          <w:w w:val="110"/>
        </w:rPr>
        <w:t>A</w:t>
      </w:r>
      <w:r w:rsidRPr="00976670">
        <w:rPr>
          <w:rFonts w:ascii="Cambria" w:hAnsi="Cambria" w:cstheme="minorHAnsi"/>
          <w:color w:val="0D0D0D" w:themeColor="text1" w:themeTint="F2"/>
          <w:w w:val="110"/>
        </w:rPr>
        <w:t>S</w:t>
      </w:r>
      <w:r w:rsidR="001737C7" w:rsidRPr="00976670">
        <w:rPr>
          <w:rFonts w:ascii="Cambria" w:hAnsi="Cambria" w:cstheme="minorHAnsi"/>
          <w:color w:val="0D0D0D" w:themeColor="text1" w:themeTint="F2"/>
          <w:w w:val="110"/>
        </w:rPr>
        <w:t>AP)</w:t>
      </w:r>
    </w:p>
    <w:p w14:paraId="6812D800" w14:textId="33F88038" w:rsidR="001737C7" w:rsidRPr="00976670" w:rsidRDefault="00E45FF2" w:rsidP="004C6925">
      <w:pPr>
        <w:pStyle w:val="ListParagraph"/>
        <w:numPr>
          <w:ilvl w:val="0"/>
          <w:numId w:val="5"/>
        </w:numPr>
        <w:spacing w:before="60" w:after="0" w:line="240" w:lineRule="auto"/>
        <w:jc w:val="both"/>
        <w:rPr>
          <w:rFonts w:ascii="Cambria" w:eastAsia="Times New Roman" w:hAnsi="Cambria" w:cstheme="minorHAnsi"/>
          <w:color w:val="0D0D0D" w:themeColor="text1" w:themeTint="F2"/>
        </w:rPr>
      </w:pPr>
      <w:r w:rsidRPr="00976670">
        <w:rPr>
          <w:rFonts w:ascii="Cambria" w:hAnsi="Cambria" w:cstheme="minorHAnsi"/>
          <w:color w:val="0D0D0D" w:themeColor="text1" w:themeTint="F2"/>
        </w:rPr>
        <w:t>Piloting</w:t>
      </w:r>
      <w:r w:rsidR="001737C7" w:rsidRPr="00976670">
        <w:rPr>
          <w:rFonts w:ascii="Cambria" w:hAnsi="Cambria" w:cstheme="minorHAnsi"/>
          <w:color w:val="0D0D0D" w:themeColor="text1" w:themeTint="F2"/>
        </w:rPr>
        <w:t xml:space="preserve">/ implementation of </w:t>
      </w:r>
      <w:r w:rsidR="001737C7" w:rsidRPr="00976670">
        <w:rPr>
          <w:rFonts w:ascii="Cambria" w:hAnsi="Cambria" w:cstheme="minorHAnsi"/>
          <w:color w:val="0D0D0D" w:themeColor="text1" w:themeTint="F2"/>
          <w:w w:val="110"/>
        </w:rPr>
        <w:t xml:space="preserve">Anticipatory </w:t>
      </w:r>
      <w:r w:rsidR="00FC3F5E" w:rsidRPr="00976670">
        <w:rPr>
          <w:rFonts w:ascii="Cambria" w:hAnsi="Cambria" w:cstheme="minorHAnsi"/>
          <w:color w:val="0D0D0D" w:themeColor="text1" w:themeTint="F2"/>
          <w:w w:val="110"/>
        </w:rPr>
        <w:t xml:space="preserve">Scenario </w:t>
      </w:r>
      <w:r w:rsidR="001737C7" w:rsidRPr="00976670">
        <w:rPr>
          <w:rFonts w:ascii="Cambria" w:hAnsi="Cambria" w:cstheme="minorHAnsi"/>
          <w:color w:val="0D0D0D" w:themeColor="text1" w:themeTint="F2"/>
          <w:w w:val="110"/>
        </w:rPr>
        <w:t>Action Plans (A</w:t>
      </w:r>
      <w:r w:rsidR="00FC3F5E" w:rsidRPr="00976670">
        <w:rPr>
          <w:rFonts w:ascii="Cambria" w:hAnsi="Cambria" w:cstheme="minorHAnsi"/>
          <w:color w:val="0D0D0D" w:themeColor="text1" w:themeTint="F2"/>
          <w:w w:val="110"/>
        </w:rPr>
        <w:t>S</w:t>
      </w:r>
      <w:r w:rsidR="001737C7" w:rsidRPr="00976670">
        <w:rPr>
          <w:rFonts w:ascii="Cambria" w:hAnsi="Cambria" w:cstheme="minorHAnsi"/>
          <w:color w:val="0D0D0D" w:themeColor="text1" w:themeTint="F2"/>
          <w:w w:val="110"/>
        </w:rPr>
        <w:t xml:space="preserve">AP)/ TILKIT application </w:t>
      </w:r>
    </w:p>
    <w:p w14:paraId="5C0FD208" w14:textId="77777777" w:rsidR="001737C7" w:rsidRPr="00976670" w:rsidRDefault="00E45FF2" w:rsidP="004C6925">
      <w:pPr>
        <w:pStyle w:val="ListParagraph"/>
        <w:numPr>
          <w:ilvl w:val="0"/>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Monitoring</w:t>
      </w:r>
      <w:r w:rsidR="001737C7" w:rsidRPr="00976670">
        <w:rPr>
          <w:rFonts w:ascii="Cambria" w:hAnsi="Cambria" w:cstheme="minorHAnsi"/>
          <w:color w:val="0D0D0D" w:themeColor="text1" w:themeTint="F2"/>
        </w:rPr>
        <w:t xml:space="preserve">, Evaluation and Learning </w:t>
      </w:r>
    </w:p>
    <w:p w14:paraId="1228AB83" w14:textId="77777777" w:rsidR="00DC4838" w:rsidRPr="00976670" w:rsidRDefault="00DC4838" w:rsidP="004C6925">
      <w:pPr>
        <w:pStyle w:val="ListParagraph"/>
        <w:numPr>
          <w:ilvl w:val="1"/>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w w:val="110"/>
        </w:rPr>
        <w:t xml:space="preserve">Data gathering/ information </w:t>
      </w:r>
      <w:r w:rsidRPr="00976670">
        <w:rPr>
          <w:rFonts w:ascii="Cambria" w:hAnsi="Cambria" w:cstheme="minorHAnsi"/>
          <w:color w:val="0D0D0D" w:themeColor="text1" w:themeTint="F2"/>
        </w:rPr>
        <w:t>dissemination and</w:t>
      </w:r>
      <w:r w:rsidRPr="00976670">
        <w:rPr>
          <w:rFonts w:ascii="Cambria" w:hAnsi="Cambria" w:cstheme="minorHAnsi"/>
          <w:color w:val="0D0D0D" w:themeColor="text1" w:themeTint="F2"/>
          <w:spacing w:val="40"/>
        </w:rPr>
        <w:t xml:space="preserve"> </w:t>
      </w:r>
      <w:r w:rsidRPr="00976670">
        <w:rPr>
          <w:rFonts w:ascii="Cambria" w:hAnsi="Cambria" w:cstheme="minorHAnsi"/>
          <w:color w:val="0D0D0D" w:themeColor="text1" w:themeTint="F2"/>
        </w:rPr>
        <w:t xml:space="preserve">early warning: </w:t>
      </w:r>
      <w:r w:rsidRPr="00976670">
        <w:rPr>
          <w:rFonts w:ascii="Cambria" w:hAnsi="Cambria" w:cstheme="minorHAnsi"/>
          <w:color w:val="0D0D0D" w:themeColor="text1" w:themeTint="F2"/>
          <w:w w:val="110"/>
        </w:rPr>
        <w:t>communication channels, and intervals for community meetings</w:t>
      </w:r>
    </w:p>
    <w:p w14:paraId="078F3164" w14:textId="77777777" w:rsidR="001737C7" w:rsidRPr="00976670" w:rsidRDefault="00DF55C0" w:rsidP="004C6925">
      <w:pPr>
        <w:pStyle w:val="ListParagraph"/>
        <w:numPr>
          <w:ilvl w:val="0"/>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w w:val="110"/>
        </w:rPr>
        <w:t>Interviews with</w:t>
      </w:r>
      <w:r w:rsidRPr="00976670">
        <w:rPr>
          <w:rFonts w:ascii="Cambria" w:hAnsi="Cambria" w:cstheme="minorHAnsi"/>
          <w:color w:val="0D0D0D" w:themeColor="text1" w:themeTint="F2"/>
          <w:spacing w:val="80"/>
          <w:w w:val="110"/>
        </w:rPr>
        <w:t xml:space="preserve"> </w:t>
      </w:r>
      <w:r w:rsidRPr="00976670">
        <w:rPr>
          <w:rFonts w:ascii="Cambria" w:hAnsi="Cambria" w:cstheme="minorHAnsi"/>
          <w:color w:val="0D0D0D" w:themeColor="text1" w:themeTint="F2"/>
          <w:w w:val="110"/>
        </w:rPr>
        <w:t>various local stakeholders</w:t>
      </w:r>
    </w:p>
    <w:p w14:paraId="281C7E1E" w14:textId="667F7C04" w:rsidR="001737C7" w:rsidRPr="00976670" w:rsidRDefault="00DF55C0" w:rsidP="004C6925">
      <w:pPr>
        <w:pStyle w:val="ListParagraph"/>
        <w:numPr>
          <w:ilvl w:val="1"/>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w w:val="110"/>
        </w:rPr>
        <w:t xml:space="preserve">Solicitation of stakeholder views on the preservation and conservation of identified valuable TILKIT (environmental) knowledge indicators as a biodiversity action to enhance </w:t>
      </w:r>
      <w:r w:rsidR="003474ED" w:rsidRPr="00976670">
        <w:rPr>
          <w:rFonts w:ascii="Cambria" w:hAnsi="Cambria" w:cstheme="minorHAnsi"/>
          <w:color w:val="0D0D0D" w:themeColor="text1" w:themeTint="F2"/>
          <w:w w:val="110"/>
        </w:rPr>
        <w:t xml:space="preserve">their </w:t>
      </w:r>
      <w:r w:rsidRPr="00976670">
        <w:rPr>
          <w:rFonts w:ascii="Cambria" w:hAnsi="Cambria" w:cstheme="minorHAnsi"/>
          <w:color w:val="0D0D0D" w:themeColor="text1" w:themeTint="F2"/>
          <w:w w:val="110"/>
        </w:rPr>
        <w:t>continued use</w:t>
      </w:r>
      <w:r w:rsidR="003474ED" w:rsidRPr="00976670">
        <w:rPr>
          <w:rFonts w:ascii="Cambria" w:hAnsi="Cambria" w:cstheme="minorHAnsi"/>
          <w:color w:val="0D0D0D" w:themeColor="text1" w:themeTint="F2"/>
          <w:w w:val="110"/>
        </w:rPr>
        <w:t xml:space="preserve"> for posterity </w:t>
      </w:r>
    </w:p>
    <w:p w14:paraId="2B746F07" w14:textId="1E3B56DD" w:rsidR="00DF55C0" w:rsidRPr="00976670" w:rsidRDefault="00DF55C0" w:rsidP="004C6925">
      <w:pPr>
        <w:pStyle w:val="ListParagraph"/>
        <w:numPr>
          <w:ilvl w:val="1"/>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Interviews on the quality assurance measures </w:t>
      </w:r>
      <w:r w:rsidR="003474ED" w:rsidRPr="00976670">
        <w:rPr>
          <w:rFonts w:ascii="Cambria" w:hAnsi="Cambria" w:cstheme="minorHAnsi"/>
          <w:color w:val="0D0D0D" w:themeColor="text1" w:themeTint="F2"/>
        </w:rPr>
        <w:t xml:space="preserve">that </w:t>
      </w:r>
      <w:r w:rsidRPr="00976670">
        <w:rPr>
          <w:rFonts w:ascii="Cambria" w:hAnsi="Cambria" w:cstheme="minorHAnsi"/>
          <w:color w:val="0D0D0D" w:themeColor="text1" w:themeTint="F2"/>
        </w:rPr>
        <w:t>are needed for credibility of the data generated, and how similarities and differences should be treated, including whether different indicators should be weighted to reflect their impact or they should all be accorded equal significance</w:t>
      </w:r>
    </w:p>
    <w:p w14:paraId="65801168" w14:textId="5B665FC7" w:rsidR="003474ED" w:rsidRPr="00976670" w:rsidRDefault="003474ED" w:rsidP="004C6925">
      <w:pPr>
        <w:pStyle w:val="ListParagraph"/>
        <w:numPr>
          <w:ilvl w:val="1"/>
          <w:numId w:val="5"/>
        </w:numPr>
        <w:spacing w:before="60"/>
        <w:jc w:val="both"/>
        <w:rPr>
          <w:rFonts w:ascii="Cambria" w:hAnsi="Cambria" w:cstheme="minorHAnsi"/>
          <w:color w:val="0D0D0D" w:themeColor="text1" w:themeTint="F2"/>
        </w:rPr>
      </w:pPr>
      <w:r w:rsidRPr="00976670">
        <w:rPr>
          <w:rFonts w:ascii="Cambria" w:hAnsi="Cambria" w:cstheme="minorHAnsi"/>
          <w:color w:val="0D0D0D" w:themeColor="text1" w:themeTint="F2"/>
        </w:rPr>
        <w:t xml:space="preserve">Interviews on the kind of repository for the TILKIT data, knowledge and information, a repository accessible to users (e.g., interactive digital GIS maps)  </w:t>
      </w:r>
    </w:p>
    <w:p w14:paraId="1D160215" w14:textId="032A3427" w:rsidR="009C5061" w:rsidRPr="00976670" w:rsidRDefault="009C5061" w:rsidP="00F676E9">
      <w:pPr>
        <w:pStyle w:val="Heading1"/>
        <w:rPr>
          <w:rFonts w:ascii="Cambria" w:hAnsi="Cambria" w:cstheme="minorHAnsi"/>
          <w:sz w:val="22"/>
          <w:szCs w:val="22"/>
        </w:rPr>
      </w:pPr>
      <w:bookmarkStart w:id="137" w:name="_Toc187970671"/>
      <w:bookmarkStart w:id="138" w:name="_Toc203599245"/>
      <w:bookmarkEnd w:id="133"/>
      <w:bookmarkEnd w:id="134"/>
      <w:r w:rsidRPr="00976670">
        <w:rPr>
          <w:rFonts w:ascii="Cambria" w:hAnsi="Cambria" w:cstheme="minorHAnsi"/>
          <w:sz w:val="22"/>
          <w:szCs w:val="22"/>
        </w:rPr>
        <w:t xml:space="preserve">Criteria for selecting </w:t>
      </w:r>
      <w:r w:rsidR="00481B2C" w:rsidRPr="00976670">
        <w:rPr>
          <w:rFonts w:ascii="Cambria" w:hAnsi="Cambria" w:cstheme="minorHAnsi"/>
          <w:sz w:val="22"/>
          <w:szCs w:val="22"/>
        </w:rPr>
        <w:t>project participants and local stakeholders</w:t>
      </w:r>
      <w:r w:rsidRPr="00976670">
        <w:rPr>
          <w:rFonts w:ascii="Cambria" w:hAnsi="Cambria" w:cstheme="minorHAnsi"/>
          <w:sz w:val="22"/>
          <w:szCs w:val="22"/>
        </w:rPr>
        <w:t>:</w:t>
      </w:r>
      <w:bookmarkEnd w:id="137"/>
      <w:bookmarkEnd w:id="138"/>
      <w:r w:rsidRPr="00976670">
        <w:rPr>
          <w:rFonts w:ascii="Cambria" w:hAnsi="Cambria" w:cstheme="minorHAnsi"/>
          <w:sz w:val="22"/>
          <w:szCs w:val="22"/>
        </w:rPr>
        <w:t xml:space="preserve"> </w:t>
      </w:r>
    </w:p>
    <w:p w14:paraId="6DB04E48" w14:textId="483A4692" w:rsidR="001C3CDD" w:rsidRPr="00976670" w:rsidRDefault="001C3CDD">
      <w:pPr>
        <w:pStyle w:val="Default"/>
        <w:jc w:val="both"/>
        <w:rPr>
          <w:rFonts w:ascii="Cambria" w:hAnsi="Cambria" w:cstheme="minorBidi"/>
          <w:color w:val="0D0D0D" w:themeColor="text1" w:themeTint="F2"/>
          <w:sz w:val="22"/>
          <w:szCs w:val="22"/>
          <w:lang w:val="en-GB"/>
        </w:rPr>
      </w:pPr>
      <w:r w:rsidRPr="00976670">
        <w:rPr>
          <w:rFonts w:ascii="Cambria" w:hAnsi="Cambria" w:cstheme="minorBidi"/>
          <w:color w:val="0D0D0D" w:themeColor="text1" w:themeTint="F2"/>
          <w:sz w:val="22"/>
          <w:szCs w:val="22"/>
          <w:lang w:val="en-GB"/>
        </w:rPr>
        <w:t>The target group is the communities within the tri-border area of Burkina Faso, Cote d’Ivoire, and Ghana</w:t>
      </w:r>
      <w:r w:rsidRPr="00976670">
        <w:rPr>
          <w:rFonts w:ascii="Cambria" w:hAnsi="Cambria" w:cstheme="minorBidi"/>
          <w:sz w:val="22"/>
          <w:szCs w:val="22"/>
          <w:lang w:val="en-GB"/>
        </w:rPr>
        <w:t>, with a significant presence of displaced populations</w:t>
      </w:r>
      <w:r w:rsidR="00481B2C" w:rsidRPr="00976670">
        <w:rPr>
          <w:rFonts w:ascii="Cambria" w:hAnsi="Cambria" w:cstheme="minorBidi"/>
          <w:sz w:val="22"/>
          <w:szCs w:val="22"/>
          <w:lang w:val="en-GB"/>
        </w:rPr>
        <w:t>. Focus of the activities will be on the Ghana side of the tri-border area but with consideration of participants from the other two countries residing on the Ghana side at the time</w:t>
      </w:r>
      <w:r w:rsidRPr="00976670">
        <w:rPr>
          <w:rFonts w:ascii="Cambria" w:hAnsi="Cambria" w:cstheme="minorBidi"/>
          <w:color w:val="0D0D0D" w:themeColor="text1" w:themeTint="F2"/>
          <w:sz w:val="22"/>
          <w:szCs w:val="22"/>
          <w:lang w:val="en-GB"/>
        </w:rPr>
        <w:t xml:space="preserve">. The proposed intervention will purpose to work with the following groups of stakeholders, all of whom are relevant to the </w:t>
      </w:r>
      <w:r w:rsidRPr="00976670">
        <w:rPr>
          <w:rFonts w:ascii="Cambria" w:hAnsi="Cambria" w:cstheme="minorBidi"/>
          <w:sz w:val="22"/>
          <w:szCs w:val="22"/>
          <w:lang w:val="en-GB"/>
        </w:rPr>
        <w:t xml:space="preserve">cross-border mobility, displacement and conflict </w:t>
      </w:r>
      <w:r w:rsidRPr="00976670">
        <w:rPr>
          <w:rFonts w:ascii="Cambria" w:hAnsi="Cambria" w:cstheme="minorBidi"/>
          <w:color w:val="0D0D0D" w:themeColor="text1" w:themeTint="F2"/>
          <w:sz w:val="22"/>
          <w:szCs w:val="22"/>
          <w:lang w:val="en-GB"/>
        </w:rPr>
        <w:t>nexus</w:t>
      </w:r>
      <w:r w:rsidR="00481B2C" w:rsidRPr="00976670">
        <w:rPr>
          <w:rFonts w:ascii="Cambria" w:hAnsi="Cambria" w:cstheme="minorBidi"/>
          <w:color w:val="0D0D0D" w:themeColor="text1" w:themeTint="F2"/>
          <w:sz w:val="22"/>
          <w:szCs w:val="22"/>
          <w:lang w:val="en-GB"/>
        </w:rPr>
        <w:t xml:space="preserve">, </w:t>
      </w:r>
      <w:r w:rsidRPr="00976670">
        <w:rPr>
          <w:rFonts w:ascii="Cambria" w:hAnsi="Cambria" w:cstheme="minorBidi"/>
          <w:color w:val="0D0D0D" w:themeColor="text1" w:themeTint="F2"/>
          <w:sz w:val="22"/>
          <w:szCs w:val="22"/>
          <w:lang w:val="en-GB"/>
        </w:rPr>
        <w:t xml:space="preserve">as follows: - </w:t>
      </w:r>
    </w:p>
    <w:p w14:paraId="1FB80503" w14:textId="77777777" w:rsidR="001C3CDD" w:rsidRPr="00976670" w:rsidRDefault="001C3CDD">
      <w:pPr>
        <w:numPr>
          <w:ilvl w:val="0"/>
          <w:numId w:val="2"/>
        </w:numPr>
        <w:autoSpaceDE w:val="0"/>
        <w:autoSpaceDN w:val="0"/>
        <w:adjustRightInd w:val="0"/>
        <w:spacing w:after="0" w:line="240" w:lineRule="auto"/>
        <w:contextualSpacing/>
        <w:jc w:val="both"/>
        <w:rPr>
          <w:rFonts w:ascii="Cambria" w:hAnsi="Cambria" w:cstheme="minorHAnsi"/>
          <w:color w:val="000000"/>
          <w:lang w:val="en-US"/>
        </w:rPr>
      </w:pPr>
      <w:r w:rsidRPr="00976670">
        <w:rPr>
          <w:rFonts w:ascii="Cambria" w:hAnsi="Cambria" w:cstheme="minorHAnsi"/>
          <w:color w:val="000000"/>
          <w:lang w:val="en-US"/>
        </w:rPr>
        <w:t xml:space="preserve">Transhumant and pastoralist communities  </w:t>
      </w:r>
    </w:p>
    <w:p w14:paraId="71A50A72" w14:textId="7D931A19" w:rsidR="001C3CDD" w:rsidRPr="00976670" w:rsidRDefault="001C3CDD">
      <w:pPr>
        <w:numPr>
          <w:ilvl w:val="0"/>
          <w:numId w:val="2"/>
        </w:numPr>
        <w:autoSpaceDE w:val="0"/>
        <w:autoSpaceDN w:val="0"/>
        <w:adjustRightInd w:val="0"/>
        <w:spacing w:after="0" w:line="240" w:lineRule="auto"/>
        <w:contextualSpacing/>
        <w:jc w:val="both"/>
        <w:rPr>
          <w:rFonts w:ascii="Cambria" w:hAnsi="Cambria" w:cstheme="minorHAnsi"/>
          <w:color w:val="000000"/>
          <w:lang w:val="en-US"/>
        </w:rPr>
      </w:pPr>
      <w:r w:rsidRPr="00976670">
        <w:rPr>
          <w:rFonts w:ascii="Cambria" w:hAnsi="Cambria" w:cstheme="minorHAnsi"/>
          <w:color w:val="000000"/>
          <w:lang w:val="en-US"/>
        </w:rPr>
        <w:t>Farming communities</w:t>
      </w:r>
    </w:p>
    <w:p w14:paraId="1E076C68" w14:textId="5F90DB82" w:rsidR="00E76D0D" w:rsidRPr="00976670" w:rsidRDefault="00E76D0D" w:rsidP="004C6925">
      <w:pPr>
        <w:pStyle w:val="ListParagraph"/>
        <w:numPr>
          <w:ilvl w:val="0"/>
          <w:numId w:val="2"/>
        </w:numPr>
        <w:shd w:val="clear" w:color="auto" w:fill="FFFFFF"/>
        <w:spacing w:before="100" w:beforeAutospacing="1" w:after="100" w:afterAutospacing="1" w:line="240" w:lineRule="auto"/>
        <w:jc w:val="both"/>
        <w:rPr>
          <w:rFonts w:ascii="Cambria" w:hAnsi="Cambria" w:cstheme="minorHAnsi"/>
          <w:color w:val="000000"/>
        </w:rPr>
      </w:pPr>
      <w:r w:rsidRPr="00976670">
        <w:rPr>
          <w:rFonts w:ascii="Cambria" w:hAnsi="Cambria" w:cstheme="minorHAnsi"/>
          <w:color w:val="000000"/>
        </w:rPr>
        <w:t xml:space="preserve">Communities </w:t>
      </w:r>
      <w:r w:rsidR="00481B2C" w:rsidRPr="00976670">
        <w:rPr>
          <w:rFonts w:ascii="Cambria" w:hAnsi="Cambria" w:cstheme="minorHAnsi"/>
          <w:color w:val="000000"/>
        </w:rPr>
        <w:t xml:space="preserve">members </w:t>
      </w:r>
      <w:r w:rsidRPr="00976670">
        <w:rPr>
          <w:rFonts w:ascii="Cambria" w:hAnsi="Cambria" w:cstheme="minorHAnsi"/>
          <w:color w:val="000000"/>
        </w:rPr>
        <w:t xml:space="preserve">with strong </w:t>
      </w:r>
      <w:r w:rsidR="00481B2C" w:rsidRPr="00976670">
        <w:rPr>
          <w:rFonts w:ascii="Cambria" w:hAnsi="Cambria" w:cstheme="minorHAnsi"/>
          <w:color w:val="000000"/>
        </w:rPr>
        <w:t xml:space="preserve">indigenous and traditional </w:t>
      </w:r>
      <w:r w:rsidRPr="00976670">
        <w:rPr>
          <w:rFonts w:ascii="Cambria" w:hAnsi="Cambria" w:cstheme="minorHAnsi"/>
          <w:color w:val="000000"/>
        </w:rPr>
        <w:t xml:space="preserve">knowledge systems in weather forecasting and climate adaptation, high vulnerability to climate change, and ongoing displacement or mobility challenges </w:t>
      </w:r>
    </w:p>
    <w:p w14:paraId="1F2B2BA4" w14:textId="230598DA" w:rsidR="001C3CDD" w:rsidRPr="00976670" w:rsidRDefault="005530DC" w:rsidP="004C6925">
      <w:pPr>
        <w:pStyle w:val="ListParagraph"/>
        <w:numPr>
          <w:ilvl w:val="0"/>
          <w:numId w:val="2"/>
        </w:numPr>
        <w:shd w:val="clear" w:color="auto" w:fill="FFFFFF"/>
        <w:spacing w:before="100" w:beforeAutospacing="1" w:after="100" w:afterAutospacing="1" w:line="240" w:lineRule="auto"/>
        <w:jc w:val="both"/>
        <w:rPr>
          <w:rFonts w:ascii="Cambria" w:hAnsi="Cambria" w:cstheme="minorHAnsi"/>
          <w:color w:val="000000"/>
        </w:rPr>
      </w:pPr>
      <w:r w:rsidRPr="00976670">
        <w:rPr>
          <w:rFonts w:ascii="Cambria" w:hAnsi="Cambria" w:cstheme="minorHAnsi"/>
          <w:color w:val="000000"/>
        </w:rPr>
        <w:t xml:space="preserve">National and subnational government agencies, local civil society </w:t>
      </w:r>
      <w:r w:rsidR="00B87620" w:rsidRPr="00976670">
        <w:rPr>
          <w:rFonts w:ascii="Cambria" w:hAnsi="Cambria" w:cstheme="minorHAnsi"/>
          <w:color w:val="000000"/>
        </w:rPr>
        <w:t>organizations</w:t>
      </w:r>
      <w:r w:rsidRPr="00976670">
        <w:rPr>
          <w:rFonts w:ascii="Cambria" w:hAnsi="Cambria" w:cstheme="minorHAnsi"/>
          <w:color w:val="000000"/>
        </w:rPr>
        <w:t xml:space="preserve">, and academia in </w:t>
      </w:r>
      <w:r w:rsidR="00E76D0D" w:rsidRPr="00976670">
        <w:rPr>
          <w:rFonts w:ascii="Cambria" w:hAnsi="Cambria" w:cstheme="minorHAnsi"/>
          <w:color w:val="000000"/>
        </w:rPr>
        <w:t>Burkina Faso, Cote d’Ivoire, and Ghana</w:t>
      </w:r>
      <w:r w:rsidRPr="00976670">
        <w:rPr>
          <w:rFonts w:ascii="Cambria" w:hAnsi="Cambria" w:cstheme="minorHAnsi"/>
          <w:color w:val="000000"/>
        </w:rPr>
        <w:t>; including NGOs, faith based and communities</w:t>
      </w:r>
      <w:r w:rsidR="00E76D0D" w:rsidRPr="00976670">
        <w:rPr>
          <w:rFonts w:ascii="Cambria" w:hAnsi="Cambria" w:cstheme="minorHAnsi"/>
          <w:color w:val="000000"/>
        </w:rPr>
        <w:t>, etc.</w:t>
      </w:r>
    </w:p>
    <w:p w14:paraId="5210E92B" w14:textId="0BD366EE" w:rsidR="009D4D3F" w:rsidRPr="00976670" w:rsidRDefault="009C5061" w:rsidP="00976670">
      <w:pPr>
        <w:pStyle w:val="Heading1"/>
        <w:jc w:val="both"/>
        <w:rPr>
          <w:rFonts w:ascii="Cambria" w:hAnsi="Cambria"/>
        </w:rPr>
      </w:pPr>
      <w:bookmarkStart w:id="139" w:name="_Toc187970675"/>
      <w:bookmarkStart w:id="140" w:name="_Toc203599246"/>
      <w:bookmarkStart w:id="141" w:name="_Hlk203359763"/>
      <w:r w:rsidRPr="00976670">
        <w:rPr>
          <w:rFonts w:ascii="Cambria" w:hAnsi="Cambria" w:cstheme="minorHAnsi"/>
          <w:sz w:val="22"/>
          <w:szCs w:val="22"/>
        </w:rPr>
        <w:t>Sustainability</w:t>
      </w:r>
      <w:bookmarkEnd w:id="139"/>
      <w:r w:rsidR="00DC167E" w:rsidRPr="00976670">
        <w:rPr>
          <w:rFonts w:ascii="Cambria" w:hAnsi="Cambria" w:cstheme="minorHAnsi"/>
          <w:sz w:val="22"/>
          <w:szCs w:val="22"/>
        </w:rPr>
        <w:t xml:space="preserve"> Plan, Exit Strategy and Scaling Roadmap</w:t>
      </w:r>
      <w:bookmarkEnd w:id="140"/>
      <w:r w:rsidR="00DC167E" w:rsidRPr="00976670">
        <w:rPr>
          <w:rFonts w:ascii="Cambria" w:hAnsi="Cambria" w:cstheme="minorHAnsi"/>
          <w:sz w:val="22"/>
          <w:szCs w:val="22"/>
        </w:rPr>
        <w:t xml:space="preserve"> </w:t>
      </w:r>
    </w:p>
    <w:p w14:paraId="015DCC1C" w14:textId="77777777" w:rsidR="009D4D3F" w:rsidRPr="00976670" w:rsidRDefault="009D4D3F" w:rsidP="004C6925">
      <w:pPr>
        <w:pStyle w:val="Heading2"/>
        <w:jc w:val="both"/>
        <w:rPr>
          <w:rFonts w:ascii="Cambria" w:hAnsi="Cambria"/>
          <w:sz w:val="22"/>
          <w:szCs w:val="22"/>
        </w:rPr>
      </w:pPr>
      <w:bookmarkStart w:id="142" w:name="_Toc203417224"/>
      <w:bookmarkStart w:id="143" w:name="_Toc203467703"/>
      <w:bookmarkStart w:id="144" w:name="_Toc203467957"/>
      <w:bookmarkStart w:id="145" w:name="_Toc203468197"/>
      <w:bookmarkStart w:id="146" w:name="_Toc203471972"/>
      <w:bookmarkStart w:id="147" w:name="_Toc203599247"/>
      <w:bookmarkEnd w:id="142"/>
      <w:bookmarkEnd w:id="143"/>
      <w:bookmarkEnd w:id="144"/>
      <w:bookmarkEnd w:id="145"/>
      <w:bookmarkEnd w:id="146"/>
      <w:r w:rsidRPr="00976670">
        <w:rPr>
          <w:rFonts w:ascii="Cambria" w:hAnsi="Cambria"/>
          <w:sz w:val="22"/>
          <w:szCs w:val="22"/>
        </w:rPr>
        <w:t>Sustainability Plan</w:t>
      </w:r>
      <w:bookmarkEnd w:id="147"/>
    </w:p>
    <w:p w14:paraId="688BF1A4" w14:textId="720B27FB" w:rsidR="009D4D3F" w:rsidRPr="00976670" w:rsidRDefault="009D4D3F" w:rsidP="004C6925">
      <w:pPr>
        <w:spacing w:before="100" w:beforeAutospacing="1" w:after="100" w:afterAutospacing="1" w:line="240" w:lineRule="auto"/>
        <w:jc w:val="both"/>
        <w:rPr>
          <w:rFonts w:ascii="Cambria" w:eastAsia="Times New Roman" w:hAnsi="Cambria"/>
        </w:rPr>
      </w:pPr>
      <w:r w:rsidRPr="00976670">
        <w:rPr>
          <w:rFonts w:ascii="Cambria" w:eastAsia="Times New Roman" w:hAnsi="Cambria"/>
        </w:rPr>
        <w:t>This project envisions TILKIT as a foundational approach for advancing localized, participatory, and inclusive climate services. The long-term goal is to institutionalize the tool across Africa’s climate-vulnerable regions as a sustainable model for integrating traditional knowledge into formal weather and early warning systems. The ultimate aim of TILKIT is to anchor resilience building in traditional knowledge systems, participatory planning, and community decision-making</w:t>
      </w:r>
      <w:r w:rsidR="00D955D9" w:rsidRPr="00976670">
        <w:rPr>
          <w:rFonts w:ascii="Cambria" w:eastAsia="Times New Roman" w:hAnsi="Cambria"/>
        </w:rPr>
        <w:t>, thereby strengthening local climate governance and reducing climate-induced displacement risks</w:t>
      </w:r>
      <w:r w:rsidRPr="00976670">
        <w:rPr>
          <w:rFonts w:ascii="Cambria" w:eastAsia="Times New Roman" w:hAnsi="Cambria"/>
        </w:rPr>
        <w:t>. The TILKIT model aligns with ECOWAS Climate Strategy (2022–2030) and the African Union (AU) Agenda 2063 and, therefore, has the potential to evolve into a continental approach for climate-smart governance and anticipatory action planning. Sustainability for project outcomes will be addressed through institutional integration, community organisation, technical training and policy alignment.</w:t>
      </w:r>
    </w:p>
    <w:p w14:paraId="0F150B5C" w14:textId="7DD10E32" w:rsidR="009D4D3F" w:rsidRPr="00976670" w:rsidRDefault="009D4D3F" w:rsidP="004C6925">
      <w:pPr>
        <w:spacing w:before="60"/>
        <w:jc w:val="both"/>
        <w:rPr>
          <w:rFonts w:ascii="Cambria" w:hAnsi="Cambria"/>
          <w:color w:val="0D0D0D" w:themeColor="text1" w:themeTint="F2"/>
        </w:rPr>
      </w:pPr>
      <w:r w:rsidRPr="00976670">
        <w:rPr>
          <w:rStyle w:val="Strong"/>
          <w:rFonts w:ascii="Cambria" w:hAnsi="Cambria"/>
        </w:rPr>
        <w:t>Policy Integration</w:t>
      </w:r>
      <w:r w:rsidRPr="00976670">
        <w:rPr>
          <w:rFonts w:ascii="Cambria" w:hAnsi="Cambria"/>
        </w:rPr>
        <w:t xml:space="preserve">: To secure TILKIT </w:t>
      </w:r>
      <w:r w:rsidR="00D955D9" w:rsidRPr="00976670">
        <w:rPr>
          <w:rFonts w:ascii="Cambria" w:hAnsi="Cambria"/>
        </w:rPr>
        <w:t xml:space="preserve">in ECOWAS Regio </w:t>
      </w:r>
      <w:r w:rsidRPr="00976670">
        <w:rPr>
          <w:rFonts w:ascii="Cambria" w:hAnsi="Cambria"/>
        </w:rPr>
        <w:t>beyond the pilot, it will need to be i</w:t>
      </w:r>
      <w:r w:rsidRPr="00976670">
        <w:rPr>
          <w:rFonts w:ascii="Cambria" w:hAnsi="Cambria"/>
          <w:color w:val="0D0D0D" w:themeColor="text1" w:themeTint="F2"/>
        </w:rPr>
        <w:t>nstitutionalized across three layers: local governance, climate service systems, and regional policy platforms</w:t>
      </w:r>
      <w:r w:rsidRPr="00976670">
        <w:rPr>
          <w:rStyle w:val="Heading9Char"/>
          <w:rFonts w:ascii="Cambria" w:eastAsia="Calibri" w:hAnsi="Cambria" w:cstheme="minorHAnsi"/>
          <w:b w:val="0"/>
          <w:color w:val="0D0D0D" w:themeColor="text1" w:themeTint="F2"/>
          <w:sz w:val="22"/>
          <w:szCs w:val="22"/>
        </w:rPr>
        <w:t xml:space="preserve">. </w:t>
      </w:r>
      <w:r w:rsidRPr="00976670">
        <w:rPr>
          <w:rStyle w:val="Strong"/>
          <w:rFonts w:ascii="Cambria" w:hAnsi="Cambria" w:cstheme="minorHAnsi"/>
          <w:b w:val="0"/>
          <w:color w:val="0D0D0D" w:themeColor="text1" w:themeTint="F2"/>
        </w:rPr>
        <w:t xml:space="preserve">The </w:t>
      </w:r>
      <w:r w:rsidR="00D955D9" w:rsidRPr="00976670">
        <w:rPr>
          <w:rStyle w:val="Strong"/>
          <w:rFonts w:ascii="Cambria" w:hAnsi="Cambria" w:cstheme="minorHAnsi"/>
          <w:b w:val="0"/>
          <w:color w:val="0D0D0D" w:themeColor="text1" w:themeTint="F2"/>
        </w:rPr>
        <w:t xml:space="preserve">implementing partners </w:t>
      </w:r>
      <w:r w:rsidRPr="00976670">
        <w:rPr>
          <w:rStyle w:val="Strong"/>
          <w:rFonts w:ascii="Cambria" w:hAnsi="Cambria" w:cstheme="minorHAnsi"/>
          <w:b w:val="0"/>
          <w:color w:val="0D0D0D" w:themeColor="text1" w:themeTint="F2"/>
        </w:rPr>
        <w:t xml:space="preserve">will work closely with </w:t>
      </w:r>
      <w:r w:rsidR="00D955D9" w:rsidRPr="00976670">
        <w:rPr>
          <w:rStyle w:val="Strong"/>
          <w:rFonts w:ascii="Cambria" w:hAnsi="Cambria" w:cstheme="minorHAnsi"/>
          <w:b w:val="0"/>
          <w:color w:val="0D0D0D" w:themeColor="text1" w:themeTint="F2"/>
        </w:rPr>
        <w:t xml:space="preserve">national </w:t>
      </w:r>
      <w:r w:rsidRPr="00976670">
        <w:rPr>
          <w:rStyle w:val="Strong"/>
          <w:rFonts w:ascii="Cambria" w:hAnsi="Cambria" w:cstheme="minorHAnsi"/>
          <w:b w:val="0"/>
          <w:color w:val="0D0D0D" w:themeColor="text1" w:themeTint="F2"/>
        </w:rPr>
        <w:t xml:space="preserve">meteorological </w:t>
      </w:r>
      <w:r w:rsidR="00D955D9" w:rsidRPr="00976670">
        <w:rPr>
          <w:rStyle w:val="Strong"/>
          <w:rFonts w:ascii="Cambria" w:hAnsi="Cambria" w:cstheme="minorHAnsi"/>
          <w:b w:val="0"/>
          <w:color w:val="0D0D0D" w:themeColor="text1" w:themeTint="F2"/>
        </w:rPr>
        <w:t xml:space="preserve">and hydrological </w:t>
      </w:r>
      <w:r w:rsidRPr="00976670">
        <w:rPr>
          <w:rStyle w:val="Strong"/>
          <w:rFonts w:ascii="Cambria" w:hAnsi="Cambria" w:cstheme="minorHAnsi"/>
          <w:b w:val="0"/>
          <w:color w:val="0D0D0D" w:themeColor="text1" w:themeTint="F2"/>
        </w:rPr>
        <w:t xml:space="preserve">agencies to embed the tool in their weather forecast integration processes, </w:t>
      </w:r>
      <w:r w:rsidRPr="00976670">
        <w:rPr>
          <w:rFonts w:ascii="Cambria" w:hAnsi="Cambria"/>
          <w:color w:val="0D0D0D" w:themeColor="text1" w:themeTint="F2"/>
        </w:rPr>
        <w:t xml:space="preserve">resilience strategies, early warning systems </w:t>
      </w:r>
      <w:r w:rsidRPr="00976670">
        <w:rPr>
          <w:rStyle w:val="Strong"/>
          <w:rFonts w:ascii="Cambria" w:hAnsi="Cambria" w:cstheme="minorHAnsi"/>
          <w:b w:val="0"/>
          <w:color w:val="0D0D0D" w:themeColor="text1" w:themeTint="F2"/>
        </w:rPr>
        <w:t xml:space="preserve">and action </w:t>
      </w:r>
      <w:r w:rsidRPr="00976670">
        <w:rPr>
          <w:rFonts w:ascii="Cambria" w:hAnsi="Cambria"/>
          <w:color w:val="0D0D0D" w:themeColor="text1" w:themeTint="F2"/>
        </w:rPr>
        <w:t>plans</w:t>
      </w:r>
      <w:r w:rsidR="00D955D9" w:rsidRPr="00976670">
        <w:rPr>
          <w:rFonts w:ascii="Cambria" w:hAnsi="Cambria"/>
          <w:color w:val="0D0D0D" w:themeColor="text1" w:themeTint="F2"/>
        </w:rPr>
        <w:t xml:space="preserve">. </w:t>
      </w:r>
      <w:r w:rsidR="00D955D9" w:rsidRPr="00976670">
        <w:rPr>
          <w:rFonts w:ascii="Cambria" w:eastAsia="Times New Roman" w:hAnsi="Cambria"/>
          <w:color w:val="0D0D0D" w:themeColor="text1" w:themeTint="F2"/>
        </w:rPr>
        <w:t>These agencies will be engaged to adopt TILKIT as a complementary source of local weather data to enrich scientific forecasts</w:t>
      </w:r>
      <w:r w:rsidR="00A0152C" w:rsidRPr="00976670">
        <w:rPr>
          <w:rFonts w:ascii="Cambria" w:eastAsia="Times New Roman" w:hAnsi="Cambria"/>
          <w:color w:val="0D0D0D" w:themeColor="text1" w:themeTint="F2"/>
        </w:rPr>
        <w:t>. Joint activities will include seasonal planning sessions, data harmonization, validation workshops, and advisory production</w:t>
      </w:r>
      <w:r w:rsidR="00D955D9" w:rsidRPr="00976670">
        <w:rPr>
          <w:rFonts w:ascii="Cambria" w:hAnsi="Cambria"/>
          <w:color w:val="0D0D0D" w:themeColor="text1" w:themeTint="F2"/>
        </w:rPr>
        <w:t xml:space="preserve">. </w:t>
      </w:r>
      <w:r w:rsidR="00D955D9" w:rsidRPr="00976670">
        <w:rPr>
          <w:rStyle w:val="citation-358"/>
          <w:rFonts w:ascii="Cambria" w:hAnsi="Cambria"/>
          <w:color w:val="0D0D0D" w:themeColor="text1" w:themeTint="F2"/>
        </w:rPr>
        <w:t>Lessons and evidence from the pilot will be packaged to influence policy reforms and decision-making processes at various levels, from local to regional level</w:t>
      </w:r>
      <w:r w:rsidRPr="00976670">
        <w:rPr>
          <w:rStyle w:val="Strong"/>
          <w:rFonts w:ascii="Cambria" w:hAnsi="Cambria" w:cstheme="minorHAnsi"/>
          <w:b w:val="0"/>
          <w:color w:val="0D0D0D" w:themeColor="text1" w:themeTint="F2"/>
        </w:rPr>
        <w:t xml:space="preserve">. Integration will include </w:t>
      </w:r>
      <w:r w:rsidRPr="00976670">
        <w:rPr>
          <w:rStyle w:val="Strong"/>
          <w:rFonts w:ascii="Cambria" w:hAnsi="Cambria"/>
          <w:b w:val="0"/>
          <w:color w:val="0D0D0D" w:themeColor="text1" w:themeTint="F2"/>
        </w:rPr>
        <w:t xml:space="preserve">co-developing </w:t>
      </w:r>
      <w:r w:rsidR="00D955D9" w:rsidRPr="00976670">
        <w:rPr>
          <w:rStyle w:val="Strong"/>
          <w:rFonts w:ascii="Cambria" w:hAnsi="Cambria"/>
          <w:b w:val="0"/>
          <w:color w:val="0D0D0D" w:themeColor="text1" w:themeTint="F2"/>
        </w:rPr>
        <w:t>operational</w:t>
      </w:r>
      <w:r w:rsidR="00D955D9" w:rsidRPr="00976670">
        <w:rPr>
          <w:rStyle w:val="Strong"/>
          <w:rFonts w:ascii="Cambria" w:hAnsi="Cambria"/>
          <w:color w:val="0D0D0D" w:themeColor="text1" w:themeTint="F2"/>
        </w:rPr>
        <w:t xml:space="preserve"> </w:t>
      </w:r>
      <w:r w:rsidR="00D955D9" w:rsidRPr="00976670">
        <w:rPr>
          <w:rFonts w:ascii="Cambria" w:eastAsia="Times New Roman" w:hAnsi="Cambria"/>
          <w:color w:val="0D0D0D" w:themeColor="text1" w:themeTint="F2"/>
        </w:rPr>
        <w:t xml:space="preserve">procedures and </w:t>
      </w:r>
      <w:r w:rsidRPr="00976670">
        <w:rPr>
          <w:rStyle w:val="Strong"/>
          <w:rFonts w:ascii="Cambria" w:hAnsi="Cambria"/>
          <w:b w:val="0"/>
          <w:color w:val="0D0D0D" w:themeColor="text1" w:themeTint="F2"/>
        </w:rPr>
        <w:t>institutional guidelines</w:t>
      </w:r>
      <w:r w:rsidRPr="00976670">
        <w:rPr>
          <w:rFonts w:ascii="Cambria" w:hAnsi="Cambria"/>
          <w:color w:val="0D0D0D" w:themeColor="text1" w:themeTint="F2"/>
        </w:rPr>
        <w:t xml:space="preserve"> and aligning with </w:t>
      </w:r>
      <w:r w:rsidRPr="00976670">
        <w:rPr>
          <w:rStyle w:val="Strong"/>
          <w:rFonts w:ascii="Cambria" w:hAnsi="Cambria"/>
          <w:b w:val="0"/>
          <w:color w:val="0D0D0D" w:themeColor="text1" w:themeTint="F2"/>
        </w:rPr>
        <w:t>national</w:t>
      </w:r>
      <w:r w:rsidRPr="00976670">
        <w:rPr>
          <w:rStyle w:val="Strong"/>
          <w:rFonts w:ascii="Cambria" w:hAnsi="Cambria"/>
          <w:color w:val="0D0D0D" w:themeColor="text1" w:themeTint="F2"/>
        </w:rPr>
        <w:t xml:space="preserve"> </w:t>
      </w:r>
      <w:r w:rsidRPr="00976670">
        <w:rPr>
          <w:rStyle w:val="Strong"/>
          <w:rFonts w:ascii="Cambria" w:hAnsi="Cambria"/>
          <w:b w:val="0"/>
          <w:color w:val="0D0D0D" w:themeColor="text1" w:themeTint="F2"/>
        </w:rPr>
        <w:t>adaptation frameworks</w:t>
      </w:r>
      <w:r w:rsidRPr="00976670">
        <w:rPr>
          <w:rFonts w:ascii="Cambria" w:hAnsi="Cambria"/>
          <w:color w:val="0D0D0D" w:themeColor="text1" w:themeTint="F2"/>
        </w:rPr>
        <w:t xml:space="preserve"> (especially those tied to ECOWAS and AU</w:t>
      </w:r>
      <w:r w:rsidR="00A0152C" w:rsidRPr="00976670">
        <w:rPr>
          <w:rFonts w:ascii="Cambria" w:hAnsi="Cambria"/>
          <w:color w:val="0D0D0D" w:themeColor="text1" w:themeTint="F2"/>
        </w:rPr>
        <w:t>, e.g., mobility, disaster risk management, early warning, etc.</w:t>
      </w:r>
      <w:r w:rsidRPr="00976670">
        <w:rPr>
          <w:rFonts w:ascii="Cambria" w:hAnsi="Cambria"/>
          <w:color w:val="0D0D0D" w:themeColor="text1" w:themeTint="F2"/>
        </w:rPr>
        <w:t>)</w:t>
      </w:r>
      <w:r w:rsidRPr="00976670">
        <w:rPr>
          <w:rStyle w:val="citation-358"/>
          <w:rFonts w:ascii="Cambria" w:hAnsi="Cambria"/>
          <w:color w:val="0D0D0D" w:themeColor="text1" w:themeTint="F2"/>
        </w:rPr>
        <w:t>.</w:t>
      </w:r>
      <w:r w:rsidR="00A0152C" w:rsidRPr="00976670">
        <w:rPr>
          <w:rStyle w:val="citation-358"/>
          <w:rFonts w:ascii="Cambria" w:hAnsi="Cambria"/>
          <w:color w:val="0D0D0D" w:themeColor="text1" w:themeTint="F2"/>
        </w:rPr>
        <w:t xml:space="preserve"> The outcome evidence will be presented at relevant </w:t>
      </w:r>
      <w:r w:rsidRPr="00976670">
        <w:rPr>
          <w:rStyle w:val="Strong"/>
          <w:rFonts w:ascii="Cambria" w:hAnsi="Cambria"/>
          <w:b w:val="0"/>
          <w:color w:val="0D0D0D" w:themeColor="text1" w:themeTint="F2"/>
        </w:rPr>
        <w:t>AU thematic forums</w:t>
      </w:r>
      <w:r w:rsidRPr="00976670">
        <w:rPr>
          <w:rFonts w:ascii="Cambria" w:hAnsi="Cambria"/>
          <w:color w:val="0D0D0D" w:themeColor="text1" w:themeTint="F2"/>
        </w:rPr>
        <w:t>.</w:t>
      </w:r>
    </w:p>
    <w:p w14:paraId="27B83A0B" w14:textId="1D4B035C" w:rsidR="009D4D3F" w:rsidRPr="00976670" w:rsidRDefault="00A0152C" w:rsidP="004C6925">
      <w:pPr>
        <w:spacing w:before="60"/>
        <w:jc w:val="both"/>
        <w:rPr>
          <w:rFonts w:ascii="Cambria" w:eastAsia="Times New Roman" w:hAnsi="Cambria"/>
        </w:rPr>
      </w:pPr>
      <w:r w:rsidRPr="00976670">
        <w:rPr>
          <w:rStyle w:val="Strong"/>
          <w:rFonts w:ascii="Cambria" w:hAnsi="Cambria"/>
        </w:rPr>
        <w:t xml:space="preserve">Institutional Integration: </w:t>
      </w:r>
      <w:r w:rsidRPr="00976670">
        <w:rPr>
          <w:rStyle w:val="Strong"/>
          <w:rFonts w:ascii="Cambria" w:hAnsi="Cambria"/>
          <w:b w:val="0"/>
        </w:rPr>
        <w:t xml:space="preserve">This will involve anchoring </w:t>
      </w:r>
      <w:r w:rsidR="009D4D3F" w:rsidRPr="00976670">
        <w:rPr>
          <w:rStyle w:val="Strong"/>
          <w:rFonts w:ascii="Cambria" w:hAnsi="Cambria"/>
          <w:b w:val="0"/>
        </w:rPr>
        <w:t xml:space="preserve">and </w:t>
      </w:r>
      <w:r w:rsidRPr="00976670">
        <w:rPr>
          <w:rStyle w:val="Strong"/>
          <w:rFonts w:ascii="Cambria" w:hAnsi="Cambria"/>
          <w:b w:val="0"/>
        </w:rPr>
        <w:t>embedding TILKIT in institutional structures post</w:t>
      </w:r>
      <w:r w:rsidR="009D4D3F" w:rsidRPr="00976670">
        <w:rPr>
          <w:rStyle w:val="Strong"/>
          <w:rFonts w:ascii="Cambria" w:hAnsi="Cambria"/>
          <w:b w:val="0"/>
        </w:rPr>
        <w:t>-</w:t>
      </w:r>
      <w:r w:rsidRPr="00976670">
        <w:rPr>
          <w:rStyle w:val="Strong"/>
          <w:rFonts w:ascii="Cambria" w:hAnsi="Cambria"/>
          <w:b w:val="0"/>
        </w:rPr>
        <w:t>pilot.</w:t>
      </w:r>
      <w:r w:rsidRPr="00976670">
        <w:rPr>
          <w:rStyle w:val="Strong"/>
          <w:rFonts w:ascii="Cambria" w:hAnsi="Cambria"/>
        </w:rPr>
        <w:t xml:space="preserve"> </w:t>
      </w:r>
      <w:r w:rsidR="009D4D3F" w:rsidRPr="00976670">
        <w:rPr>
          <w:rStyle w:val="Strong"/>
          <w:rFonts w:ascii="Cambria" w:hAnsi="Cambria" w:cstheme="minorHAnsi"/>
          <w:b w:val="0"/>
          <w:color w:val="0D0D0D" w:themeColor="text1" w:themeTint="F2"/>
        </w:rPr>
        <w:t xml:space="preserve">The project team will work closely with local government </w:t>
      </w:r>
      <w:r w:rsidRPr="00976670">
        <w:rPr>
          <w:rStyle w:val="Strong"/>
          <w:rFonts w:ascii="Cambria" w:hAnsi="Cambria" w:cstheme="minorHAnsi"/>
          <w:b w:val="0"/>
          <w:color w:val="0D0D0D" w:themeColor="text1" w:themeTint="F2"/>
        </w:rPr>
        <w:t xml:space="preserve">institutions </w:t>
      </w:r>
      <w:r w:rsidR="009D4D3F" w:rsidRPr="00976670">
        <w:rPr>
          <w:rStyle w:val="Strong"/>
          <w:rFonts w:ascii="Cambria" w:hAnsi="Cambria" w:cstheme="minorHAnsi"/>
          <w:b w:val="0"/>
          <w:color w:val="0D0D0D" w:themeColor="text1" w:themeTint="F2"/>
        </w:rPr>
        <w:t xml:space="preserve">and community structures, relevant government agencies and </w:t>
      </w:r>
      <w:r w:rsidR="009D4D3F" w:rsidRPr="00976670">
        <w:rPr>
          <w:rStyle w:val="Strong"/>
          <w:rFonts w:ascii="Cambria" w:hAnsi="Cambria"/>
          <w:b w:val="0"/>
          <w:color w:val="0D0D0D" w:themeColor="text1" w:themeTint="F2"/>
        </w:rPr>
        <w:t>local climate service units</w:t>
      </w:r>
      <w:r w:rsidR="009D4D3F" w:rsidRPr="00976670">
        <w:rPr>
          <w:rStyle w:val="Strong"/>
          <w:rFonts w:ascii="Cambria" w:hAnsi="Cambria" w:cstheme="minorHAnsi"/>
          <w:b w:val="0"/>
          <w:color w:val="0D0D0D" w:themeColor="text1" w:themeTint="F2"/>
        </w:rPr>
        <w:t xml:space="preserve"> at the local level to embed the TILKIT tool in the local institutional systems</w:t>
      </w:r>
      <w:r w:rsidR="00130BF7" w:rsidRPr="00976670">
        <w:rPr>
          <w:rStyle w:val="Strong"/>
          <w:rFonts w:ascii="Cambria" w:hAnsi="Cambria" w:cstheme="minorHAnsi"/>
          <w:b w:val="0"/>
          <w:color w:val="0D0D0D" w:themeColor="text1" w:themeTint="F2"/>
        </w:rPr>
        <w:t xml:space="preserve"> </w:t>
      </w:r>
      <w:r w:rsidR="009D4D3F" w:rsidRPr="00976670">
        <w:rPr>
          <w:rStyle w:val="Strong"/>
          <w:rFonts w:ascii="Cambria" w:hAnsi="Cambria" w:cstheme="minorHAnsi"/>
          <w:b w:val="0"/>
          <w:color w:val="0D0D0D" w:themeColor="text1" w:themeTint="F2"/>
        </w:rPr>
        <w:t xml:space="preserve">which comprise communities and </w:t>
      </w:r>
      <w:r w:rsidR="00130BF7" w:rsidRPr="00976670">
        <w:rPr>
          <w:rStyle w:val="Strong"/>
          <w:rFonts w:ascii="Cambria" w:hAnsi="Cambria" w:cstheme="minorHAnsi"/>
          <w:b w:val="0"/>
          <w:color w:val="0D0D0D" w:themeColor="text1" w:themeTint="F2"/>
        </w:rPr>
        <w:t>local intermediary institutions and organisations</w:t>
      </w:r>
      <w:r w:rsidR="009D4D3F" w:rsidRPr="00976670">
        <w:rPr>
          <w:rStyle w:val="Strong"/>
          <w:rFonts w:ascii="Cambria" w:hAnsi="Cambria" w:cstheme="minorHAnsi"/>
          <w:b w:val="0"/>
          <w:color w:val="0D0D0D" w:themeColor="text1" w:themeTint="F2"/>
        </w:rPr>
        <w:t xml:space="preserve">. The community structures </w:t>
      </w:r>
      <w:r w:rsidR="00130BF7" w:rsidRPr="00976670">
        <w:rPr>
          <w:rStyle w:val="Strong"/>
          <w:rFonts w:ascii="Cambria" w:hAnsi="Cambria" w:cstheme="minorHAnsi"/>
          <w:b w:val="0"/>
          <w:color w:val="0D0D0D" w:themeColor="text1" w:themeTint="F2"/>
        </w:rPr>
        <w:t xml:space="preserve">put in place </w:t>
      </w:r>
      <w:r w:rsidR="009D4D3F" w:rsidRPr="00976670">
        <w:rPr>
          <w:rStyle w:val="Strong"/>
          <w:rFonts w:ascii="Cambria" w:hAnsi="Cambria" w:cstheme="minorHAnsi"/>
          <w:b w:val="0"/>
          <w:color w:val="0D0D0D" w:themeColor="text1" w:themeTint="F2"/>
        </w:rPr>
        <w:t xml:space="preserve">such as local coordination committees and local data collection groups will ensure </w:t>
      </w:r>
      <w:r w:rsidR="009D4D3F" w:rsidRPr="00976670">
        <w:rPr>
          <w:rStyle w:val="Strong"/>
          <w:rFonts w:ascii="Cambria" w:hAnsi="Cambria"/>
          <w:b w:val="0"/>
          <w:bCs w:val="0"/>
          <w:color w:val="0D0D0D" w:themeColor="text1" w:themeTint="F2"/>
        </w:rPr>
        <w:t>operational continuity.</w:t>
      </w:r>
      <w:r w:rsidR="00130BF7" w:rsidRPr="00976670">
        <w:rPr>
          <w:rStyle w:val="Strong"/>
          <w:rFonts w:ascii="Cambria" w:hAnsi="Cambria"/>
          <w:b w:val="0"/>
          <w:bCs w:val="0"/>
          <w:color w:val="0D0D0D" w:themeColor="text1" w:themeTint="F2"/>
        </w:rPr>
        <w:t xml:space="preserve"> The embedding will need to be escalated to national </w:t>
      </w:r>
      <w:r w:rsidR="00130BF7" w:rsidRPr="00976670">
        <w:rPr>
          <w:rStyle w:val="Strong"/>
          <w:rFonts w:ascii="Cambria" w:hAnsi="Cambria"/>
          <w:b w:val="0"/>
          <w:color w:val="0D0D0D" w:themeColor="text1" w:themeTint="F2"/>
        </w:rPr>
        <w:t xml:space="preserve">institutional </w:t>
      </w:r>
      <w:r w:rsidR="00130BF7" w:rsidRPr="00976670">
        <w:rPr>
          <w:rStyle w:val="Strong"/>
          <w:rFonts w:ascii="Cambria" w:hAnsi="Cambria"/>
          <w:b w:val="0"/>
          <w:bCs w:val="0"/>
          <w:color w:val="0D0D0D" w:themeColor="text1" w:themeTint="F2"/>
        </w:rPr>
        <w:t xml:space="preserve">frameworks and curricular </w:t>
      </w:r>
      <w:r w:rsidR="009D4D3F" w:rsidRPr="00976670">
        <w:rPr>
          <w:rFonts w:ascii="Cambria" w:eastAsia="Times New Roman" w:hAnsi="Cambria"/>
        </w:rPr>
        <w:t xml:space="preserve">through partnerships with </w:t>
      </w:r>
      <w:r w:rsidR="00130BF7" w:rsidRPr="00976670">
        <w:rPr>
          <w:rFonts w:ascii="Cambria" w:eastAsia="Times New Roman" w:hAnsi="Cambria"/>
        </w:rPr>
        <w:t xml:space="preserve">academia </w:t>
      </w:r>
      <w:r w:rsidR="009D4D3F" w:rsidRPr="00976670">
        <w:rPr>
          <w:rFonts w:ascii="Cambria" w:eastAsia="Times New Roman" w:hAnsi="Cambria"/>
        </w:rPr>
        <w:t>and others.</w:t>
      </w:r>
    </w:p>
    <w:p w14:paraId="0E54576B" w14:textId="37E618F6" w:rsidR="009D4D3F" w:rsidRPr="00976670" w:rsidRDefault="009D4D3F" w:rsidP="004C6925">
      <w:pPr>
        <w:spacing w:before="60"/>
        <w:jc w:val="both"/>
        <w:rPr>
          <w:rStyle w:val="Strong"/>
          <w:rFonts w:ascii="Cambria" w:hAnsi="Cambria"/>
          <w:b w:val="0"/>
          <w:bCs w:val="0"/>
        </w:rPr>
      </w:pPr>
      <w:r w:rsidRPr="00976670">
        <w:rPr>
          <w:rStyle w:val="Strong"/>
          <w:rFonts w:ascii="Cambria" w:hAnsi="Cambria"/>
        </w:rPr>
        <w:t>Capacity Development</w:t>
      </w:r>
      <w:r w:rsidRPr="00976670">
        <w:rPr>
          <w:rFonts w:ascii="Cambria" w:hAnsi="Cambria"/>
        </w:rPr>
        <w:t xml:space="preserve">: </w:t>
      </w:r>
      <w:r w:rsidRPr="00976670">
        <w:rPr>
          <w:rFonts w:ascii="Cambria" w:eastAsia="Times New Roman" w:hAnsi="Cambria"/>
        </w:rPr>
        <w:t>The project will train a cohort of local trainers (</w:t>
      </w:r>
      <w:proofErr w:type="spellStart"/>
      <w:r w:rsidRPr="00976670">
        <w:rPr>
          <w:rFonts w:ascii="Cambria" w:eastAsia="Times New Roman" w:hAnsi="Cambria"/>
        </w:rPr>
        <w:t>ToTs</w:t>
      </w:r>
      <w:proofErr w:type="spellEnd"/>
      <w:r w:rsidRPr="00976670">
        <w:rPr>
          <w:rFonts w:ascii="Cambria" w:eastAsia="Times New Roman" w:hAnsi="Cambria"/>
        </w:rPr>
        <w:t>)</w:t>
      </w:r>
      <w:r w:rsidR="000D5BB3" w:rsidRPr="00976670">
        <w:rPr>
          <w:rFonts w:ascii="Cambria" w:eastAsia="Times New Roman" w:hAnsi="Cambria"/>
        </w:rPr>
        <w:t xml:space="preserve">, </w:t>
      </w:r>
      <w:r w:rsidRPr="00976670">
        <w:rPr>
          <w:rFonts w:ascii="Cambria" w:eastAsia="Times New Roman" w:hAnsi="Cambria"/>
        </w:rPr>
        <w:t>TILKIT indicator monitoring groups in each pilot location</w:t>
      </w:r>
      <w:r w:rsidR="00130BF7" w:rsidRPr="00976670">
        <w:rPr>
          <w:rStyle w:val="Strong"/>
          <w:rFonts w:ascii="Cambria" w:hAnsi="Cambria"/>
        </w:rPr>
        <w:t xml:space="preserve"> </w:t>
      </w:r>
      <w:r w:rsidR="00130BF7" w:rsidRPr="00976670">
        <w:rPr>
          <w:rStyle w:val="Strong"/>
          <w:rFonts w:ascii="Cambria" w:hAnsi="Cambria"/>
          <w:b w:val="0"/>
        </w:rPr>
        <w:t>as</w:t>
      </w:r>
      <w:r w:rsidR="00130BF7" w:rsidRPr="00976670">
        <w:rPr>
          <w:rStyle w:val="Strong"/>
          <w:rFonts w:ascii="Cambria" w:hAnsi="Cambria"/>
        </w:rPr>
        <w:t xml:space="preserve"> </w:t>
      </w:r>
      <w:r w:rsidR="00130BF7" w:rsidRPr="00976670">
        <w:rPr>
          <w:rStyle w:val="Strong"/>
          <w:rFonts w:ascii="Cambria" w:hAnsi="Cambria"/>
          <w:b w:val="0"/>
        </w:rPr>
        <w:t>TILKIT Champions</w:t>
      </w:r>
      <w:r w:rsidR="00130BF7" w:rsidRPr="00976670">
        <w:rPr>
          <w:rFonts w:ascii="Cambria" w:hAnsi="Cambria"/>
        </w:rPr>
        <w:t>, forming a grassroots technical cohort for ongoing forecast co-production and action planning</w:t>
      </w:r>
      <w:r w:rsidRPr="00976670">
        <w:rPr>
          <w:rFonts w:ascii="Cambria" w:eastAsia="Times New Roman" w:hAnsi="Cambria"/>
        </w:rPr>
        <w:t>. These groups will continue collecting, validating</w:t>
      </w:r>
      <w:r w:rsidRPr="00976670">
        <w:rPr>
          <w:rFonts w:ascii="Cambria" w:eastAsia="Times New Roman" w:hAnsi="Cambria"/>
          <w:color w:val="0D0D0D" w:themeColor="text1" w:themeTint="F2"/>
        </w:rPr>
        <w:t xml:space="preserve">, and interpreting local environmental indicators and traditional forecasting knowledge, sustaining the application of TILKIT at the grassroots level. </w:t>
      </w:r>
      <w:r w:rsidR="000D5BB3" w:rsidRPr="00976670">
        <w:rPr>
          <w:rFonts w:ascii="Cambria" w:eastAsia="Times New Roman" w:hAnsi="Cambria"/>
          <w:color w:val="0D0D0D" w:themeColor="text1" w:themeTint="F2"/>
        </w:rPr>
        <w:t xml:space="preserve">The trained resource persons will </w:t>
      </w:r>
      <w:r w:rsidRPr="00976670">
        <w:rPr>
          <w:rStyle w:val="Strong"/>
          <w:rFonts w:ascii="Cambria" w:hAnsi="Cambria" w:cstheme="minorHAnsi"/>
          <w:b w:val="0"/>
          <w:color w:val="0D0D0D" w:themeColor="text1" w:themeTint="F2"/>
        </w:rPr>
        <w:t xml:space="preserve">be mobilised into local level TILKIT </w:t>
      </w:r>
      <w:r w:rsidR="000D5BB3" w:rsidRPr="00976670">
        <w:rPr>
          <w:rFonts w:ascii="Cambria" w:eastAsia="Times New Roman" w:hAnsi="Cambria"/>
          <w:color w:val="0D0D0D" w:themeColor="text1" w:themeTint="F2"/>
        </w:rPr>
        <w:t xml:space="preserve">coordination </w:t>
      </w:r>
      <w:r w:rsidRPr="00976670">
        <w:rPr>
          <w:rStyle w:val="Strong"/>
          <w:rFonts w:ascii="Cambria" w:hAnsi="Cambria" w:cstheme="minorHAnsi"/>
          <w:b w:val="0"/>
          <w:color w:val="0D0D0D" w:themeColor="text1" w:themeTint="F2"/>
        </w:rPr>
        <w:t xml:space="preserve">committees to work closely with the local government administrators or local social centres in place. The project will </w:t>
      </w:r>
      <w:r w:rsidRPr="00976670">
        <w:rPr>
          <w:rStyle w:val="citation-367"/>
          <w:rFonts w:ascii="Cambria" w:hAnsi="Cambria"/>
          <w:color w:val="0D0D0D" w:themeColor="text1" w:themeTint="F2"/>
        </w:rPr>
        <w:t>equip communities with local weather forecasting tools and know-how to empower them to self-organize</w:t>
      </w:r>
      <w:r w:rsidR="000D5BB3" w:rsidRPr="00976670">
        <w:rPr>
          <w:rStyle w:val="citation-367"/>
          <w:rFonts w:ascii="Cambria" w:hAnsi="Cambria"/>
          <w:color w:val="0D0D0D" w:themeColor="text1" w:themeTint="F2"/>
        </w:rPr>
        <w:t xml:space="preserve"> and </w:t>
      </w:r>
      <w:r w:rsidRPr="00976670">
        <w:rPr>
          <w:rStyle w:val="citation-367"/>
          <w:rFonts w:ascii="Cambria" w:hAnsi="Cambria"/>
          <w:color w:val="0D0D0D" w:themeColor="text1" w:themeTint="F2"/>
        </w:rPr>
        <w:t xml:space="preserve">co-generate traditional weather forecasts </w:t>
      </w:r>
      <w:r w:rsidR="000D5BB3" w:rsidRPr="00976670">
        <w:rPr>
          <w:rStyle w:val="citation-367"/>
          <w:rFonts w:ascii="Cambria" w:hAnsi="Cambria"/>
          <w:color w:val="0D0D0D" w:themeColor="text1" w:themeTint="F2"/>
        </w:rPr>
        <w:t xml:space="preserve">for integration </w:t>
      </w:r>
      <w:r w:rsidRPr="00976670">
        <w:rPr>
          <w:rStyle w:val="citation-367"/>
          <w:rFonts w:ascii="Cambria" w:hAnsi="Cambria"/>
          <w:color w:val="0D0D0D" w:themeColor="text1" w:themeTint="F2"/>
        </w:rPr>
        <w:t xml:space="preserve">with scientific </w:t>
      </w:r>
      <w:r w:rsidR="000D5BB3" w:rsidRPr="00976670">
        <w:rPr>
          <w:rStyle w:val="citation-367"/>
          <w:rFonts w:ascii="Cambria" w:hAnsi="Cambria"/>
          <w:color w:val="0D0D0D" w:themeColor="text1" w:themeTint="F2"/>
        </w:rPr>
        <w:t>weather forecasts</w:t>
      </w:r>
      <w:r w:rsidRPr="00976670">
        <w:rPr>
          <w:rStyle w:val="citation-367"/>
          <w:rFonts w:ascii="Cambria" w:hAnsi="Cambria"/>
          <w:color w:val="0D0D0D" w:themeColor="text1" w:themeTint="F2"/>
        </w:rPr>
        <w:t xml:space="preserve">. </w:t>
      </w:r>
      <w:r w:rsidRPr="00976670">
        <w:rPr>
          <w:rStyle w:val="Strong"/>
          <w:rFonts w:ascii="Cambria" w:hAnsi="Cambria"/>
          <w:b w:val="0"/>
          <w:color w:val="0D0D0D" w:themeColor="text1" w:themeTint="F2"/>
        </w:rPr>
        <w:t>Feedback loops</w:t>
      </w:r>
      <w:r w:rsidRPr="00976670">
        <w:rPr>
          <w:rFonts w:ascii="Cambria" w:hAnsi="Cambria"/>
          <w:color w:val="0D0D0D" w:themeColor="text1" w:themeTint="F2"/>
        </w:rPr>
        <w:t xml:space="preserve"> through seasonal reviews will adapt and refine </w:t>
      </w:r>
      <w:r w:rsidR="000D5BB3" w:rsidRPr="00976670">
        <w:rPr>
          <w:rFonts w:ascii="Cambria" w:hAnsi="Cambria"/>
          <w:color w:val="0D0D0D" w:themeColor="text1" w:themeTint="F2"/>
        </w:rPr>
        <w:t>emerging lessons</w:t>
      </w:r>
      <w:r w:rsidRPr="00976670">
        <w:rPr>
          <w:rFonts w:ascii="Cambria" w:hAnsi="Cambria"/>
          <w:color w:val="0D0D0D" w:themeColor="text1" w:themeTint="F2"/>
        </w:rPr>
        <w:t xml:space="preserve"> for evolving local contexts</w:t>
      </w:r>
      <w:r w:rsidRPr="00976670">
        <w:rPr>
          <w:rStyle w:val="citation-359"/>
          <w:rFonts w:ascii="Cambria" w:hAnsi="Cambria"/>
          <w:color w:val="0D0D0D" w:themeColor="text1" w:themeTint="F2"/>
        </w:rPr>
        <w:t>.</w:t>
      </w:r>
      <w:r w:rsidR="000D5BB3" w:rsidRPr="00976670">
        <w:rPr>
          <w:rStyle w:val="citation-359"/>
          <w:rFonts w:ascii="Cambria" w:hAnsi="Cambria"/>
          <w:color w:val="0D0D0D" w:themeColor="text1" w:themeTint="F2"/>
        </w:rPr>
        <w:t xml:space="preserve"> </w:t>
      </w:r>
      <w:r w:rsidRPr="00976670">
        <w:rPr>
          <w:rFonts w:ascii="Cambria" w:eastAsia="Times New Roman" w:hAnsi="Cambria"/>
        </w:rPr>
        <w:t>Local CSOs and intermediary organisations will be trained to continue facilitating TILKIT workshops, engaging with communities, updating forecasts, and supporting implementation of anticipatory action plans</w:t>
      </w:r>
      <w:r w:rsidR="000D5BB3" w:rsidRPr="00976670">
        <w:rPr>
          <w:rFonts w:ascii="Cambria" w:eastAsia="Times New Roman" w:hAnsi="Cambria"/>
        </w:rPr>
        <w:t>. Their role will include mobilization, training, information dissemination, and technical backstopping of TILKIT committees and community action plans</w:t>
      </w:r>
      <w:r w:rsidRPr="00976670">
        <w:rPr>
          <w:rFonts w:ascii="Cambria" w:eastAsia="Times New Roman" w:hAnsi="Cambria"/>
        </w:rPr>
        <w:t>.</w:t>
      </w:r>
    </w:p>
    <w:p w14:paraId="27735B90" w14:textId="6EE94A78" w:rsidR="00545306" w:rsidRPr="00976670" w:rsidRDefault="009D4D3F">
      <w:pPr>
        <w:spacing w:before="60"/>
        <w:jc w:val="both"/>
        <w:rPr>
          <w:rFonts w:ascii="Cambria" w:hAnsi="Cambria"/>
          <w:b/>
        </w:rPr>
      </w:pPr>
      <w:r w:rsidRPr="00976670">
        <w:rPr>
          <w:rStyle w:val="Strong"/>
          <w:rFonts w:ascii="Cambria" w:hAnsi="Cambria"/>
        </w:rPr>
        <w:t xml:space="preserve">Digital </w:t>
      </w:r>
      <w:r w:rsidR="00815E25" w:rsidRPr="00976670">
        <w:rPr>
          <w:rStyle w:val="citation-346"/>
          <w:rFonts w:ascii="Cambria" w:hAnsi="Cambria"/>
          <w:b/>
          <w:bCs/>
        </w:rPr>
        <w:t>Repository</w:t>
      </w:r>
      <w:r w:rsidRPr="00976670">
        <w:rPr>
          <w:rFonts w:ascii="Cambria" w:hAnsi="Cambria"/>
        </w:rPr>
        <w:t>:</w:t>
      </w:r>
      <w:r w:rsidR="000D5BB3" w:rsidRPr="00976670">
        <w:rPr>
          <w:rFonts w:ascii="Cambria" w:hAnsi="Cambria"/>
        </w:rPr>
        <w:t xml:space="preserve"> The implementing partners will explore opportunities for </w:t>
      </w:r>
      <w:r w:rsidR="0015145F" w:rsidRPr="00976670">
        <w:rPr>
          <w:rFonts w:ascii="Cambria" w:hAnsi="Cambria"/>
        </w:rPr>
        <w:t xml:space="preserve">developing a </w:t>
      </w:r>
      <w:r w:rsidRPr="00976670">
        <w:rPr>
          <w:rStyle w:val="Strong"/>
          <w:rFonts w:ascii="Cambria" w:hAnsi="Cambria"/>
          <w:b w:val="0"/>
        </w:rPr>
        <w:t>central</w:t>
      </w:r>
      <w:r w:rsidRPr="00976670">
        <w:rPr>
          <w:rStyle w:val="Strong"/>
          <w:rFonts w:ascii="Cambria" w:hAnsi="Cambria"/>
        </w:rPr>
        <w:t xml:space="preserve"> </w:t>
      </w:r>
      <w:r w:rsidR="0015145F" w:rsidRPr="00976670">
        <w:rPr>
          <w:rFonts w:ascii="Cambria" w:hAnsi="Cambria"/>
        </w:rPr>
        <w:t xml:space="preserve">a platform and a </w:t>
      </w:r>
      <w:r w:rsidRPr="00976670">
        <w:rPr>
          <w:rStyle w:val="Strong"/>
          <w:rFonts w:ascii="Cambria" w:hAnsi="Cambria"/>
          <w:b w:val="0"/>
        </w:rPr>
        <w:t>digital repository</w:t>
      </w:r>
      <w:r w:rsidRPr="00976670">
        <w:rPr>
          <w:rFonts w:ascii="Cambria" w:hAnsi="Cambria"/>
        </w:rPr>
        <w:t xml:space="preserve"> </w:t>
      </w:r>
      <w:r w:rsidR="000D5BB3" w:rsidRPr="00976670">
        <w:rPr>
          <w:rFonts w:ascii="Cambria" w:hAnsi="Cambria"/>
        </w:rPr>
        <w:t>to</w:t>
      </w:r>
      <w:r w:rsidRPr="00976670">
        <w:rPr>
          <w:rFonts w:ascii="Cambria" w:hAnsi="Cambria"/>
        </w:rPr>
        <w:t xml:space="preserve"> store </w:t>
      </w:r>
      <w:r w:rsidR="00815E25" w:rsidRPr="00976670">
        <w:rPr>
          <w:rFonts w:ascii="Cambria" w:hAnsi="Cambria"/>
        </w:rPr>
        <w:t xml:space="preserve">TILKIT </w:t>
      </w:r>
      <w:r w:rsidR="00815E25" w:rsidRPr="00976670">
        <w:rPr>
          <w:rStyle w:val="citation-346"/>
          <w:rFonts w:ascii="Cambria" w:hAnsi="Cambria"/>
        </w:rPr>
        <w:t xml:space="preserve">data, </w:t>
      </w:r>
      <w:r w:rsidR="0015145F" w:rsidRPr="00976670">
        <w:rPr>
          <w:rStyle w:val="citation-346"/>
          <w:rFonts w:ascii="Cambria" w:hAnsi="Cambria"/>
        </w:rPr>
        <w:t xml:space="preserve">openly </w:t>
      </w:r>
      <w:r w:rsidR="00815E25" w:rsidRPr="00976670">
        <w:rPr>
          <w:rStyle w:val="citation-346"/>
          <w:rFonts w:ascii="Cambria" w:hAnsi="Cambria"/>
        </w:rPr>
        <w:t>accessible to</w:t>
      </w:r>
      <w:r w:rsidR="0015145F" w:rsidRPr="00976670">
        <w:rPr>
          <w:rStyle w:val="citation-346"/>
          <w:rFonts w:ascii="Cambria" w:hAnsi="Cambria"/>
        </w:rPr>
        <w:t xml:space="preserve"> </w:t>
      </w:r>
      <w:r w:rsidR="00815E25" w:rsidRPr="00976670">
        <w:rPr>
          <w:rStyle w:val="citation-346"/>
          <w:rFonts w:ascii="Cambria" w:hAnsi="Cambria"/>
        </w:rPr>
        <w:t>users</w:t>
      </w:r>
      <w:r w:rsidR="0015145F" w:rsidRPr="00976670">
        <w:rPr>
          <w:rStyle w:val="citation-346"/>
          <w:rFonts w:ascii="Cambria" w:hAnsi="Cambria"/>
        </w:rPr>
        <w:t xml:space="preserve"> and interested parties. This will </w:t>
      </w:r>
      <w:r w:rsidRPr="00976670">
        <w:rPr>
          <w:rFonts w:ascii="Cambria" w:hAnsi="Cambria"/>
        </w:rPr>
        <w:t xml:space="preserve">potentially </w:t>
      </w:r>
      <w:r w:rsidR="0015145F" w:rsidRPr="00976670">
        <w:rPr>
          <w:rFonts w:ascii="Cambria" w:hAnsi="Cambria"/>
        </w:rPr>
        <w:t>be</w:t>
      </w:r>
      <w:r w:rsidRPr="00976670">
        <w:rPr>
          <w:rFonts w:ascii="Cambria" w:hAnsi="Cambria"/>
        </w:rPr>
        <w:t xml:space="preserve"> an </w:t>
      </w:r>
      <w:r w:rsidRPr="00976670">
        <w:rPr>
          <w:rStyle w:val="Strong"/>
          <w:rFonts w:ascii="Cambria" w:hAnsi="Cambria"/>
          <w:b w:val="0"/>
        </w:rPr>
        <w:t>interactive GIS platform</w:t>
      </w:r>
      <w:r w:rsidRPr="00976670">
        <w:rPr>
          <w:rFonts w:ascii="Cambria" w:hAnsi="Cambria"/>
        </w:rPr>
        <w:t xml:space="preserve"> </w:t>
      </w:r>
      <w:r w:rsidR="00815E25" w:rsidRPr="00976670">
        <w:rPr>
          <w:rFonts w:ascii="Cambria" w:hAnsi="Cambria"/>
        </w:rPr>
        <w:t xml:space="preserve">and a </w:t>
      </w:r>
      <w:r w:rsidR="00815E25" w:rsidRPr="00976670">
        <w:rPr>
          <w:rFonts w:ascii="Cambria" w:eastAsia="Times New Roman" w:hAnsi="Cambria"/>
        </w:rPr>
        <w:t xml:space="preserve">GIS-enabled tool/ open-access portal </w:t>
      </w:r>
      <w:r w:rsidRPr="00976670">
        <w:rPr>
          <w:rFonts w:ascii="Cambria" w:hAnsi="Cambria"/>
        </w:rPr>
        <w:t xml:space="preserve">for public use by </w:t>
      </w:r>
      <w:r w:rsidR="000D5BB3" w:rsidRPr="00976670">
        <w:rPr>
          <w:rFonts w:ascii="Cambria" w:hAnsi="Cambria"/>
        </w:rPr>
        <w:t xml:space="preserve">beneficiary communities, </w:t>
      </w:r>
      <w:r w:rsidRPr="00976670">
        <w:rPr>
          <w:rFonts w:ascii="Cambria" w:hAnsi="Cambria"/>
        </w:rPr>
        <w:t>local government</w:t>
      </w:r>
      <w:r w:rsidR="000D5BB3" w:rsidRPr="00976670">
        <w:rPr>
          <w:rFonts w:ascii="Cambria" w:hAnsi="Cambria"/>
        </w:rPr>
        <w:t xml:space="preserve"> agencie</w:t>
      </w:r>
      <w:r w:rsidRPr="00976670">
        <w:rPr>
          <w:rFonts w:ascii="Cambria" w:hAnsi="Cambria"/>
        </w:rPr>
        <w:t>s, disaster response units, and meteorological agencies</w:t>
      </w:r>
      <w:r w:rsidR="0015145F" w:rsidRPr="00976670">
        <w:rPr>
          <w:rFonts w:ascii="Cambria" w:hAnsi="Cambria"/>
        </w:rPr>
        <w:t>.</w:t>
      </w:r>
    </w:p>
    <w:p w14:paraId="689BC7EA" w14:textId="77777777" w:rsidR="009D4D3F" w:rsidRPr="00976670" w:rsidRDefault="009D4D3F" w:rsidP="004C6925">
      <w:pPr>
        <w:pStyle w:val="Heading2"/>
        <w:jc w:val="both"/>
        <w:rPr>
          <w:rFonts w:ascii="Cambria" w:hAnsi="Cambria"/>
          <w:sz w:val="22"/>
          <w:szCs w:val="22"/>
        </w:rPr>
      </w:pPr>
      <w:bookmarkStart w:id="148" w:name="_Toc203599248"/>
      <w:r w:rsidRPr="00976670">
        <w:rPr>
          <w:rStyle w:val="Strong"/>
          <w:rFonts w:ascii="Cambria" w:hAnsi="Cambria"/>
          <w:b/>
          <w:bCs/>
          <w:sz w:val="22"/>
          <w:szCs w:val="22"/>
        </w:rPr>
        <w:t>Exit Strategy</w:t>
      </w:r>
      <w:bookmarkEnd w:id="148"/>
    </w:p>
    <w:p w14:paraId="5FC4911A" w14:textId="654BBE58" w:rsidR="009D4D3F" w:rsidRPr="00976670" w:rsidRDefault="00330287" w:rsidP="004C6925">
      <w:pPr>
        <w:spacing w:before="100" w:beforeAutospacing="1" w:after="100" w:afterAutospacing="1" w:line="240" w:lineRule="auto"/>
        <w:jc w:val="both"/>
        <w:rPr>
          <w:rFonts w:ascii="Cambria" w:hAnsi="Cambria"/>
        </w:rPr>
      </w:pPr>
      <w:r w:rsidRPr="00976670">
        <w:rPr>
          <w:rStyle w:val="citation-365"/>
          <w:rFonts w:ascii="Cambria" w:hAnsi="Cambria"/>
        </w:rPr>
        <w:t>The TILKIT pilot directly aligns with and contributes to ECOWAS Vision 2050</w:t>
      </w:r>
      <w:r w:rsidRPr="00976670">
        <w:rPr>
          <w:rStyle w:val="citation-364"/>
          <w:rFonts w:ascii="Cambria" w:hAnsi="Cambria"/>
        </w:rPr>
        <w:t xml:space="preserve"> </w:t>
      </w:r>
      <w:r w:rsidRPr="00976670">
        <w:rPr>
          <w:rStyle w:val="citation-365"/>
          <w:rFonts w:ascii="Cambria" w:hAnsi="Cambria"/>
        </w:rPr>
        <w:t>and AU Agenda 2063 through inclusiveness and gender-responsive resilience-building interventions that strengthen local governance and reduce fragility</w:t>
      </w:r>
      <w:r w:rsidR="00E82C10" w:rsidRPr="00976670">
        <w:rPr>
          <w:rStyle w:val="citation-365"/>
          <w:rFonts w:ascii="Cambria" w:hAnsi="Cambria"/>
        </w:rPr>
        <w:t xml:space="preserve">. It also aligns with </w:t>
      </w:r>
      <w:r w:rsidR="00E82C10" w:rsidRPr="00976670">
        <w:rPr>
          <w:rStyle w:val="citation-364"/>
          <w:rFonts w:ascii="Cambria" w:hAnsi="Cambria"/>
        </w:rPr>
        <w:t>ECOWAS Climate Strategy and Action Plan (2022-2030) objectives in agriculture, livestock, mobility, ecosystems, biodiversity, water, health, climate services, disaster risk management, and early warning sectors</w:t>
      </w:r>
      <w:r w:rsidRPr="00976670">
        <w:rPr>
          <w:rFonts w:ascii="Cambria" w:eastAsia="Times New Roman" w:hAnsi="Cambria"/>
        </w:rPr>
        <w:t xml:space="preserve">. </w:t>
      </w:r>
      <w:r w:rsidRPr="00976670">
        <w:rPr>
          <w:rStyle w:val="citation-352"/>
          <w:rFonts w:ascii="Cambria" w:hAnsi="Cambria"/>
        </w:rPr>
        <w:t xml:space="preserve">Lessons learned from the TILKIT pilot will therefore be shared with </w:t>
      </w:r>
      <w:r w:rsidRPr="00976670">
        <w:rPr>
          <w:rStyle w:val="citation-365"/>
          <w:rFonts w:ascii="Cambria" w:hAnsi="Cambria"/>
        </w:rPr>
        <w:t>ECOWAS, AU</w:t>
      </w:r>
      <w:r w:rsidRPr="00976670">
        <w:rPr>
          <w:rStyle w:val="citation-352"/>
          <w:rFonts w:ascii="Cambria" w:hAnsi="Cambria"/>
        </w:rPr>
        <w:t xml:space="preserve"> and other </w:t>
      </w:r>
      <w:r w:rsidRPr="00976670">
        <w:rPr>
          <w:rStyle w:val="citation-352"/>
          <w:rFonts w:ascii="Cambria" w:hAnsi="Cambria"/>
          <w:bCs/>
        </w:rPr>
        <w:t>regional and continental agencies</w:t>
      </w:r>
      <w:r w:rsidRPr="00976670">
        <w:rPr>
          <w:rStyle w:val="citation-352"/>
          <w:rFonts w:ascii="Cambria" w:hAnsi="Cambria"/>
        </w:rPr>
        <w:t xml:space="preserve"> for integration into broader regional policies, programs</w:t>
      </w:r>
      <w:r w:rsidR="00E82C10" w:rsidRPr="00976670">
        <w:rPr>
          <w:rFonts w:ascii="Cambria" w:hAnsi="Cambria"/>
        </w:rPr>
        <w:t xml:space="preserve">. </w:t>
      </w:r>
    </w:p>
    <w:p w14:paraId="0A318A86" w14:textId="77777777" w:rsidR="009D4D3F" w:rsidRPr="00976670" w:rsidRDefault="009D4D3F" w:rsidP="004C6925">
      <w:pPr>
        <w:pStyle w:val="Heading3"/>
        <w:jc w:val="both"/>
        <w:rPr>
          <w:rFonts w:ascii="Cambria" w:hAnsi="Cambria"/>
          <w:sz w:val="22"/>
          <w:szCs w:val="22"/>
        </w:rPr>
      </w:pPr>
      <w:bookmarkStart w:id="149" w:name="_Toc203599249"/>
      <w:r w:rsidRPr="00976670">
        <w:rPr>
          <w:rStyle w:val="Strong"/>
          <w:rFonts w:ascii="Cambria" w:hAnsi="Cambria"/>
          <w:b/>
          <w:bCs/>
          <w:sz w:val="22"/>
          <w:szCs w:val="22"/>
        </w:rPr>
        <w:t>Phased Transition to Local Ownership</w:t>
      </w:r>
      <w:bookmarkEnd w:id="149"/>
      <w:r w:rsidRPr="00976670">
        <w:rPr>
          <w:rStyle w:val="Strong"/>
          <w:rFonts w:ascii="Cambria" w:hAnsi="Cambria"/>
          <w:b/>
          <w:bCs/>
          <w:sz w:val="22"/>
          <w:szCs w:val="22"/>
        </w:rPr>
        <w:t xml:space="preserve"> </w:t>
      </w:r>
    </w:p>
    <w:p w14:paraId="2DA985F2" w14:textId="3BEA0E4A" w:rsidR="00E82C10" w:rsidRPr="00976670" w:rsidRDefault="00E82C10" w:rsidP="004C6925">
      <w:pPr>
        <w:spacing w:before="100" w:beforeAutospacing="1" w:after="100" w:afterAutospacing="1" w:line="240" w:lineRule="auto"/>
        <w:jc w:val="both"/>
        <w:rPr>
          <w:rFonts w:ascii="Cambria" w:eastAsia="Times New Roman" w:hAnsi="Cambria"/>
        </w:rPr>
      </w:pPr>
      <w:r w:rsidRPr="00976670">
        <w:rPr>
          <w:rFonts w:ascii="Cambria" w:eastAsia="Times New Roman" w:hAnsi="Cambria"/>
        </w:rPr>
        <w:t>The final few months of the project will prioritize a gradual handover of project activities to local actors</w:t>
      </w:r>
      <w:r w:rsidRPr="00976670">
        <w:rPr>
          <w:rStyle w:val="citation-351"/>
          <w:rFonts w:ascii="Cambria" w:hAnsi="Cambria"/>
        </w:rPr>
        <w:t xml:space="preserve">. </w:t>
      </w:r>
      <w:r w:rsidRPr="00976670">
        <w:rPr>
          <w:rFonts w:ascii="Cambria" w:eastAsia="Times New Roman" w:hAnsi="Cambria"/>
        </w:rPr>
        <w:t>Responsibilities will be gradually shifted to trained community committees and local governments</w:t>
      </w:r>
      <w:r w:rsidRPr="00976670">
        <w:rPr>
          <w:rFonts w:ascii="Cambria" w:hAnsi="Cambria"/>
        </w:rPr>
        <w:t xml:space="preserve">. </w:t>
      </w:r>
      <w:r w:rsidRPr="00976670">
        <w:rPr>
          <w:rStyle w:val="citation-351"/>
          <w:rFonts w:ascii="Cambria" w:hAnsi="Cambria"/>
        </w:rPr>
        <w:t>The project team will collaborate with national meteorological agencies and other downstream partners to chart a course for TILKIT policy support</w:t>
      </w:r>
      <w:r w:rsidRPr="00976670">
        <w:rPr>
          <w:rFonts w:ascii="Cambria" w:eastAsia="Times New Roman" w:hAnsi="Cambria"/>
        </w:rPr>
        <w:t>. Training manuals and materials, data and documentation templates, reporting formats, and translated user guides will be shared with community committees, local government agents, and intermediary organization actors to ensure operational continuity</w:t>
      </w:r>
      <w:r w:rsidRPr="00976670">
        <w:rPr>
          <w:rFonts w:ascii="Cambria" w:hAnsi="Cambria"/>
        </w:rPr>
        <w:t xml:space="preserve">. </w:t>
      </w:r>
      <w:r w:rsidRPr="00976670">
        <w:rPr>
          <w:rStyle w:val="Strong"/>
          <w:rFonts w:ascii="Cambria" w:hAnsi="Cambria"/>
          <w:b w:val="0"/>
        </w:rPr>
        <w:t>Local NGOs, CBOs and CSOs</w:t>
      </w:r>
      <w:r w:rsidRPr="00976670">
        <w:rPr>
          <w:rFonts w:ascii="Cambria" w:hAnsi="Cambria"/>
        </w:rPr>
        <w:t xml:space="preserve"> will be trained to mobilize funds to continue facilitation of workshops and updating forecast advisories</w:t>
      </w:r>
      <w:r w:rsidRPr="00976670">
        <w:rPr>
          <w:rFonts w:ascii="Cambria" w:eastAsia="Times New Roman" w:hAnsi="Cambria"/>
        </w:rPr>
        <w:t xml:space="preserve"> </w:t>
      </w:r>
    </w:p>
    <w:p w14:paraId="569530E0" w14:textId="77777777" w:rsidR="009D4D3F" w:rsidRPr="00976670" w:rsidRDefault="009D4D3F" w:rsidP="004C6925">
      <w:pPr>
        <w:pStyle w:val="Heading4"/>
        <w:jc w:val="both"/>
        <w:rPr>
          <w:rFonts w:ascii="Cambria" w:hAnsi="Cambria"/>
          <w:sz w:val="22"/>
          <w:szCs w:val="22"/>
        </w:rPr>
      </w:pPr>
      <w:r w:rsidRPr="00976670">
        <w:rPr>
          <w:rStyle w:val="Strong"/>
          <w:rFonts w:ascii="Cambria" w:hAnsi="Cambria"/>
          <w:b/>
          <w:bCs/>
          <w:sz w:val="22"/>
          <w:szCs w:val="22"/>
        </w:rPr>
        <w:t xml:space="preserve">Pilot Consolidation (Final 3 Months of Project) </w:t>
      </w:r>
    </w:p>
    <w:p w14:paraId="07290DB5" w14:textId="7AB49E9A" w:rsidR="00E82C10" w:rsidRPr="00976670" w:rsidRDefault="00E82C10" w:rsidP="004C6925">
      <w:pPr>
        <w:pStyle w:val="NormalWeb"/>
        <w:numPr>
          <w:ilvl w:val="0"/>
          <w:numId w:val="30"/>
        </w:numPr>
        <w:jc w:val="both"/>
        <w:rPr>
          <w:rFonts w:ascii="Cambria" w:hAnsi="Cambria"/>
          <w:sz w:val="22"/>
          <w:szCs w:val="22"/>
        </w:rPr>
      </w:pPr>
      <w:r w:rsidRPr="00976670">
        <w:rPr>
          <w:rFonts w:ascii="Cambria" w:hAnsi="Cambria"/>
          <w:sz w:val="22"/>
          <w:szCs w:val="22"/>
        </w:rPr>
        <w:t xml:space="preserve">Host </w:t>
      </w:r>
      <w:r w:rsidR="00540D9C" w:rsidRPr="00976670">
        <w:rPr>
          <w:rFonts w:ascii="Cambria" w:hAnsi="Cambria"/>
          <w:sz w:val="22"/>
          <w:szCs w:val="22"/>
        </w:rPr>
        <w:t>stakeholder review</w:t>
      </w:r>
      <w:r w:rsidR="00540D9C" w:rsidRPr="00976670">
        <w:rPr>
          <w:rFonts w:ascii="Cambria" w:hAnsi="Cambria"/>
          <w:bCs/>
          <w:sz w:val="22"/>
          <w:szCs w:val="22"/>
        </w:rPr>
        <w:t xml:space="preserve"> and reflection workshops</w:t>
      </w:r>
      <w:r w:rsidR="00540D9C" w:rsidRPr="00976670">
        <w:rPr>
          <w:rFonts w:ascii="Cambria" w:hAnsi="Cambria"/>
          <w:sz w:val="22"/>
          <w:szCs w:val="22"/>
        </w:rPr>
        <w:t xml:space="preserve"> with Meteorology and Hydrology Agencies </w:t>
      </w:r>
      <w:r w:rsidRPr="00976670">
        <w:rPr>
          <w:rFonts w:ascii="Cambria" w:hAnsi="Cambria"/>
          <w:sz w:val="22"/>
          <w:szCs w:val="22"/>
        </w:rPr>
        <w:t>to prepare for exit</w:t>
      </w:r>
    </w:p>
    <w:p w14:paraId="6F0B0754" w14:textId="77777777" w:rsidR="00540D9C" w:rsidRPr="00976670" w:rsidRDefault="00540D9C" w:rsidP="004C6925">
      <w:pPr>
        <w:pStyle w:val="NormalWeb"/>
        <w:numPr>
          <w:ilvl w:val="0"/>
          <w:numId w:val="30"/>
        </w:numPr>
        <w:jc w:val="both"/>
        <w:rPr>
          <w:rFonts w:ascii="Cambria" w:hAnsi="Cambria"/>
          <w:sz w:val="22"/>
          <w:szCs w:val="22"/>
        </w:rPr>
      </w:pPr>
      <w:r w:rsidRPr="00976670">
        <w:rPr>
          <w:rFonts w:ascii="Cambria" w:hAnsi="Cambria"/>
          <w:sz w:val="22"/>
          <w:szCs w:val="22"/>
        </w:rPr>
        <w:t xml:space="preserve">Develop a </w:t>
      </w:r>
      <w:r w:rsidRPr="00976670">
        <w:rPr>
          <w:rFonts w:ascii="Cambria" w:hAnsi="Cambria"/>
          <w:bCs/>
          <w:sz w:val="22"/>
          <w:szCs w:val="22"/>
        </w:rPr>
        <w:t>Knowledge Package Toolkit</w:t>
      </w:r>
      <w:r w:rsidRPr="00976670">
        <w:rPr>
          <w:rFonts w:ascii="Cambria" w:hAnsi="Cambria"/>
          <w:sz w:val="22"/>
          <w:szCs w:val="22"/>
        </w:rPr>
        <w:t xml:space="preserve"> (manuals, forecasts, action planning templates)</w:t>
      </w:r>
    </w:p>
    <w:p w14:paraId="4FB9CF64" w14:textId="566A5F41" w:rsidR="009D4D3F" w:rsidRPr="00976670" w:rsidRDefault="009D4D3F" w:rsidP="004C6925">
      <w:pPr>
        <w:pStyle w:val="NormalWeb"/>
        <w:numPr>
          <w:ilvl w:val="0"/>
          <w:numId w:val="30"/>
        </w:numPr>
        <w:jc w:val="both"/>
        <w:rPr>
          <w:rFonts w:ascii="Cambria" w:hAnsi="Cambria"/>
          <w:sz w:val="22"/>
          <w:szCs w:val="22"/>
        </w:rPr>
      </w:pPr>
      <w:r w:rsidRPr="00976670">
        <w:rPr>
          <w:rFonts w:ascii="Cambria" w:hAnsi="Cambria"/>
          <w:sz w:val="22"/>
          <w:szCs w:val="22"/>
        </w:rPr>
        <w:t xml:space="preserve">Draft and validate policy briefs, technical </w:t>
      </w:r>
      <w:r w:rsidR="00540D9C" w:rsidRPr="00976670">
        <w:rPr>
          <w:rFonts w:ascii="Cambria" w:hAnsi="Cambria"/>
          <w:sz w:val="22"/>
          <w:szCs w:val="22"/>
        </w:rPr>
        <w:t>briefs</w:t>
      </w:r>
      <w:r w:rsidRPr="00976670">
        <w:rPr>
          <w:rFonts w:ascii="Cambria" w:hAnsi="Cambria"/>
          <w:sz w:val="22"/>
          <w:szCs w:val="22"/>
        </w:rPr>
        <w:t>, and implementation toolkits.</w:t>
      </w:r>
    </w:p>
    <w:p w14:paraId="71A8B2D7" w14:textId="77777777" w:rsidR="009D4D3F" w:rsidRPr="00976670" w:rsidRDefault="009D4D3F" w:rsidP="004C6925">
      <w:pPr>
        <w:pStyle w:val="Heading4"/>
        <w:jc w:val="both"/>
        <w:rPr>
          <w:rStyle w:val="Strong"/>
          <w:rFonts w:ascii="Cambria" w:hAnsi="Cambria"/>
          <w:sz w:val="22"/>
          <w:szCs w:val="22"/>
        </w:rPr>
      </w:pPr>
      <w:r w:rsidRPr="00976670">
        <w:rPr>
          <w:rStyle w:val="Strong"/>
          <w:rFonts w:ascii="Cambria" w:hAnsi="Cambria"/>
          <w:b/>
          <w:bCs/>
          <w:sz w:val="22"/>
          <w:szCs w:val="22"/>
        </w:rPr>
        <w:t>Institutional Uptake</w:t>
      </w:r>
    </w:p>
    <w:p w14:paraId="45FED61A" w14:textId="77777777" w:rsidR="009D4D3F" w:rsidRPr="00976670" w:rsidRDefault="009D4D3F" w:rsidP="004C6925">
      <w:pPr>
        <w:pStyle w:val="NormalWeb"/>
        <w:numPr>
          <w:ilvl w:val="0"/>
          <w:numId w:val="32"/>
        </w:numPr>
        <w:jc w:val="both"/>
        <w:rPr>
          <w:rFonts w:ascii="Cambria" w:hAnsi="Cambria"/>
          <w:sz w:val="22"/>
          <w:szCs w:val="22"/>
        </w:rPr>
      </w:pPr>
      <w:r w:rsidRPr="00976670">
        <w:rPr>
          <w:rFonts w:ascii="Cambria" w:hAnsi="Cambria"/>
          <w:sz w:val="22"/>
          <w:szCs w:val="22"/>
        </w:rPr>
        <w:t xml:space="preserve">Train </w:t>
      </w:r>
      <w:r w:rsidRPr="00976670">
        <w:rPr>
          <w:rStyle w:val="Strong"/>
          <w:rFonts w:ascii="Cambria" w:hAnsi="Cambria"/>
          <w:b w:val="0"/>
          <w:sz w:val="22"/>
          <w:szCs w:val="22"/>
        </w:rPr>
        <w:t>extension officers and disaster response units</w:t>
      </w:r>
      <w:r w:rsidRPr="00976670">
        <w:rPr>
          <w:rFonts w:ascii="Cambria" w:hAnsi="Cambria"/>
          <w:sz w:val="22"/>
          <w:szCs w:val="22"/>
        </w:rPr>
        <w:t xml:space="preserve"> to use TILKIT forecasts and advisories.</w:t>
      </w:r>
    </w:p>
    <w:p w14:paraId="2EDF591E" w14:textId="77777777" w:rsidR="00540D9C" w:rsidRPr="00976670" w:rsidRDefault="00540D9C" w:rsidP="004C6925">
      <w:pPr>
        <w:pStyle w:val="NormalWeb"/>
        <w:numPr>
          <w:ilvl w:val="0"/>
          <w:numId w:val="32"/>
        </w:numPr>
        <w:jc w:val="both"/>
        <w:rPr>
          <w:rFonts w:ascii="Cambria" w:hAnsi="Cambria"/>
          <w:sz w:val="22"/>
          <w:szCs w:val="22"/>
        </w:rPr>
      </w:pPr>
      <w:r w:rsidRPr="00976670">
        <w:rPr>
          <w:rFonts w:ascii="Cambria" w:hAnsi="Cambria"/>
          <w:sz w:val="22"/>
          <w:szCs w:val="22"/>
        </w:rPr>
        <w:t xml:space="preserve">Embed community TILKIT Committees into </w:t>
      </w:r>
      <w:r w:rsidRPr="00976670">
        <w:rPr>
          <w:rFonts w:ascii="Cambria" w:hAnsi="Cambria"/>
          <w:bCs/>
          <w:sz w:val="22"/>
          <w:szCs w:val="22"/>
        </w:rPr>
        <w:t>local governance and extension units</w:t>
      </w:r>
      <w:r w:rsidRPr="00976670">
        <w:rPr>
          <w:rFonts w:ascii="Cambria" w:hAnsi="Cambria"/>
          <w:sz w:val="22"/>
          <w:szCs w:val="22"/>
        </w:rPr>
        <w:t xml:space="preserve"> </w:t>
      </w:r>
    </w:p>
    <w:p w14:paraId="5C689077" w14:textId="114A7B28" w:rsidR="009D4D3F" w:rsidRPr="00976670" w:rsidRDefault="009D4D3F">
      <w:pPr>
        <w:pStyle w:val="NormalWeb"/>
        <w:numPr>
          <w:ilvl w:val="0"/>
          <w:numId w:val="32"/>
        </w:numPr>
        <w:jc w:val="both"/>
        <w:rPr>
          <w:rFonts w:ascii="Cambria" w:hAnsi="Cambria"/>
          <w:sz w:val="22"/>
          <w:szCs w:val="22"/>
        </w:rPr>
      </w:pPr>
      <w:r w:rsidRPr="00976670">
        <w:rPr>
          <w:rFonts w:ascii="Cambria" w:hAnsi="Cambria"/>
          <w:sz w:val="22"/>
          <w:szCs w:val="22"/>
        </w:rPr>
        <w:t xml:space="preserve">Establish </w:t>
      </w:r>
      <w:r w:rsidRPr="00976670">
        <w:rPr>
          <w:rStyle w:val="Strong"/>
          <w:rFonts w:ascii="Cambria" w:hAnsi="Cambria"/>
          <w:b w:val="0"/>
          <w:sz w:val="22"/>
          <w:szCs w:val="22"/>
        </w:rPr>
        <w:t>community information hubs</w:t>
      </w:r>
      <w:r w:rsidRPr="00976670">
        <w:rPr>
          <w:rFonts w:ascii="Cambria" w:hAnsi="Cambria"/>
          <w:sz w:val="22"/>
          <w:szCs w:val="22"/>
        </w:rPr>
        <w:t xml:space="preserve"> (e.g., GIS-based tools, seasonal bulletin boards)</w:t>
      </w:r>
    </w:p>
    <w:p w14:paraId="71636E31" w14:textId="07CD5F6E" w:rsidR="00045990" w:rsidRPr="00976670" w:rsidRDefault="00045990" w:rsidP="00045990">
      <w:pPr>
        <w:pStyle w:val="NormalWeb"/>
        <w:numPr>
          <w:ilvl w:val="1"/>
          <w:numId w:val="32"/>
        </w:numPr>
        <w:jc w:val="both"/>
        <w:rPr>
          <w:rFonts w:ascii="Cambria" w:hAnsi="Cambria"/>
          <w:sz w:val="22"/>
          <w:szCs w:val="22"/>
        </w:rPr>
      </w:pPr>
      <w:r w:rsidRPr="00976670">
        <w:rPr>
          <w:rFonts w:ascii="Cambria" w:hAnsi="Cambria"/>
          <w:sz w:val="22"/>
          <w:szCs w:val="22"/>
        </w:rPr>
        <w:t>A central hub to receive and synthesizes data from various regions</w:t>
      </w:r>
    </w:p>
    <w:p w14:paraId="6CD2AAA5" w14:textId="77777777" w:rsidR="00045990" w:rsidRPr="00976670" w:rsidRDefault="00045990" w:rsidP="004C6925">
      <w:pPr>
        <w:pStyle w:val="NormalWeb"/>
        <w:numPr>
          <w:ilvl w:val="1"/>
          <w:numId w:val="32"/>
        </w:numPr>
        <w:jc w:val="both"/>
        <w:rPr>
          <w:rFonts w:ascii="Cambria" w:hAnsi="Cambria"/>
          <w:sz w:val="22"/>
          <w:szCs w:val="22"/>
        </w:rPr>
      </w:pPr>
    </w:p>
    <w:p w14:paraId="6F7FBBEA" w14:textId="73EAC9BE" w:rsidR="009D4D3F" w:rsidRPr="00976670" w:rsidRDefault="00045990" w:rsidP="004C6925">
      <w:pPr>
        <w:pStyle w:val="Heading2"/>
        <w:jc w:val="both"/>
        <w:rPr>
          <w:rStyle w:val="Strong"/>
          <w:rFonts w:ascii="Cambria" w:hAnsi="Cambria"/>
          <w:b/>
          <w:bCs/>
          <w:sz w:val="22"/>
          <w:szCs w:val="22"/>
        </w:rPr>
      </w:pPr>
      <w:bookmarkStart w:id="150" w:name="_Toc203599250"/>
      <w:r w:rsidRPr="00976670">
        <w:rPr>
          <w:rStyle w:val="Strong"/>
          <w:rFonts w:ascii="Cambria" w:hAnsi="Cambria"/>
          <w:b/>
          <w:bCs/>
          <w:sz w:val="22"/>
          <w:szCs w:val="22"/>
        </w:rPr>
        <w:t xml:space="preserve">Replication </w:t>
      </w:r>
      <w:r w:rsidR="009D4D3F" w:rsidRPr="00976670">
        <w:rPr>
          <w:rStyle w:val="Strong"/>
          <w:rFonts w:ascii="Cambria" w:hAnsi="Cambria"/>
          <w:b/>
          <w:bCs/>
          <w:sz w:val="22"/>
          <w:szCs w:val="22"/>
        </w:rPr>
        <w:t xml:space="preserve">&amp; </w:t>
      </w:r>
      <w:r w:rsidRPr="00976670">
        <w:rPr>
          <w:rStyle w:val="Strong"/>
          <w:rFonts w:ascii="Cambria" w:hAnsi="Cambria"/>
          <w:b/>
          <w:bCs/>
          <w:sz w:val="22"/>
          <w:szCs w:val="22"/>
        </w:rPr>
        <w:t>Scaling</w:t>
      </w:r>
      <w:bookmarkEnd w:id="150"/>
    </w:p>
    <w:p w14:paraId="6176C62F" w14:textId="6FCA1FCD" w:rsidR="00540D9C" w:rsidRPr="00976670" w:rsidRDefault="009D4D3F" w:rsidP="004C6925">
      <w:pPr>
        <w:spacing w:before="100" w:beforeAutospacing="1" w:after="100" w:afterAutospacing="1" w:line="240" w:lineRule="auto"/>
        <w:jc w:val="both"/>
        <w:rPr>
          <w:rFonts w:ascii="Cambria" w:hAnsi="Cambria"/>
        </w:rPr>
      </w:pPr>
      <w:r w:rsidRPr="00976670">
        <w:rPr>
          <w:rFonts w:ascii="Cambria" w:eastAsia="Times New Roman" w:hAnsi="Cambria"/>
        </w:rPr>
        <w:t>The project aims to position the TILKIT tool for scale-up beyond the initial pilot area through evidence-based engagement, capacity development, and regional advocacy.</w:t>
      </w:r>
      <w:r w:rsidR="00540D9C" w:rsidRPr="00976670">
        <w:rPr>
          <w:rFonts w:ascii="Cambria" w:eastAsia="Times New Roman" w:hAnsi="Cambria"/>
        </w:rPr>
        <w:t xml:space="preserve"> </w:t>
      </w:r>
    </w:p>
    <w:p w14:paraId="3F89A8B8" w14:textId="77777777" w:rsidR="009D4D3F" w:rsidRPr="00976670" w:rsidRDefault="009D4D3F" w:rsidP="004C6925">
      <w:pPr>
        <w:pStyle w:val="Heading3"/>
        <w:jc w:val="both"/>
        <w:rPr>
          <w:rStyle w:val="Strong"/>
          <w:rFonts w:ascii="Cambria" w:hAnsi="Cambria"/>
          <w:sz w:val="22"/>
          <w:szCs w:val="22"/>
        </w:rPr>
      </w:pPr>
      <w:bookmarkStart w:id="151" w:name="_Toc203599251"/>
      <w:r w:rsidRPr="00976670">
        <w:rPr>
          <w:rStyle w:val="Strong"/>
          <w:rFonts w:ascii="Cambria" w:hAnsi="Cambria"/>
          <w:bCs/>
          <w:sz w:val="22"/>
          <w:szCs w:val="22"/>
        </w:rPr>
        <w:t>Scaling Roadmap</w:t>
      </w:r>
      <w:bookmarkEnd w:id="151"/>
    </w:p>
    <w:p w14:paraId="1F1A744F" w14:textId="061D0B27" w:rsidR="009D4D3F" w:rsidRPr="00976670" w:rsidRDefault="009D4D3F" w:rsidP="004C6925">
      <w:pPr>
        <w:pStyle w:val="Heading4"/>
        <w:jc w:val="both"/>
        <w:rPr>
          <w:rFonts w:ascii="Cambria" w:hAnsi="Cambria"/>
          <w:sz w:val="22"/>
          <w:szCs w:val="22"/>
        </w:rPr>
      </w:pPr>
      <w:r w:rsidRPr="00976670">
        <w:rPr>
          <w:rStyle w:val="Strong"/>
          <w:rFonts w:ascii="Cambria" w:hAnsi="Cambria"/>
          <w:bCs/>
          <w:sz w:val="22"/>
          <w:szCs w:val="22"/>
        </w:rPr>
        <w:t>Evidence Consolidation</w:t>
      </w:r>
      <w:r w:rsidR="00540D9C" w:rsidRPr="00976670">
        <w:rPr>
          <w:rStyle w:val="Strong"/>
          <w:rFonts w:ascii="Cambria" w:hAnsi="Cambria"/>
          <w:bCs/>
          <w:sz w:val="22"/>
          <w:szCs w:val="22"/>
        </w:rPr>
        <w:t>:</w:t>
      </w:r>
      <w:r w:rsidR="00540D9C" w:rsidRPr="00976670">
        <w:rPr>
          <w:rFonts w:ascii="Cambria" w:hAnsi="Cambria"/>
          <w:b w:val="0"/>
          <w:bCs w:val="0"/>
          <w:sz w:val="22"/>
          <w:szCs w:val="22"/>
        </w:rPr>
        <w:t xml:space="preserve"> Documentation and Knowledge Packaging</w:t>
      </w:r>
    </w:p>
    <w:p w14:paraId="6B0CE67C" w14:textId="43E99752" w:rsidR="009D4D3F" w:rsidRPr="00976670" w:rsidRDefault="009D4D3F" w:rsidP="004C6925">
      <w:pPr>
        <w:spacing w:before="100" w:beforeAutospacing="1" w:after="100" w:afterAutospacing="1" w:line="240" w:lineRule="auto"/>
        <w:jc w:val="both"/>
        <w:rPr>
          <w:rFonts w:ascii="Cambria" w:eastAsia="Times New Roman" w:hAnsi="Cambria"/>
        </w:rPr>
      </w:pPr>
      <w:r w:rsidRPr="00976670">
        <w:rPr>
          <w:rFonts w:ascii="Cambria" w:eastAsia="Times New Roman" w:hAnsi="Cambria"/>
        </w:rPr>
        <w:t>Pilot results will be synthesized into policy briefs, success stories, technical reports, training materials, and academic publications. These materials will be used to communicate the value of TILKIT and influence its uptake across relevant institutions and regions.</w:t>
      </w:r>
      <w:r w:rsidR="00540D9C" w:rsidRPr="00976670">
        <w:rPr>
          <w:rFonts w:ascii="Cambria" w:eastAsia="Times New Roman" w:hAnsi="Cambria"/>
        </w:rPr>
        <w:t xml:space="preserve"> </w:t>
      </w:r>
      <w:r w:rsidRPr="00976670">
        <w:rPr>
          <w:rFonts w:ascii="Cambria" w:eastAsia="Times New Roman" w:hAnsi="Cambria"/>
        </w:rPr>
        <w:t xml:space="preserve">This evidence base will inform regional </w:t>
      </w:r>
      <w:r w:rsidR="00A859A3" w:rsidRPr="00976670">
        <w:rPr>
          <w:rFonts w:ascii="Cambria" w:eastAsia="Times New Roman" w:hAnsi="Cambria"/>
        </w:rPr>
        <w:t xml:space="preserve">policy engagement, policy </w:t>
      </w:r>
      <w:r w:rsidRPr="00976670">
        <w:rPr>
          <w:rFonts w:ascii="Cambria" w:eastAsia="Times New Roman" w:hAnsi="Cambria"/>
        </w:rPr>
        <w:t xml:space="preserve">dialogues and </w:t>
      </w:r>
      <w:r w:rsidR="00A859A3" w:rsidRPr="00976670">
        <w:rPr>
          <w:rFonts w:ascii="Cambria" w:eastAsia="Times New Roman" w:hAnsi="Cambria"/>
        </w:rPr>
        <w:t>policy reforms</w:t>
      </w:r>
      <w:r w:rsidRPr="00976670">
        <w:rPr>
          <w:rFonts w:ascii="Cambria" w:eastAsia="Times New Roman" w:hAnsi="Cambria"/>
        </w:rPr>
        <w:t>.</w:t>
      </w:r>
    </w:p>
    <w:p w14:paraId="68A31136" w14:textId="26D5AD3D" w:rsidR="009D4D3F" w:rsidRPr="00976670" w:rsidRDefault="009D4D3F" w:rsidP="004C6925">
      <w:pPr>
        <w:pStyle w:val="Heading4"/>
        <w:jc w:val="both"/>
        <w:rPr>
          <w:rStyle w:val="Strong"/>
          <w:rFonts w:ascii="Cambria" w:hAnsi="Cambria"/>
          <w:b/>
          <w:bCs/>
          <w:sz w:val="22"/>
          <w:szCs w:val="22"/>
        </w:rPr>
      </w:pPr>
      <w:r w:rsidRPr="00976670">
        <w:rPr>
          <w:rStyle w:val="Strong"/>
          <w:rFonts w:ascii="Cambria" w:hAnsi="Cambria"/>
          <w:bCs/>
          <w:sz w:val="22"/>
          <w:szCs w:val="22"/>
        </w:rPr>
        <w:t>Regional</w:t>
      </w:r>
      <w:r w:rsidRPr="00976670">
        <w:rPr>
          <w:rStyle w:val="Strong"/>
          <w:rFonts w:ascii="Cambria" w:hAnsi="Cambria"/>
          <w:b/>
          <w:bCs/>
          <w:sz w:val="22"/>
          <w:szCs w:val="22"/>
        </w:rPr>
        <w:t xml:space="preserve"> </w:t>
      </w:r>
      <w:r w:rsidR="00431EB8" w:rsidRPr="00976670">
        <w:rPr>
          <w:rStyle w:val="Strong"/>
          <w:rFonts w:ascii="Cambria" w:hAnsi="Cambria"/>
          <w:sz w:val="22"/>
          <w:szCs w:val="22"/>
        </w:rPr>
        <w:t xml:space="preserve">and Continental </w:t>
      </w:r>
      <w:r w:rsidR="00540D9C" w:rsidRPr="00976670">
        <w:rPr>
          <w:rStyle w:val="Strong"/>
          <w:rFonts w:ascii="Cambria" w:hAnsi="Cambria"/>
          <w:bCs/>
          <w:sz w:val="22"/>
          <w:szCs w:val="22"/>
        </w:rPr>
        <w:t xml:space="preserve">Policy </w:t>
      </w:r>
      <w:r w:rsidRPr="00976670">
        <w:rPr>
          <w:rStyle w:val="Strong"/>
          <w:rFonts w:ascii="Cambria" w:hAnsi="Cambria"/>
          <w:bCs/>
          <w:sz w:val="22"/>
          <w:szCs w:val="22"/>
        </w:rPr>
        <w:t>Engagement</w:t>
      </w:r>
      <w:r w:rsidR="00431EB8" w:rsidRPr="00976670">
        <w:rPr>
          <w:rStyle w:val="Strong"/>
          <w:rFonts w:ascii="Cambria" w:hAnsi="Cambria"/>
          <w:bCs/>
          <w:sz w:val="22"/>
          <w:szCs w:val="22"/>
        </w:rPr>
        <w:t xml:space="preserve"> and Policy</w:t>
      </w:r>
      <w:r w:rsidR="00431EB8" w:rsidRPr="00976670">
        <w:rPr>
          <w:rStyle w:val="Strong"/>
          <w:rFonts w:ascii="Cambria" w:hAnsi="Cambria"/>
          <w:b/>
          <w:bCs/>
          <w:sz w:val="22"/>
          <w:szCs w:val="22"/>
        </w:rPr>
        <w:t xml:space="preserve"> </w:t>
      </w:r>
      <w:r w:rsidR="00431EB8" w:rsidRPr="00976670">
        <w:rPr>
          <w:rStyle w:val="Strong"/>
          <w:rFonts w:ascii="Cambria" w:hAnsi="Cambria"/>
          <w:sz w:val="22"/>
          <w:szCs w:val="22"/>
        </w:rPr>
        <w:t xml:space="preserve">Dialogues for </w:t>
      </w:r>
      <w:r w:rsidR="00431EB8" w:rsidRPr="00976670">
        <w:rPr>
          <w:rStyle w:val="Strong"/>
          <w:rFonts w:ascii="Cambria" w:hAnsi="Cambria"/>
          <w:bCs/>
          <w:sz w:val="22"/>
          <w:szCs w:val="22"/>
        </w:rPr>
        <w:t>Integration</w:t>
      </w:r>
      <w:r w:rsidR="00431EB8" w:rsidRPr="00976670">
        <w:rPr>
          <w:rStyle w:val="Strong"/>
          <w:rFonts w:ascii="Cambria" w:hAnsi="Cambria"/>
          <w:b/>
          <w:bCs/>
          <w:sz w:val="22"/>
          <w:szCs w:val="22"/>
        </w:rPr>
        <w:t xml:space="preserve"> </w:t>
      </w:r>
    </w:p>
    <w:p w14:paraId="214A95EF" w14:textId="14C0402F" w:rsidR="00540D9C" w:rsidRPr="00976670" w:rsidRDefault="00540D9C" w:rsidP="004C6925">
      <w:pPr>
        <w:spacing w:before="100" w:beforeAutospacing="1" w:after="100" w:afterAutospacing="1" w:line="240" w:lineRule="auto"/>
        <w:jc w:val="both"/>
        <w:rPr>
          <w:rFonts w:ascii="Cambria" w:eastAsia="Times New Roman" w:hAnsi="Cambria"/>
        </w:rPr>
      </w:pPr>
      <w:r w:rsidRPr="00976670">
        <w:rPr>
          <w:rFonts w:ascii="Cambria" w:eastAsia="Times New Roman" w:hAnsi="Cambria"/>
        </w:rPr>
        <w:t>Scaling is a key objective of the pilot, both institutionally</w:t>
      </w:r>
      <w:r w:rsidR="00A859A3" w:rsidRPr="00976670">
        <w:rPr>
          <w:rFonts w:ascii="Cambria" w:eastAsia="Times New Roman" w:hAnsi="Cambria"/>
        </w:rPr>
        <w:t xml:space="preserve"> (scaling up) and geographically (scaling out)</w:t>
      </w:r>
      <w:r w:rsidRPr="00976670">
        <w:rPr>
          <w:rFonts w:ascii="Cambria" w:eastAsia="Times New Roman" w:hAnsi="Cambria"/>
        </w:rPr>
        <w:t>. To achieve this, the project holders will need to: -</w:t>
      </w:r>
      <w:r w:rsidR="00A859A3" w:rsidRPr="00976670">
        <w:rPr>
          <w:rFonts w:ascii="Cambria" w:eastAsia="Times New Roman" w:hAnsi="Cambria"/>
        </w:rPr>
        <w:t xml:space="preserve"> </w:t>
      </w:r>
    </w:p>
    <w:p w14:paraId="7D6D2F87" w14:textId="03325685" w:rsidR="00431EB8" w:rsidRPr="00976670" w:rsidRDefault="00431EB8" w:rsidP="004C6925">
      <w:pPr>
        <w:numPr>
          <w:ilvl w:val="0"/>
          <w:numId w:val="44"/>
        </w:numPr>
        <w:spacing w:before="100" w:beforeAutospacing="1" w:after="100" w:afterAutospacing="1" w:line="240" w:lineRule="auto"/>
        <w:jc w:val="both"/>
        <w:rPr>
          <w:rFonts w:ascii="Cambria" w:eastAsia="Times New Roman" w:hAnsi="Cambria"/>
        </w:rPr>
      </w:pPr>
      <w:r w:rsidRPr="00976670">
        <w:rPr>
          <w:rFonts w:ascii="Cambria" w:eastAsia="Times New Roman" w:hAnsi="Cambria"/>
        </w:rPr>
        <w:t>Embed TILKIT into ECOWAS programming under Climate Services, Mobility, and Disaster Risk thematic areas</w:t>
      </w:r>
      <w:r w:rsidR="0017356F" w:rsidRPr="00976670">
        <w:rPr>
          <w:rFonts w:ascii="Cambria" w:eastAsia="Times New Roman" w:hAnsi="Cambria"/>
        </w:rPr>
        <w:t xml:space="preserve"> </w:t>
      </w:r>
      <w:r w:rsidR="0017356F" w:rsidRPr="00976670">
        <w:rPr>
          <w:rFonts w:ascii="Cambria" w:hAnsi="Cambria"/>
        </w:rPr>
        <w:t xml:space="preserve">TILKIT as a </w:t>
      </w:r>
      <w:r w:rsidR="0017356F" w:rsidRPr="00976670">
        <w:rPr>
          <w:rStyle w:val="Strong"/>
          <w:rFonts w:ascii="Cambria" w:hAnsi="Cambria"/>
          <w:b w:val="0"/>
        </w:rPr>
        <w:t>standard LLA tool</w:t>
      </w:r>
      <w:r w:rsidRPr="00976670">
        <w:rPr>
          <w:rFonts w:ascii="Cambria" w:eastAsia="Times New Roman" w:hAnsi="Cambria"/>
        </w:rPr>
        <w:t>.</w:t>
      </w:r>
    </w:p>
    <w:p w14:paraId="4566B8C8" w14:textId="23E82BCA" w:rsidR="00540D9C" w:rsidRPr="00976670" w:rsidRDefault="00540D9C" w:rsidP="004C6925">
      <w:pPr>
        <w:pStyle w:val="NormalWeb"/>
        <w:numPr>
          <w:ilvl w:val="0"/>
          <w:numId w:val="44"/>
        </w:numPr>
        <w:jc w:val="both"/>
        <w:rPr>
          <w:rFonts w:ascii="Cambria" w:hAnsi="Cambria"/>
          <w:sz w:val="22"/>
          <w:szCs w:val="22"/>
        </w:rPr>
      </w:pPr>
      <w:r w:rsidRPr="00976670">
        <w:rPr>
          <w:rFonts w:ascii="Cambria" w:hAnsi="Cambria"/>
          <w:sz w:val="22"/>
          <w:szCs w:val="22"/>
        </w:rPr>
        <w:t xml:space="preserve">Present </w:t>
      </w:r>
      <w:r w:rsidR="00EA705D" w:rsidRPr="00976670">
        <w:rPr>
          <w:rFonts w:ascii="Cambria" w:hAnsi="Cambria"/>
          <w:sz w:val="22"/>
          <w:szCs w:val="22"/>
        </w:rPr>
        <w:t>progress</w:t>
      </w:r>
      <w:r w:rsidR="007A30B3" w:rsidRPr="00976670">
        <w:rPr>
          <w:rFonts w:ascii="Cambria" w:hAnsi="Cambria"/>
          <w:sz w:val="22"/>
          <w:szCs w:val="22"/>
        </w:rPr>
        <w:t>, outcomes</w:t>
      </w:r>
      <w:r w:rsidR="00EA705D" w:rsidRPr="00976670">
        <w:rPr>
          <w:rFonts w:ascii="Cambria" w:hAnsi="Cambria"/>
          <w:sz w:val="22"/>
          <w:szCs w:val="22"/>
        </w:rPr>
        <w:t xml:space="preserve"> and </w:t>
      </w:r>
      <w:r w:rsidR="00431EB8" w:rsidRPr="00976670">
        <w:rPr>
          <w:rFonts w:ascii="Cambria" w:hAnsi="Cambria"/>
          <w:sz w:val="22"/>
          <w:szCs w:val="22"/>
        </w:rPr>
        <w:t xml:space="preserve">lessons </w:t>
      </w:r>
      <w:r w:rsidRPr="00976670">
        <w:rPr>
          <w:rFonts w:ascii="Cambria" w:hAnsi="Cambria"/>
          <w:sz w:val="22"/>
          <w:szCs w:val="22"/>
        </w:rPr>
        <w:t>at</w:t>
      </w:r>
      <w:r w:rsidR="00EA705D" w:rsidRPr="00976670">
        <w:rPr>
          <w:rFonts w:ascii="Cambria" w:hAnsi="Cambria"/>
          <w:sz w:val="22"/>
          <w:szCs w:val="22"/>
        </w:rPr>
        <w:t xml:space="preserve"> </w:t>
      </w:r>
      <w:r w:rsidR="00EA705D" w:rsidRPr="00976670">
        <w:rPr>
          <w:rStyle w:val="Strong"/>
          <w:rFonts w:ascii="Cambria" w:hAnsi="Cambria"/>
          <w:b w:val="0"/>
          <w:sz w:val="22"/>
          <w:szCs w:val="22"/>
        </w:rPr>
        <w:t xml:space="preserve">regional stakeholder </w:t>
      </w:r>
      <w:r w:rsidR="00EA705D" w:rsidRPr="00976670">
        <w:rPr>
          <w:rFonts w:ascii="Cambria" w:hAnsi="Cambria"/>
          <w:bCs/>
          <w:sz w:val="22"/>
          <w:szCs w:val="22"/>
        </w:rPr>
        <w:t>meetings</w:t>
      </w:r>
      <w:r w:rsidR="00EA705D" w:rsidRPr="00976670">
        <w:rPr>
          <w:rStyle w:val="Strong"/>
          <w:rFonts w:ascii="Cambria" w:hAnsi="Cambria"/>
          <w:b w:val="0"/>
          <w:sz w:val="22"/>
          <w:szCs w:val="22"/>
        </w:rPr>
        <w:t xml:space="preserve"> and events</w:t>
      </w:r>
      <w:r w:rsidR="00EA705D" w:rsidRPr="00976670">
        <w:rPr>
          <w:rFonts w:ascii="Cambria" w:hAnsi="Cambria"/>
          <w:sz w:val="22"/>
          <w:szCs w:val="22"/>
        </w:rPr>
        <w:t xml:space="preserve"> </w:t>
      </w:r>
      <w:r w:rsidRPr="00976670">
        <w:rPr>
          <w:rFonts w:ascii="Cambria" w:hAnsi="Cambria"/>
          <w:sz w:val="22"/>
          <w:szCs w:val="22"/>
        </w:rPr>
        <w:t xml:space="preserve">(e.g., ECOWAS </w:t>
      </w:r>
      <w:proofErr w:type="spellStart"/>
      <w:r w:rsidR="00EA705D" w:rsidRPr="00976670">
        <w:rPr>
          <w:rFonts w:ascii="Cambria" w:hAnsi="Cambria"/>
          <w:sz w:val="22"/>
          <w:szCs w:val="22"/>
        </w:rPr>
        <w:t>Hydromet</w:t>
      </w:r>
      <w:proofErr w:type="spellEnd"/>
      <w:r w:rsidR="00EA705D" w:rsidRPr="00976670">
        <w:rPr>
          <w:rFonts w:ascii="Cambria" w:hAnsi="Cambria"/>
          <w:sz w:val="22"/>
          <w:szCs w:val="22"/>
        </w:rPr>
        <w:t xml:space="preserve"> </w:t>
      </w:r>
      <w:r w:rsidRPr="00976670">
        <w:rPr>
          <w:rFonts w:ascii="Cambria" w:hAnsi="Cambria"/>
          <w:sz w:val="22"/>
          <w:szCs w:val="22"/>
        </w:rPr>
        <w:t>Director’s Forums, AU Resilience Summits</w:t>
      </w:r>
      <w:r w:rsidR="00431EB8" w:rsidRPr="00976670">
        <w:rPr>
          <w:rFonts w:ascii="Cambria" w:hAnsi="Cambria"/>
          <w:sz w:val="22"/>
          <w:szCs w:val="22"/>
        </w:rPr>
        <w:t xml:space="preserve">, meetings of </w:t>
      </w:r>
      <w:r w:rsidR="007A30B3" w:rsidRPr="00976670">
        <w:rPr>
          <w:rFonts w:ascii="Cambria" w:hAnsi="Cambria"/>
          <w:sz w:val="22"/>
          <w:szCs w:val="22"/>
        </w:rPr>
        <w:t xml:space="preserve">climate services </w:t>
      </w:r>
      <w:r w:rsidR="00431EB8" w:rsidRPr="00976670">
        <w:rPr>
          <w:rFonts w:ascii="Cambria" w:hAnsi="Cambria"/>
          <w:sz w:val="22"/>
          <w:szCs w:val="22"/>
        </w:rPr>
        <w:t>and DRR, climate resilience conferences, etc.</w:t>
      </w:r>
      <w:r w:rsidRPr="00976670">
        <w:rPr>
          <w:rFonts w:ascii="Cambria" w:hAnsi="Cambria"/>
          <w:sz w:val="22"/>
          <w:szCs w:val="22"/>
        </w:rPr>
        <w:t>).</w:t>
      </w:r>
    </w:p>
    <w:p w14:paraId="10CBAB06" w14:textId="12EC10FE" w:rsidR="00540D9C" w:rsidRPr="00976670" w:rsidRDefault="00540D9C" w:rsidP="004C6925">
      <w:pPr>
        <w:pStyle w:val="NormalWeb"/>
        <w:numPr>
          <w:ilvl w:val="0"/>
          <w:numId w:val="44"/>
        </w:numPr>
        <w:jc w:val="both"/>
        <w:rPr>
          <w:rFonts w:ascii="Cambria" w:hAnsi="Cambria"/>
          <w:sz w:val="22"/>
          <w:szCs w:val="22"/>
        </w:rPr>
      </w:pPr>
      <w:r w:rsidRPr="00976670">
        <w:rPr>
          <w:rFonts w:ascii="Cambria" w:hAnsi="Cambria"/>
          <w:sz w:val="22"/>
          <w:szCs w:val="22"/>
        </w:rPr>
        <w:t xml:space="preserve">Embed TILKIT modules into </w:t>
      </w:r>
      <w:r w:rsidR="00EA705D" w:rsidRPr="00976670">
        <w:rPr>
          <w:rStyle w:val="Strong"/>
          <w:rFonts w:ascii="Cambria" w:hAnsi="Cambria"/>
          <w:b w:val="0"/>
          <w:sz w:val="22"/>
          <w:szCs w:val="22"/>
        </w:rPr>
        <w:t xml:space="preserve">academic </w:t>
      </w:r>
      <w:r w:rsidRPr="00976670">
        <w:rPr>
          <w:rStyle w:val="Strong"/>
          <w:rFonts w:ascii="Cambria" w:hAnsi="Cambria"/>
          <w:b w:val="0"/>
          <w:sz w:val="22"/>
          <w:szCs w:val="22"/>
        </w:rPr>
        <w:t>curricula</w:t>
      </w:r>
      <w:r w:rsidRPr="00976670">
        <w:rPr>
          <w:rFonts w:ascii="Cambria" w:hAnsi="Cambria"/>
          <w:sz w:val="22"/>
          <w:szCs w:val="22"/>
        </w:rPr>
        <w:t xml:space="preserve"> (e.g., KNUST climate resilience programs</w:t>
      </w:r>
      <w:r w:rsidR="00431EB8" w:rsidRPr="00976670">
        <w:rPr>
          <w:rFonts w:ascii="Cambria" w:hAnsi="Cambria"/>
          <w:sz w:val="22"/>
          <w:szCs w:val="22"/>
        </w:rPr>
        <w:t>, etc.</w:t>
      </w:r>
      <w:r w:rsidRPr="00976670">
        <w:rPr>
          <w:rFonts w:ascii="Cambria" w:hAnsi="Cambria"/>
          <w:sz w:val="22"/>
          <w:szCs w:val="22"/>
        </w:rPr>
        <w:t>).</w:t>
      </w:r>
    </w:p>
    <w:p w14:paraId="706CBAE7" w14:textId="77777777" w:rsidR="00540D9C" w:rsidRPr="00976670" w:rsidRDefault="00540D9C" w:rsidP="004C6925">
      <w:pPr>
        <w:pStyle w:val="NormalWeb"/>
        <w:numPr>
          <w:ilvl w:val="0"/>
          <w:numId w:val="44"/>
        </w:numPr>
        <w:jc w:val="both"/>
        <w:rPr>
          <w:rFonts w:ascii="Cambria" w:hAnsi="Cambria"/>
          <w:sz w:val="22"/>
          <w:szCs w:val="22"/>
        </w:rPr>
      </w:pPr>
      <w:r w:rsidRPr="00976670">
        <w:rPr>
          <w:rFonts w:ascii="Cambria" w:hAnsi="Cambria"/>
          <w:sz w:val="22"/>
          <w:szCs w:val="22"/>
        </w:rPr>
        <w:t xml:space="preserve">Establish a </w:t>
      </w:r>
      <w:r w:rsidRPr="00976670">
        <w:rPr>
          <w:rStyle w:val="Strong"/>
          <w:rFonts w:ascii="Cambria" w:hAnsi="Cambria"/>
          <w:b w:val="0"/>
          <w:sz w:val="22"/>
          <w:szCs w:val="22"/>
        </w:rPr>
        <w:t>regional community of practice</w:t>
      </w:r>
      <w:r w:rsidRPr="00976670">
        <w:rPr>
          <w:rFonts w:ascii="Cambria" w:hAnsi="Cambria"/>
          <w:sz w:val="22"/>
          <w:szCs w:val="22"/>
        </w:rPr>
        <w:t xml:space="preserve"> for continuous learning and tool evolution</w:t>
      </w:r>
    </w:p>
    <w:p w14:paraId="35891033" w14:textId="77777777" w:rsidR="009D4D3F" w:rsidRPr="00976670" w:rsidRDefault="009D4D3F" w:rsidP="004C6925">
      <w:pPr>
        <w:numPr>
          <w:ilvl w:val="0"/>
          <w:numId w:val="44"/>
        </w:numPr>
        <w:spacing w:before="100" w:beforeAutospacing="1" w:after="100" w:afterAutospacing="1" w:line="240" w:lineRule="auto"/>
        <w:jc w:val="both"/>
        <w:rPr>
          <w:rFonts w:ascii="Cambria" w:eastAsia="Times New Roman" w:hAnsi="Cambria"/>
        </w:rPr>
      </w:pPr>
      <w:r w:rsidRPr="00976670">
        <w:rPr>
          <w:rFonts w:ascii="Cambria" w:eastAsia="Times New Roman" w:hAnsi="Cambria"/>
        </w:rPr>
        <w:t xml:space="preserve">Collaborate with AU DRM and Climate Services Working Groups to align with </w:t>
      </w:r>
      <w:r w:rsidRPr="00976670">
        <w:rPr>
          <w:rFonts w:ascii="Cambria" w:eastAsia="Times New Roman" w:hAnsi="Cambria"/>
          <w:bCs/>
        </w:rPr>
        <w:t>Agenda 2063</w:t>
      </w:r>
      <w:r w:rsidRPr="00976670">
        <w:rPr>
          <w:rFonts w:ascii="Cambria" w:eastAsia="Times New Roman" w:hAnsi="Cambria"/>
        </w:rPr>
        <w:t>.</w:t>
      </w:r>
    </w:p>
    <w:p w14:paraId="65708362" w14:textId="072F0F6A" w:rsidR="009D4D3F" w:rsidRPr="00976670" w:rsidRDefault="009D4D3F" w:rsidP="004C6925">
      <w:pPr>
        <w:pStyle w:val="Heading4"/>
        <w:jc w:val="both"/>
        <w:rPr>
          <w:rStyle w:val="Strong"/>
          <w:rFonts w:ascii="Cambria" w:hAnsi="Cambria"/>
          <w:sz w:val="22"/>
          <w:szCs w:val="22"/>
        </w:rPr>
      </w:pPr>
      <w:r w:rsidRPr="00976670">
        <w:rPr>
          <w:rStyle w:val="Strong"/>
          <w:rFonts w:ascii="Cambria" w:hAnsi="Cambria"/>
          <w:sz w:val="22"/>
          <w:szCs w:val="22"/>
        </w:rPr>
        <w:t xml:space="preserve">Training </w:t>
      </w:r>
      <w:r w:rsidR="007A30B3" w:rsidRPr="00976670">
        <w:rPr>
          <w:rFonts w:ascii="Cambria" w:hAnsi="Cambria"/>
          <w:b w:val="0"/>
          <w:bCs w:val="0"/>
          <w:sz w:val="22"/>
          <w:szCs w:val="22"/>
        </w:rPr>
        <w:t xml:space="preserve">of Experts in National and Regional Climate and Disaster </w:t>
      </w:r>
      <w:r w:rsidRPr="00976670">
        <w:rPr>
          <w:rStyle w:val="Strong"/>
          <w:rFonts w:ascii="Cambria" w:hAnsi="Cambria"/>
          <w:sz w:val="22"/>
          <w:szCs w:val="22"/>
        </w:rPr>
        <w:t>Institutions</w:t>
      </w:r>
    </w:p>
    <w:p w14:paraId="29C358BA" w14:textId="7EBAE423" w:rsidR="007974B3" w:rsidRPr="00976670" w:rsidRDefault="007A30B3" w:rsidP="004C6925">
      <w:pPr>
        <w:spacing w:before="100" w:beforeAutospacing="1" w:after="100" w:afterAutospacing="1" w:line="240" w:lineRule="auto"/>
        <w:jc w:val="both"/>
        <w:rPr>
          <w:rFonts w:ascii="Cambria" w:eastAsia="Times New Roman" w:hAnsi="Cambria"/>
        </w:rPr>
      </w:pPr>
      <w:r w:rsidRPr="00976670">
        <w:rPr>
          <w:rFonts w:ascii="Cambria" w:eastAsia="Times New Roman" w:hAnsi="Cambria"/>
        </w:rPr>
        <w:t xml:space="preserve">Relevant experts in key </w:t>
      </w:r>
      <w:r w:rsidR="009D4D3F" w:rsidRPr="00976670">
        <w:rPr>
          <w:rFonts w:ascii="Cambria" w:eastAsia="Times New Roman" w:hAnsi="Cambria"/>
        </w:rPr>
        <w:t xml:space="preserve">institutions such as national meteorological agencies and disaster risk management authorities will be trained on the application of TILKIT. </w:t>
      </w:r>
      <w:r w:rsidR="007974B3" w:rsidRPr="00976670">
        <w:rPr>
          <w:rFonts w:ascii="Cambria" w:eastAsia="Times New Roman" w:hAnsi="Cambria"/>
        </w:rPr>
        <w:t>S</w:t>
      </w:r>
      <w:r w:rsidR="009D4D3F" w:rsidRPr="00976670">
        <w:rPr>
          <w:rFonts w:ascii="Cambria" w:eastAsia="Times New Roman" w:hAnsi="Cambria"/>
        </w:rPr>
        <w:t>tandard</w:t>
      </w:r>
      <w:r w:rsidR="007974B3" w:rsidRPr="00976670">
        <w:rPr>
          <w:rFonts w:ascii="Cambria" w:eastAsia="Times New Roman" w:hAnsi="Cambria"/>
        </w:rPr>
        <w:t xml:space="preserve"> </w:t>
      </w:r>
      <w:r w:rsidR="009D4D3F" w:rsidRPr="00976670">
        <w:rPr>
          <w:rFonts w:ascii="Cambria" w:eastAsia="Times New Roman" w:hAnsi="Cambria"/>
        </w:rPr>
        <w:t xml:space="preserve">operating procedures and </w:t>
      </w:r>
      <w:r w:rsidR="007974B3" w:rsidRPr="00976670">
        <w:rPr>
          <w:rFonts w:ascii="Cambria" w:eastAsia="Times New Roman" w:hAnsi="Cambria"/>
        </w:rPr>
        <w:t xml:space="preserve">co-forecast </w:t>
      </w:r>
      <w:r w:rsidR="009D4D3F" w:rsidRPr="00976670">
        <w:rPr>
          <w:rFonts w:ascii="Cambria" w:eastAsia="Times New Roman" w:hAnsi="Cambria"/>
        </w:rPr>
        <w:t xml:space="preserve">data integration frameworks </w:t>
      </w:r>
      <w:r w:rsidR="007974B3" w:rsidRPr="00976670">
        <w:rPr>
          <w:rFonts w:ascii="Cambria" w:eastAsia="Times New Roman" w:hAnsi="Cambria"/>
        </w:rPr>
        <w:t xml:space="preserve">or protocols </w:t>
      </w:r>
      <w:r w:rsidR="009D4D3F" w:rsidRPr="00976670">
        <w:rPr>
          <w:rFonts w:ascii="Cambria" w:eastAsia="Times New Roman" w:hAnsi="Cambria"/>
        </w:rPr>
        <w:t xml:space="preserve">will </w:t>
      </w:r>
      <w:r w:rsidR="007974B3" w:rsidRPr="00976670">
        <w:rPr>
          <w:rFonts w:ascii="Cambria" w:eastAsia="Times New Roman" w:hAnsi="Cambria"/>
        </w:rPr>
        <w:t xml:space="preserve">be co-developed to </w:t>
      </w:r>
      <w:r w:rsidR="009D4D3F" w:rsidRPr="00976670">
        <w:rPr>
          <w:rFonts w:ascii="Cambria" w:eastAsia="Times New Roman" w:hAnsi="Cambria"/>
        </w:rPr>
        <w:t xml:space="preserve">enable institutional </w:t>
      </w:r>
      <w:r w:rsidRPr="00976670">
        <w:rPr>
          <w:rFonts w:ascii="Cambria" w:eastAsia="Times New Roman" w:hAnsi="Cambria"/>
        </w:rPr>
        <w:t xml:space="preserve">adoption </w:t>
      </w:r>
      <w:r w:rsidR="009D4D3F" w:rsidRPr="00976670">
        <w:rPr>
          <w:rFonts w:ascii="Cambria" w:eastAsia="Times New Roman" w:hAnsi="Cambria"/>
        </w:rPr>
        <w:t>and adaptation of the tool in various contexts.</w:t>
      </w:r>
      <w:r w:rsidRPr="00976670">
        <w:rPr>
          <w:rFonts w:ascii="Cambria" w:eastAsia="Times New Roman" w:hAnsi="Cambria"/>
        </w:rPr>
        <w:t xml:space="preserve"> </w:t>
      </w:r>
      <w:r w:rsidR="007974B3" w:rsidRPr="00976670">
        <w:rPr>
          <w:rFonts w:ascii="Cambria" w:eastAsia="Times New Roman" w:hAnsi="Cambria"/>
        </w:rPr>
        <w:t xml:space="preserve">Options will be considered for mainstreaming </w:t>
      </w:r>
      <w:r w:rsidRPr="00976670">
        <w:rPr>
          <w:rFonts w:ascii="Cambria" w:eastAsia="Times New Roman" w:hAnsi="Cambria"/>
        </w:rPr>
        <w:t>TILKIT</w:t>
      </w:r>
      <w:r w:rsidR="007974B3" w:rsidRPr="00976670">
        <w:rPr>
          <w:rFonts w:ascii="Cambria" w:eastAsia="Times New Roman" w:hAnsi="Cambria"/>
        </w:rPr>
        <w:t xml:space="preserve"> through embedding </w:t>
      </w:r>
      <w:r w:rsidR="009D4D3F" w:rsidRPr="00976670">
        <w:rPr>
          <w:rFonts w:ascii="Cambria" w:eastAsia="Times New Roman" w:hAnsi="Cambria"/>
        </w:rPr>
        <w:t>the tool into national early warning systems and community risk contingency plans</w:t>
      </w:r>
      <w:r w:rsidR="007974B3" w:rsidRPr="00976670">
        <w:rPr>
          <w:rFonts w:ascii="Cambria" w:eastAsia="Times New Roman" w:hAnsi="Cambria"/>
        </w:rPr>
        <w:t xml:space="preserve">. </w:t>
      </w:r>
    </w:p>
    <w:p w14:paraId="5A7CF814" w14:textId="2B40B2CC" w:rsidR="009D4D3F" w:rsidRPr="00976670" w:rsidRDefault="009D4D3F" w:rsidP="004C6925">
      <w:pPr>
        <w:pStyle w:val="Heading4"/>
        <w:jc w:val="both"/>
        <w:rPr>
          <w:rStyle w:val="Strong"/>
          <w:rFonts w:ascii="Cambria" w:hAnsi="Cambria"/>
          <w:sz w:val="22"/>
          <w:szCs w:val="22"/>
        </w:rPr>
      </w:pPr>
      <w:r w:rsidRPr="00976670">
        <w:rPr>
          <w:rStyle w:val="Strong"/>
          <w:rFonts w:ascii="Cambria" w:hAnsi="Cambria"/>
          <w:sz w:val="22"/>
          <w:szCs w:val="22"/>
        </w:rPr>
        <w:t>Geographic Expansion</w:t>
      </w:r>
      <w:r w:rsidR="0017356F" w:rsidRPr="00976670">
        <w:rPr>
          <w:rStyle w:val="Strong"/>
          <w:rFonts w:ascii="Cambria" w:hAnsi="Cambria"/>
          <w:sz w:val="22"/>
          <w:szCs w:val="22"/>
        </w:rPr>
        <w:t xml:space="preserve"> Pathways </w:t>
      </w:r>
    </w:p>
    <w:p w14:paraId="6D59992B" w14:textId="4F75862C" w:rsidR="009D4D3F" w:rsidRPr="00976670" w:rsidRDefault="0017356F" w:rsidP="004C6925">
      <w:pPr>
        <w:spacing w:before="100" w:beforeAutospacing="1" w:after="100" w:afterAutospacing="1" w:line="240" w:lineRule="auto"/>
        <w:jc w:val="both"/>
        <w:rPr>
          <w:rFonts w:ascii="Cambria" w:eastAsia="Times New Roman" w:hAnsi="Cambria"/>
        </w:rPr>
      </w:pPr>
      <w:r w:rsidRPr="00976670">
        <w:rPr>
          <w:rFonts w:ascii="Cambria" w:eastAsia="Times New Roman" w:hAnsi="Cambria"/>
        </w:rPr>
        <w:t xml:space="preserve">Subject to pilot results, stakeholder feedback and lessons generated, TILKIT will be adapted for expansion across the tri-border area and into other vulnerable regions within West Africa. This scaling will be informed by contextual analysis, stakeholder consultations, and demand from regional actors. It is anticipated that, based on the tri-border participants on the Ghana side, the </w:t>
      </w:r>
      <w:r w:rsidR="009D4D3F" w:rsidRPr="00976670">
        <w:rPr>
          <w:rFonts w:ascii="Cambria" w:eastAsia="Times New Roman" w:hAnsi="Cambria"/>
        </w:rPr>
        <w:t>model will be adapted for rollout on the Burkina Faso and Côte d’Ivoire sides of the tri-border area.</w:t>
      </w:r>
      <w:r w:rsidRPr="00976670">
        <w:rPr>
          <w:rFonts w:ascii="Cambria" w:eastAsia="Times New Roman" w:hAnsi="Cambria"/>
        </w:rPr>
        <w:t xml:space="preserve"> </w:t>
      </w:r>
      <w:r w:rsidR="009D4D3F" w:rsidRPr="00976670">
        <w:rPr>
          <w:rFonts w:ascii="Cambria" w:eastAsia="Times New Roman" w:hAnsi="Cambria"/>
        </w:rPr>
        <w:t>Further expansion across West Africa will be explored through partnerships with regional technical institutions, ECOWAS, and African Union-affiliated agencies.</w:t>
      </w:r>
    </w:p>
    <w:p w14:paraId="4AFD2781" w14:textId="3E700FD1" w:rsidR="009C5061" w:rsidRPr="00976670" w:rsidRDefault="009C5061" w:rsidP="00F676E9">
      <w:pPr>
        <w:pStyle w:val="Heading1"/>
        <w:rPr>
          <w:rFonts w:ascii="Cambria" w:hAnsi="Cambria" w:cstheme="minorHAnsi"/>
          <w:sz w:val="22"/>
          <w:szCs w:val="22"/>
        </w:rPr>
      </w:pPr>
      <w:bookmarkStart w:id="152" w:name="_Toc203417232"/>
      <w:bookmarkStart w:id="153" w:name="_Toc203467711"/>
      <w:bookmarkStart w:id="154" w:name="_Toc203467965"/>
      <w:bookmarkStart w:id="155" w:name="_Toc203468205"/>
      <w:bookmarkStart w:id="156" w:name="_Toc203471980"/>
      <w:bookmarkStart w:id="157" w:name="_Toc187970676"/>
      <w:bookmarkStart w:id="158" w:name="_Toc203599252"/>
      <w:bookmarkEnd w:id="141"/>
      <w:bookmarkEnd w:id="152"/>
      <w:bookmarkEnd w:id="153"/>
      <w:bookmarkEnd w:id="154"/>
      <w:bookmarkEnd w:id="155"/>
      <w:bookmarkEnd w:id="156"/>
      <w:r w:rsidRPr="00976670">
        <w:rPr>
          <w:rFonts w:ascii="Cambria" w:hAnsi="Cambria" w:cstheme="minorHAnsi"/>
          <w:sz w:val="22"/>
          <w:szCs w:val="22"/>
        </w:rPr>
        <w:t xml:space="preserve">Monitoring, evaluation and </w:t>
      </w:r>
      <w:r w:rsidR="00F507F2" w:rsidRPr="00976670">
        <w:rPr>
          <w:rFonts w:ascii="Cambria" w:hAnsi="Cambria" w:cstheme="minorHAnsi"/>
          <w:sz w:val="22"/>
          <w:szCs w:val="22"/>
        </w:rPr>
        <w:t>reporting</w:t>
      </w:r>
      <w:bookmarkEnd w:id="157"/>
      <w:bookmarkEnd w:id="158"/>
    </w:p>
    <w:p w14:paraId="2ADC8224" w14:textId="09345E65" w:rsidR="009D4D3F" w:rsidRPr="00976670" w:rsidRDefault="00D02585" w:rsidP="00D02585">
      <w:pPr>
        <w:jc w:val="both"/>
        <w:rPr>
          <w:rFonts w:ascii="Cambria" w:hAnsi="Cambria" w:cstheme="minorHAnsi"/>
        </w:rPr>
      </w:pPr>
      <w:r w:rsidRPr="00976670">
        <w:rPr>
          <w:rFonts w:ascii="Cambria" w:hAnsi="Cambria" w:cstheme="minorHAnsi"/>
        </w:rPr>
        <w:t xml:space="preserve">The TILKIT approach has a monitoring model embedded in real time local </w:t>
      </w:r>
      <w:r w:rsidRPr="00976670">
        <w:rPr>
          <w:rFonts w:ascii="Cambria" w:hAnsi="Cambria" w:cstheme="minorHAnsi"/>
          <w:color w:val="0D0D0D" w:themeColor="text1" w:themeTint="F2"/>
        </w:rPr>
        <w:t xml:space="preserve">environmental </w:t>
      </w:r>
      <w:r w:rsidRPr="00976670">
        <w:rPr>
          <w:rFonts w:ascii="Cambria" w:hAnsi="Cambria" w:cstheme="minorHAnsi"/>
        </w:rPr>
        <w:t xml:space="preserve">monitoring of TILKIT </w:t>
      </w:r>
      <w:r w:rsidRPr="00976670">
        <w:rPr>
          <w:rFonts w:ascii="Cambria" w:hAnsi="Cambria" w:cstheme="minorHAnsi"/>
          <w:color w:val="0D0D0D" w:themeColor="text1" w:themeTint="F2"/>
          <w:lang w:val="en-US"/>
        </w:rPr>
        <w:t>indicators</w:t>
      </w:r>
      <w:r w:rsidR="000A5648" w:rsidRPr="00976670">
        <w:rPr>
          <w:rFonts w:ascii="Cambria" w:hAnsi="Cambria" w:cstheme="minorHAnsi"/>
          <w:color w:val="0D0D0D" w:themeColor="text1" w:themeTint="F2"/>
          <w:lang w:val="en-US"/>
        </w:rPr>
        <w:t xml:space="preserve"> </w:t>
      </w:r>
      <w:r w:rsidRPr="00976670">
        <w:rPr>
          <w:rFonts w:ascii="Cambria" w:hAnsi="Cambria" w:cstheme="minorHAnsi"/>
        </w:rPr>
        <w:t xml:space="preserve">to track local scale weather. The model will be activated in the pilot. The model presents a valuable opportunity for hazard early warning and climate risk management and communication of local weather forecasts and weather advisories using consensus-based ethnographic weather indicators to bridge extant weather forecast gaps. The purpose is for </w:t>
      </w:r>
      <w:r w:rsidRPr="00976670">
        <w:rPr>
          <w:rFonts w:ascii="Cambria" w:hAnsi="Cambria" w:cstheme="minorHAnsi"/>
          <w:color w:val="0D0D0D" w:themeColor="text1" w:themeTint="F2"/>
          <w:lang w:val="en-US"/>
        </w:rPr>
        <w:t>practitioners, researchers and stakeholders to collect, preserve, calibrate, validate and adopt ITK indicators to integrate with conventional climate monitoring and weather forecasting to address residual climate risks</w:t>
      </w:r>
      <w:r w:rsidR="00A13C28" w:rsidRPr="00976670">
        <w:rPr>
          <w:rFonts w:ascii="Cambria" w:hAnsi="Cambria" w:cstheme="minorHAnsi"/>
          <w:color w:val="0D0D0D" w:themeColor="text1" w:themeTint="F2"/>
          <w:lang w:val="en-US"/>
        </w:rPr>
        <w:t xml:space="preserve"> </w:t>
      </w:r>
      <w:r w:rsidR="00A13C28" w:rsidRPr="00976670">
        <w:rPr>
          <w:rStyle w:val="citation-363"/>
          <w:rFonts w:ascii="Cambria" w:hAnsi="Cambria"/>
        </w:rPr>
        <w:t>that scientific forecasts alone might not cover</w:t>
      </w:r>
      <w:r w:rsidRPr="00976670">
        <w:rPr>
          <w:rFonts w:ascii="Cambria" w:hAnsi="Cambria" w:cstheme="minorHAnsi"/>
          <w:color w:val="0D0D0D" w:themeColor="text1" w:themeTint="F2"/>
          <w:lang w:val="en-US"/>
        </w:rPr>
        <w:t xml:space="preserve">. The </w:t>
      </w:r>
      <w:r w:rsidRPr="00976670">
        <w:rPr>
          <w:rFonts w:ascii="Cambria" w:hAnsi="Cambria" w:cstheme="minorHAnsi"/>
          <w:color w:val="171717" w:themeColor="background2" w:themeShade="1A"/>
        </w:rPr>
        <w:t xml:space="preserve">third </w:t>
      </w:r>
      <w:r w:rsidR="006E6070" w:rsidRPr="00976670">
        <w:rPr>
          <w:rFonts w:ascii="Cambria" w:hAnsi="Cambria" w:cstheme="minorHAnsi"/>
          <w:color w:val="171717" w:themeColor="background2" w:themeShade="1A"/>
        </w:rPr>
        <w:t xml:space="preserve">phase </w:t>
      </w:r>
      <w:r w:rsidRPr="00976670">
        <w:rPr>
          <w:rFonts w:ascii="Cambria" w:hAnsi="Cambria" w:cstheme="minorHAnsi"/>
          <w:color w:val="171717" w:themeColor="background2" w:themeShade="1A"/>
        </w:rPr>
        <w:t xml:space="preserve">of this pilot will focus on monitoring and learning where evidence from the first two </w:t>
      </w:r>
      <w:r w:rsidR="006E6070" w:rsidRPr="00976670">
        <w:rPr>
          <w:rFonts w:ascii="Cambria" w:hAnsi="Cambria" w:cstheme="minorHAnsi"/>
          <w:color w:val="171717" w:themeColor="background2" w:themeShade="1A"/>
        </w:rPr>
        <w:t>phases</w:t>
      </w:r>
      <w:r w:rsidRPr="00976670">
        <w:rPr>
          <w:rFonts w:ascii="Cambria" w:hAnsi="Cambria" w:cstheme="minorHAnsi"/>
          <w:color w:val="171717" w:themeColor="background2" w:themeShade="1A"/>
        </w:rPr>
        <w:t xml:space="preserve"> can be packaged to influence policy reforms at various levels and among relevant stakeholders in the region. This will unpack what is being delivered, what is and is not working, why and how and deploy </w:t>
      </w:r>
      <w:r w:rsidRPr="00976670">
        <w:rPr>
          <w:rFonts w:ascii="Cambria" w:hAnsi="Cambria" w:cstheme="minorHAnsi"/>
          <w:color w:val="171717" w:themeColor="background2" w:themeShade="1A"/>
          <w:lang w:val="en-US"/>
        </w:rPr>
        <w:t xml:space="preserve">customized </w:t>
      </w:r>
      <w:r w:rsidRPr="00976670">
        <w:rPr>
          <w:rFonts w:ascii="Cambria" w:hAnsi="Cambria" w:cstheme="minorHAnsi"/>
          <w:color w:val="171717" w:themeColor="background2" w:themeShade="1A"/>
        </w:rPr>
        <w:t xml:space="preserve">monitoring tools to co-assess changes in </w:t>
      </w:r>
      <w:r w:rsidRPr="00976670">
        <w:rPr>
          <w:rFonts w:ascii="Cambria" w:hAnsi="Cambria" w:cstheme="minorHAnsi"/>
          <w:color w:val="171717" w:themeColor="background2" w:themeShade="1A"/>
          <w:lang w:val="en-US"/>
        </w:rPr>
        <w:t>beneficiary/ end-</w:t>
      </w:r>
      <w:r w:rsidRPr="00976670">
        <w:rPr>
          <w:rFonts w:ascii="Cambria" w:hAnsi="Cambria" w:cstheme="minorHAnsi"/>
          <w:color w:val="171717" w:themeColor="background2" w:themeShade="1A"/>
        </w:rPr>
        <w:t xml:space="preserve">user behaviour. ADA and CES will jointly </w:t>
      </w:r>
      <w:r w:rsidRPr="00976670">
        <w:rPr>
          <w:rFonts w:ascii="Cambria" w:hAnsi="Cambria" w:cstheme="minorHAnsi"/>
        </w:rPr>
        <w:t>supervise monitoring and evaluation activities and compile consolidated monitoring reports documenting progress achieved.</w:t>
      </w:r>
    </w:p>
    <w:p w14:paraId="7ADD677E" w14:textId="151F1765" w:rsidR="00D955D9" w:rsidRPr="00976670" w:rsidRDefault="00D955D9" w:rsidP="004344FE">
      <w:pPr>
        <w:rPr>
          <w:rFonts w:ascii="Cambria" w:hAnsi="Cambria"/>
          <w:b/>
        </w:rPr>
      </w:pPr>
      <w:r w:rsidRPr="00976670">
        <w:rPr>
          <w:rFonts w:ascii="Cambria" w:hAnsi="Cambria"/>
          <w:b/>
        </w:rPr>
        <w:t>M&amp;E of Sustainability</w:t>
      </w:r>
      <w:r w:rsidR="00976353" w:rsidRPr="00976670">
        <w:rPr>
          <w:rFonts w:ascii="Cambria" w:hAnsi="Cambria"/>
          <w:b/>
        </w:rPr>
        <w:t xml:space="preserve"> Impacts</w:t>
      </w:r>
    </w:p>
    <w:tbl>
      <w:tblPr>
        <w:tblStyle w:val="GridTable4-Accent61"/>
        <w:tblW w:w="0" w:type="auto"/>
        <w:tblLook w:val="04A0" w:firstRow="1" w:lastRow="0" w:firstColumn="1" w:lastColumn="0" w:noHBand="0" w:noVBand="1"/>
      </w:tblPr>
      <w:tblGrid>
        <w:gridCol w:w="1733"/>
        <w:gridCol w:w="4247"/>
        <w:gridCol w:w="3036"/>
      </w:tblGrid>
      <w:tr w:rsidR="00D955D9" w:rsidRPr="00976670" w14:paraId="3169121A" w14:textId="77777777" w:rsidTr="004C6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AD8572B" w14:textId="77777777" w:rsidR="00D955D9" w:rsidRPr="00976670" w:rsidRDefault="00D955D9" w:rsidP="004C6925">
            <w:pPr>
              <w:spacing w:after="0" w:line="240" w:lineRule="auto"/>
              <w:rPr>
                <w:rFonts w:ascii="Cambria" w:eastAsia="Times New Roman" w:hAnsi="Cambria"/>
              </w:rPr>
            </w:pPr>
            <w:r w:rsidRPr="00976670">
              <w:rPr>
                <w:rFonts w:ascii="Cambria" w:eastAsia="Times New Roman" w:hAnsi="Cambria"/>
              </w:rPr>
              <w:t>Area</w:t>
            </w:r>
          </w:p>
        </w:tc>
        <w:tc>
          <w:tcPr>
            <w:tcW w:w="4247" w:type="dxa"/>
            <w:hideMark/>
          </w:tcPr>
          <w:p w14:paraId="7894D2FA" w14:textId="77777777" w:rsidR="00D955D9" w:rsidRPr="00976670" w:rsidRDefault="00D955D9" w:rsidP="004C6925">
            <w:pPr>
              <w:spacing w:after="0" w:line="240" w:lineRule="auto"/>
              <w:cnfStyle w:val="100000000000" w:firstRow="1" w:lastRow="0" w:firstColumn="0" w:lastColumn="0" w:oddVBand="0" w:evenVBand="0" w:oddHBand="0" w:evenHBand="0" w:firstRowFirstColumn="0" w:firstRowLastColumn="0" w:lastRowFirstColumn="0" w:lastRowLastColumn="0"/>
              <w:rPr>
                <w:rFonts w:ascii="Cambria" w:eastAsia="Times New Roman" w:hAnsi="Cambria"/>
              </w:rPr>
            </w:pPr>
            <w:r w:rsidRPr="00976670">
              <w:rPr>
                <w:rFonts w:ascii="Cambria" w:eastAsia="Times New Roman" w:hAnsi="Cambria"/>
              </w:rPr>
              <w:t>Indicator</w:t>
            </w:r>
          </w:p>
        </w:tc>
        <w:tc>
          <w:tcPr>
            <w:tcW w:w="0" w:type="auto"/>
            <w:hideMark/>
          </w:tcPr>
          <w:p w14:paraId="006EB02B" w14:textId="77777777" w:rsidR="00D955D9" w:rsidRPr="00976670" w:rsidRDefault="00D955D9" w:rsidP="004C6925">
            <w:pPr>
              <w:spacing w:after="0" w:line="240" w:lineRule="auto"/>
              <w:cnfStyle w:val="100000000000" w:firstRow="1" w:lastRow="0" w:firstColumn="0" w:lastColumn="0" w:oddVBand="0" w:evenVBand="0" w:oddHBand="0" w:evenHBand="0" w:firstRowFirstColumn="0" w:firstRowLastColumn="0" w:lastRowFirstColumn="0" w:lastRowLastColumn="0"/>
              <w:rPr>
                <w:rFonts w:ascii="Cambria" w:eastAsia="Times New Roman" w:hAnsi="Cambria"/>
              </w:rPr>
            </w:pPr>
            <w:r w:rsidRPr="00976670">
              <w:rPr>
                <w:rFonts w:ascii="Cambria" w:eastAsia="Times New Roman" w:hAnsi="Cambria"/>
              </w:rPr>
              <w:t>Method of Measurement</w:t>
            </w:r>
          </w:p>
        </w:tc>
      </w:tr>
      <w:tr w:rsidR="00D955D9" w:rsidRPr="00976670" w14:paraId="5C526E87" w14:textId="77777777" w:rsidTr="004C6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6E836EE" w14:textId="77777777" w:rsidR="00D955D9" w:rsidRPr="00976670" w:rsidRDefault="00D955D9" w:rsidP="00083333">
            <w:pPr>
              <w:spacing w:after="0" w:line="240" w:lineRule="auto"/>
              <w:rPr>
                <w:rFonts w:ascii="Cambria" w:eastAsia="Times New Roman" w:hAnsi="Cambria"/>
              </w:rPr>
            </w:pPr>
            <w:r w:rsidRPr="00976670">
              <w:rPr>
                <w:rFonts w:ascii="Cambria" w:eastAsia="Times New Roman" w:hAnsi="Cambria"/>
              </w:rPr>
              <w:t>Environmental Sustainability</w:t>
            </w:r>
          </w:p>
        </w:tc>
        <w:tc>
          <w:tcPr>
            <w:tcW w:w="4247" w:type="dxa"/>
            <w:hideMark/>
          </w:tcPr>
          <w:p w14:paraId="35901261" w14:textId="77777777" w:rsidR="00D955D9" w:rsidRPr="00976670" w:rsidRDefault="00D955D9" w:rsidP="00083333">
            <w:p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rPr>
            </w:pPr>
            <w:r w:rsidRPr="00976670">
              <w:rPr>
                <w:rFonts w:ascii="Cambria" w:eastAsia="Times New Roman" w:hAnsi="Cambria"/>
              </w:rPr>
              <w:t>Continued use and preservation of validated ITK indicators</w:t>
            </w:r>
          </w:p>
        </w:tc>
        <w:tc>
          <w:tcPr>
            <w:tcW w:w="0" w:type="auto"/>
            <w:hideMark/>
          </w:tcPr>
          <w:p w14:paraId="731DE120" w14:textId="77777777" w:rsidR="00D955D9" w:rsidRPr="00976670" w:rsidRDefault="00D955D9" w:rsidP="00083333">
            <w:p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rPr>
            </w:pPr>
            <w:r w:rsidRPr="00976670">
              <w:rPr>
                <w:rFonts w:ascii="Cambria" w:eastAsia="Times New Roman" w:hAnsi="Cambria"/>
              </w:rPr>
              <w:t>Interviews, biodiversity conservation records</w:t>
            </w:r>
          </w:p>
        </w:tc>
      </w:tr>
      <w:tr w:rsidR="00D955D9" w:rsidRPr="00976670" w14:paraId="02BC0543" w14:textId="77777777" w:rsidTr="004C6925">
        <w:tc>
          <w:tcPr>
            <w:cnfStyle w:val="001000000000" w:firstRow="0" w:lastRow="0" w:firstColumn="1" w:lastColumn="0" w:oddVBand="0" w:evenVBand="0" w:oddHBand="0" w:evenHBand="0" w:firstRowFirstColumn="0" w:firstRowLastColumn="0" w:lastRowFirstColumn="0" w:lastRowLastColumn="0"/>
            <w:tcW w:w="1696" w:type="dxa"/>
            <w:hideMark/>
          </w:tcPr>
          <w:p w14:paraId="61670C14" w14:textId="77777777" w:rsidR="00D955D9" w:rsidRPr="00976670" w:rsidRDefault="00D955D9" w:rsidP="00083333">
            <w:pPr>
              <w:spacing w:after="0" w:line="240" w:lineRule="auto"/>
              <w:rPr>
                <w:rFonts w:ascii="Cambria" w:eastAsia="Times New Roman" w:hAnsi="Cambria"/>
              </w:rPr>
            </w:pPr>
            <w:r w:rsidRPr="00976670">
              <w:rPr>
                <w:rFonts w:ascii="Cambria" w:eastAsia="Times New Roman" w:hAnsi="Cambria"/>
              </w:rPr>
              <w:t>Social Sustainability</w:t>
            </w:r>
          </w:p>
        </w:tc>
        <w:tc>
          <w:tcPr>
            <w:tcW w:w="4247" w:type="dxa"/>
            <w:hideMark/>
          </w:tcPr>
          <w:p w14:paraId="49474FB4" w14:textId="00681FC2" w:rsidR="00D955D9" w:rsidRPr="00976670" w:rsidRDefault="00D955D9" w:rsidP="00083333">
            <w:pPr>
              <w:spacing w:after="0" w:line="24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rPr>
            </w:pPr>
            <w:r w:rsidRPr="00976670">
              <w:rPr>
                <w:rFonts w:ascii="Cambria" w:eastAsia="Times New Roman" w:hAnsi="Cambria"/>
              </w:rPr>
              <w:t xml:space="preserve">Participation of women </w:t>
            </w:r>
            <w:r w:rsidR="00701DBE" w:rsidRPr="00976670">
              <w:rPr>
                <w:rFonts w:ascii="Cambria" w:eastAsia="Times New Roman" w:hAnsi="Cambria"/>
              </w:rPr>
              <w:t xml:space="preserve">and youth </w:t>
            </w:r>
            <w:r w:rsidRPr="00976670">
              <w:rPr>
                <w:rFonts w:ascii="Cambria" w:eastAsia="Times New Roman" w:hAnsi="Cambria"/>
              </w:rPr>
              <w:t>in forecasting and planning</w:t>
            </w:r>
          </w:p>
        </w:tc>
        <w:tc>
          <w:tcPr>
            <w:tcW w:w="0" w:type="auto"/>
            <w:hideMark/>
          </w:tcPr>
          <w:p w14:paraId="4FC99092" w14:textId="77777777" w:rsidR="00D955D9" w:rsidRPr="00976670" w:rsidRDefault="00D955D9" w:rsidP="00083333">
            <w:pPr>
              <w:spacing w:after="0" w:line="24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rPr>
            </w:pPr>
            <w:r w:rsidRPr="00976670">
              <w:rPr>
                <w:rFonts w:ascii="Cambria" w:eastAsia="Times New Roman" w:hAnsi="Cambria"/>
              </w:rPr>
              <w:t>Gender audits, FGD tracking, workshop registers</w:t>
            </w:r>
          </w:p>
        </w:tc>
      </w:tr>
      <w:tr w:rsidR="00D955D9" w:rsidRPr="00976670" w14:paraId="7B2CE904" w14:textId="77777777" w:rsidTr="004C6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222951D" w14:textId="77777777" w:rsidR="00D955D9" w:rsidRPr="00976670" w:rsidRDefault="00D955D9" w:rsidP="00083333">
            <w:pPr>
              <w:spacing w:after="0" w:line="240" w:lineRule="auto"/>
              <w:rPr>
                <w:rFonts w:ascii="Cambria" w:eastAsia="Times New Roman" w:hAnsi="Cambria"/>
              </w:rPr>
            </w:pPr>
            <w:r w:rsidRPr="00976670">
              <w:rPr>
                <w:rFonts w:ascii="Cambria" w:eastAsia="Times New Roman" w:hAnsi="Cambria"/>
              </w:rPr>
              <w:t>Institutional Sustainability</w:t>
            </w:r>
          </w:p>
        </w:tc>
        <w:tc>
          <w:tcPr>
            <w:tcW w:w="4247" w:type="dxa"/>
            <w:hideMark/>
          </w:tcPr>
          <w:p w14:paraId="03BF2EBE" w14:textId="77777777" w:rsidR="00D955D9" w:rsidRPr="00976670" w:rsidRDefault="00D955D9" w:rsidP="00083333">
            <w:p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rPr>
            </w:pPr>
            <w:r w:rsidRPr="00976670">
              <w:rPr>
                <w:rFonts w:ascii="Cambria" w:eastAsia="Times New Roman" w:hAnsi="Cambria"/>
              </w:rPr>
              <w:t>Number of agencies adopting TILKIT in planning</w:t>
            </w:r>
          </w:p>
        </w:tc>
        <w:tc>
          <w:tcPr>
            <w:tcW w:w="0" w:type="auto"/>
            <w:hideMark/>
          </w:tcPr>
          <w:p w14:paraId="5870D1C9" w14:textId="77777777" w:rsidR="00D955D9" w:rsidRPr="00976670" w:rsidRDefault="00D955D9" w:rsidP="00083333">
            <w:p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rPr>
            </w:pPr>
            <w:r w:rsidRPr="00976670">
              <w:rPr>
                <w:rFonts w:ascii="Cambria" w:eastAsia="Times New Roman" w:hAnsi="Cambria"/>
              </w:rPr>
              <w:t>MOUs signed, integration in work plans</w:t>
            </w:r>
          </w:p>
        </w:tc>
      </w:tr>
      <w:tr w:rsidR="00D955D9" w:rsidRPr="00976670" w14:paraId="466DFFFD" w14:textId="77777777" w:rsidTr="004C6925">
        <w:tc>
          <w:tcPr>
            <w:cnfStyle w:val="001000000000" w:firstRow="0" w:lastRow="0" w:firstColumn="1" w:lastColumn="0" w:oddVBand="0" w:evenVBand="0" w:oddHBand="0" w:evenHBand="0" w:firstRowFirstColumn="0" w:firstRowLastColumn="0" w:lastRowFirstColumn="0" w:lastRowLastColumn="0"/>
            <w:tcW w:w="1696" w:type="dxa"/>
            <w:hideMark/>
          </w:tcPr>
          <w:p w14:paraId="04F43F1C" w14:textId="77777777" w:rsidR="00D955D9" w:rsidRPr="00976670" w:rsidRDefault="00D955D9" w:rsidP="00083333">
            <w:pPr>
              <w:spacing w:after="0" w:line="240" w:lineRule="auto"/>
              <w:rPr>
                <w:rFonts w:ascii="Cambria" w:eastAsia="Times New Roman" w:hAnsi="Cambria"/>
              </w:rPr>
            </w:pPr>
            <w:r w:rsidRPr="00976670">
              <w:rPr>
                <w:rFonts w:ascii="Cambria" w:eastAsia="Times New Roman" w:hAnsi="Cambria"/>
              </w:rPr>
              <w:t>Forecast Impact</w:t>
            </w:r>
          </w:p>
        </w:tc>
        <w:tc>
          <w:tcPr>
            <w:tcW w:w="4247" w:type="dxa"/>
            <w:hideMark/>
          </w:tcPr>
          <w:p w14:paraId="2925C401" w14:textId="77777777" w:rsidR="00D955D9" w:rsidRPr="00976670" w:rsidRDefault="00D955D9" w:rsidP="00083333">
            <w:pPr>
              <w:spacing w:after="0" w:line="24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rPr>
            </w:pPr>
            <w:r w:rsidRPr="00976670">
              <w:rPr>
                <w:rFonts w:ascii="Cambria" w:eastAsia="Times New Roman" w:hAnsi="Cambria"/>
              </w:rPr>
              <w:t>Improvement in livelihoods due to anticipatory actions</w:t>
            </w:r>
          </w:p>
        </w:tc>
        <w:tc>
          <w:tcPr>
            <w:tcW w:w="0" w:type="auto"/>
            <w:hideMark/>
          </w:tcPr>
          <w:p w14:paraId="28DD21FF" w14:textId="77777777" w:rsidR="00D955D9" w:rsidRPr="00976670" w:rsidRDefault="00D955D9" w:rsidP="00083333">
            <w:pPr>
              <w:spacing w:after="0" w:line="24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rPr>
            </w:pPr>
            <w:r w:rsidRPr="00976670">
              <w:rPr>
                <w:rFonts w:ascii="Cambria" w:eastAsia="Times New Roman" w:hAnsi="Cambria"/>
              </w:rPr>
              <w:t>Household surveys, income tracking</w:t>
            </w:r>
          </w:p>
        </w:tc>
      </w:tr>
      <w:tr w:rsidR="00D955D9" w:rsidRPr="00976670" w14:paraId="1AC1F6E2" w14:textId="77777777" w:rsidTr="004C6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5026A46" w14:textId="77777777" w:rsidR="00D955D9" w:rsidRPr="00976670" w:rsidRDefault="00D955D9" w:rsidP="00083333">
            <w:pPr>
              <w:spacing w:after="0" w:line="240" w:lineRule="auto"/>
              <w:rPr>
                <w:rFonts w:ascii="Cambria" w:eastAsia="Times New Roman" w:hAnsi="Cambria"/>
              </w:rPr>
            </w:pPr>
            <w:r w:rsidRPr="00976670">
              <w:rPr>
                <w:rFonts w:ascii="Cambria" w:eastAsia="Times New Roman" w:hAnsi="Cambria"/>
              </w:rPr>
              <w:t>Learning &amp; Feedback</w:t>
            </w:r>
          </w:p>
        </w:tc>
        <w:tc>
          <w:tcPr>
            <w:tcW w:w="4247" w:type="dxa"/>
            <w:hideMark/>
          </w:tcPr>
          <w:p w14:paraId="48B3BF58" w14:textId="77777777" w:rsidR="00D955D9" w:rsidRPr="00976670" w:rsidRDefault="00D955D9" w:rsidP="00083333">
            <w:p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rPr>
            </w:pPr>
            <w:r w:rsidRPr="00976670">
              <w:rPr>
                <w:rFonts w:ascii="Cambria" w:eastAsia="Times New Roman" w:hAnsi="Cambria"/>
              </w:rPr>
              <w:t>Number of documented refinements and adaptations</w:t>
            </w:r>
          </w:p>
        </w:tc>
        <w:tc>
          <w:tcPr>
            <w:tcW w:w="0" w:type="auto"/>
            <w:hideMark/>
          </w:tcPr>
          <w:p w14:paraId="32C06A7C" w14:textId="77777777" w:rsidR="00D955D9" w:rsidRPr="00976670" w:rsidRDefault="00D955D9" w:rsidP="00083333">
            <w:pPr>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rPr>
            </w:pPr>
            <w:r w:rsidRPr="00976670">
              <w:rPr>
                <w:rFonts w:ascii="Cambria" w:eastAsia="Times New Roman" w:hAnsi="Cambria"/>
              </w:rPr>
              <w:t>Policy briefs, monitoring reports</w:t>
            </w:r>
          </w:p>
        </w:tc>
      </w:tr>
    </w:tbl>
    <w:p w14:paraId="5CAD2E7D" w14:textId="77777777" w:rsidR="00D955D9" w:rsidRPr="00976670" w:rsidRDefault="00D955D9" w:rsidP="00D02585">
      <w:pPr>
        <w:jc w:val="both"/>
        <w:rPr>
          <w:rFonts w:ascii="Cambria" w:hAnsi="Cambria" w:cstheme="minorHAnsi"/>
        </w:rPr>
      </w:pPr>
    </w:p>
    <w:p w14:paraId="09340D06" w14:textId="1B0A9FB6" w:rsidR="006175C3" w:rsidRPr="00976670" w:rsidRDefault="009C5061" w:rsidP="00A34F04">
      <w:pPr>
        <w:pStyle w:val="Heading3"/>
        <w:rPr>
          <w:rFonts w:ascii="Cambria" w:hAnsi="Cambria" w:cstheme="minorHAnsi"/>
          <w:color w:val="0D0D0D" w:themeColor="text1" w:themeTint="F2"/>
          <w:sz w:val="22"/>
          <w:szCs w:val="22"/>
        </w:rPr>
      </w:pPr>
      <w:bookmarkStart w:id="159" w:name="_Toc187970677"/>
      <w:bookmarkStart w:id="160" w:name="_Toc203599253"/>
      <w:r w:rsidRPr="00976670">
        <w:rPr>
          <w:rFonts w:ascii="Cambria" w:hAnsi="Cambria" w:cstheme="minorHAnsi"/>
          <w:color w:val="0D0D0D" w:themeColor="text1" w:themeTint="F2"/>
          <w:sz w:val="22"/>
          <w:szCs w:val="22"/>
        </w:rPr>
        <w:t xml:space="preserve">Project </w:t>
      </w:r>
      <w:bookmarkStart w:id="161" w:name="_Hlk203312000"/>
      <w:proofErr w:type="spellStart"/>
      <w:r w:rsidR="006E6070" w:rsidRPr="00976670">
        <w:rPr>
          <w:rFonts w:ascii="Cambria" w:hAnsi="Cambria" w:cstheme="minorHAnsi"/>
          <w:color w:val="0D0D0D" w:themeColor="text1" w:themeTint="F2"/>
          <w:sz w:val="22"/>
          <w:szCs w:val="22"/>
        </w:rPr>
        <w:t>LogFrame</w:t>
      </w:r>
      <w:bookmarkStart w:id="162" w:name="_Toc187970678"/>
      <w:bookmarkEnd w:id="159"/>
      <w:bookmarkEnd w:id="160"/>
      <w:proofErr w:type="spellEnd"/>
      <w:r w:rsidR="00A34F04" w:rsidRPr="00976670">
        <w:rPr>
          <w:rFonts w:ascii="Cambria" w:hAnsi="Cambria" w:cstheme="minorHAnsi"/>
          <w:color w:val="0D0D0D" w:themeColor="text1" w:themeTint="F2"/>
          <w:sz w:val="22"/>
          <w:szCs w:val="22"/>
        </w:rPr>
        <w:t xml:space="preserve"> </w:t>
      </w:r>
    </w:p>
    <w:p w14:paraId="72FA03CD" w14:textId="24BD14E9" w:rsidR="00D77192" w:rsidRPr="00976670" w:rsidRDefault="00976E96" w:rsidP="00D77192">
      <w:pPr>
        <w:pStyle w:val="NormalIndent"/>
        <w:ind w:left="0"/>
        <w:rPr>
          <w:rFonts w:ascii="Cambria" w:hAnsi="Cambria" w:cstheme="minorHAnsi"/>
          <w:color w:val="0D0D0D" w:themeColor="text1" w:themeTint="F2"/>
        </w:rPr>
        <w:sectPr w:rsidR="00D77192" w:rsidRPr="00976670" w:rsidSect="00986BCE">
          <w:headerReference w:type="even" r:id="rId30"/>
          <w:headerReference w:type="default" r:id="rId31"/>
          <w:footerReference w:type="default" r:id="rId32"/>
          <w:headerReference w:type="first" r:id="rId33"/>
          <w:pgSz w:w="11906" w:h="16838"/>
          <w:pgMar w:top="1440" w:right="1440" w:bottom="1440" w:left="1440" w:header="709" w:footer="709" w:gutter="0"/>
          <w:pgNumType w:start="1"/>
          <w:cols w:space="708"/>
          <w:docGrid w:linePitch="360"/>
        </w:sectPr>
      </w:pPr>
      <w:bookmarkStart w:id="163" w:name="_Hlk203312069"/>
      <w:r w:rsidRPr="00976670">
        <w:rPr>
          <w:rFonts w:ascii="Cambria" w:hAnsi="Cambria" w:cstheme="minorHAnsi"/>
          <w:color w:val="0D0D0D" w:themeColor="text1" w:themeTint="F2"/>
        </w:rPr>
        <w:t xml:space="preserve">The </w:t>
      </w:r>
      <w:r w:rsidR="006E6070" w:rsidRPr="00976670">
        <w:rPr>
          <w:rFonts w:ascii="Cambria" w:hAnsi="Cambria" w:cstheme="minorHAnsi"/>
          <w:color w:val="0D0D0D" w:themeColor="text1" w:themeTint="F2"/>
        </w:rPr>
        <w:t xml:space="preserve">Project </w:t>
      </w:r>
      <w:proofErr w:type="spellStart"/>
      <w:r w:rsidR="006E6070" w:rsidRPr="00976670">
        <w:rPr>
          <w:rFonts w:ascii="Cambria" w:hAnsi="Cambria" w:cstheme="minorHAnsi"/>
          <w:color w:val="0D0D0D" w:themeColor="text1" w:themeTint="F2"/>
        </w:rPr>
        <w:t>LogFrame</w:t>
      </w:r>
      <w:proofErr w:type="spellEnd"/>
      <w:r w:rsidR="006E6070" w:rsidRPr="00976670">
        <w:rPr>
          <w:rFonts w:ascii="Cambria" w:hAnsi="Cambria" w:cstheme="minorHAnsi"/>
          <w:color w:val="0D0D0D" w:themeColor="text1" w:themeTint="F2"/>
        </w:rPr>
        <w:t xml:space="preserve"> (Log Frame) </w:t>
      </w:r>
      <w:r w:rsidRPr="00976670">
        <w:rPr>
          <w:rFonts w:ascii="Cambria" w:hAnsi="Cambria" w:cstheme="minorHAnsi"/>
          <w:color w:val="0D0D0D" w:themeColor="text1" w:themeTint="F2"/>
        </w:rPr>
        <w:t xml:space="preserve">is presented in </w:t>
      </w:r>
      <w:r w:rsidR="00B8677D" w:rsidRPr="00976670">
        <w:rPr>
          <w:rFonts w:ascii="Cambria" w:hAnsi="Cambria" w:cstheme="minorHAnsi"/>
          <w:color w:val="0D0D0D" w:themeColor="text1" w:themeTint="F2"/>
        </w:rPr>
        <w:t xml:space="preserve">Table </w:t>
      </w:r>
      <w:r w:rsidR="006E6070" w:rsidRPr="00976670">
        <w:rPr>
          <w:rFonts w:ascii="Cambria" w:hAnsi="Cambria" w:cstheme="minorHAnsi"/>
          <w:color w:val="0D0D0D" w:themeColor="text1" w:themeTint="F2"/>
        </w:rPr>
        <w:t>1</w:t>
      </w:r>
      <w:r w:rsidRPr="00976670">
        <w:rPr>
          <w:rFonts w:ascii="Cambria" w:hAnsi="Cambria" w:cstheme="minorHAnsi"/>
          <w:color w:val="0D0D0D" w:themeColor="text1" w:themeTint="F2"/>
        </w:rPr>
        <w:t>.</w:t>
      </w:r>
      <w:r w:rsidR="00D77192" w:rsidRPr="00976670">
        <w:rPr>
          <w:rFonts w:ascii="Cambria" w:hAnsi="Cambria" w:cstheme="minorHAnsi"/>
          <w:color w:val="0D0D0D" w:themeColor="text1" w:themeTint="F2"/>
        </w:rPr>
        <w:t xml:space="preserve"> </w:t>
      </w:r>
    </w:p>
    <w:p w14:paraId="7C70B85E" w14:textId="76138DC4" w:rsidR="00D77192" w:rsidRPr="00976670" w:rsidRDefault="006E6070">
      <w:pPr>
        <w:pStyle w:val="Caption"/>
        <w:rPr>
          <w:rFonts w:ascii="Cambria" w:hAnsi="Cambria" w:cstheme="minorHAnsi"/>
          <w:color w:val="0D0D0D" w:themeColor="text1" w:themeTint="F2"/>
          <w:sz w:val="22"/>
          <w:szCs w:val="22"/>
        </w:rPr>
      </w:pPr>
      <w:bookmarkStart w:id="164" w:name="_Toc203598304"/>
      <w:r w:rsidRPr="00976670">
        <w:rPr>
          <w:rFonts w:ascii="Cambria" w:hAnsi="Cambria"/>
          <w:color w:val="0D0D0D" w:themeColor="text1" w:themeTint="F2"/>
          <w:sz w:val="22"/>
          <w:szCs w:val="22"/>
        </w:rPr>
        <w:t xml:space="preserve">Table </w:t>
      </w:r>
      <w:r w:rsidRPr="00976670">
        <w:rPr>
          <w:rFonts w:ascii="Cambria" w:hAnsi="Cambria"/>
          <w:color w:val="0D0D0D" w:themeColor="text1" w:themeTint="F2"/>
          <w:sz w:val="22"/>
          <w:szCs w:val="22"/>
        </w:rPr>
        <w:fldChar w:fldCharType="begin"/>
      </w:r>
      <w:r w:rsidRPr="00976670">
        <w:rPr>
          <w:rFonts w:ascii="Cambria" w:hAnsi="Cambria"/>
          <w:color w:val="0D0D0D" w:themeColor="text1" w:themeTint="F2"/>
          <w:sz w:val="22"/>
          <w:szCs w:val="22"/>
        </w:rPr>
        <w:instrText xml:space="preserve"> SEQ Table \* ARABIC </w:instrText>
      </w:r>
      <w:r w:rsidRPr="00976670">
        <w:rPr>
          <w:rFonts w:ascii="Cambria" w:hAnsi="Cambria"/>
          <w:color w:val="0D0D0D" w:themeColor="text1" w:themeTint="F2"/>
          <w:sz w:val="22"/>
          <w:szCs w:val="22"/>
        </w:rPr>
        <w:fldChar w:fldCharType="separate"/>
      </w:r>
      <w:r w:rsidR="00F20ED8">
        <w:rPr>
          <w:rFonts w:ascii="Cambria" w:hAnsi="Cambria"/>
          <w:noProof/>
          <w:color w:val="0D0D0D" w:themeColor="text1" w:themeTint="F2"/>
          <w:sz w:val="22"/>
          <w:szCs w:val="22"/>
        </w:rPr>
        <w:t>1</w:t>
      </w:r>
      <w:r w:rsidRPr="00976670">
        <w:rPr>
          <w:rFonts w:ascii="Cambria" w:hAnsi="Cambria"/>
          <w:color w:val="0D0D0D" w:themeColor="text1" w:themeTint="F2"/>
          <w:sz w:val="22"/>
          <w:szCs w:val="22"/>
        </w:rPr>
        <w:fldChar w:fldCharType="end"/>
      </w:r>
      <w:r w:rsidR="00D77192" w:rsidRPr="00976670">
        <w:rPr>
          <w:rFonts w:ascii="Cambria" w:hAnsi="Cambria" w:cstheme="minorHAnsi"/>
          <w:color w:val="0D0D0D" w:themeColor="text1" w:themeTint="F2"/>
          <w:sz w:val="22"/>
          <w:szCs w:val="22"/>
        </w:rPr>
        <w:t>: Project log frame</w:t>
      </w:r>
      <w:bookmarkEnd w:id="164"/>
    </w:p>
    <w:tbl>
      <w:tblPr>
        <w:tblStyle w:val="TableGrid"/>
        <w:tblW w:w="5000" w:type="pct"/>
        <w:tblLook w:val="04A0" w:firstRow="1" w:lastRow="0" w:firstColumn="1" w:lastColumn="0" w:noHBand="0" w:noVBand="1"/>
      </w:tblPr>
      <w:tblGrid>
        <w:gridCol w:w="1814"/>
        <w:gridCol w:w="2440"/>
        <w:gridCol w:w="2330"/>
        <w:gridCol w:w="1938"/>
        <w:gridCol w:w="2599"/>
        <w:gridCol w:w="2832"/>
      </w:tblGrid>
      <w:tr w:rsidR="00D77192" w:rsidRPr="00976670" w14:paraId="0322D4ED" w14:textId="77777777" w:rsidTr="00CD22CB">
        <w:trPr>
          <w:tblHeader/>
        </w:trPr>
        <w:tc>
          <w:tcPr>
            <w:tcW w:w="426" w:type="pct"/>
            <w:tcBorders>
              <w:top w:val="nil"/>
              <w:left w:val="nil"/>
              <w:bottom w:val="single" w:sz="4" w:space="0" w:color="auto"/>
              <w:right w:val="single" w:sz="4" w:space="0" w:color="auto"/>
            </w:tcBorders>
            <w:shd w:val="clear" w:color="auto" w:fill="FFFFFF" w:themeFill="background1"/>
          </w:tcPr>
          <w:p w14:paraId="0B5DF9BE" w14:textId="77777777" w:rsidR="00D77192" w:rsidRPr="00976670" w:rsidRDefault="00D77192" w:rsidP="00CD22CB">
            <w:pPr>
              <w:rPr>
                <w:rFonts w:ascii="Cambria" w:hAnsi="Cambria"/>
                <w:lang w:val="en-US"/>
              </w:rPr>
            </w:pPr>
            <w:r w:rsidRPr="00976670">
              <w:rPr>
                <w:rFonts w:ascii="Cambria" w:hAnsi="Cambria"/>
                <w:lang w:val="en-US"/>
              </w:rPr>
              <w:t xml:space="preserve">Logic </w:t>
            </w:r>
          </w:p>
        </w:tc>
        <w:tc>
          <w:tcPr>
            <w:tcW w:w="94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42B0C9" w14:textId="77777777" w:rsidR="00D77192" w:rsidRPr="00976670" w:rsidRDefault="00D77192" w:rsidP="00CD22CB">
            <w:pPr>
              <w:rPr>
                <w:rFonts w:ascii="Cambria" w:hAnsi="Cambria"/>
              </w:rPr>
            </w:pPr>
            <w:r w:rsidRPr="00976670">
              <w:rPr>
                <w:rFonts w:ascii="Cambria" w:hAnsi="Cambria"/>
              </w:rPr>
              <w:t>Project summary</w:t>
            </w:r>
          </w:p>
        </w:tc>
        <w:tc>
          <w:tcPr>
            <w:tcW w:w="77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84E2CA" w14:textId="77777777" w:rsidR="00D77192" w:rsidRPr="00976670" w:rsidRDefault="00D77192" w:rsidP="00CD22CB">
            <w:pPr>
              <w:rPr>
                <w:rFonts w:ascii="Cambria" w:hAnsi="Cambria"/>
              </w:rPr>
            </w:pPr>
            <w:r w:rsidRPr="00976670">
              <w:rPr>
                <w:rFonts w:ascii="Cambria" w:hAnsi="Cambria"/>
              </w:rPr>
              <w:t>Indicators</w:t>
            </w:r>
          </w:p>
        </w:tc>
        <w:tc>
          <w:tcPr>
            <w:tcW w:w="76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FD3C13" w14:textId="77777777" w:rsidR="00D77192" w:rsidRPr="00976670" w:rsidRDefault="00D77192" w:rsidP="00CD22CB">
            <w:pPr>
              <w:rPr>
                <w:rFonts w:ascii="Cambria" w:hAnsi="Cambria"/>
              </w:rPr>
            </w:pPr>
            <w:r w:rsidRPr="00976670">
              <w:rPr>
                <w:rFonts w:ascii="Cambria" w:hAnsi="Cambria"/>
              </w:rPr>
              <w:t>Means of verification</w:t>
            </w:r>
          </w:p>
        </w:tc>
        <w:tc>
          <w:tcPr>
            <w:tcW w:w="100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F64C78" w14:textId="77777777" w:rsidR="00D77192" w:rsidRPr="00976670" w:rsidRDefault="00D77192" w:rsidP="00CD22CB">
            <w:pPr>
              <w:rPr>
                <w:rFonts w:ascii="Cambria" w:hAnsi="Cambria"/>
              </w:rPr>
            </w:pPr>
            <w:r w:rsidRPr="00976670">
              <w:rPr>
                <w:rFonts w:ascii="Cambria" w:hAnsi="Cambria"/>
              </w:rPr>
              <w:t>Risks</w:t>
            </w:r>
          </w:p>
        </w:tc>
        <w:tc>
          <w:tcPr>
            <w:tcW w:w="10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E0477A" w14:textId="77777777" w:rsidR="00D77192" w:rsidRPr="00976670" w:rsidRDefault="00D77192" w:rsidP="00CD22CB">
            <w:pPr>
              <w:rPr>
                <w:rFonts w:ascii="Cambria" w:hAnsi="Cambria"/>
              </w:rPr>
            </w:pPr>
            <w:r w:rsidRPr="00976670">
              <w:rPr>
                <w:rFonts w:ascii="Cambria" w:hAnsi="Cambria"/>
              </w:rPr>
              <w:t xml:space="preserve">Assumptions </w:t>
            </w:r>
          </w:p>
        </w:tc>
      </w:tr>
      <w:tr w:rsidR="00D77192" w:rsidRPr="00976670" w14:paraId="1518E472" w14:textId="77777777" w:rsidTr="00CD22CB">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4F295D" w14:textId="1AF88ED4" w:rsidR="00D77192" w:rsidRPr="00976670" w:rsidRDefault="00D77192" w:rsidP="00CD22CB">
            <w:pPr>
              <w:rPr>
                <w:rFonts w:ascii="Cambria" w:hAnsi="Cambria"/>
              </w:rPr>
            </w:pPr>
            <w:r w:rsidRPr="00976670">
              <w:rPr>
                <w:rFonts w:ascii="Cambria" w:hAnsi="Cambria"/>
              </w:rPr>
              <w:t>Goal (</w:t>
            </w:r>
            <w:r w:rsidR="008C7B96" w:rsidRPr="00976670">
              <w:rPr>
                <w:rFonts w:ascii="Cambria" w:hAnsi="Cambria"/>
              </w:rPr>
              <w:t>Broad Objective</w:t>
            </w:r>
            <w:r w:rsidRPr="00976670">
              <w:rPr>
                <w:rFonts w:ascii="Cambria" w:hAnsi="Cambria"/>
              </w:rPr>
              <w:t>)</w:t>
            </w:r>
            <w:r w:rsidR="008C7B96" w:rsidRPr="00976670">
              <w:rPr>
                <w:rFonts w:ascii="Cambria" w:hAnsi="Cambria"/>
              </w:rPr>
              <w:t xml:space="preserve">: </w:t>
            </w:r>
            <w:r w:rsidR="008C7B96" w:rsidRPr="00976670">
              <w:rPr>
                <w:rFonts w:ascii="Cambria" w:hAnsi="Cambria"/>
                <w:color w:val="000000" w:themeColor="text1"/>
              </w:rPr>
              <w:t xml:space="preserve">(Systemic, transformational impacts/ evidence-informed policy decisions) – </w:t>
            </w:r>
            <w:r w:rsidR="008C7B96" w:rsidRPr="00976670">
              <w:rPr>
                <w:rFonts w:ascii="Cambria" w:hAnsi="Cambria"/>
              </w:rPr>
              <w:t xml:space="preserve">Conditions (social, economic, environmental, civic, etc.) </w:t>
            </w: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79F2C780" w14:textId="77777777" w:rsidR="00D77192" w:rsidRPr="00976670" w:rsidRDefault="00D77192" w:rsidP="00CD22CB">
            <w:pPr>
              <w:rPr>
                <w:rFonts w:ascii="Cambria" w:hAnsi="Cambria"/>
              </w:rPr>
            </w:pPr>
            <w:r w:rsidRPr="00976670">
              <w:rPr>
                <w:rFonts w:ascii="Cambria" w:hAnsi="Cambria"/>
              </w:rPr>
              <w:t>Strengthen climate resilience and adaptive capacity of target communities in the tri-border area of Burkina Faso, Cote D’Ivoire and Ghana in the context of human mobility, displacement and conflict</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71DC6DDC" w14:textId="77777777" w:rsidR="00D77192" w:rsidRPr="00976670" w:rsidRDefault="00D77192" w:rsidP="00CD22CB">
            <w:pPr>
              <w:rPr>
                <w:rFonts w:ascii="Cambria" w:hAnsi="Cambria"/>
              </w:rPr>
            </w:pPr>
            <w:r w:rsidRPr="00976670">
              <w:rPr>
                <w:rFonts w:ascii="Cambria" w:hAnsi="Cambria"/>
              </w:rPr>
              <w:t>Reduction in the number of households experiencing significant negative impacts from climate-related disasters (e.g., floods, droughts, extreme heat) in the tri-border area</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306F9492" w14:textId="77777777" w:rsidR="00D77192" w:rsidRPr="00976670" w:rsidRDefault="00D77192" w:rsidP="00CD22CB">
            <w:pPr>
              <w:rPr>
                <w:rFonts w:ascii="Cambria" w:hAnsi="Cambria"/>
              </w:rPr>
            </w:pPr>
            <w:r w:rsidRPr="00976670">
              <w:rPr>
                <w:rFonts w:ascii="Cambria" w:hAnsi="Cambria"/>
              </w:rPr>
              <w:t xml:space="preserve">Community surveys/ interviews/ Displacement records/ Livelihoods reports </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43A3846C" w14:textId="77777777" w:rsidR="00D77192" w:rsidRPr="00976670" w:rsidRDefault="00D77192" w:rsidP="00CD22CB">
            <w:pPr>
              <w:rPr>
                <w:rFonts w:ascii="Cambria" w:hAnsi="Cambria"/>
              </w:rPr>
            </w:pPr>
            <w:r w:rsidRPr="00976670">
              <w:rPr>
                <w:rFonts w:ascii="Cambria" w:hAnsi="Cambria"/>
              </w:rPr>
              <w:t>Political instability and conflict may hinder project implementation and data collection/ Climate change impacts may be more severe than anticipated, exceeding the project's capacity to address them/ Limited access to and availability of reliable data on climate-related impacts and vulnerabilities</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731C05D6" w14:textId="77777777" w:rsidR="00D77192" w:rsidRPr="00976670" w:rsidRDefault="00D77192" w:rsidP="00CD22CB">
            <w:pPr>
              <w:rPr>
                <w:rFonts w:ascii="Cambria" w:hAnsi="Cambria"/>
              </w:rPr>
            </w:pPr>
            <w:r w:rsidRPr="00976670">
              <w:rPr>
                <w:rFonts w:ascii="Cambria" w:hAnsi="Cambria"/>
              </w:rPr>
              <w:t>A secure and enabling environment will be maintained throughout the project implementation period/ The project's interventions will be adaptive and responsive to changing climate conditions/ Sufficient resources will be allocated for data collection, analysis, and dissemination</w:t>
            </w:r>
          </w:p>
        </w:tc>
      </w:tr>
      <w:tr w:rsidR="00D77192" w:rsidRPr="00976670" w14:paraId="66E57A8E" w14:textId="77777777" w:rsidTr="00CD22CB">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00AD12" w14:textId="301C6385" w:rsidR="00D77192" w:rsidRPr="00976670" w:rsidRDefault="008C7B96" w:rsidP="00CD22CB">
            <w:pPr>
              <w:rPr>
                <w:rFonts w:ascii="Cambria" w:hAnsi="Cambria"/>
              </w:rPr>
            </w:pPr>
            <w:r w:rsidRPr="00976670">
              <w:rPr>
                <w:rFonts w:ascii="Cambria" w:hAnsi="Cambria"/>
              </w:rPr>
              <w:t xml:space="preserve">Project </w:t>
            </w:r>
            <w:r w:rsidR="00D77192" w:rsidRPr="00976670">
              <w:rPr>
                <w:rFonts w:ascii="Cambria" w:hAnsi="Cambria"/>
              </w:rPr>
              <w:t xml:space="preserve">Objective </w:t>
            </w:r>
            <w:r w:rsidRPr="00976670">
              <w:rPr>
                <w:rFonts w:ascii="Cambria" w:hAnsi="Cambria"/>
                <w:color w:val="000000" w:themeColor="text1"/>
              </w:rPr>
              <w:t xml:space="preserve">(Impact or Cumulative, incremental Outcomes) – </w:t>
            </w:r>
            <w:r w:rsidRPr="00976670">
              <w:rPr>
                <w:rFonts w:ascii="Cambria" w:hAnsi="Cambria"/>
              </w:rPr>
              <w:t>Action, behaviour, practice, decision-making, policies</w:t>
            </w: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6FFC8C90" w14:textId="77777777" w:rsidR="00D77192" w:rsidRPr="00976670" w:rsidRDefault="00D77192" w:rsidP="00CD22CB">
            <w:pPr>
              <w:rPr>
                <w:rFonts w:ascii="Cambria" w:hAnsi="Cambria"/>
              </w:rPr>
            </w:pPr>
            <w:r w:rsidRPr="00976670">
              <w:rPr>
                <w:rFonts w:ascii="Cambria" w:hAnsi="Cambria"/>
              </w:rPr>
              <w:t>To co-develop consensus-based decision-relevant weather forecast products (forecasts, advisories and action plans) for enhanced resilience in the tri-border area of Burkina Faso, Cote D’Ivoire and Ghana</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46A9686C" w14:textId="77777777" w:rsidR="00D77192" w:rsidRPr="00976670" w:rsidRDefault="00D77192" w:rsidP="00CD22CB">
            <w:pPr>
              <w:rPr>
                <w:rFonts w:ascii="Cambria" w:hAnsi="Cambria"/>
              </w:rPr>
            </w:pPr>
            <w:r w:rsidRPr="00976670">
              <w:rPr>
                <w:rFonts w:ascii="Cambria" w:hAnsi="Cambria"/>
              </w:rPr>
              <w:t>Number of communities in the tri-border area with documented, locally-owned, and utilized consensus-based seasonal weather forecasts and corresponding anticipatory action plans</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6C17D7AA" w14:textId="77777777" w:rsidR="00D77192" w:rsidRPr="00976670" w:rsidRDefault="00D77192" w:rsidP="00CD22CB">
            <w:pPr>
              <w:rPr>
                <w:rFonts w:ascii="Cambria" w:hAnsi="Cambria"/>
              </w:rPr>
            </w:pPr>
            <w:r w:rsidRPr="00976670">
              <w:rPr>
                <w:rFonts w:ascii="Cambria" w:hAnsi="Cambria"/>
              </w:rPr>
              <w:t xml:space="preserve">Documented forecasts and action plans/ Observation of plan implementation/ interviews/ discussions </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69B98C31" w14:textId="77777777" w:rsidR="00D77192" w:rsidRPr="00976670" w:rsidRDefault="00D77192" w:rsidP="00CD22CB">
            <w:pPr>
              <w:rPr>
                <w:rFonts w:ascii="Cambria" w:hAnsi="Cambria"/>
              </w:rPr>
            </w:pPr>
            <w:r w:rsidRPr="00976670">
              <w:rPr>
                <w:rFonts w:ascii="Cambria" w:hAnsi="Cambria"/>
              </w:rPr>
              <w:t>Political instability and conflict may hinder project activities</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0E442253" w14:textId="77777777" w:rsidR="00D77192" w:rsidRPr="00976670" w:rsidRDefault="00D77192" w:rsidP="00CD22CB">
            <w:pPr>
              <w:rPr>
                <w:rFonts w:ascii="Cambria" w:hAnsi="Cambria"/>
              </w:rPr>
            </w:pPr>
            <w:r w:rsidRPr="00976670">
              <w:rPr>
                <w:rFonts w:ascii="Cambria" w:hAnsi="Cambria"/>
              </w:rPr>
              <w:t>Stable political environment and continuous support from local governments</w:t>
            </w:r>
          </w:p>
        </w:tc>
      </w:tr>
      <w:tr w:rsidR="00D77192" w:rsidRPr="00976670" w14:paraId="683B84CC" w14:textId="77777777" w:rsidTr="00CD22CB">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9B8077" w14:textId="03F00043" w:rsidR="00D77192" w:rsidRPr="00976670" w:rsidRDefault="00D77192" w:rsidP="004C6925">
            <w:pPr>
              <w:jc w:val="center"/>
              <w:rPr>
                <w:rFonts w:ascii="Cambria" w:hAnsi="Cambria"/>
                <w:color w:val="000000" w:themeColor="text1"/>
              </w:rPr>
            </w:pPr>
            <w:bookmarkStart w:id="165" w:name="_Hlk203481449"/>
            <w:r w:rsidRPr="00976670">
              <w:rPr>
                <w:rFonts w:ascii="Cambria" w:hAnsi="Cambria"/>
              </w:rPr>
              <w:t>Outcomes</w:t>
            </w:r>
            <w:r w:rsidR="008C7B96" w:rsidRPr="00976670">
              <w:rPr>
                <w:rFonts w:ascii="Cambria" w:hAnsi="Cambria"/>
              </w:rPr>
              <w:t xml:space="preserve"> </w:t>
            </w:r>
            <w:r w:rsidR="008C7B96" w:rsidRPr="00976670">
              <w:rPr>
                <w:rFonts w:ascii="Cambria" w:hAnsi="Cambria"/>
                <w:color w:val="000000" w:themeColor="text1"/>
              </w:rPr>
              <w:t xml:space="preserve">(Behaviour change) – e.g., </w:t>
            </w:r>
            <w:r w:rsidR="008C7B96" w:rsidRPr="00976670">
              <w:rPr>
                <w:rFonts w:ascii="Cambria" w:hAnsi="Cambria"/>
              </w:rPr>
              <w:t>Awareness, knowledge, attitudes, skills, opinions, aspirations, motivations</w:t>
            </w:r>
            <w:r w:rsidRPr="00976670">
              <w:rPr>
                <w:rFonts w:ascii="Cambria" w:hAnsi="Cambria"/>
              </w:rPr>
              <w:t xml:space="preserve"> </w:t>
            </w: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449C17C4" w14:textId="77777777" w:rsidR="00D77192" w:rsidRPr="00976670" w:rsidRDefault="00D77192" w:rsidP="00CD22CB">
            <w:pPr>
              <w:rPr>
                <w:rFonts w:ascii="Cambria" w:hAnsi="Cambria"/>
              </w:rPr>
            </w:pPr>
            <w:r w:rsidRPr="00976670">
              <w:rPr>
                <w:rFonts w:ascii="Cambria" w:hAnsi="Cambria"/>
              </w:rPr>
              <w:t xml:space="preserve">Enhanced community-based climate information systems and improved decision-making processes that integrate traditional and indigenous knowledge with scientific forecasts for climate-resilient livelihoods and reduced climate-related displacement risks  </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33489F6F" w14:textId="77777777" w:rsidR="00D77192" w:rsidRPr="00976670" w:rsidRDefault="00D77192" w:rsidP="00CD22CB">
            <w:pPr>
              <w:pStyle w:val="ListParagraph"/>
              <w:numPr>
                <w:ilvl w:val="0"/>
                <w:numId w:val="23"/>
              </w:numPr>
              <w:spacing w:after="0" w:line="240" w:lineRule="auto"/>
              <w:rPr>
                <w:rFonts w:ascii="Cambria" w:hAnsi="Cambria"/>
              </w:rPr>
            </w:pPr>
            <w:r w:rsidRPr="00976670">
              <w:rPr>
                <w:rFonts w:ascii="Cambria" w:hAnsi="Cambria" w:cstheme="minorHAnsi"/>
                <w:color w:val="0D0D0D" w:themeColor="text1" w:themeTint="F2"/>
              </w:rPr>
              <w:t xml:space="preserve">Progress, findings, systems change, lessons, </w:t>
            </w:r>
            <w:proofErr w:type="spellStart"/>
            <w:r w:rsidRPr="00976670">
              <w:rPr>
                <w:rFonts w:ascii="Cambria" w:hAnsi="Cambria" w:cstheme="minorHAnsi"/>
                <w:color w:val="0D0D0D" w:themeColor="text1" w:themeTint="F2"/>
              </w:rPr>
              <w:t>behaviour</w:t>
            </w:r>
            <w:proofErr w:type="spellEnd"/>
            <w:r w:rsidRPr="00976670">
              <w:rPr>
                <w:rFonts w:ascii="Cambria" w:hAnsi="Cambria" w:cstheme="minorHAnsi"/>
                <w:color w:val="0D0D0D" w:themeColor="text1" w:themeTint="F2"/>
              </w:rPr>
              <w:t xml:space="preserve"> changes observed, knowledge products developed, local systems, institutions and structures established, policy makers engaged </w:t>
            </w:r>
          </w:p>
          <w:p w14:paraId="04192804" w14:textId="77777777" w:rsidR="00D77192" w:rsidRPr="00976670" w:rsidRDefault="00D77192" w:rsidP="00CD22CB">
            <w:pPr>
              <w:pStyle w:val="ListParagraph"/>
              <w:numPr>
                <w:ilvl w:val="0"/>
                <w:numId w:val="23"/>
              </w:numPr>
              <w:spacing w:after="0" w:line="240" w:lineRule="auto"/>
              <w:rPr>
                <w:rFonts w:ascii="Cambria" w:hAnsi="Cambria"/>
              </w:rPr>
            </w:pPr>
            <w:r w:rsidRPr="00976670">
              <w:rPr>
                <w:rFonts w:ascii="Cambria" w:hAnsi="Cambria" w:cstheme="minorHAnsi"/>
                <w:color w:val="0D0D0D" w:themeColor="text1" w:themeTint="F2"/>
              </w:rPr>
              <w:t xml:space="preserve">Recommendations made    </w:t>
            </w:r>
          </w:p>
          <w:p w14:paraId="5420C7E4" w14:textId="77777777" w:rsidR="00D77192" w:rsidRPr="00976670" w:rsidRDefault="00D77192" w:rsidP="00CD22CB">
            <w:pPr>
              <w:pStyle w:val="ListParagraph"/>
              <w:numPr>
                <w:ilvl w:val="0"/>
                <w:numId w:val="23"/>
              </w:numPr>
              <w:spacing w:after="0" w:line="240" w:lineRule="auto"/>
              <w:rPr>
                <w:rFonts w:ascii="Cambria" w:hAnsi="Cambria"/>
              </w:rPr>
            </w:pPr>
            <w:r w:rsidRPr="00976670">
              <w:rPr>
                <w:rFonts w:ascii="Cambria" w:hAnsi="Cambria"/>
              </w:rPr>
              <w:t>Percentage of households in target communities reporting improved decision-making related to climate risks based on the integration of traditional and indigenous knowledge (TILK) with scientific forecasts</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08A156A4" w14:textId="77777777" w:rsidR="00D77192" w:rsidRPr="00976670" w:rsidRDefault="00D77192" w:rsidP="00CD22CB">
            <w:pPr>
              <w:rPr>
                <w:rFonts w:ascii="Cambria" w:hAnsi="Cambria"/>
              </w:rPr>
            </w:pPr>
            <w:r w:rsidRPr="00976670">
              <w:rPr>
                <w:rFonts w:ascii="Cambria" w:hAnsi="Cambria"/>
              </w:rPr>
              <w:t>Community surveys/ Focus group discussions/ Case studies/ Document reviews</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308578C4" w14:textId="77777777" w:rsidR="00D77192" w:rsidRPr="00976670" w:rsidRDefault="00D77192" w:rsidP="00CD22CB">
            <w:pPr>
              <w:rPr>
                <w:rFonts w:ascii="Cambria" w:hAnsi="Cambria"/>
              </w:rPr>
            </w:pPr>
            <w:r w:rsidRPr="00976670">
              <w:rPr>
                <w:rFonts w:ascii="Cambria" w:hAnsi="Cambria"/>
              </w:rPr>
              <w:t>Limited community participation and ownership of the climate information system/ Inadequate integration of TILK with scientific forecasts/ Limited access to and dissemination of climate information/ Lack of sustained support for the community-based climate information system</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0B76D0F9" w14:textId="77777777" w:rsidR="00D77192" w:rsidRPr="00976670" w:rsidRDefault="00D77192" w:rsidP="00CD22CB">
            <w:pPr>
              <w:rPr>
                <w:rFonts w:ascii="Cambria" w:hAnsi="Cambria"/>
              </w:rPr>
            </w:pPr>
            <w:r w:rsidRPr="00976670">
              <w:rPr>
                <w:rFonts w:ascii="Cambria" w:hAnsi="Cambria"/>
              </w:rPr>
              <w:t>Adequate community engagement strategies will be implemented to ensure active participation and ownership/ Effective methodologies will be developed and implemented to facilitate the meaningful integration of TILK and scientific knowledge/ Effective communication channels will be established to ensure timely and accessible dissemination of climate information to target communities</w:t>
            </w:r>
          </w:p>
        </w:tc>
      </w:tr>
      <w:tr w:rsidR="00D77192" w:rsidRPr="00976670" w14:paraId="3BE20870" w14:textId="77777777" w:rsidTr="00CD22CB">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62639F" w14:textId="77777777" w:rsidR="00D77192" w:rsidRPr="00976670" w:rsidRDefault="00D77192" w:rsidP="00CD22CB">
            <w:pPr>
              <w:rPr>
                <w:rFonts w:ascii="Cambria" w:hAnsi="Cambria"/>
              </w:rPr>
            </w:pP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2F94989D" w14:textId="77777777" w:rsidR="00D77192" w:rsidRPr="00976670" w:rsidRDefault="00D77192" w:rsidP="00CD22CB">
            <w:pPr>
              <w:rPr>
                <w:rFonts w:ascii="Cambria" w:hAnsi="Cambria"/>
              </w:rPr>
            </w:pPr>
            <w:r w:rsidRPr="00976670">
              <w:rPr>
                <w:rFonts w:ascii="Cambria" w:hAnsi="Cambria"/>
              </w:rPr>
              <w:t>Enhanced resilience in the tri-border area through improved decision-making based on relevant weather forecast products</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72AF8E4E" w14:textId="77777777" w:rsidR="00D77192" w:rsidRPr="00976670" w:rsidRDefault="00D77192" w:rsidP="00CD22CB">
            <w:pPr>
              <w:rPr>
                <w:rFonts w:ascii="Cambria" w:hAnsi="Cambria"/>
              </w:rPr>
            </w:pPr>
            <w:r w:rsidRPr="00976670">
              <w:rPr>
                <w:rFonts w:ascii="Cambria" w:hAnsi="Cambria"/>
              </w:rPr>
              <w:t>Reduction in reported negative impacts of climate-related events on vulnerable populations in the tri-border area</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53F34D48" w14:textId="77777777" w:rsidR="00D77192" w:rsidRPr="00976670" w:rsidRDefault="00D77192" w:rsidP="00CD22CB">
            <w:pPr>
              <w:rPr>
                <w:rFonts w:ascii="Cambria" w:hAnsi="Cambria"/>
              </w:rPr>
            </w:pPr>
            <w:r w:rsidRPr="00976670">
              <w:rPr>
                <w:rFonts w:ascii="Cambria" w:hAnsi="Cambria"/>
              </w:rPr>
              <w:t>Before-and-after comparisons</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37E8A23E" w14:textId="77777777" w:rsidR="00D77192" w:rsidRPr="00976670" w:rsidRDefault="00D77192" w:rsidP="00CD22CB">
            <w:pPr>
              <w:rPr>
                <w:rFonts w:ascii="Cambria" w:hAnsi="Cambria"/>
              </w:rPr>
            </w:pPr>
            <w:r w:rsidRPr="00976670">
              <w:rPr>
                <w:rFonts w:ascii="Cambria" w:hAnsi="Cambria"/>
              </w:rPr>
              <w:t>Inaccurate weather forecasts due to limited data</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72A4EB41" w14:textId="77777777" w:rsidR="00D77192" w:rsidRPr="00976670" w:rsidRDefault="00D77192" w:rsidP="00CD22CB">
            <w:pPr>
              <w:rPr>
                <w:rFonts w:ascii="Cambria" w:hAnsi="Cambria"/>
              </w:rPr>
            </w:pPr>
            <w:r w:rsidRPr="00976670">
              <w:rPr>
                <w:rFonts w:ascii="Cambria" w:hAnsi="Cambria"/>
              </w:rPr>
              <w:t>Access to accurate and comprehensive data for weather forecasting/ Mechanisms will be established to ensure the long-term sustainability of the system, including capacity building, resource mobilization, and local ownership</w:t>
            </w:r>
          </w:p>
        </w:tc>
      </w:tr>
      <w:tr w:rsidR="00D77192" w:rsidRPr="00976670" w14:paraId="0E20BA5E" w14:textId="77777777" w:rsidTr="00CD22CB">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6A72D9" w14:textId="2CE198C9" w:rsidR="00D77192" w:rsidRPr="00976670" w:rsidRDefault="00D77192" w:rsidP="00CD22CB">
            <w:pPr>
              <w:rPr>
                <w:rFonts w:ascii="Cambria" w:hAnsi="Cambria"/>
              </w:rPr>
            </w:pPr>
            <w:bookmarkStart w:id="166" w:name="_Hlk203481417"/>
            <w:bookmarkEnd w:id="165"/>
            <w:r w:rsidRPr="00976670">
              <w:rPr>
                <w:rFonts w:ascii="Cambria" w:hAnsi="Cambria"/>
              </w:rPr>
              <w:t>Outputs</w:t>
            </w:r>
            <w:r w:rsidR="008C7B96" w:rsidRPr="00976670">
              <w:rPr>
                <w:rFonts w:ascii="Cambria" w:hAnsi="Cambria"/>
              </w:rPr>
              <w:t xml:space="preserve"> (</w:t>
            </w:r>
            <w:r w:rsidR="00B227C8" w:rsidRPr="00976670">
              <w:rPr>
                <w:rFonts w:ascii="Cambria" w:hAnsi="Cambria"/>
              </w:rPr>
              <w:t>Products and</w:t>
            </w:r>
            <w:r w:rsidR="008C7B96" w:rsidRPr="00976670">
              <w:rPr>
                <w:rFonts w:ascii="Cambria" w:hAnsi="Cambria"/>
              </w:rPr>
              <w:t xml:space="preserve"> Services)</w:t>
            </w:r>
            <w:r w:rsidR="00032706" w:rsidRPr="00976670">
              <w:rPr>
                <w:rStyle w:val="FootnoteReference"/>
                <w:rFonts w:ascii="Cambria" w:hAnsi="Cambria"/>
              </w:rPr>
              <w:footnoteReference w:id="27"/>
            </w: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33C4D795" w14:textId="77777777" w:rsidR="00D77192" w:rsidRPr="00976670" w:rsidRDefault="00D77192" w:rsidP="00CD22CB">
            <w:pPr>
              <w:rPr>
                <w:rFonts w:ascii="Cambria" w:hAnsi="Cambria"/>
              </w:rPr>
            </w:pPr>
            <w:r w:rsidRPr="00976670">
              <w:rPr>
                <w:rFonts w:ascii="Cambria" w:hAnsi="Cambria"/>
              </w:rPr>
              <w:t>Locally-led and community-owned systems for co-producing and utilizing climate information, including Traditional Indigenous and Local Knowledge (TILK), for improved decision-making and reduced climate-related displacement risks</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218F466C" w14:textId="77777777" w:rsidR="00D77192" w:rsidRPr="00976670" w:rsidRDefault="00D77192" w:rsidP="00CD22CB">
            <w:pPr>
              <w:pStyle w:val="ListParagraph"/>
              <w:numPr>
                <w:ilvl w:val="0"/>
                <w:numId w:val="22"/>
              </w:numPr>
              <w:spacing w:after="0" w:line="240" w:lineRule="auto"/>
              <w:rPr>
                <w:rFonts w:ascii="Cambria" w:hAnsi="Cambria" w:cstheme="minorHAnsi"/>
                <w:color w:val="0D0D0D" w:themeColor="text1" w:themeTint="F2"/>
              </w:rPr>
            </w:pPr>
            <w:r w:rsidRPr="00976670">
              <w:rPr>
                <w:rFonts w:ascii="Cambria" w:hAnsi="Cambria" w:cstheme="minorHAnsi"/>
                <w:color w:val="0D0D0D" w:themeColor="text1" w:themeTint="F2"/>
              </w:rPr>
              <w:t xml:space="preserve">Brief reports of activities implemented  </w:t>
            </w:r>
          </w:p>
          <w:p w14:paraId="108D682A" w14:textId="77777777" w:rsidR="00D77192" w:rsidRPr="00976670" w:rsidRDefault="00D77192" w:rsidP="00CD22CB">
            <w:pPr>
              <w:pStyle w:val="ListParagraph"/>
              <w:numPr>
                <w:ilvl w:val="0"/>
                <w:numId w:val="22"/>
              </w:numPr>
              <w:spacing w:after="0" w:line="240" w:lineRule="auto"/>
              <w:rPr>
                <w:rFonts w:ascii="Cambria" w:hAnsi="Cambria" w:cstheme="minorHAnsi"/>
                <w:color w:val="0D0D0D" w:themeColor="text1" w:themeTint="F2"/>
              </w:rPr>
            </w:pPr>
            <w:r w:rsidRPr="00976670">
              <w:rPr>
                <w:rFonts w:ascii="Cambria" w:hAnsi="Cambria" w:cstheme="minorHAnsi"/>
                <w:color w:val="0D0D0D" w:themeColor="text1" w:themeTint="F2"/>
              </w:rPr>
              <w:t xml:space="preserve">Tools developed for further implementation </w:t>
            </w:r>
          </w:p>
          <w:p w14:paraId="4340C18D" w14:textId="2E2E374F" w:rsidR="00D77192" w:rsidRPr="00976670" w:rsidRDefault="00D77192">
            <w:pPr>
              <w:pStyle w:val="ListParagraph"/>
              <w:numPr>
                <w:ilvl w:val="0"/>
                <w:numId w:val="22"/>
              </w:numPr>
              <w:spacing w:after="0" w:line="240" w:lineRule="auto"/>
              <w:rPr>
                <w:rFonts w:ascii="Cambria" w:hAnsi="Cambria" w:cstheme="minorHAnsi"/>
                <w:color w:val="0D0D0D" w:themeColor="text1" w:themeTint="F2"/>
              </w:rPr>
            </w:pPr>
            <w:r w:rsidRPr="00976670">
              <w:rPr>
                <w:rFonts w:ascii="Cambria" w:hAnsi="Cambria" w:cstheme="minorHAnsi"/>
                <w:color w:val="0D0D0D" w:themeColor="text1" w:themeTint="F2"/>
              </w:rPr>
              <w:t>Numbers achieved (events,</w:t>
            </w:r>
            <w:r w:rsidR="008C7B96" w:rsidRPr="00976670">
              <w:rPr>
                <w:rFonts w:ascii="Cambria" w:hAnsi="Cambria" w:cstheme="minorHAnsi"/>
                <w:color w:val="0D0D0D" w:themeColor="text1" w:themeTint="F2"/>
              </w:rPr>
              <w:t xml:space="preserve"> </w:t>
            </w:r>
            <w:r w:rsidRPr="00976670">
              <w:rPr>
                <w:rFonts w:ascii="Cambria" w:hAnsi="Cambria" w:cstheme="minorHAnsi"/>
                <w:color w:val="0D0D0D" w:themeColor="text1" w:themeTint="F2"/>
              </w:rPr>
              <w:t xml:space="preserve">engagements, items, participants, </w:t>
            </w:r>
            <w:r w:rsidR="008C7B96" w:rsidRPr="00976670">
              <w:rPr>
                <w:rFonts w:ascii="Cambria" w:hAnsi="Cambria" w:cstheme="minorHAnsi"/>
                <w:color w:val="0D0D0D" w:themeColor="text1" w:themeTint="F2"/>
              </w:rPr>
              <w:t xml:space="preserve">systems, </w:t>
            </w:r>
            <w:r w:rsidRPr="00976670">
              <w:rPr>
                <w:rFonts w:ascii="Cambria" w:hAnsi="Cambria" w:cstheme="minorHAnsi"/>
                <w:color w:val="0D0D0D" w:themeColor="text1" w:themeTint="F2"/>
              </w:rPr>
              <w:t>etc.)</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264E0E9F" w14:textId="77777777" w:rsidR="00D77192" w:rsidRPr="00976670" w:rsidRDefault="00D77192" w:rsidP="00CD22CB">
            <w:pPr>
              <w:rPr>
                <w:rFonts w:ascii="Cambria" w:hAnsi="Cambria"/>
              </w:rPr>
            </w:pPr>
            <w:r w:rsidRPr="00976670">
              <w:rPr>
                <w:rFonts w:ascii="Cambria" w:hAnsi="Cambria"/>
              </w:rPr>
              <w:t>Documentation of established systems, including membership rosters, meeting minutes, and reports on activities</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1B93BFC8" w14:textId="77777777" w:rsidR="00D77192" w:rsidRPr="00976670" w:rsidRDefault="00D77192" w:rsidP="00CD22CB">
            <w:pPr>
              <w:rPr>
                <w:rFonts w:ascii="Cambria" w:hAnsi="Cambria"/>
              </w:rPr>
            </w:pPr>
            <w:r w:rsidRPr="00976670">
              <w:rPr>
                <w:rFonts w:ascii="Cambria" w:hAnsi="Cambria"/>
              </w:rPr>
              <w:t>Lack of community buy-in and engagement</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0E312337" w14:textId="77777777" w:rsidR="00D77192" w:rsidRPr="00976670" w:rsidRDefault="00D77192" w:rsidP="00CD22CB">
            <w:pPr>
              <w:rPr>
                <w:rFonts w:ascii="Cambria" w:hAnsi="Cambria"/>
              </w:rPr>
            </w:pPr>
            <w:r w:rsidRPr="00976670">
              <w:rPr>
                <w:rFonts w:ascii="Cambria" w:hAnsi="Cambria"/>
              </w:rPr>
              <w:t>Communities are willing to participate and contribute to the project</w:t>
            </w:r>
          </w:p>
        </w:tc>
      </w:tr>
      <w:tr w:rsidR="00D77192" w:rsidRPr="00976670" w14:paraId="2508DAD4" w14:textId="77777777" w:rsidTr="00CD22CB">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9A6345" w14:textId="77777777" w:rsidR="00D77192" w:rsidRPr="00976670" w:rsidRDefault="00D77192" w:rsidP="00CD22CB">
            <w:pPr>
              <w:rPr>
                <w:rFonts w:ascii="Cambria" w:hAnsi="Cambria"/>
              </w:rPr>
            </w:pP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75DF0D9A" w14:textId="77777777" w:rsidR="00D77192" w:rsidRPr="00976670" w:rsidRDefault="00D77192" w:rsidP="00CD22CB">
            <w:pPr>
              <w:rPr>
                <w:rFonts w:ascii="Cambria" w:hAnsi="Cambria"/>
              </w:rPr>
            </w:pPr>
            <w:r w:rsidRPr="00976670">
              <w:rPr>
                <w:rFonts w:ascii="Cambria" w:hAnsi="Cambria"/>
              </w:rPr>
              <w:t>Consensus-based decision-relevant weather forecast products co-developed and piloted with user group</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0919CE5A" w14:textId="77777777" w:rsidR="00D77192" w:rsidRPr="00976670" w:rsidRDefault="00D77192" w:rsidP="00CD22CB">
            <w:pPr>
              <w:rPr>
                <w:rFonts w:ascii="Cambria" w:hAnsi="Cambria"/>
              </w:rPr>
            </w:pPr>
            <w:r w:rsidRPr="00976670">
              <w:rPr>
                <w:rFonts w:ascii="Cambria" w:hAnsi="Cambria"/>
              </w:rPr>
              <w:t>Number of locally-relevant weather forecast products co-developed and piloted</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3E0DFA7C" w14:textId="77777777" w:rsidR="00D77192" w:rsidRPr="00976670" w:rsidRDefault="00D77192" w:rsidP="00CD22CB">
            <w:pPr>
              <w:rPr>
                <w:rFonts w:ascii="Cambria" w:hAnsi="Cambria"/>
              </w:rPr>
            </w:pPr>
            <w:r w:rsidRPr="00976670">
              <w:rPr>
                <w:rFonts w:ascii="Cambria" w:hAnsi="Cambria"/>
              </w:rPr>
              <w:t>Reports detailing the co-developed forecast products, workshops proceedings, and pilot implementation feedback</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394F2BD5" w14:textId="77777777" w:rsidR="00D77192" w:rsidRPr="00976670" w:rsidRDefault="00D77192" w:rsidP="00CD22CB">
            <w:pPr>
              <w:rPr>
                <w:rFonts w:ascii="Cambria" w:hAnsi="Cambria"/>
              </w:rPr>
            </w:pPr>
            <w:r w:rsidRPr="00976670">
              <w:rPr>
                <w:rFonts w:ascii="Cambria" w:hAnsi="Cambria"/>
              </w:rPr>
              <w:t>Delay in developing weather forecast products</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2D515A7B" w14:textId="77777777" w:rsidR="00D77192" w:rsidRPr="00976670" w:rsidRDefault="00D77192" w:rsidP="00CD22CB">
            <w:pPr>
              <w:rPr>
                <w:rFonts w:ascii="Cambria" w:hAnsi="Cambria"/>
              </w:rPr>
            </w:pPr>
            <w:r w:rsidRPr="00976670">
              <w:rPr>
                <w:rFonts w:ascii="Cambria" w:hAnsi="Cambria"/>
              </w:rPr>
              <w:t>Timely completion of all planned activities and sufficient resources</w:t>
            </w:r>
          </w:p>
        </w:tc>
      </w:tr>
      <w:bookmarkEnd w:id="166"/>
      <w:tr w:rsidR="00D77192" w:rsidRPr="00976670" w14:paraId="5D27AE37" w14:textId="77777777" w:rsidTr="00CD22CB">
        <w:trPr>
          <w:trHeight w:val="70"/>
        </w:trPr>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BFCF0E" w14:textId="77777777" w:rsidR="00D77192" w:rsidRPr="00976670" w:rsidRDefault="00D77192" w:rsidP="00CD22CB">
            <w:pPr>
              <w:rPr>
                <w:rFonts w:ascii="Cambria" w:hAnsi="Cambria"/>
              </w:rPr>
            </w:pPr>
            <w:r w:rsidRPr="00976670">
              <w:rPr>
                <w:rFonts w:ascii="Cambria" w:hAnsi="Cambria"/>
              </w:rPr>
              <w:t>Activities/ measures</w:t>
            </w: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5C773655" w14:textId="77777777" w:rsidR="00D77192" w:rsidRPr="00976670" w:rsidRDefault="00D77192" w:rsidP="00CD22CB">
            <w:pPr>
              <w:rPr>
                <w:rFonts w:ascii="Cambria" w:hAnsi="Cambria"/>
              </w:rPr>
            </w:pPr>
            <w:r w:rsidRPr="00976670">
              <w:rPr>
                <w:rFonts w:ascii="Cambria" w:hAnsi="Cambria"/>
              </w:rPr>
              <w:t>Conduct a series of activities to co-develop and pilot a community-based climate information system utilizing the Traditional Indigenous and Local Knowledge Indicator Tool (TILKIT) method</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646C4A72" w14:textId="77777777" w:rsidR="00D77192" w:rsidRPr="00976670" w:rsidRDefault="00D77192" w:rsidP="00CD22CB">
            <w:pPr>
              <w:pStyle w:val="ListParagraph"/>
              <w:numPr>
                <w:ilvl w:val="0"/>
                <w:numId w:val="22"/>
              </w:numPr>
              <w:spacing w:after="0" w:line="240" w:lineRule="auto"/>
              <w:rPr>
                <w:rFonts w:ascii="Cambria" w:hAnsi="Cambria" w:cstheme="minorHAnsi"/>
                <w:color w:val="0D0D0D" w:themeColor="text1" w:themeTint="F2"/>
              </w:rPr>
            </w:pPr>
            <w:r w:rsidRPr="00976670">
              <w:rPr>
                <w:rFonts w:ascii="Cambria" w:hAnsi="Cambria" w:cstheme="minorHAnsi"/>
                <w:color w:val="0D0D0D" w:themeColor="text1" w:themeTint="F2"/>
              </w:rPr>
              <w:t xml:space="preserve">Customized, locally relevant Tools for implementation </w:t>
            </w:r>
          </w:p>
          <w:p w14:paraId="2970E303" w14:textId="77777777" w:rsidR="00D77192" w:rsidRPr="00976670" w:rsidRDefault="00D77192" w:rsidP="00CD22CB">
            <w:pPr>
              <w:pStyle w:val="ListParagraph"/>
              <w:numPr>
                <w:ilvl w:val="0"/>
                <w:numId w:val="22"/>
              </w:numPr>
              <w:spacing w:after="0" w:line="240" w:lineRule="auto"/>
              <w:rPr>
                <w:rFonts w:ascii="Cambria" w:hAnsi="Cambria"/>
              </w:rPr>
            </w:pPr>
            <w:r w:rsidRPr="00976670">
              <w:rPr>
                <w:rFonts w:ascii="Cambria" w:hAnsi="Cambria"/>
              </w:rPr>
              <w:t>Number of TILKIT workshops conducted and number of communities participating</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6AC1BDA2" w14:textId="77777777" w:rsidR="00D77192" w:rsidRPr="00976670" w:rsidRDefault="00D77192" w:rsidP="00CD22CB">
            <w:pPr>
              <w:rPr>
                <w:rFonts w:ascii="Cambria" w:hAnsi="Cambria"/>
              </w:rPr>
            </w:pPr>
            <w:r w:rsidRPr="00976670">
              <w:rPr>
                <w:rFonts w:ascii="Cambria" w:hAnsi="Cambria"/>
              </w:rPr>
              <w:t>Workshop attendance records, workshop reports, and documented evidence of community participation</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2594DE00" w14:textId="77777777" w:rsidR="00D77192" w:rsidRPr="00976670" w:rsidRDefault="00D77192" w:rsidP="00CD22CB">
            <w:pPr>
              <w:rPr>
                <w:rFonts w:ascii="Cambria" w:hAnsi="Cambria"/>
              </w:rPr>
            </w:pPr>
            <w:r w:rsidRPr="00976670">
              <w:rPr>
                <w:rFonts w:ascii="Cambria" w:hAnsi="Cambria"/>
              </w:rPr>
              <w:t>Insufficient capacity of local partners to implement activities</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5B1559ED" w14:textId="77777777" w:rsidR="00D77192" w:rsidRPr="00976670" w:rsidRDefault="00D77192" w:rsidP="00CD22CB">
            <w:pPr>
              <w:rPr>
                <w:rFonts w:ascii="Cambria" w:hAnsi="Cambria"/>
              </w:rPr>
            </w:pPr>
            <w:r w:rsidRPr="00976670">
              <w:rPr>
                <w:rFonts w:ascii="Cambria" w:hAnsi="Cambria"/>
              </w:rPr>
              <w:t>Adequate resources and support will be provided to local partners</w:t>
            </w:r>
          </w:p>
        </w:tc>
      </w:tr>
      <w:tr w:rsidR="00D77192" w:rsidRPr="00976670" w14:paraId="2D8E5CF1" w14:textId="77777777" w:rsidTr="00CD22CB">
        <w:trPr>
          <w:trHeight w:val="70"/>
        </w:trPr>
        <w:tc>
          <w:tcPr>
            <w:tcW w:w="4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535B01" w14:textId="77777777" w:rsidR="00D77192" w:rsidRPr="00976670" w:rsidRDefault="00D77192" w:rsidP="00CD22CB">
            <w:pPr>
              <w:rPr>
                <w:rFonts w:ascii="Cambria" w:hAnsi="Cambria"/>
              </w:rPr>
            </w:pPr>
          </w:p>
        </w:tc>
        <w:tc>
          <w:tcPr>
            <w:tcW w:w="946" w:type="pct"/>
            <w:tcBorders>
              <w:top w:val="single" w:sz="4" w:space="0" w:color="auto"/>
              <w:left w:val="single" w:sz="4" w:space="0" w:color="auto"/>
              <w:bottom w:val="single" w:sz="4" w:space="0" w:color="auto"/>
              <w:right w:val="single" w:sz="4" w:space="0" w:color="auto"/>
            </w:tcBorders>
            <w:shd w:val="clear" w:color="auto" w:fill="FFFFFF" w:themeFill="background1"/>
          </w:tcPr>
          <w:p w14:paraId="56D72C33" w14:textId="77777777" w:rsidR="00D77192" w:rsidRPr="00976670" w:rsidRDefault="00D77192" w:rsidP="00CD22CB">
            <w:pPr>
              <w:rPr>
                <w:rFonts w:ascii="Cambria" w:hAnsi="Cambria"/>
              </w:rPr>
            </w:pPr>
            <w:r w:rsidRPr="00976670">
              <w:rPr>
                <w:rFonts w:ascii="Cambria" w:hAnsi="Cambria"/>
              </w:rPr>
              <w:t>To co-develop consensus-based decision-relevant weather forecast products (forecasts, advisories, and action plans) using the Traditional Indigenous and Local Knowledge Indicator Tool (TILKIT) method</w:t>
            </w:r>
          </w:p>
        </w:tc>
        <w:tc>
          <w:tcPr>
            <w:tcW w:w="773" w:type="pct"/>
            <w:tcBorders>
              <w:top w:val="single" w:sz="4" w:space="0" w:color="auto"/>
              <w:left w:val="single" w:sz="4" w:space="0" w:color="auto"/>
              <w:bottom w:val="single" w:sz="4" w:space="0" w:color="auto"/>
              <w:right w:val="single" w:sz="4" w:space="0" w:color="auto"/>
            </w:tcBorders>
            <w:shd w:val="clear" w:color="auto" w:fill="FFFFFF" w:themeFill="background1"/>
          </w:tcPr>
          <w:p w14:paraId="17C77D84" w14:textId="77777777" w:rsidR="00D77192" w:rsidRPr="00976670" w:rsidRDefault="00D77192" w:rsidP="00CD22CB">
            <w:pPr>
              <w:rPr>
                <w:rFonts w:ascii="Cambria" w:hAnsi="Cambria"/>
              </w:rPr>
            </w:pPr>
            <w:r w:rsidRPr="00976670">
              <w:rPr>
                <w:rFonts w:ascii="Cambria" w:hAnsi="Cambria"/>
              </w:rPr>
              <w:t>Number of consensus-based seasonal weather forecasts and corresponding anticipatory action plans developed and implemented through the TILKIT process</w:t>
            </w:r>
          </w:p>
        </w:tc>
        <w:tc>
          <w:tcPr>
            <w:tcW w:w="766" w:type="pct"/>
            <w:tcBorders>
              <w:top w:val="single" w:sz="4" w:space="0" w:color="auto"/>
              <w:left w:val="single" w:sz="4" w:space="0" w:color="auto"/>
              <w:bottom w:val="single" w:sz="4" w:space="0" w:color="auto"/>
              <w:right w:val="single" w:sz="4" w:space="0" w:color="auto"/>
            </w:tcBorders>
            <w:shd w:val="clear" w:color="auto" w:fill="FFFFFF" w:themeFill="background1"/>
          </w:tcPr>
          <w:p w14:paraId="5B26F463" w14:textId="77777777" w:rsidR="00D77192" w:rsidRPr="00976670" w:rsidRDefault="00D77192" w:rsidP="00CD22CB">
            <w:pPr>
              <w:rPr>
                <w:rFonts w:ascii="Cambria" w:hAnsi="Cambria"/>
              </w:rPr>
            </w:pPr>
            <w:r w:rsidRPr="00976670">
              <w:rPr>
                <w:rFonts w:ascii="Cambria" w:hAnsi="Cambria"/>
              </w:rPr>
              <w:t>Documented seasonal forecasts/ Anticipatory action plans/ Implementation records/ Feedback and evaluation</w:t>
            </w:r>
          </w:p>
        </w:tc>
        <w:tc>
          <w:tcPr>
            <w:tcW w:w="1003" w:type="pct"/>
            <w:tcBorders>
              <w:top w:val="single" w:sz="4" w:space="0" w:color="auto"/>
              <w:left w:val="single" w:sz="4" w:space="0" w:color="auto"/>
              <w:bottom w:val="single" w:sz="4" w:space="0" w:color="auto"/>
              <w:right w:val="single" w:sz="4" w:space="0" w:color="auto"/>
            </w:tcBorders>
            <w:shd w:val="clear" w:color="auto" w:fill="FFFFFF" w:themeFill="background1"/>
          </w:tcPr>
          <w:p w14:paraId="007A6617" w14:textId="77777777" w:rsidR="00D77192" w:rsidRPr="00976670" w:rsidRDefault="00D77192" w:rsidP="00CD22CB">
            <w:pPr>
              <w:rPr>
                <w:rFonts w:ascii="Cambria" w:hAnsi="Cambria"/>
              </w:rPr>
            </w:pPr>
            <w:r w:rsidRPr="00976670">
              <w:rPr>
                <w:rFonts w:ascii="Cambria" w:hAnsi="Cambria"/>
              </w:rPr>
              <w:t>Lack of cooperation from local communities and stakeholders</w:t>
            </w:r>
          </w:p>
        </w:tc>
        <w:tc>
          <w:tcPr>
            <w:tcW w:w="1086" w:type="pct"/>
            <w:tcBorders>
              <w:top w:val="single" w:sz="4" w:space="0" w:color="auto"/>
              <w:left w:val="single" w:sz="4" w:space="0" w:color="auto"/>
              <w:bottom w:val="single" w:sz="4" w:space="0" w:color="auto"/>
              <w:right w:val="single" w:sz="4" w:space="0" w:color="auto"/>
            </w:tcBorders>
            <w:shd w:val="clear" w:color="auto" w:fill="FFFFFF" w:themeFill="background1"/>
          </w:tcPr>
          <w:p w14:paraId="72AB37F3" w14:textId="77777777" w:rsidR="00D77192" w:rsidRPr="00976670" w:rsidRDefault="00D77192" w:rsidP="00CD22CB">
            <w:pPr>
              <w:rPr>
                <w:rFonts w:ascii="Cambria" w:hAnsi="Cambria"/>
              </w:rPr>
            </w:pPr>
            <w:r w:rsidRPr="00976670">
              <w:rPr>
                <w:rFonts w:ascii="Cambria" w:hAnsi="Cambria"/>
              </w:rPr>
              <w:t>Active participation and collaboration from all stakeholders involved</w:t>
            </w:r>
          </w:p>
        </w:tc>
      </w:tr>
    </w:tbl>
    <w:p w14:paraId="49904BB6" w14:textId="77777777" w:rsidR="00D77192" w:rsidRPr="00976670" w:rsidRDefault="00D77192" w:rsidP="00D77192">
      <w:pPr>
        <w:pStyle w:val="NormalIndent"/>
        <w:ind w:left="0"/>
        <w:rPr>
          <w:rFonts w:ascii="Cambria" w:hAnsi="Cambria" w:cstheme="minorHAnsi"/>
          <w:lang w:val="en-GB"/>
        </w:rPr>
        <w:sectPr w:rsidR="00D77192" w:rsidRPr="00976670" w:rsidSect="00BB50F3">
          <w:headerReference w:type="even" r:id="rId34"/>
          <w:headerReference w:type="default" r:id="rId35"/>
          <w:footerReference w:type="default" r:id="rId36"/>
          <w:headerReference w:type="first" r:id="rId37"/>
          <w:pgSz w:w="16838" w:h="11906" w:orient="landscape"/>
          <w:pgMar w:top="1440" w:right="1440" w:bottom="1440" w:left="1440" w:header="709" w:footer="709" w:gutter="0"/>
          <w:cols w:space="708"/>
          <w:docGrid w:linePitch="360"/>
        </w:sectPr>
      </w:pPr>
    </w:p>
    <w:p w14:paraId="75CAFE44" w14:textId="415FCD5F" w:rsidR="009C5061" w:rsidRPr="00976670" w:rsidRDefault="009C5061" w:rsidP="00976E96">
      <w:pPr>
        <w:pStyle w:val="Heading3"/>
        <w:rPr>
          <w:rFonts w:ascii="Cambria" w:hAnsi="Cambria" w:cstheme="minorHAnsi"/>
          <w:color w:val="0D0D0D" w:themeColor="text1" w:themeTint="F2"/>
          <w:sz w:val="22"/>
          <w:szCs w:val="22"/>
        </w:rPr>
      </w:pPr>
      <w:bookmarkStart w:id="168" w:name="_Toc203349812"/>
      <w:bookmarkStart w:id="169" w:name="_Toc203350362"/>
      <w:bookmarkStart w:id="170" w:name="_Toc203350588"/>
      <w:bookmarkStart w:id="171" w:name="_Toc203417236"/>
      <w:bookmarkStart w:id="172" w:name="_Toc203467715"/>
      <w:bookmarkStart w:id="173" w:name="_Toc203467969"/>
      <w:bookmarkStart w:id="174" w:name="_Toc203468209"/>
      <w:bookmarkStart w:id="175" w:name="_Toc203471984"/>
      <w:bookmarkStart w:id="176" w:name="_Toc203349841"/>
      <w:bookmarkStart w:id="177" w:name="_Toc203350391"/>
      <w:bookmarkStart w:id="178" w:name="_Toc203350617"/>
      <w:bookmarkStart w:id="179" w:name="_Toc203417265"/>
      <w:bookmarkStart w:id="180" w:name="_Toc203467744"/>
      <w:bookmarkStart w:id="181" w:name="_Toc203467998"/>
      <w:bookmarkStart w:id="182" w:name="_Toc203468238"/>
      <w:bookmarkStart w:id="183" w:name="_Toc203472013"/>
      <w:bookmarkStart w:id="184" w:name="_Toc203349855"/>
      <w:bookmarkStart w:id="185" w:name="_Toc203350405"/>
      <w:bookmarkStart w:id="186" w:name="_Toc203350631"/>
      <w:bookmarkStart w:id="187" w:name="_Toc203417279"/>
      <w:bookmarkStart w:id="188" w:name="_Toc203467758"/>
      <w:bookmarkStart w:id="189" w:name="_Toc203468012"/>
      <w:bookmarkStart w:id="190" w:name="_Toc203468252"/>
      <w:bookmarkStart w:id="191" w:name="_Toc203472027"/>
      <w:bookmarkStart w:id="192" w:name="_Toc203349869"/>
      <w:bookmarkStart w:id="193" w:name="_Toc203350419"/>
      <w:bookmarkStart w:id="194" w:name="_Toc203350645"/>
      <w:bookmarkStart w:id="195" w:name="_Toc203417293"/>
      <w:bookmarkStart w:id="196" w:name="_Toc203467772"/>
      <w:bookmarkStart w:id="197" w:name="_Toc203468026"/>
      <w:bookmarkStart w:id="198" w:name="_Toc203468266"/>
      <w:bookmarkStart w:id="199" w:name="_Toc203472041"/>
      <w:bookmarkStart w:id="200" w:name="_Toc203599254"/>
      <w:bookmarkStart w:id="201" w:name="_Hlk230353872"/>
      <w:bookmarkEnd w:id="161"/>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rsidRPr="00976670">
        <w:rPr>
          <w:rFonts w:ascii="Cambria" w:hAnsi="Cambria" w:cstheme="minorHAnsi"/>
          <w:color w:val="0D0D0D" w:themeColor="text1" w:themeTint="F2"/>
          <w:sz w:val="22"/>
          <w:szCs w:val="22"/>
        </w:rPr>
        <w:t>Plan of activities</w:t>
      </w:r>
      <w:r w:rsidR="00976E96" w:rsidRPr="00976670">
        <w:rPr>
          <w:rFonts w:ascii="Cambria" w:hAnsi="Cambria" w:cstheme="minorHAnsi"/>
          <w:color w:val="0D0D0D" w:themeColor="text1" w:themeTint="F2"/>
          <w:sz w:val="22"/>
          <w:szCs w:val="22"/>
        </w:rPr>
        <w:t>/ Work plan/ Work Plan for one year</w:t>
      </w:r>
      <w:bookmarkEnd w:id="162"/>
      <w:bookmarkEnd w:id="200"/>
    </w:p>
    <w:p w14:paraId="3F0E0F9C" w14:textId="7CF9A804" w:rsidR="00A37B9D" w:rsidRPr="00976670" w:rsidRDefault="004F621A" w:rsidP="00A37B9D">
      <w:pPr>
        <w:rPr>
          <w:rFonts w:ascii="Cambria" w:hAnsi="Cambria" w:cstheme="minorHAnsi"/>
          <w:color w:val="0D0D0D" w:themeColor="text1" w:themeTint="F2"/>
        </w:rPr>
      </w:pPr>
      <w:bookmarkStart w:id="202" w:name="_Hlk188409417"/>
      <w:bookmarkStart w:id="203" w:name="_Toc187970679"/>
      <w:r w:rsidRPr="00976670">
        <w:rPr>
          <w:rFonts w:ascii="Cambria" w:hAnsi="Cambria" w:cstheme="minorHAnsi"/>
          <w:color w:val="0D0D0D" w:themeColor="text1" w:themeTint="F2"/>
        </w:rPr>
        <w:t xml:space="preserve">The details are found in Table </w:t>
      </w:r>
      <w:r w:rsidR="006E6070" w:rsidRPr="00976670">
        <w:rPr>
          <w:rFonts w:ascii="Cambria" w:hAnsi="Cambria" w:cstheme="minorHAnsi"/>
          <w:color w:val="0D0D0D" w:themeColor="text1" w:themeTint="F2"/>
        </w:rPr>
        <w:t>2</w:t>
      </w:r>
      <w:r w:rsidR="00B65026" w:rsidRPr="00976670">
        <w:rPr>
          <w:rFonts w:ascii="Cambria" w:hAnsi="Cambria" w:cstheme="minorHAnsi"/>
          <w:color w:val="0D0D0D" w:themeColor="text1" w:themeTint="F2"/>
        </w:rPr>
        <w:t xml:space="preserve"> </w:t>
      </w:r>
      <w:r w:rsidR="00A60A33" w:rsidRPr="00976670">
        <w:rPr>
          <w:rFonts w:ascii="Cambria" w:hAnsi="Cambria" w:cstheme="minorHAnsi"/>
          <w:color w:val="0D0D0D" w:themeColor="text1" w:themeTint="F2"/>
        </w:rPr>
        <w:t>below.</w:t>
      </w:r>
      <w:r w:rsidR="00F03AC5" w:rsidRPr="00976670">
        <w:rPr>
          <w:rFonts w:ascii="Cambria" w:hAnsi="Cambria" w:cstheme="minorHAnsi"/>
          <w:color w:val="0D0D0D" w:themeColor="text1" w:themeTint="F2"/>
        </w:rPr>
        <w:t xml:space="preserve"> </w:t>
      </w:r>
    </w:p>
    <w:p w14:paraId="26AFE20C" w14:textId="04DA9E73" w:rsidR="00D84E83" w:rsidRPr="00976670" w:rsidRDefault="006E6070" w:rsidP="004C6925">
      <w:pPr>
        <w:pStyle w:val="Caption"/>
        <w:rPr>
          <w:rFonts w:ascii="Cambria" w:hAnsi="Cambria" w:cstheme="minorHAnsi"/>
          <w:color w:val="0D0D0D" w:themeColor="text1" w:themeTint="F2"/>
          <w:sz w:val="22"/>
          <w:szCs w:val="22"/>
        </w:rPr>
      </w:pPr>
      <w:bookmarkStart w:id="204" w:name="_Toc203598305"/>
      <w:r w:rsidRPr="00976670">
        <w:rPr>
          <w:rFonts w:ascii="Cambria" w:hAnsi="Cambria"/>
          <w:color w:val="0D0D0D" w:themeColor="text1" w:themeTint="F2"/>
          <w:sz w:val="22"/>
          <w:szCs w:val="22"/>
        </w:rPr>
        <w:t xml:space="preserve">Table </w:t>
      </w:r>
      <w:r w:rsidRPr="00976670">
        <w:rPr>
          <w:rFonts w:ascii="Cambria" w:hAnsi="Cambria"/>
          <w:color w:val="0D0D0D" w:themeColor="text1" w:themeTint="F2"/>
          <w:sz w:val="22"/>
          <w:szCs w:val="22"/>
        </w:rPr>
        <w:fldChar w:fldCharType="begin"/>
      </w:r>
      <w:r w:rsidRPr="00976670">
        <w:rPr>
          <w:rFonts w:ascii="Cambria" w:hAnsi="Cambria"/>
          <w:color w:val="0D0D0D" w:themeColor="text1" w:themeTint="F2"/>
          <w:sz w:val="22"/>
          <w:szCs w:val="22"/>
        </w:rPr>
        <w:instrText xml:space="preserve"> SEQ Table \* ARABIC </w:instrText>
      </w:r>
      <w:r w:rsidRPr="00976670">
        <w:rPr>
          <w:rFonts w:ascii="Cambria" w:hAnsi="Cambria"/>
          <w:color w:val="0D0D0D" w:themeColor="text1" w:themeTint="F2"/>
          <w:sz w:val="22"/>
          <w:szCs w:val="22"/>
        </w:rPr>
        <w:fldChar w:fldCharType="separate"/>
      </w:r>
      <w:r w:rsidR="00F20ED8">
        <w:rPr>
          <w:rFonts w:ascii="Cambria" w:hAnsi="Cambria"/>
          <w:noProof/>
          <w:color w:val="0D0D0D" w:themeColor="text1" w:themeTint="F2"/>
          <w:sz w:val="22"/>
          <w:szCs w:val="22"/>
        </w:rPr>
        <w:t>2</w:t>
      </w:r>
      <w:r w:rsidRPr="00976670">
        <w:rPr>
          <w:rFonts w:ascii="Cambria" w:hAnsi="Cambria"/>
          <w:color w:val="0D0D0D" w:themeColor="text1" w:themeTint="F2"/>
          <w:sz w:val="22"/>
          <w:szCs w:val="22"/>
        </w:rPr>
        <w:fldChar w:fldCharType="end"/>
      </w:r>
      <w:r w:rsidR="00D84E83" w:rsidRPr="00976670">
        <w:rPr>
          <w:rFonts w:ascii="Cambria" w:hAnsi="Cambria" w:cstheme="minorHAnsi"/>
          <w:color w:val="0D0D0D" w:themeColor="text1" w:themeTint="F2"/>
          <w:sz w:val="22"/>
          <w:szCs w:val="22"/>
        </w:rPr>
        <w:t xml:space="preserve">: </w:t>
      </w:r>
      <w:r w:rsidR="00B227C8" w:rsidRPr="00976670">
        <w:rPr>
          <w:rFonts w:ascii="Cambria" w:hAnsi="Cambria" w:cstheme="minorHAnsi"/>
          <w:color w:val="0D0D0D" w:themeColor="text1" w:themeTint="F2"/>
          <w:sz w:val="22"/>
          <w:szCs w:val="22"/>
        </w:rPr>
        <w:t xml:space="preserve">Planned </w:t>
      </w:r>
      <w:r w:rsidR="00D84E83" w:rsidRPr="00976670">
        <w:rPr>
          <w:rFonts w:ascii="Cambria" w:hAnsi="Cambria" w:cstheme="minorHAnsi"/>
          <w:color w:val="0D0D0D" w:themeColor="text1" w:themeTint="F2"/>
          <w:sz w:val="22"/>
          <w:szCs w:val="22"/>
        </w:rPr>
        <w:t>activities</w:t>
      </w:r>
      <w:bookmarkEnd w:id="204"/>
    </w:p>
    <w:tbl>
      <w:tblPr>
        <w:tblStyle w:val="TableGrid"/>
        <w:tblW w:w="0" w:type="auto"/>
        <w:tblLook w:val="04A0" w:firstRow="1" w:lastRow="0" w:firstColumn="1" w:lastColumn="0" w:noHBand="0" w:noVBand="1"/>
      </w:tblPr>
      <w:tblGrid>
        <w:gridCol w:w="10928"/>
        <w:gridCol w:w="755"/>
        <w:gridCol w:w="755"/>
        <w:gridCol w:w="755"/>
        <w:gridCol w:w="755"/>
      </w:tblGrid>
      <w:tr w:rsidR="00A60A33" w:rsidRPr="00976670" w14:paraId="292E2D1D" w14:textId="17A80790" w:rsidTr="0416C888">
        <w:trPr>
          <w:trHeight w:val="70"/>
          <w:tblHeader/>
        </w:trPr>
        <w:tc>
          <w:tcPr>
            <w:tcW w:w="0" w:type="auto"/>
            <w:shd w:val="clear" w:color="auto" w:fill="A6A6A6" w:themeFill="background1" w:themeFillShade="A6"/>
          </w:tcPr>
          <w:p w14:paraId="734AFE37"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bookmarkStart w:id="205" w:name="_Hlk230353768"/>
            <w:r w:rsidRPr="00976670">
              <w:rPr>
                <w:rFonts w:ascii="Cambria" w:eastAsia="Calibri" w:hAnsi="Cambria" w:cstheme="minorHAnsi"/>
                <w:bCs w:val="0"/>
                <w:color w:val="0D0D0D" w:themeColor="text1" w:themeTint="F2"/>
                <w:sz w:val="22"/>
                <w:szCs w:val="22"/>
                <w:lang w:eastAsia="en-US"/>
              </w:rPr>
              <w:t>Activities</w:t>
            </w:r>
          </w:p>
        </w:tc>
        <w:tc>
          <w:tcPr>
            <w:tcW w:w="0" w:type="auto"/>
            <w:shd w:val="clear" w:color="auto" w:fill="A6A6A6" w:themeFill="background1" w:themeFillShade="A6"/>
          </w:tcPr>
          <w:p w14:paraId="44A2C330" w14:textId="5AA77D24"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r w:rsidRPr="00976670">
              <w:rPr>
                <w:rFonts w:ascii="Cambria" w:eastAsia="Calibri" w:hAnsi="Cambria" w:cstheme="minorHAnsi"/>
                <w:bCs w:val="0"/>
                <w:color w:val="0D0D0D" w:themeColor="text1" w:themeTint="F2"/>
                <w:sz w:val="22"/>
                <w:szCs w:val="22"/>
                <w:lang w:eastAsia="en-US"/>
              </w:rPr>
              <w:t>Q</w:t>
            </w:r>
            <w:r w:rsidR="00B8677D" w:rsidRPr="00976670">
              <w:rPr>
                <w:rFonts w:ascii="Cambria" w:eastAsia="Calibri" w:hAnsi="Cambria" w:cstheme="minorHAnsi"/>
                <w:bCs w:val="0"/>
                <w:color w:val="0D0D0D" w:themeColor="text1" w:themeTint="F2"/>
                <w:sz w:val="22"/>
                <w:szCs w:val="22"/>
                <w:lang w:eastAsia="en-US"/>
              </w:rPr>
              <w:t>te</w:t>
            </w:r>
            <w:r w:rsidRPr="00976670">
              <w:rPr>
                <w:rFonts w:ascii="Cambria" w:eastAsia="Calibri" w:hAnsi="Cambria" w:cstheme="minorHAnsi"/>
                <w:bCs w:val="0"/>
                <w:color w:val="0D0D0D" w:themeColor="text1" w:themeTint="F2"/>
                <w:sz w:val="22"/>
                <w:szCs w:val="22"/>
                <w:lang w:eastAsia="en-US"/>
              </w:rPr>
              <w:t>r1</w:t>
            </w:r>
          </w:p>
        </w:tc>
        <w:tc>
          <w:tcPr>
            <w:tcW w:w="0" w:type="auto"/>
            <w:shd w:val="clear" w:color="auto" w:fill="A6A6A6" w:themeFill="background1" w:themeFillShade="A6"/>
          </w:tcPr>
          <w:p w14:paraId="73CBE723" w14:textId="6678B64D"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r w:rsidRPr="00976670">
              <w:rPr>
                <w:rFonts w:ascii="Cambria" w:eastAsia="Calibri" w:hAnsi="Cambria" w:cstheme="minorHAnsi"/>
                <w:bCs w:val="0"/>
                <w:color w:val="0D0D0D" w:themeColor="text1" w:themeTint="F2"/>
                <w:sz w:val="22"/>
                <w:szCs w:val="22"/>
                <w:lang w:eastAsia="en-US"/>
              </w:rPr>
              <w:t>Qter2</w:t>
            </w:r>
          </w:p>
        </w:tc>
        <w:tc>
          <w:tcPr>
            <w:tcW w:w="0" w:type="auto"/>
            <w:shd w:val="clear" w:color="auto" w:fill="A6A6A6" w:themeFill="background1" w:themeFillShade="A6"/>
          </w:tcPr>
          <w:p w14:paraId="357BFAE1" w14:textId="3FF69B36"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r w:rsidRPr="00976670">
              <w:rPr>
                <w:rFonts w:ascii="Cambria" w:eastAsia="Calibri" w:hAnsi="Cambria" w:cstheme="minorHAnsi"/>
                <w:bCs w:val="0"/>
                <w:color w:val="0D0D0D" w:themeColor="text1" w:themeTint="F2"/>
                <w:sz w:val="22"/>
                <w:szCs w:val="22"/>
                <w:lang w:eastAsia="en-US"/>
              </w:rPr>
              <w:t>Qter3</w:t>
            </w:r>
          </w:p>
        </w:tc>
        <w:tc>
          <w:tcPr>
            <w:tcW w:w="0" w:type="auto"/>
            <w:shd w:val="clear" w:color="auto" w:fill="A6A6A6" w:themeFill="background1" w:themeFillShade="A6"/>
          </w:tcPr>
          <w:p w14:paraId="7059169A" w14:textId="72AD4E64"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r w:rsidRPr="00976670">
              <w:rPr>
                <w:rFonts w:ascii="Cambria" w:eastAsia="Calibri" w:hAnsi="Cambria" w:cstheme="minorHAnsi"/>
                <w:bCs w:val="0"/>
                <w:color w:val="0D0D0D" w:themeColor="text1" w:themeTint="F2"/>
                <w:sz w:val="22"/>
                <w:szCs w:val="22"/>
                <w:lang w:eastAsia="en-US"/>
              </w:rPr>
              <w:t>Qter4</w:t>
            </w:r>
          </w:p>
        </w:tc>
      </w:tr>
      <w:tr w:rsidR="00A60A33" w:rsidRPr="00976670" w14:paraId="07B3D337" w14:textId="67F92D44" w:rsidTr="0416C888">
        <w:tc>
          <w:tcPr>
            <w:tcW w:w="0" w:type="auto"/>
            <w:shd w:val="clear" w:color="auto" w:fill="auto"/>
          </w:tcPr>
          <w:p w14:paraId="77F9B054" w14:textId="5914515E"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r w:rsidRPr="00976670">
              <w:rPr>
                <w:rFonts w:ascii="Cambria" w:eastAsia="Calibri" w:hAnsi="Cambria" w:cstheme="minorHAnsi"/>
                <w:bCs w:val="0"/>
                <w:color w:val="0D0D0D" w:themeColor="text1" w:themeTint="F2"/>
                <w:sz w:val="22"/>
                <w:szCs w:val="22"/>
                <w:lang w:eastAsia="en-US"/>
              </w:rPr>
              <w:t xml:space="preserve">1.1 Desktop/ literature/ document </w:t>
            </w:r>
            <w:r w:rsidR="00D95A41" w:rsidRPr="00976670">
              <w:rPr>
                <w:rFonts w:ascii="Cambria" w:eastAsia="Calibri" w:hAnsi="Cambria" w:cstheme="minorHAnsi"/>
                <w:bCs w:val="0"/>
                <w:color w:val="0D0D0D" w:themeColor="text1" w:themeTint="F2"/>
                <w:sz w:val="22"/>
                <w:szCs w:val="22"/>
                <w:lang w:eastAsia="en-US"/>
              </w:rPr>
              <w:t xml:space="preserve">reviews, covering the tri-border area but focusing on a Ghana side implementation </w:t>
            </w:r>
          </w:p>
        </w:tc>
        <w:tc>
          <w:tcPr>
            <w:tcW w:w="0" w:type="auto"/>
            <w:shd w:val="clear" w:color="auto" w:fill="A8D08D" w:themeFill="accent6" w:themeFillTint="99"/>
          </w:tcPr>
          <w:p w14:paraId="76506920"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73E16B87"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712C4E8C"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3681571F"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2B25A291" w14:textId="0D071892" w:rsidTr="0416C888">
        <w:tc>
          <w:tcPr>
            <w:tcW w:w="0" w:type="auto"/>
            <w:shd w:val="clear" w:color="auto" w:fill="auto"/>
          </w:tcPr>
          <w:p w14:paraId="4791C808" w14:textId="3BE7F23C" w:rsidR="00A60A33" w:rsidRPr="00976670" w:rsidRDefault="00A60A33" w:rsidP="0416C888">
            <w:pPr>
              <w:pStyle w:val="NoSpacing1"/>
              <w:rPr>
                <w:rFonts w:ascii="Cambria" w:eastAsia="Calibri" w:hAnsi="Cambria" w:cstheme="minorBidi"/>
                <w:color w:val="0D0D0D" w:themeColor="text1" w:themeTint="F2"/>
                <w:sz w:val="22"/>
                <w:szCs w:val="22"/>
                <w:lang w:val="en-GB" w:eastAsia="en-US"/>
              </w:rPr>
            </w:pPr>
            <w:r w:rsidRPr="00BF1097">
              <w:rPr>
                <w:rFonts w:ascii="Cambria" w:eastAsia="Calibri" w:hAnsi="Cambria" w:cstheme="minorBidi"/>
                <w:color w:val="00B050"/>
                <w:sz w:val="22"/>
                <w:szCs w:val="22"/>
                <w:lang w:val="en-GB" w:eastAsia="en-US"/>
              </w:rPr>
              <w:t xml:space="preserve">1.2 Convene inception meetings to establish partnerships, collaboration and consultative arrangements with </w:t>
            </w:r>
            <w:r w:rsidR="00D95A41" w:rsidRPr="00BF1097">
              <w:rPr>
                <w:rFonts w:ascii="Cambria" w:eastAsia="Calibri" w:hAnsi="Cambria" w:cstheme="minorBidi"/>
                <w:color w:val="00B050"/>
                <w:sz w:val="22"/>
                <w:szCs w:val="22"/>
                <w:lang w:val="en-GB" w:eastAsia="en-US"/>
              </w:rPr>
              <w:t>tri-border</w:t>
            </w:r>
            <w:r w:rsidRPr="00BF1097">
              <w:rPr>
                <w:rFonts w:ascii="Cambria" w:eastAsia="Calibri" w:hAnsi="Cambria" w:cstheme="minorBidi"/>
                <w:color w:val="00B050"/>
                <w:sz w:val="22"/>
                <w:szCs w:val="22"/>
                <w:lang w:val="en-GB" w:eastAsia="en-US"/>
              </w:rPr>
              <w:t xml:space="preserve">, national and local actors to identify and onboard </w:t>
            </w:r>
            <w:r w:rsidR="00D95A41" w:rsidRPr="00BF1097">
              <w:rPr>
                <w:rFonts w:ascii="Cambria" w:hAnsi="Cambria" w:cstheme="minorHAnsi"/>
                <w:color w:val="00B050"/>
                <w:sz w:val="22"/>
                <w:szCs w:val="22"/>
              </w:rPr>
              <w:t xml:space="preserve">gender-responsive </w:t>
            </w:r>
            <w:r w:rsidR="00D95A41" w:rsidRPr="00BF1097">
              <w:rPr>
                <w:rFonts w:ascii="Cambria" w:eastAsia="Calibri" w:hAnsi="Cambria" w:cstheme="minorBidi"/>
                <w:color w:val="00B050"/>
                <w:sz w:val="22"/>
                <w:szCs w:val="22"/>
                <w:lang w:val="en-GB" w:eastAsia="en-US"/>
              </w:rPr>
              <w:t xml:space="preserve">community representatives </w:t>
            </w:r>
            <w:r w:rsidRPr="00BF1097">
              <w:rPr>
                <w:rFonts w:ascii="Cambria" w:eastAsia="Calibri" w:hAnsi="Cambria" w:cstheme="minorBidi"/>
                <w:color w:val="00B050"/>
                <w:sz w:val="22"/>
                <w:szCs w:val="22"/>
                <w:lang w:val="en-GB" w:eastAsia="en-US"/>
              </w:rPr>
              <w:t xml:space="preserve">and </w:t>
            </w:r>
            <w:r w:rsidR="00D95A41" w:rsidRPr="00BF1097">
              <w:rPr>
                <w:rFonts w:ascii="Cambria" w:eastAsia="Calibri" w:hAnsi="Cambria" w:cstheme="minorBidi"/>
                <w:color w:val="00B050"/>
                <w:sz w:val="22"/>
                <w:szCs w:val="22"/>
                <w:lang w:val="en-GB" w:eastAsia="en-US"/>
              </w:rPr>
              <w:t xml:space="preserve">local </w:t>
            </w:r>
            <w:r w:rsidRPr="00BF1097">
              <w:rPr>
                <w:rFonts w:ascii="Cambria" w:eastAsia="Calibri" w:hAnsi="Cambria" w:cstheme="minorBidi"/>
                <w:color w:val="00B050"/>
                <w:sz w:val="22"/>
                <w:szCs w:val="22"/>
                <w:lang w:val="en-GB" w:eastAsia="en-US"/>
              </w:rPr>
              <w:t>stakeholders</w:t>
            </w:r>
          </w:p>
        </w:tc>
        <w:tc>
          <w:tcPr>
            <w:tcW w:w="0" w:type="auto"/>
            <w:shd w:val="clear" w:color="auto" w:fill="A8D08D" w:themeFill="accent6" w:themeFillTint="99"/>
          </w:tcPr>
          <w:p w14:paraId="2CD77913"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22093315"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41CCC9CE"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3BBD813B"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3CDE7AF7" w14:textId="7B536EB2" w:rsidTr="0416C888">
        <w:tc>
          <w:tcPr>
            <w:tcW w:w="0" w:type="auto"/>
            <w:shd w:val="clear" w:color="auto" w:fill="auto"/>
          </w:tcPr>
          <w:p w14:paraId="1F2AB700" w14:textId="271E4E02" w:rsidR="00A60A33" w:rsidRPr="00976670" w:rsidRDefault="00A60A33" w:rsidP="0416C888">
            <w:pPr>
              <w:pStyle w:val="NoSpacing1"/>
              <w:rPr>
                <w:rFonts w:ascii="Cambria" w:eastAsia="Calibri" w:hAnsi="Cambria" w:cstheme="minorBidi"/>
                <w:color w:val="0D0D0D" w:themeColor="text1" w:themeTint="F2"/>
                <w:sz w:val="22"/>
                <w:szCs w:val="22"/>
                <w:lang w:val="en-GB" w:eastAsia="en-US"/>
              </w:rPr>
            </w:pPr>
            <w:r w:rsidRPr="00976670">
              <w:rPr>
                <w:rFonts w:ascii="Cambria" w:eastAsia="Calibri" w:hAnsi="Cambria" w:cstheme="minorBidi"/>
                <w:color w:val="0D0D0D" w:themeColor="text1" w:themeTint="F2"/>
                <w:sz w:val="22"/>
                <w:szCs w:val="22"/>
                <w:lang w:val="en-GB" w:eastAsia="en-US"/>
              </w:rPr>
              <w:t xml:space="preserve">1.3 Develop locally-relevant </w:t>
            </w:r>
            <w:r w:rsidR="00D95A41" w:rsidRPr="00976670">
              <w:rPr>
                <w:rFonts w:ascii="Cambria" w:hAnsi="Cambria" w:cstheme="minorHAnsi"/>
                <w:color w:val="000000"/>
                <w:sz w:val="22"/>
                <w:szCs w:val="22"/>
              </w:rPr>
              <w:t xml:space="preserve">gender-responsive </w:t>
            </w:r>
            <w:r w:rsidRPr="00976670">
              <w:rPr>
                <w:rFonts w:ascii="Cambria" w:eastAsia="Calibri" w:hAnsi="Cambria" w:cstheme="minorBidi"/>
                <w:color w:val="0D0D0D" w:themeColor="text1" w:themeTint="F2"/>
                <w:sz w:val="22"/>
                <w:szCs w:val="22"/>
                <w:lang w:val="en-GB" w:eastAsia="en-US"/>
              </w:rPr>
              <w:t>training materials, survey questionnaires and a template for documenting Traditional Indigenous and Local Knowledge Indicator Tool (TILKIT) observations</w:t>
            </w:r>
          </w:p>
        </w:tc>
        <w:tc>
          <w:tcPr>
            <w:tcW w:w="0" w:type="auto"/>
            <w:shd w:val="clear" w:color="auto" w:fill="A8D08D" w:themeFill="accent6" w:themeFillTint="99"/>
          </w:tcPr>
          <w:p w14:paraId="51E936EE"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5FF92327"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49258068"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36072A7A"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007FBC21" w14:textId="58DA275C" w:rsidTr="0416C888">
        <w:tc>
          <w:tcPr>
            <w:tcW w:w="0" w:type="auto"/>
            <w:shd w:val="clear" w:color="auto" w:fill="auto"/>
          </w:tcPr>
          <w:p w14:paraId="758591EC" w14:textId="5DF64C58" w:rsidR="00A60A33" w:rsidRPr="00BF1097" w:rsidRDefault="00A60A33" w:rsidP="0416C888">
            <w:pPr>
              <w:pStyle w:val="NoSpacing1"/>
              <w:rPr>
                <w:rFonts w:ascii="Cambria" w:eastAsia="Calibri" w:hAnsi="Cambria" w:cstheme="minorBidi"/>
                <w:color w:val="00B050"/>
                <w:sz w:val="22"/>
                <w:szCs w:val="22"/>
                <w:lang w:val="en-GB" w:eastAsia="en-US"/>
              </w:rPr>
            </w:pPr>
            <w:r w:rsidRPr="00BF1097">
              <w:rPr>
                <w:rFonts w:ascii="Cambria" w:eastAsia="Calibri" w:hAnsi="Cambria" w:cstheme="minorBidi"/>
                <w:color w:val="00B050"/>
                <w:sz w:val="22"/>
                <w:szCs w:val="22"/>
                <w:lang w:val="en-GB" w:eastAsia="en-US"/>
              </w:rPr>
              <w:t>1.4 Train trainers (</w:t>
            </w:r>
            <w:proofErr w:type="spellStart"/>
            <w:r w:rsidRPr="00BF1097">
              <w:rPr>
                <w:rFonts w:ascii="Cambria" w:eastAsia="Calibri" w:hAnsi="Cambria" w:cstheme="minorBidi"/>
                <w:color w:val="00B050"/>
                <w:sz w:val="22"/>
                <w:szCs w:val="22"/>
                <w:lang w:val="en-GB" w:eastAsia="en-US"/>
              </w:rPr>
              <w:t>ToTs</w:t>
            </w:r>
            <w:proofErr w:type="spellEnd"/>
            <w:r w:rsidRPr="00BF1097">
              <w:rPr>
                <w:rFonts w:ascii="Cambria" w:eastAsia="Calibri" w:hAnsi="Cambria" w:cstheme="minorBidi"/>
                <w:color w:val="00B050"/>
                <w:sz w:val="22"/>
                <w:szCs w:val="22"/>
                <w:lang w:val="en-GB" w:eastAsia="en-US"/>
              </w:rPr>
              <w:t xml:space="preserve">) to conduct supervised </w:t>
            </w:r>
            <w:r w:rsidR="00D95A41" w:rsidRPr="00BF1097">
              <w:rPr>
                <w:rFonts w:ascii="Cambria" w:hAnsi="Cambria" w:cstheme="minorHAnsi"/>
                <w:color w:val="00B050"/>
                <w:sz w:val="22"/>
                <w:szCs w:val="22"/>
              </w:rPr>
              <w:t xml:space="preserve">gender-responsive </w:t>
            </w:r>
            <w:r w:rsidRPr="00BF1097">
              <w:rPr>
                <w:rFonts w:ascii="Cambria" w:eastAsia="Calibri" w:hAnsi="Cambria" w:cstheme="minorBidi"/>
                <w:color w:val="00B050"/>
                <w:sz w:val="22"/>
                <w:szCs w:val="22"/>
                <w:lang w:val="en-GB" w:eastAsia="en-US"/>
              </w:rPr>
              <w:t>TILKIT workshops per country for the three countries</w:t>
            </w:r>
            <w:r w:rsidR="006E6070" w:rsidRPr="00BF1097">
              <w:rPr>
                <w:rFonts w:ascii="Cambria" w:eastAsia="Calibri" w:hAnsi="Cambria" w:cstheme="minorBidi"/>
                <w:color w:val="00B050"/>
                <w:sz w:val="22"/>
                <w:szCs w:val="22"/>
                <w:lang w:val="en-GB" w:eastAsia="en-US"/>
              </w:rPr>
              <w:t xml:space="preserve"> (Focus of this activity will be on the Ghana side of the tri-border area)</w:t>
            </w:r>
            <w:r w:rsidRPr="00BF1097">
              <w:rPr>
                <w:rFonts w:ascii="Cambria" w:eastAsia="Calibri" w:hAnsi="Cambria" w:cstheme="minorBidi"/>
                <w:color w:val="00B050"/>
                <w:sz w:val="22"/>
                <w:szCs w:val="22"/>
                <w:lang w:val="en-GB" w:eastAsia="en-US"/>
              </w:rPr>
              <w:t xml:space="preserve">  </w:t>
            </w:r>
          </w:p>
        </w:tc>
        <w:tc>
          <w:tcPr>
            <w:tcW w:w="0" w:type="auto"/>
            <w:shd w:val="clear" w:color="auto" w:fill="A8D08D" w:themeFill="accent6" w:themeFillTint="99"/>
          </w:tcPr>
          <w:p w14:paraId="79B66E32"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20D37F94"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4B5A5321"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2044083E"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55A1F456" w14:textId="552339D4" w:rsidTr="0416C888">
        <w:trPr>
          <w:trHeight w:val="77"/>
        </w:trPr>
        <w:tc>
          <w:tcPr>
            <w:tcW w:w="0" w:type="auto"/>
            <w:shd w:val="clear" w:color="auto" w:fill="auto"/>
          </w:tcPr>
          <w:p w14:paraId="0583AF40" w14:textId="16817015" w:rsidR="00A60A33" w:rsidRPr="00BF1097" w:rsidRDefault="00A60A33" w:rsidP="007B5DB3">
            <w:pPr>
              <w:pStyle w:val="NoSpacing1"/>
              <w:rPr>
                <w:rFonts w:ascii="Cambria" w:eastAsia="Calibri" w:hAnsi="Cambria" w:cstheme="minorHAnsi"/>
                <w:bCs w:val="0"/>
                <w:color w:val="00B050"/>
                <w:sz w:val="22"/>
                <w:szCs w:val="22"/>
                <w:lang w:eastAsia="en-US"/>
              </w:rPr>
            </w:pPr>
            <w:r w:rsidRPr="00BF1097">
              <w:rPr>
                <w:rFonts w:ascii="Cambria" w:eastAsia="Calibri" w:hAnsi="Cambria" w:cstheme="minorHAnsi"/>
                <w:bCs w:val="0"/>
                <w:color w:val="00B050"/>
                <w:sz w:val="22"/>
                <w:szCs w:val="22"/>
                <w:lang w:eastAsia="en-US"/>
              </w:rPr>
              <w:t>1.5 Organize at least 1-2 (30-50pax) community-level TILKIT workshops</w:t>
            </w:r>
            <w:r w:rsidR="006E6070" w:rsidRPr="00BF1097">
              <w:rPr>
                <w:rFonts w:ascii="Cambria" w:eastAsia="Calibri" w:hAnsi="Cambria" w:cstheme="minorHAnsi"/>
                <w:bCs w:val="0"/>
                <w:color w:val="00B050"/>
                <w:sz w:val="22"/>
                <w:szCs w:val="22"/>
                <w:lang w:eastAsia="en-US"/>
              </w:rPr>
              <w:t xml:space="preserve"> on the Ghana side of </w:t>
            </w:r>
            <w:r w:rsidRPr="00BF1097">
              <w:rPr>
                <w:rFonts w:ascii="Cambria" w:eastAsia="Calibri" w:hAnsi="Cambria" w:cstheme="minorHAnsi"/>
                <w:bCs w:val="0"/>
                <w:color w:val="00B050"/>
                <w:sz w:val="22"/>
                <w:szCs w:val="22"/>
                <w:lang w:eastAsia="en-US"/>
              </w:rPr>
              <w:t xml:space="preserve">the </w:t>
            </w:r>
            <w:r w:rsidR="006E6070" w:rsidRPr="00BF1097">
              <w:rPr>
                <w:rFonts w:ascii="Cambria" w:eastAsia="Calibri" w:hAnsi="Cambria" w:cstheme="minorHAnsi"/>
                <w:bCs w:val="0"/>
                <w:color w:val="00B050"/>
                <w:sz w:val="22"/>
                <w:szCs w:val="22"/>
                <w:lang w:eastAsia="en-US"/>
              </w:rPr>
              <w:t>tri-</w:t>
            </w:r>
            <w:r w:rsidRPr="00BF1097">
              <w:rPr>
                <w:rFonts w:ascii="Cambria" w:eastAsia="Calibri" w:hAnsi="Cambria" w:cstheme="minorHAnsi"/>
                <w:bCs w:val="0"/>
                <w:color w:val="00B050"/>
                <w:sz w:val="22"/>
                <w:szCs w:val="22"/>
                <w:lang w:eastAsia="en-US"/>
              </w:rPr>
              <w:t>border region for each of the two planned seasons to review and plan the season (Round_1 and Round_2) - to explore TILKIT scenarios and their implications for local livelihoods</w:t>
            </w:r>
            <w:r w:rsidR="00D95A41" w:rsidRPr="00BF1097">
              <w:rPr>
                <w:rFonts w:ascii="Cambria" w:eastAsia="Calibri" w:hAnsi="Cambria" w:cstheme="minorHAnsi"/>
                <w:bCs w:val="0"/>
                <w:color w:val="00B050"/>
                <w:sz w:val="22"/>
                <w:szCs w:val="22"/>
                <w:lang w:eastAsia="en-US"/>
              </w:rPr>
              <w:t xml:space="preserve"> and </w:t>
            </w:r>
            <w:r w:rsidR="00D95A41" w:rsidRPr="00BF1097">
              <w:rPr>
                <w:rFonts w:ascii="Cambria" w:hAnsi="Cambria" w:cstheme="minorHAnsi"/>
                <w:color w:val="00B050"/>
                <w:sz w:val="22"/>
                <w:szCs w:val="22"/>
              </w:rPr>
              <w:t xml:space="preserve">gender-responsive actions </w:t>
            </w:r>
          </w:p>
        </w:tc>
        <w:tc>
          <w:tcPr>
            <w:tcW w:w="0" w:type="auto"/>
            <w:shd w:val="clear" w:color="auto" w:fill="A8D08D" w:themeFill="accent6" w:themeFillTint="99"/>
          </w:tcPr>
          <w:p w14:paraId="4F007CE5"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515280AD"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5E52FA04"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3D60DC0D"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77F57DF8" w14:textId="7A0130D3" w:rsidTr="0416C888">
        <w:trPr>
          <w:trHeight w:val="77"/>
        </w:trPr>
        <w:tc>
          <w:tcPr>
            <w:tcW w:w="0" w:type="auto"/>
            <w:shd w:val="clear" w:color="auto" w:fill="auto"/>
          </w:tcPr>
          <w:p w14:paraId="1FE6873E" w14:textId="7EC2260C" w:rsidR="00A60A33" w:rsidRPr="00976670" w:rsidRDefault="00A60A33" w:rsidP="007B5DB3">
            <w:pPr>
              <w:rPr>
                <w:rFonts w:ascii="Cambria" w:hAnsi="Cambria" w:cstheme="minorHAnsi"/>
                <w:color w:val="0D0D0D" w:themeColor="text1" w:themeTint="F2"/>
                <w:lang w:val="en-US"/>
              </w:rPr>
            </w:pPr>
            <w:r w:rsidRPr="00976670">
              <w:rPr>
                <w:rFonts w:ascii="Cambria" w:hAnsi="Cambria" w:cstheme="minorHAnsi"/>
                <w:color w:val="0D0D0D" w:themeColor="text1" w:themeTint="F2"/>
                <w:lang w:val="en-US"/>
              </w:rPr>
              <w:t xml:space="preserve">1.6 Support establishment of local community </w:t>
            </w:r>
            <w:r w:rsidR="00D95A41" w:rsidRPr="00976670">
              <w:rPr>
                <w:rFonts w:ascii="Cambria" w:hAnsi="Cambria" w:cstheme="minorHAnsi"/>
                <w:bCs/>
                <w:color w:val="000000"/>
              </w:rPr>
              <w:t xml:space="preserve">gender-responsive </w:t>
            </w:r>
            <w:r w:rsidRPr="00976670">
              <w:rPr>
                <w:rFonts w:ascii="Cambria" w:hAnsi="Cambria" w:cstheme="minorHAnsi"/>
                <w:color w:val="0D0D0D" w:themeColor="text1" w:themeTint="F2"/>
                <w:lang w:val="en-US"/>
              </w:rPr>
              <w:t xml:space="preserve">TILKIT observation and action groups/ committees to oversee the piloting and monitor the progress of TILKIT anticipatory action plans while also tracking the performance of identified TILKIT indicators  </w:t>
            </w:r>
          </w:p>
        </w:tc>
        <w:tc>
          <w:tcPr>
            <w:tcW w:w="0" w:type="auto"/>
            <w:shd w:val="clear" w:color="auto" w:fill="A8D08D" w:themeFill="accent6" w:themeFillTint="99"/>
          </w:tcPr>
          <w:p w14:paraId="60D3B2D9"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7C7D18E2"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4AC4465E"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792C3F04"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0DAAB089" w14:textId="1224FCB0" w:rsidTr="0416C888">
        <w:tc>
          <w:tcPr>
            <w:tcW w:w="0" w:type="auto"/>
          </w:tcPr>
          <w:p w14:paraId="1F9850B8" w14:textId="1208436C"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r w:rsidRPr="00976670">
              <w:rPr>
                <w:rFonts w:ascii="Cambria" w:eastAsia="Calibri" w:hAnsi="Cambria" w:cstheme="minorHAnsi"/>
                <w:bCs w:val="0"/>
                <w:color w:val="0D0D0D" w:themeColor="text1" w:themeTint="F2"/>
                <w:sz w:val="22"/>
                <w:szCs w:val="22"/>
                <w:lang w:eastAsia="en-US"/>
              </w:rPr>
              <w:t xml:space="preserve">1.7 Develop and roll out a </w:t>
            </w:r>
            <w:r w:rsidR="00D95A41" w:rsidRPr="00976670">
              <w:rPr>
                <w:rFonts w:ascii="Cambria" w:hAnsi="Cambria" w:cstheme="minorHAnsi"/>
                <w:color w:val="000000"/>
                <w:sz w:val="22"/>
                <w:szCs w:val="22"/>
              </w:rPr>
              <w:t xml:space="preserve">gender-responsive </w:t>
            </w:r>
            <w:r w:rsidRPr="00976670">
              <w:rPr>
                <w:rFonts w:ascii="Cambria" w:eastAsia="Calibri" w:hAnsi="Cambria" w:cstheme="minorHAnsi"/>
                <w:bCs w:val="0"/>
                <w:color w:val="0D0D0D" w:themeColor="text1" w:themeTint="F2"/>
                <w:sz w:val="22"/>
                <w:szCs w:val="22"/>
                <w:lang w:eastAsia="en-US"/>
              </w:rPr>
              <w:t>TILKIT weather forecast and Anticipatory Action Plan pilot, with technical support to track implementation during pilot, including feedback from beneficiaries (Round_1 and Round_2)</w:t>
            </w:r>
          </w:p>
        </w:tc>
        <w:tc>
          <w:tcPr>
            <w:tcW w:w="0" w:type="auto"/>
            <w:shd w:val="clear" w:color="auto" w:fill="A8D08D" w:themeFill="accent6" w:themeFillTint="99"/>
          </w:tcPr>
          <w:p w14:paraId="552DE08B"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6D9367A7"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4A4F984C"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422CD4DE"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000542C1" w14:textId="5A1BEA4D" w:rsidTr="0416C888">
        <w:tc>
          <w:tcPr>
            <w:tcW w:w="0" w:type="auto"/>
          </w:tcPr>
          <w:p w14:paraId="736EC699" w14:textId="1681B52A" w:rsidR="00A60A33" w:rsidRPr="00976670" w:rsidRDefault="004C0246" w:rsidP="007B5DB3">
            <w:pPr>
              <w:pStyle w:val="NoSpacing1"/>
              <w:rPr>
                <w:rFonts w:ascii="Cambria" w:eastAsia="Calibri" w:hAnsi="Cambria" w:cstheme="minorHAnsi"/>
                <w:bCs w:val="0"/>
                <w:color w:val="0D0D0D" w:themeColor="text1" w:themeTint="F2"/>
                <w:sz w:val="22"/>
                <w:szCs w:val="22"/>
                <w:lang w:eastAsia="en-US"/>
              </w:rPr>
            </w:pPr>
            <w:r w:rsidRPr="00976670">
              <w:rPr>
                <w:rFonts w:ascii="Cambria" w:eastAsia="Calibri" w:hAnsi="Cambria" w:cstheme="minorHAnsi"/>
                <w:bCs w:val="0"/>
                <w:color w:val="0D0D0D" w:themeColor="text1" w:themeTint="F2"/>
                <w:sz w:val="22"/>
                <w:szCs w:val="22"/>
                <w:lang w:eastAsia="en-US"/>
              </w:rPr>
              <w:t>1</w:t>
            </w:r>
            <w:r w:rsidR="00A60A33" w:rsidRPr="00976670">
              <w:rPr>
                <w:rFonts w:ascii="Cambria" w:eastAsia="Calibri" w:hAnsi="Cambria" w:cstheme="minorHAnsi"/>
                <w:bCs w:val="0"/>
                <w:color w:val="0D0D0D" w:themeColor="text1" w:themeTint="F2"/>
                <w:sz w:val="22"/>
                <w:szCs w:val="22"/>
                <w:lang w:eastAsia="en-US"/>
              </w:rPr>
              <w:t>.</w:t>
            </w:r>
            <w:r w:rsidRPr="00976670">
              <w:rPr>
                <w:rFonts w:ascii="Cambria" w:eastAsia="Calibri" w:hAnsi="Cambria" w:cstheme="minorHAnsi"/>
                <w:bCs w:val="0"/>
                <w:color w:val="0D0D0D" w:themeColor="text1" w:themeTint="F2"/>
                <w:sz w:val="22"/>
                <w:szCs w:val="22"/>
                <w:lang w:eastAsia="en-US"/>
              </w:rPr>
              <w:t>8</w:t>
            </w:r>
            <w:r w:rsidR="00A60A33" w:rsidRPr="00976670">
              <w:rPr>
                <w:rFonts w:ascii="Cambria" w:eastAsia="Calibri" w:hAnsi="Cambria" w:cstheme="minorHAnsi"/>
                <w:bCs w:val="0"/>
                <w:color w:val="0D0D0D" w:themeColor="text1" w:themeTint="F2"/>
                <w:sz w:val="22"/>
                <w:szCs w:val="22"/>
                <w:lang w:eastAsia="en-US"/>
              </w:rPr>
              <w:t xml:space="preserve"> Support the dissemination of the customized </w:t>
            </w:r>
            <w:r w:rsidR="00D95A41" w:rsidRPr="00976670">
              <w:rPr>
                <w:rFonts w:ascii="Cambria" w:hAnsi="Cambria" w:cstheme="minorHAnsi"/>
                <w:color w:val="000000"/>
                <w:sz w:val="22"/>
                <w:szCs w:val="22"/>
              </w:rPr>
              <w:t xml:space="preserve">gender-responsive </w:t>
            </w:r>
            <w:r w:rsidR="00A60A33" w:rsidRPr="00976670">
              <w:rPr>
                <w:rFonts w:ascii="Cambria" w:eastAsia="Calibri" w:hAnsi="Cambria" w:cstheme="minorHAnsi"/>
                <w:bCs w:val="0"/>
                <w:color w:val="0D0D0D" w:themeColor="text1" w:themeTint="F2"/>
                <w:sz w:val="22"/>
                <w:szCs w:val="22"/>
                <w:lang w:eastAsia="en-US"/>
              </w:rPr>
              <w:t>TILKIT actionable impact advisories and anticipatory action plans</w:t>
            </w:r>
          </w:p>
        </w:tc>
        <w:tc>
          <w:tcPr>
            <w:tcW w:w="0" w:type="auto"/>
          </w:tcPr>
          <w:p w14:paraId="5757D65A"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51E5A6F8"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0E717CCF"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0A72E4F6"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67C5DD81" w14:textId="077FDF09" w:rsidTr="0416C888">
        <w:tc>
          <w:tcPr>
            <w:tcW w:w="0" w:type="auto"/>
          </w:tcPr>
          <w:p w14:paraId="1FF48CBB" w14:textId="3BCE25E2" w:rsidR="00A60A33" w:rsidRPr="00976670" w:rsidRDefault="004C0246" w:rsidP="007B5DB3">
            <w:pPr>
              <w:pStyle w:val="NoSpacing1"/>
              <w:rPr>
                <w:rFonts w:ascii="Cambria" w:eastAsia="Calibri" w:hAnsi="Cambria" w:cstheme="minorHAnsi"/>
                <w:bCs w:val="0"/>
                <w:color w:val="0D0D0D" w:themeColor="text1" w:themeTint="F2"/>
                <w:sz w:val="22"/>
                <w:szCs w:val="22"/>
                <w:lang w:eastAsia="en-US"/>
              </w:rPr>
            </w:pPr>
            <w:r w:rsidRPr="00BF1097">
              <w:rPr>
                <w:rFonts w:ascii="Cambria" w:eastAsia="Calibri" w:hAnsi="Cambria" w:cstheme="minorHAnsi"/>
                <w:bCs w:val="0"/>
                <w:color w:val="00B050"/>
                <w:sz w:val="22"/>
                <w:szCs w:val="22"/>
                <w:lang w:eastAsia="en-US"/>
              </w:rPr>
              <w:t>1</w:t>
            </w:r>
            <w:r w:rsidR="00A60A33" w:rsidRPr="00BF1097">
              <w:rPr>
                <w:rFonts w:ascii="Cambria" w:eastAsia="Calibri" w:hAnsi="Cambria" w:cstheme="minorHAnsi"/>
                <w:bCs w:val="0"/>
                <w:color w:val="00B050"/>
                <w:sz w:val="22"/>
                <w:szCs w:val="22"/>
                <w:lang w:eastAsia="en-US"/>
              </w:rPr>
              <w:t>.</w:t>
            </w:r>
            <w:r w:rsidRPr="00BF1097">
              <w:rPr>
                <w:rFonts w:ascii="Cambria" w:eastAsia="Calibri" w:hAnsi="Cambria" w:cstheme="minorHAnsi"/>
                <w:bCs w:val="0"/>
                <w:color w:val="00B050"/>
                <w:sz w:val="22"/>
                <w:szCs w:val="22"/>
                <w:lang w:eastAsia="en-US"/>
              </w:rPr>
              <w:t>9</w:t>
            </w:r>
            <w:r w:rsidR="00A60A33" w:rsidRPr="00BF1097">
              <w:rPr>
                <w:rFonts w:ascii="Cambria" w:eastAsia="Calibri" w:hAnsi="Cambria" w:cstheme="minorHAnsi"/>
                <w:bCs w:val="0"/>
                <w:color w:val="00B050"/>
                <w:sz w:val="22"/>
                <w:szCs w:val="22"/>
                <w:lang w:eastAsia="en-US"/>
              </w:rPr>
              <w:t xml:space="preserve"> Convene stakeholder meetings to review and update or revise advisories and TILKIT anticipatory action plans based on new emerging data, stakeholder feedback, and lessons learned (</w:t>
            </w:r>
            <w:r w:rsidR="00D95A41" w:rsidRPr="00BF1097">
              <w:rPr>
                <w:rFonts w:ascii="Cambria" w:eastAsia="Calibri" w:hAnsi="Cambria" w:cstheme="minorHAnsi"/>
                <w:bCs w:val="0"/>
                <w:color w:val="00B050"/>
                <w:sz w:val="22"/>
                <w:szCs w:val="22"/>
                <w:lang w:eastAsia="en-US"/>
              </w:rPr>
              <w:t xml:space="preserve">aligned to </w:t>
            </w:r>
            <w:r w:rsidR="00D95A41" w:rsidRPr="00BF1097">
              <w:rPr>
                <w:rFonts w:ascii="Cambria" w:hAnsi="Cambria" w:cstheme="minorHAnsi"/>
                <w:color w:val="00B050"/>
                <w:sz w:val="22"/>
                <w:szCs w:val="22"/>
              </w:rPr>
              <w:t xml:space="preserve">gender-responsive </w:t>
            </w:r>
            <w:r w:rsidR="00A60A33" w:rsidRPr="00BF1097">
              <w:rPr>
                <w:rFonts w:ascii="Cambria" w:eastAsia="Calibri" w:hAnsi="Cambria" w:cstheme="minorHAnsi"/>
                <w:bCs w:val="0"/>
                <w:color w:val="00B050"/>
                <w:sz w:val="22"/>
                <w:szCs w:val="22"/>
                <w:lang w:eastAsia="en-US"/>
              </w:rPr>
              <w:t>Adaptive Management)</w:t>
            </w:r>
          </w:p>
        </w:tc>
        <w:tc>
          <w:tcPr>
            <w:tcW w:w="0" w:type="auto"/>
          </w:tcPr>
          <w:p w14:paraId="72E48384"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1A214137"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1A7D9857"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78F53133"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235289E3" w14:textId="2FD2F28B" w:rsidTr="0416C888">
        <w:tc>
          <w:tcPr>
            <w:tcW w:w="0" w:type="auto"/>
          </w:tcPr>
          <w:p w14:paraId="2F947607" w14:textId="6E902BA3" w:rsidR="00A60A33" w:rsidRPr="00976670" w:rsidRDefault="004C0246" w:rsidP="0416C888">
            <w:pPr>
              <w:pStyle w:val="NoSpacing1"/>
              <w:rPr>
                <w:rFonts w:ascii="Cambria" w:eastAsia="Calibri" w:hAnsi="Cambria" w:cstheme="minorBidi"/>
                <w:color w:val="0D0D0D" w:themeColor="text1" w:themeTint="F2"/>
                <w:sz w:val="22"/>
                <w:szCs w:val="22"/>
                <w:lang w:val="en-GB" w:eastAsia="en-US"/>
              </w:rPr>
            </w:pPr>
            <w:r w:rsidRPr="00976670">
              <w:rPr>
                <w:rFonts w:ascii="Cambria" w:eastAsia="Calibri" w:hAnsi="Cambria" w:cstheme="minorBidi"/>
                <w:color w:val="0D0D0D" w:themeColor="text1" w:themeTint="F2"/>
                <w:sz w:val="22"/>
                <w:szCs w:val="22"/>
                <w:lang w:val="en-GB" w:eastAsia="en-US"/>
              </w:rPr>
              <w:t>2</w:t>
            </w:r>
            <w:r w:rsidR="00A60A33" w:rsidRPr="00976670">
              <w:rPr>
                <w:rFonts w:ascii="Cambria" w:eastAsia="Calibri" w:hAnsi="Cambria" w:cstheme="minorBidi"/>
                <w:color w:val="0D0D0D" w:themeColor="text1" w:themeTint="F2"/>
                <w:sz w:val="22"/>
                <w:szCs w:val="22"/>
                <w:lang w:val="en-GB" w:eastAsia="en-US"/>
              </w:rPr>
              <w:t xml:space="preserve">.1 Support the design and development of </w:t>
            </w:r>
            <w:r w:rsidR="00D95A41" w:rsidRPr="00976670">
              <w:rPr>
                <w:rFonts w:ascii="Cambria" w:hAnsi="Cambria" w:cstheme="minorHAnsi"/>
                <w:color w:val="000000"/>
                <w:sz w:val="22"/>
                <w:szCs w:val="22"/>
              </w:rPr>
              <w:t xml:space="preserve">gender-responsive </w:t>
            </w:r>
            <w:r w:rsidR="00A60A33" w:rsidRPr="00976670">
              <w:rPr>
                <w:rFonts w:ascii="Cambria" w:eastAsia="Calibri" w:hAnsi="Cambria" w:cstheme="minorBidi"/>
                <w:color w:val="0D0D0D" w:themeColor="text1" w:themeTint="F2"/>
                <w:sz w:val="22"/>
                <w:szCs w:val="22"/>
                <w:lang w:val="en-GB" w:eastAsia="en-US"/>
              </w:rPr>
              <w:t>visual aids and simple language (&amp; local, culturally appropriate, multilingual materials e.g., videos, audio, infographics) to communicate weather forecasts, warnings, and climate adaptation information</w:t>
            </w:r>
          </w:p>
        </w:tc>
        <w:tc>
          <w:tcPr>
            <w:tcW w:w="0" w:type="auto"/>
          </w:tcPr>
          <w:p w14:paraId="7B03F0E4"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21A9815D"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380621DB"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0DC52F4A"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09DDE859" w14:textId="4D90AB9F" w:rsidTr="0416C888">
        <w:tc>
          <w:tcPr>
            <w:tcW w:w="0" w:type="auto"/>
          </w:tcPr>
          <w:p w14:paraId="516D5FDC" w14:textId="2BE6F292" w:rsidR="00A60A33" w:rsidRPr="00BF1097" w:rsidRDefault="004C0246" w:rsidP="007B5DB3">
            <w:pPr>
              <w:pStyle w:val="NoSpacing1"/>
              <w:rPr>
                <w:rFonts w:ascii="Cambria" w:eastAsia="Calibri" w:hAnsi="Cambria" w:cstheme="minorHAnsi"/>
                <w:bCs w:val="0"/>
                <w:color w:val="00B050"/>
                <w:sz w:val="22"/>
                <w:szCs w:val="22"/>
                <w:lang w:eastAsia="en-US"/>
              </w:rPr>
            </w:pPr>
            <w:r w:rsidRPr="00BF1097">
              <w:rPr>
                <w:rFonts w:ascii="Cambria" w:eastAsia="Calibri" w:hAnsi="Cambria" w:cstheme="minorHAnsi"/>
                <w:bCs w:val="0"/>
                <w:color w:val="00B050"/>
                <w:sz w:val="22"/>
                <w:szCs w:val="22"/>
                <w:lang w:eastAsia="en-US"/>
              </w:rPr>
              <w:t>2</w:t>
            </w:r>
            <w:r w:rsidR="00A60A33" w:rsidRPr="00BF1097">
              <w:rPr>
                <w:rFonts w:ascii="Cambria" w:eastAsia="Calibri" w:hAnsi="Cambria" w:cstheme="minorHAnsi"/>
                <w:bCs w:val="0"/>
                <w:color w:val="00B050"/>
                <w:sz w:val="22"/>
                <w:szCs w:val="22"/>
                <w:lang w:eastAsia="en-US"/>
              </w:rPr>
              <w:t xml:space="preserve">.2 Facilitate the convention of regular </w:t>
            </w:r>
            <w:r w:rsidR="00D95A41" w:rsidRPr="00BF1097">
              <w:rPr>
                <w:rFonts w:ascii="Cambria" w:hAnsi="Cambria" w:cstheme="minorHAnsi"/>
                <w:color w:val="00B050"/>
                <w:sz w:val="22"/>
                <w:szCs w:val="22"/>
              </w:rPr>
              <w:t xml:space="preserve">gender-responsive </w:t>
            </w:r>
            <w:r w:rsidR="00A60A33" w:rsidRPr="00BF1097">
              <w:rPr>
                <w:rFonts w:ascii="Cambria" w:eastAsia="Calibri" w:hAnsi="Cambria" w:cstheme="minorHAnsi"/>
                <w:bCs w:val="0"/>
                <w:color w:val="00B050"/>
                <w:sz w:val="22"/>
                <w:szCs w:val="22"/>
                <w:lang w:eastAsia="en-US"/>
              </w:rPr>
              <w:t>meetings of Local Communication Groups/ Committees to sustain the communication of the forecast and action plan, information and gather feedback through traditional and modern communication methods</w:t>
            </w:r>
          </w:p>
        </w:tc>
        <w:tc>
          <w:tcPr>
            <w:tcW w:w="0" w:type="auto"/>
          </w:tcPr>
          <w:p w14:paraId="0BA31F2B"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39DED54A"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62E65260"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6F232562"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2D952F56" w14:textId="327B874F" w:rsidTr="0416C888">
        <w:tc>
          <w:tcPr>
            <w:tcW w:w="0" w:type="auto"/>
          </w:tcPr>
          <w:p w14:paraId="7CAE018A" w14:textId="55F4834F" w:rsidR="00A60A33" w:rsidRPr="00BF1097" w:rsidRDefault="004C0246" w:rsidP="007B5DB3">
            <w:pPr>
              <w:pStyle w:val="NoSpacing1"/>
              <w:rPr>
                <w:rFonts w:ascii="Cambria" w:eastAsia="Calibri" w:hAnsi="Cambria" w:cstheme="minorHAnsi"/>
                <w:bCs w:val="0"/>
                <w:color w:val="00B050"/>
                <w:sz w:val="22"/>
                <w:szCs w:val="22"/>
                <w:lang w:eastAsia="en-US"/>
              </w:rPr>
            </w:pPr>
            <w:r w:rsidRPr="00BF1097">
              <w:rPr>
                <w:rFonts w:ascii="Cambria" w:eastAsia="Calibri" w:hAnsi="Cambria" w:cstheme="minorHAnsi"/>
                <w:bCs w:val="0"/>
                <w:color w:val="00B050"/>
                <w:sz w:val="22"/>
                <w:szCs w:val="22"/>
                <w:lang w:eastAsia="en-US"/>
              </w:rPr>
              <w:t>2</w:t>
            </w:r>
            <w:r w:rsidR="00A60A33" w:rsidRPr="00BF1097">
              <w:rPr>
                <w:rFonts w:ascii="Cambria" w:eastAsia="Calibri" w:hAnsi="Cambria" w:cstheme="minorHAnsi"/>
                <w:bCs w:val="0"/>
                <w:color w:val="00B050"/>
                <w:sz w:val="22"/>
                <w:szCs w:val="22"/>
                <w:lang w:eastAsia="en-US"/>
              </w:rPr>
              <w:t xml:space="preserve">.3 Support the organization and hosting of local </w:t>
            </w:r>
            <w:r w:rsidR="00D95A41" w:rsidRPr="00BF1097">
              <w:rPr>
                <w:rFonts w:ascii="Cambria" w:hAnsi="Cambria" w:cstheme="minorHAnsi"/>
                <w:color w:val="00B050"/>
                <w:sz w:val="22"/>
                <w:szCs w:val="22"/>
              </w:rPr>
              <w:t xml:space="preserve">gender-responsive </w:t>
            </w:r>
            <w:r w:rsidR="00A60A33" w:rsidRPr="00BF1097">
              <w:rPr>
                <w:rFonts w:ascii="Cambria" w:eastAsia="Calibri" w:hAnsi="Cambria" w:cstheme="minorHAnsi"/>
                <w:bCs w:val="0"/>
                <w:color w:val="00B050"/>
                <w:sz w:val="22"/>
                <w:szCs w:val="22"/>
                <w:lang w:eastAsia="en-US"/>
              </w:rPr>
              <w:t>communication campaigns/ events to raise understanding of weather information and decision-making processes</w:t>
            </w:r>
          </w:p>
        </w:tc>
        <w:tc>
          <w:tcPr>
            <w:tcW w:w="0" w:type="auto"/>
          </w:tcPr>
          <w:p w14:paraId="7C08E6C6"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5B471F31"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5E414D0E"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60794C71"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59CA6FC1" w14:textId="2A3DC1B0" w:rsidTr="0416C888">
        <w:tc>
          <w:tcPr>
            <w:tcW w:w="0" w:type="auto"/>
          </w:tcPr>
          <w:p w14:paraId="3F5040B9" w14:textId="205E575A" w:rsidR="00A60A33" w:rsidRPr="00716AAC" w:rsidRDefault="004C0246" w:rsidP="007B5DB3">
            <w:pPr>
              <w:spacing w:before="100" w:beforeAutospacing="1" w:after="100" w:afterAutospacing="1"/>
              <w:rPr>
                <w:rFonts w:ascii="Cambria" w:hAnsi="Cambria" w:cstheme="minorHAnsi"/>
                <w:color w:val="00B050"/>
                <w:lang w:val="en-US"/>
              </w:rPr>
            </w:pPr>
            <w:r w:rsidRPr="00716AAC">
              <w:rPr>
                <w:rFonts w:ascii="Cambria" w:hAnsi="Cambria" w:cstheme="minorHAnsi"/>
                <w:color w:val="00B050"/>
                <w:lang w:val="en-US"/>
              </w:rPr>
              <w:t>3</w:t>
            </w:r>
            <w:r w:rsidR="00A60A33" w:rsidRPr="00716AAC">
              <w:rPr>
                <w:rFonts w:ascii="Cambria" w:hAnsi="Cambria" w:cstheme="minorHAnsi"/>
                <w:color w:val="00B050"/>
                <w:lang w:val="en-US"/>
              </w:rPr>
              <w:t xml:space="preserve">.1 Convene meetings to rally actors to mobilize resources (financial, technical, &amp; material) needed to implement the </w:t>
            </w:r>
            <w:r w:rsidR="00D95A41" w:rsidRPr="00716AAC">
              <w:rPr>
                <w:rFonts w:ascii="Cambria" w:hAnsi="Cambria" w:cstheme="minorHAnsi"/>
                <w:bCs/>
                <w:color w:val="00B050"/>
              </w:rPr>
              <w:t xml:space="preserve">gender-responsive </w:t>
            </w:r>
            <w:r w:rsidR="00A60A33" w:rsidRPr="00716AAC">
              <w:rPr>
                <w:rFonts w:ascii="Cambria" w:hAnsi="Cambria" w:cstheme="minorHAnsi"/>
                <w:color w:val="00B050"/>
                <w:lang w:val="en-US"/>
              </w:rPr>
              <w:t xml:space="preserve">pilot TILKIT anticipatory action plans </w:t>
            </w:r>
          </w:p>
        </w:tc>
        <w:tc>
          <w:tcPr>
            <w:tcW w:w="0" w:type="auto"/>
          </w:tcPr>
          <w:p w14:paraId="5E385845"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42301E93"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55EA23C1"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653F4000"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50BD760A" w14:textId="09F6F7B2" w:rsidTr="0416C888">
        <w:tc>
          <w:tcPr>
            <w:tcW w:w="0" w:type="auto"/>
          </w:tcPr>
          <w:p w14:paraId="72592095" w14:textId="066AF0EB" w:rsidR="00A60A33" w:rsidRPr="00716AAC" w:rsidRDefault="004C0246" w:rsidP="007B5DB3">
            <w:pPr>
              <w:spacing w:before="100" w:beforeAutospacing="1" w:after="100" w:afterAutospacing="1"/>
              <w:rPr>
                <w:rFonts w:ascii="Cambria" w:hAnsi="Cambria" w:cstheme="minorHAnsi"/>
                <w:color w:val="00B050"/>
                <w:lang w:val="en-US"/>
              </w:rPr>
            </w:pPr>
            <w:r w:rsidRPr="00716AAC">
              <w:rPr>
                <w:rFonts w:ascii="Cambria" w:hAnsi="Cambria" w:cstheme="minorHAnsi"/>
                <w:color w:val="00B050"/>
                <w:lang w:val="en-US"/>
              </w:rPr>
              <w:t>3</w:t>
            </w:r>
            <w:r w:rsidR="00A60A33" w:rsidRPr="00716AAC">
              <w:rPr>
                <w:rFonts w:ascii="Cambria" w:hAnsi="Cambria" w:cstheme="minorHAnsi"/>
                <w:color w:val="00B050"/>
                <w:lang w:val="en-US"/>
              </w:rPr>
              <w:t xml:space="preserve">.2 Initiate meetings to facilitate the development and distribution of </w:t>
            </w:r>
            <w:r w:rsidR="00D95A41" w:rsidRPr="00716AAC">
              <w:rPr>
                <w:rFonts w:ascii="Cambria" w:hAnsi="Cambria" w:cstheme="minorHAnsi"/>
                <w:bCs/>
                <w:color w:val="00B050"/>
              </w:rPr>
              <w:t>gender-responsive</w:t>
            </w:r>
            <w:r w:rsidR="00D95A41" w:rsidRPr="00716AAC">
              <w:rPr>
                <w:rFonts w:ascii="Cambria" w:hAnsi="Cambria" w:cstheme="minorHAnsi"/>
                <w:color w:val="00B050"/>
                <w:lang w:val="en-US"/>
              </w:rPr>
              <w:t xml:space="preserve"> </w:t>
            </w:r>
            <w:r w:rsidR="00A60A33" w:rsidRPr="00716AAC">
              <w:rPr>
                <w:rFonts w:ascii="Cambria" w:hAnsi="Cambria" w:cstheme="minorHAnsi"/>
                <w:color w:val="00B050"/>
                <w:lang w:val="en-US"/>
              </w:rPr>
              <w:t>tools (e.g.,</w:t>
            </w:r>
            <w:r w:rsidR="00256088" w:rsidRPr="00716AAC">
              <w:rPr>
                <w:rFonts w:ascii="Cambria" w:hAnsi="Cambria" w:cstheme="minorHAnsi"/>
                <w:color w:val="00B050"/>
                <w:lang w:val="en-US"/>
              </w:rPr>
              <w:t xml:space="preserve"> weather indicator calendars |</w:t>
            </w:r>
            <w:r w:rsidR="00A60A33" w:rsidRPr="00716AAC">
              <w:rPr>
                <w:rFonts w:ascii="Cambria" w:hAnsi="Cambria" w:cstheme="minorHAnsi"/>
                <w:color w:val="00B050"/>
                <w:lang w:val="en-US"/>
              </w:rPr>
              <w:t xml:space="preserve"> cropping</w:t>
            </w:r>
            <w:r w:rsidR="00256088" w:rsidRPr="00716AAC">
              <w:rPr>
                <w:rFonts w:ascii="Cambria" w:hAnsi="Cambria" w:cstheme="minorHAnsi"/>
                <w:color w:val="00B050"/>
                <w:lang w:val="en-US"/>
              </w:rPr>
              <w:t xml:space="preserve"> and </w:t>
            </w:r>
            <w:r w:rsidR="00A60A33" w:rsidRPr="00716AAC">
              <w:rPr>
                <w:rFonts w:ascii="Cambria" w:hAnsi="Cambria" w:cstheme="minorHAnsi"/>
                <w:color w:val="00B050"/>
                <w:lang w:val="en-US"/>
              </w:rPr>
              <w:t>grazing calendars</w:t>
            </w:r>
            <w:r w:rsidR="00256088" w:rsidRPr="00716AAC">
              <w:rPr>
                <w:rFonts w:ascii="Cambria" w:hAnsi="Cambria" w:cstheme="minorHAnsi"/>
                <w:color w:val="00B050"/>
                <w:lang w:val="en-US"/>
              </w:rPr>
              <w:t xml:space="preserve"> | </w:t>
            </w:r>
            <w:r w:rsidR="00A60A33" w:rsidRPr="00716AAC">
              <w:rPr>
                <w:rFonts w:ascii="Cambria" w:hAnsi="Cambria" w:cstheme="minorHAnsi"/>
                <w:color w:val="00B050"/>
                <w:lang w:val="en-US"/>
              </w:rPr>
              <w:t>hazard/ risk maps</w:t>
            </w:r>
            <w:r w:rsidR="00256088" w:rsidRPr="00716AAC">
              <w:rPr>
                <w:rFonts w:ascii="Cambria" w:hAnsi="Cambria" w:cstheme="minorHAnsi"/>
                <w:color w:val="00B050"/>
                <w:lang w:val="en-US"/>
              </w:rPr>
              <w:t xml:space="preserve"> | </w:t>
            </w:r>
            <w:r w:rsidR="00A60A33" w:rsidRPr="00716AAC">
              <w:rPr>
                <w:rFonts w:ascii="Cambria" w:hAnsi="Cambria" w:cstheme="minorHAnsi"/>
                <w:color w:val="00B050"/>
                <w:lang w:val="en-US"/>
              </w:rPr>
              <w:t>etc.) to inform TILKIT anticipatory decision-making</w:t>
            </w:r>
          </w:p>
        </w:tc>
        <w:tc>
          <w:tcPr>
            <w:tcW w:w="0" w:type="auto"/>
          </w:tcPr>
          <w:p w14:paraId="23F8E404"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016F05B8"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1BDDBC14"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4C04D017"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443CDE23" w14:textId="4116C36C" w:rsidTr="0416C888">
        <w:tc>
          <w:tcPr>
            <w:tcW w:w="0" w:type="auto"/>
          </w:tcPr>
          <w:p w14:paraId="5F8D6D13" w14:textId="468C8C14" w:rsidR="00A60A33" w:rsidRPr="00716AAC" w:rsidRDefault="004C0246" w:rsidP="007B5DB3">
            <w:pPr>
              <w:spacing w:before="100" w:beforeAutospacing="1" w:after="100" w:afterAutospacing="1"/>
              <w:rPr>
                <w:rFonts w:ascii="Cambria" w:hAnsi="Cambria" w:cstheme="minorHAnsi"/>
                <w:color w:val="00B050"/>
                <w:lang w:val="en-US"/>
              </w:rPr>
            </w:pPr>
            <w:r w:rsidRPr="00716AAC">
              <w:rPr>
                <w:rFonts w:ascii="Cambria" w:hAnsi="Cambria" w:cstheme="minorHAnsi"/>
                <w:color w:val="00B050"/>
                <w:lang w:val="en-US"/>
              </w:rPr>
              <w:t>3</w:t>
            </w:r>
            <w:r w:rsidR="00A60A33" w:rsidRPr="00716AAC">
              <w:rPr>
                <w:rFonts w:ascii="Cambria" w:hAnsi="Cambria" w:cstheme="minorHAnsi"/>
                <w:color w:val="00B050"/>
                <w:lang w:val="en-US"/>
              </w:rPr>
              <w:t>.3 Convene meetings to support national and sub national governments and communities to embed the TILKIT Tool into existing development plans and livelihood strategies</w:t>
            </w:r>
            <w:r w:rsidRPr="00716AAC">
              <w:rPr>
                <w:rFonts w:ascii="Cambria" w:hAnsi="Cambria" w:cstheme="minorHAnsi"/>
                <w:color w:val="00B050"/>
                <w:lang w:val="en-US"/>
              </w:rPr>
              <w:t xml:space="preserve"> in a </w:t>
            </w:r>
            <w:r w:rsidRPr="00716AAC">
              <w:rPr>
                <w:rFonts w:ascii="Cambria" w:hAnsi="Cambria" w:cstheme="minorHAnsi"/>
                <w:bCs/>
                <w:color w:val="00B050"/>
              </w:rPr>
              <w:t xml:space="preserve">gender-responsive manner </w:t>
            </w:r>
          </w:p>
        </w:tc>
        <w:tc>
          <w:tcPr>
            <w:tcW w:w="0" w:type="auto"/>
          </w:tcPr>
          <w:p w14:paraId="0802A2F9"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46EE9FF6"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220478F5"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49D2CDFF"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3EC416B1" w14:textId="2A1886F4" w:rsidTr="0416C888">
        <w:tc>
          <w:tcPr>
            <w:tcW w:w="0" w:type="auto"/>
          </w:tcPr>
          <w:p w14:paraId="46C14D14" w14:textId="18E6BF39" w:rsidR="00A60A33" w:rsidRPr="00716AAC" w:rsidRDefault="004C0246" w:rsidP="007B5DB3">
            <w:pPr>
              <w:spacing w:before="100" w:beforeAutospacing="1" w:after="100" w:afterAutospacing="1"/>
              <w:rPr>
                <w:rFonts w:ascii="Cambria" w:hAnsi="Cambria" w:cstheme="minorHAnsi"/>
                <w:color w:val="00B050"/>
                <w:lang w:val="en-US"/>
              </w:rPr>
            </w:pPr>
            <w:r w:rsidRPr="00716AAC">
              <w:rPr>
                <w:rFonts w:ascii="Cambria" w:hAnsi="Cambria" w:cstheme="minorHAnsi"/>
                <w:color w:val="00B050"/>
                <w:lang w:val="en-US"/>
              </w:rPr>
              <w:t>3</w:t>
            </w:r>
            <w:r w:rsidR="00A60A33" w:rsidRPr="00716AAC">
              <w:rPr>
                <w:rFonts w:ascii="Cambria" w:hAnsi="Cambria" w:cstheme="minorHAnsi"/>
                <w:color w:val="00B050"/>
                <w:lang w:val="en-US"/>
              </w:rPr>
              <w:t>.4 Convene meetings to identify or develop a framework to provide access by communities to tools, technologies and resources (e.g., interactive maps) to enable informed implementation of TILKIT anticipatory actions</w:t>
            </w:r>
            <w:r w:rsidRPr="00716AAC">
              <w:rPr>
                <w:rFonts w:ascii="Cambria" w:hAnsi="Cambria" w:cstheme="minorHAnsi"/>
                <w:color w:val="00B050"/>
                <w:lang w:val="en-US"/>
              </w:rPr>
              <w:t xml:space="preserve"> in a </w:t>
            </w:r>
            <w:r w:rsidRPr="00716AAC">
              <w:rPr>
                <w:rFonts w:ascii="Cambria" w:hAnsi="Cambria" w:cstheme="minorHAnsi"/>
                <w:bCs/>
                <w:color w:val="00B050"/>
              </w:rPr>
              <w:t xml:space="preserve">gender-responsive manner </w:t>
            </w:r>
            <w:r w:rsidR="00A60A33" w:rsidRPr="00716AAC">
              <w:rPr>
                <w:rFonts w:ascii="Cambria" w:hAnsi="Cambria" w:cstheme="minorHAnsi"/>
                <w:color w:val="00B050"/>
                <w:lang w:val="en-US"/>
              </w:rPr>
              <w:t xml:space="preserve"> </w:t>
            </w:r>
          </w:p>
        </w:tc>
        <w:tc>
          <w:tcPr>
            <w:tcW w:w="0" w:type="auto"/>
          </w:tcPr>
          <w:p w14:paraId="056449E0"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58BA7FAB"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5FDFACB4"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1EC1FE25"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1747EE42" w14:textId="73E139A5" w:rsidTr="0416C888">
        <w:tc>
          <w:tcPr>
            <w:tcW w:w="0" w:type="auto"/>
          </w:tcPr>
          <w:p w14:paraId="48040F0B" w14:textId="6742AD05" w:rsidR="00A60A33" w:rsidRPr="00716AAC" w:rsidRDefault="004C0246" w:rsidP="007B5DB3">
            <w:pPr>
              <w:spacing w:before="100" w:beforeAutospacing="1" w:after="100" w:afterAutospacing="1"/>
              <w:rPr>
                <w:rFonts w:ascii="Cambria" w:hAnsi="Cambria" w:cstheme="minorHAnsi"/>
                <w:color w:val="00B050"/>
                <w:lang w:val="en-US"/>
              </w:rPr>
            </w:pPr>
            <w:r w:rsidRPr="00716AAC">
              <w:rPr>
                <w:rFonts w:ascii="Cambria" w:hAnsi="Cambria" w:cstheme="minorHAnsi"/>
                <w:color w:val="00B050"/>
                <w:lang w:val="en-US"/>
              </w:rPr>
              <w:t>3</w:t>
            </w:r>
            <w:r w:rsidR="00A60A33" w:rsidRPr="00716AAC">
              <w:rPr>
                <w:rFonts w:ascii="Cambria" w:hAnsi="Cambria" w:cstheme="minorHAnsi"/>
                <w:color w:val="00B050"/>
                <w:lang w:val="en-US"/>
              </w:rPr>
              <w:t>.5 Convene meetings to discuss technical support to local institutions to align their efforts with the TILKIT anticipatory action plans</w:t>
            </w:r>
            <w:r w:rsidRPr="00716AAC">
              <w:rPr>
                <w:rFonts w:ascii="Cambria" w:hAnsi="Cambria" w:cstheme="minorHAnsi"/>
                <w:color w:val="00B050"/>
                <w:lang w:val="en-US"/>
              </w:rPr>
              <w:t xml:space="preserve"> in a </w:t>
            </w:r>
            <w:r w:rsidRPr="00716AAC">
              <w:rPr>
                <w:rFonts w:ascii="Cambria" w:hAnsi="Cambria" w:cstheme="minorHAnsi"/>
                <w:bCs/>
                <w:color w:val="00B050"/>
              </w:rPr>
              <w:t xml:space="preserve">gender-responsive manner </w:t>
            </w:r>
          </w:p>
        </w:tc>
        <w:tc>
          <w:tcPr>
            <w:tcW w:w="0" w:type="auto"/>
          </w:tcPr>
          <w:p w14:paraId="160CBDFE"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4AD389B6"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1EDDF795"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0AE5CE7D"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3AE071E1" w14:textId="5BA9AC0C" w:rsidTr="0416C888">
        <w:tc>
          <w:tcPr>
            <w:tcW w:w="0" w:type="auto"/>
          </w:tcPr>
          <w:p w14:paraId="3FD6195B" w14:textId="56AB2880" w:rsidR="00A60A33" w:rsidRPr="00716AAC" w:rsidRDefault="004C0246" w:rsidP="0416C888">
            <w:pPr>
              <w:pStyle w:val="NoSpacing1"/>
              <w:rPr>
                <w:rFonts w:ascii="Cambria" w:eastAsia="Calibri" w:hAnsi="Cambria" w:cstheme="minorBidi"/>
                <w:color w:val="00B050"/>
                <w:sz w:val="22"/>
                <w:szCs w:val="22"/>
                <w:lang w:val="en-GB" w:eastAsia="en-US"/>
              </w:rPr>
            </w:pPr>
            <w:r w:rsidRPr="00716AAC">
              <w:rPr>
                <w:rFonts w:ascii="Cambria" w:eastAsia="Calibri" w:hAnsi="Cambria" w:cstheme="minorBidi"/>
                <w:color w:val="00B050"/>
                <w:sz w:val="22"/>
                <w:szCs w:val="22"/>
                <w:lang w:val="en-GB" w:eastAsia="en-US"/>
              </w:rPr>
              <w:t>3</w:t>
            </w:r>
            <w:r w:rsidR="00A60A33" w:rsidRPr="00716AAC">
              <w:rPr>
                <w:rFonts w:ascii="Cambria" w:eastAsia="Calibri" w:hAnsi="Cambria" w:cstheme="minorBidi"/>
                <w:color w:val="00B050"/>
                <w:sz w:val="22"/>
                <w:szCs w:val="22"/>
                <w:lang w:val="en-GB" w:eastAsia="en-US"/>
              </w:rPr>
              <w:t>.6 Organize field visits to backstop implementing communities and their intermediaries to regularly monitor traditional weather indicators and record actual indicator outcomes</w:t>
            </w:r>
            <w:r w:rsidRPr="00716AAC">
              <w:rPr>
                <w:rFonts w:ascii="Cambria" w:eastAsia="Calibri" w:hAnsi="Cambria" w:cstheme="minorBidi"/>
                <w:color w:val="00B050"/>
                <w:sz w:val="22"/>
                <w:szCs w:val="22"/>
                <w:lang w:val="en-GB" w:eastAsia="en-US"/>
              </w:rPr>
              <w:t xml:space="preserve"> </w:t>
            </w:r>
            <w:r w:rsidRPr="00716AAC">
              <w:rPr>
                <w:rFonts w:ascii="Cambria" w:hAnsi="Cambria" w:cstheme="minorHAnsi"/>
                <w:color w:val="00B050"/>
                <w:sz w:val="22"/>
                <w:szCs w:val="22"/>
              </w:rPr>
              <w:t>in a gender-responsive</w:t>
            </w:r>
            <w:r w:rsidRPr="00716AAC">
              <w:rPr>
                <w:rFonts w:ascii="Cambria" w:hAnsi="Cambria" w:cstheme="minorHAnsi"/>
                <w:bCs w:val="0"/>
                <w:color w:val="00B050"/>
                <w:sz w:val="22"/>
                <w:szCs w:val="22"/>
              </w:rPr>
              <w:t xml:space="preserve"> manner </w:t>
            </w:r>
          </w:p>
        </w:tc>
        <w:tc>
          <w:tcPr>
            <w:tcW w:w="0" w:type="auto"/>
          </w:tcPr>
          <w:p w14:paraId="3EBCE2F1"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0E447794"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tcPr>
          <w:p w14:paraId="0FD9D6DA"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c>
          <w:tcPr>
            <w:tcW w:w="0" w:type="auto"/>
            <w:shd w:val="clear" w:color="auto" w:fill="A8D08D" w:themeFill="accent6" w:themeFillTint="99"/>
          </w:tcPr>
          <w:p w14:paraId="0B443530" w14:textId="77777777" w:rsidR="00A60A33" w:rsidRPr="00976670" w:rsidRDefault="00A60A33" w:rsidP="007B5DB3">
            <w:pPr>
              <w:pStyle w:val="NoSpacing1"/>
              <w:rPr>
                <w:rFonts w:ascii="Cambria" w:eastAsia="Calibri" w:hAnsi="Cambria" w:cstheme="minorHAnsi"/>
                <w:bCs w:val="0"/>
                <w:color w:val="0D0D0D" w:themeColor="text1" w:themeTint="F2"/>
                <w:sz w:val="22"/>
                <w:szCs w:val="22"/>
                <w:lang w:eastAsia="en-US"/>
              </w:rPr>
            </w:pPr>
          </w:p>
        </w:tc>
      </w:tr>
      <w:tr w:rsidR="00A60A33" w:rsidRPr="00976670" w14:paraId="5BEE45B4" w14:textId="3074BFB4" w:rsidTr="0416C888">
        <w:tc>
          <w:tcPr>
            <w:tcW w:w="0" w:type="auto"/>
          </w:tcPr>
          <w:p w14:paraId="20E8E910" w14:textId="7F3D998D" w:rsidR="00A60A33" w:rsidRPr="00976670" w:rsidRDefault="004C0246" w:rsidP="007B5DB3">
            <w:pPr>
              <w:spacing w:before="100" w:beforeAutospacing="1" w:after="100" w:afterAutospacing="1"/>
              <w:rPr>
                <w:rFonts w:ascii="Cambria" w:hAnsi="Cambria" w:cstheme="minorHAnsi"/>
                <w:color w:val="0D0D0D" w:themeColor="text1" w:themeTint="F2"/>
                <w:lang w:val="en-US"/>
              </w:rPr>
            </w:pPr>
            <w:r w:rsidRPr="00976670">
              <w:rPr>
                <w:rFonts w:ascii="Cambria" w:hAnsi="Cambria" w:cstheme="minorHAnsi"/>
                <w:color w:val="0D0D0D" w:themeColor="text1" w:themeTint="F2"/>
                <w:lang w:val="en-US"/>
              </w:rPr>
              <w:t>4</w:t>
            </w:r>
            <w:r w:rsidR="00A60A33" w:rsidRPr="00976670">
              <w:rPr>
                <w:rFonts w:ascii="Cambria" w:hAnsi="Cambria" w:cstheme="minorHAnsi"/>
                <w:color w:val="0D0D0D" w:themeColor="text1" w:themeTint="F2"/>
                <w:lang w:val="en-US"/>
              </w:rPr>
              <w:t>.1 Compile and share through learning events (at local, national. regional and international workshops and conferences) reports that document the lessons learned, successful strategies, and challenges faced during the pilot project</w:t>
            </w:r>
            <w:r w:rsidRPr="00976670">
              <w:rPr>
                <w:rFonts w:ascii="Cambria" w:hAnsi="Cambria" w:cstheme="minorHAnsi"/>
                <w:color w:val="0D0D0D" w:themeColor="text1" w:themeTint="F2"/>
                <w:lang w:val="en-US"/>
              </w:rPr>
              <w:t xml:space="preserve"> in a </w:t>
            </w:r>
            <w:r w:rsidRPr="00976670">
              <w:rPr>
                <w:rFonts w:ascii="Cambria" w:hAnsi="Cambria" w:cstheme="minorHAnsi"/>
                <w:bCs/>
                <w:color w:val="000000"/>
              </w:rPr>
              <w:t xml:space="preserve">gender-responsive manner </w:t>
            </w:r>
          </w:p>
        </w:tc>
        <w:tc>
          <w:tcPr>
            <w:tcW w:w="0" w:type="auto"/>
          </w:tcPr>
          <w:p w14:paraId="1304DA06"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2EACF236"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2806C85A"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274EACE2"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5CBC77CF" w14:textId="1DDA3AA3" w:rsidTr="0416C888">
        <w:tc>
          <w:tcPr>
            <w:tcW w:w="0" w:type="auto"/>
          </w:tcPr>
          <w:p w14:paraId="3648D46E" w14:textId="7938BB5E" w:rsidR="00A60A33" w:rsidRPr="00976670" w:rsidRDefault="004C0246" w:rsidP="007B5DB3">
            <w:pPr>
              <w:spacing w:before="100" w:beforeAutospacing="1" w:after="100" w:afterAutospacing="1"/>
              <w:rPr>
                <w:rFonts w:ascii="Cambria" w:hAnsi="Cambria" w:cstheme="minorHAnsi"/>
                <w:color w:val="0D0D0D" w:themeColor="text1" w:themeTint="F2"/>
                <w:lang w:val="en-US"/>
              </w:rPr>
            </w:pPr>
            <w:r w:rsidRPr="00006387">
              <w:rPr>
                <w:rFonts w:ascii="Cambria" w:hAnsi="Cambria" w:cstheme="minorHAnsi"/>
                <w:color w:val="00B050"/>
                <w:lang w:val="en-US"/>
              </w:rPr>
              <w:t>4</w:t>
            </w:r>
            <w:r w:rsidR="00A60A33" w:rsidRPr="00006387">
              <w:rPr>
                <w:rFonts w:ascii="Cambria" w:hAnsi="Cambria" w:cstheme="minorHAnsi"/>
                <w:color w:val="00B050"/>
                <w:lang w:val="en-US"/>
              </w:rPr>
              <w:t xml:space="preserve">.2 Organize at least one </w:t>
            </w:r>
            <w:r w:rsidRPr="00006387">
              <w:rPr>
                <w:rFonts w:ascii="Cambria" w:hAnsi="Cambria" w:cstheme="minorHAnsi"/>
                <w:bCs/>
                <w:color w:val="00B050"/>
              </w:rPr>
              <w:t xml:space="preserve">gender-responsive </w:t>
            </w:r>
            <w:r w:rsidR="00A60A33" w:rsidRPr="00006387">
              <w:rPr>
                <w:rFonts w:ascii="Cambria" w:hAnsi="Cambria" w:cstheme="minorHAnsi"/>
                <w:color w:val="00B050"/>
                <w:lang w:val="en-US"/>
              </w:rPr>
              <w:t>regional/ international learning event with policy makers to share lessons with decision makers</w:t>
            </w:r>
          </w:p>
        </w:tc>
        <w:tc>
          <w:tcPr>
            <w:tcW w:w="0" w:type="auto"/>
          </w:tcPr>
          <w:p w14:paraId="78D2E0DD"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5C7C1092"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62D30120"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717E4E91"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69161175" w14:textId="4EC11422" w:rsidTr="0416C888">
        <w:tc>
          <w:tcPr>
            <w:tcW w:w="0" w:type="auto"/>
          </w:tcPr>
          <w:p w14:paraId="1F43F59D" w14:textId="1078FCD0" w:rsidR="00A60A33" w:rsidRPr="00976670" w:rsidRDefault="004C0246" w:rsidP="007B5DB3">
            <w:pPr>
              <w:spacing w:before="100" w:beforeAutospacing="1" w:after="100" w:afterAutospacing="1"/>
              <w:rPr>
                <w:rFonts w:ascii="Cambria" w:hAnsi="Cambria" w:cstheme="minorHAnsi"/>
                <w:color w:val="0D0D0D" w:themeColor="text1" w:themeTint="F2"/>
                <w:lang w:val="en-US"/>
              </w:rPr>
            </w:pPr>
            <w:r w:rsidRPr="00976670">
              <w:rPr>
                <w:rFonts w:ascii="Cambria" w:hAnsi="Cambria" w:cstheme="minorHAnsi"/>
                <w:color w:val="0D0D0D" w:themeColor="text1" w:themeTint="F2"/>
                <w:lang w:val="en-US"/>
              </w:rPr>
              <w:t>4</w:t>
            </w:r>
            <w:r w:rsidR="00A60A33" w:rsidRPr="00976670">
              <w:rPr>
                <w:rFonts w:ascii="Cambria" w:hAnsi="Cambria" w:cstheme="minorHAnsi"/>
                <w:color w:val="0D0D0D" w:themeColor="text1" w:themeTint="F2"/>
                <w:lang w:val="en-US"/>
              </w:rPr>
              <w:t>.3 Develop and present</w:t>
            </w:r>
            <w:r w:rsidRPr="00976670">
              <w:rPr>
                <w:rFonts w:ascii="Cambria" w:hAnsi="Cambria" w:cstheme="minorHAnsi"/>
                <w:color w:val="0D0D0D" w:themeColor="text1" w:themeTint="F2"/>
                <w:lang w:val="en-US"/>
              </w:rPr>
              <w:t xml:space="preserve">, in a </w:t>
            </w:r>
            <w:r w:rsidRPr="00976670">
              <w:rPr>
                <w:rFonts w:ascii="Cambria" w:hAnsi="Cambria" w:cstheme="minorHAnsi"/>
                <w:bCs/>
                <w:color w:val="000000"/>
              </w:rPr>
              <w:t>gender-responsive manner,</w:t>
            </w:r>
            <w:r w:rsidR="00A60A33" w:rsidRPr="00976670">
              <w:rPr>
                <w:rFonts w:ascii="Cambria" w:hAnsi="Cambria" w:cstheme="minorHAnsi"/>
                <w:color w:val="0D0D0D" w:themeColor="text1" w:themeTint="F2"/>
                <w:lang w:val="en-US"/>
              </w:rPr>
              <w:t xml:space="preserve"> the “most significant outcome” stories that highlight the specific success instances to sustain momentum (in a workshop)</w:t>
            </w:r>
          </w:p>
        </w:tc>
        <w:tc>
          <w:tcPr>
            <w:tcW w:w="0" w:type="auto"/>
          </w:tcPr>
          <w:p w14:paraId="014347C8"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4774DF4F"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2F0BF245"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2B32249C"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6621BBA6" w14:textId="6AB906C0" w:rsidTr="0416C888">
        <w:tc>
          <w:tcPr>
            <w:tcW w:w="0" w:type="auto"/>
          </w:tcPr>
          <w:p w14:paraId="788C3B37" w14:textId="0C876E30" w:rsidR="00A60A33" w:rsidRPr="00976670" w:rsidRDefault="004C0246" w:rsidP="007B5DB3">
            <w:pPr>
              <w:spacing w:before="100" w:beforeAutospacing="1" w:after="100" w:afterAutospacing="1"/>
              <w:rPr>
                <w:rFonts w:ascii="Cambria" w:hAnsi="Cambria" w:cstheme="minorHAnsi"/>
                <w:color w:val="0D0D0D" w:themeColor="text1" w:themeTint="F2"/>
                <w:lang w:val="en-US"/>
              </w:rPr>
            </w:pPr>
            <w:r w:rsidRPr="00976670">
              <w:rPr>
                <w:rFonts w:ascii="Cambria" w:hAnsi="Cambria" w:cstheme="minorHAnsi"/>
                <w:color w:val="0D0D0D" w:themeColor="text1" w:themeTint="F2"/>
                <w:lang w:val="en-US"/>
              </w:rPr>
              <w:t>4</w:t>
            </w:r>
            <w:r w:rsidR="00A60A33" w:rsidRPr="00976670">
              <w:rPr>
                <w:rFonts w:ascii="Cambria" w:hAnsi="Cambria" w:cstheme="minorHAnsi"/>
                <w:color w:val="0D0D0D" w:themeColor="text1" w:themeTint="F2"/>
                <w:lang w:val="en-US"/>
              </w:rPr>
              <w:t>.4 Develop and present</w:t>
            </w:r>
            <w:r w:rsidRPr="00976670">
              <w:rPr>
                <w:rFonts w:ascii="Cambria" w:hAnsi="Cambria" w:cstheme="minorHAnsi"/>
                <w:color w:val="0D0D0D" w:themeColor="text1" w:themeTint="F2"/>
                <w:lang w:val="en-US"/>
              </w:rPr>
              <w:t xml:space="preserve">, in a </w:t>
            </w:r>
            <w:r w:rsidRPr="00976670">
              <w:rPr>
                <w:rFonts w:ascii="Cambria" w:hAnsi="Cambria" w:cstheme="minorHAnsi"/>
                <w:bCs/>
                <w:color w:val="000000"/>
              </w:rPr>
              <w:t>gender-responsive manner,</w:t>
            </w:r>
            <w:r w:rsidR="00A60A33" w:rsidRPr="00976670">
              <w:rPr>
                <w:rFonts w:ascii="Cambria" w:hAnsi="Cambria" w:cstheme="minorHAnsi"/>
                <w:color w:val="0D0D0D" w:themeColor="text1" w:themeTint="F2"/>
                <w:lang w:val="en-US"/>
              </w:rPr>
              <w:t xml:space="preserve"> policy briefs and technical papers that summarize the key lessons and provide actionable recommendations for policymakers (in a workshop or meeting)</w:t>
            </w:r>
          </w:p>
        </w:tc>
        <w:tc>
          <w:tcPr>
            <w:tcW w:w="0" w:type="auto"/>
          </w:tcPr>
          <w:p w14:paraId="6FB757C6"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63AD8F23"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30B36B64"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1F70D073"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39EAC91B" w14:textId="0A38D5DC" w:rsidTr="0416C888">
        <w:tc>
          <w:tcPr>
            <w:tcW w:w="0" w:type="auto"/>
          </w:tcPr>
          <w:p w14:paraId="32CD49FD" w14:textId="4C315922" w:rsidR="00A60A33" w:rsidRPr="00976670" w:rsidRDefault="004C0246" w:rsidP="007B5DB3">
            <w:pPr>
              <w:spacing w:before="100" w:beforeAutospacing="1" w:after="100" w:afterAutospacing="1"/>
              <w:rPr>
                <w:rFonts w:ascii="Cambria" w:hAnsi="Cambria" w:cstheme="minorHAnsi"/>
                <w:color w:val="0D0D0D" w:themeColor="text1" w:themeTint="F2"/>
                <w:lang w:val="en-US"/>
              </w:rPr>
            </w:pPr>
            <w:r w:rsidRPr="00976670">
              <w:rPr>
                <w:rFonts w:ascii="Cambria" w:hAnsi="Cambria" w:cstheme="minorHAnsi"/>
                <w:color w:val="0D0D0D" w:themeColor="text1" w:themeTint="F2"/>
                <w:lang w:val="en-US"/>
              </w:rPr>
              <w:t>4</w:t>
            </w:r>
            <w:r w:rsidR="00A60A33" w:rsidRPr="00976670">
              <w:rPr>
                <w:rFonts w:ascii="Cambria" w:hAnsi="Cambria" w:cstheme="minorHAnsi"/>
                <w:color w:val="0D0D0D" w:themeColor="text1" w:themeTint="F2"/>
                <w:lang w:val="en-US"/>
              </w:rPr>
              <w:t>.5 Support (</w:t>
            </w:r>
            <w:r w:rsidRPr="00976670">
              <w:rPr>
                <w:rFonts w:ascii="Cambria" w:hAnsi="Cambria" w:cstheme="minorHAnsi"/>
                <w:color w:val="0D0D0D" w:themeColor="text1" w:themeTint="F2"/>
                <w:lang w:val="en-US"/>
              </w:rPr>
              <w:t xml:space="preserve">in a </w:t>
            </w:r>
            <w:r w:rsidRPr="00976670">
              <w:rPr>
                <w:rFonts w:ascii="Cambria" w:hAnsi="Cambria" w:cstheme="minorHAnsi"/>
                <w:bCs/>
                <w:color w:val="000000"/>
              </w:rPr>
              <w:t xml:space="preserve">gender-responsive </w:t>
            </w:r>
            <w:r w:rsidR="00A60A33" w:rsidRPr="00976670">
              <w:rPr>
                <w:rFonts w:ascii="Cambria" w:hAnsi="Cambria" w:cstheme="minorHAnsi"/>
                <w:color w:val="0D0D0D" w:themeColor="text1" w:themeTint="F2"/>
                <w:lang w:val="en-US"/>
              </w:rPr>
              <w:t xml:space="preserve">meeting) the setting up and popularizing community-based TILKIT weather forecast information hubs, preferably at the offices of the local level government administrators or community social </w:t>
            </w:r>
            <w:proofErr w:type="spellStart"/>
            <w:r w:rsidR="00A60A33" w:rsidRPr="00976670">
              <w:rPr>
                <w:rFonts w:ascii="Cambria" w:hAnsi="Cambria" w:cstheme="minorHAnsi"/>
                <w:color w:val="0D0D0D" w:themeColor="text1" w:themeTint="F2"/>
                <w:lang w:val="en-US"/>
              </w:rPr>
              <w:t>centres</w:t>
            </w:r>
            <w:proofErr w:type="spellEnd"/>
            <w:r w:rsidR="00A60A33" w:rsidRPr="00976670">
              <w:rPr>
                <w:rFonts w:ascii="Cambria" w:hAnsi="Cambria" w:cstheme="minorHAnsi"/>
                <w:color w:val="0D0D0D" w:themeColor="text1" w:themeTint="F2"/>
                <w:lang w:val="en-US"/>
              </w:rPr>
              <w:t xml:space="preserve">, with requisite information tools and materials </w:t>
            </w:r>
          </w:p>
        </w:tc>
        <w:tc>
          <w:tcPr>
            <w:tcW w:w="0" w:type="auto"/>
          </w:tcPr>
          <w:p w14:paraId="4980EE0C"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3902E267"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1A7F2A93"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12AA2EB9"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bookmarkEnd w:id="205"/>
      <w:tr w:rsidR="00A60A33" w:rsidRPr="00976670" w14:paraId="6DC04774" w14:textId="2B4E3BB3" w:rsidTr="0416C888">
        <w:tc>
          <w:tcPr>
            <w:tcW w:w="0" w:type="auto"/>
          </w:tcPr>
          <w:p w14:paraId="3582DC54" w14:textId="1C354B50" w:rsidR="00A60A33" w:rsidRPr="00006387" w:rsidRDefault="004C0246" w:rsidP="007B5DB3">
            <w:pPr>
              <w:spacing w:before="100" w:beforeAutospacing="1" w:after="100" w:afterAutospacing="1"/>
              <w:rPr>
                <w:rFonts w:ascii="Cambria" w:hAnsi="Cambria" w:cstheme="minorHAnsi"/>
                <w:color w:val="00B050"/>
                <w:lang w:val="en-US"/>
              </w:rPr>
            </w:pPr>
            <w:r w:rsidRPr="00006387">
              <w:rPr>
                <w:rFonts w:ascii="Cambria" w:hAnsi="Cambria" w:cstheme="minorHAnsi"/>
                <w:color w:val="00B050"/>
                <w:lang w:val="en-US"/>
              </w:rPr>
              <w:t>4</w:t>
            </w:r>
            <w:r w:rsidR="00A60A33" w:rsidRPr="00006387">
              <w:rPr>
                <w:rFonts w:ascii="Cambria" w:hAnsi="Cambria" w:cstheme="minorHAnsi"/>
                <w:color w:val="00B050"/>
                <w:lang w:val="en-US"/>
              </w:rPr>
              <w:t>.6 Conduct</w:t>
            </w:r>
            <w:r w:rsidRPr="00006387">
              <w:rPr>
                <w:rFonts w:ascii="Cambria" w:hAnsi="Cambria" w:cstheme="minorHAnsi"/>
                <w:color w:val="00B050"/>
                <w:lang w:val="en-US"/>
              </w:rPr>
              <w:t xml:space="preserve">, in a </w:t>
            </w:r>
            <w:r w:rsidRPr="00006387">
              <w:rPr>
                <w:rFonts w:ascii="Cambria" w:hAnsi="Cambria" w:cstheme="minorHAnsi"/>
                <w:bCs/>
                <w:color w:val="00B050"/>
              </w:rPr>
              <w:t>gender-responsive manner,</w:t>
            </w:r>
            <w:r w:rsidR="00A60A33" w:rsidRPr="00006387">
              <w:rPr>
                <w:rFonts w:ascii="Cambria" w:hAnsi="Cambria" w:cstheme="minorHAnsi"/>
                <w:color w:val="00B050"/>
                <w:lang w:val="en-US"/>
              </w:rPr>
              <w:t xml:space="preserve"> post-event stakeholder evaluations (workshop) to gather feedback and learn lessons for future improvements</w:t>
            </w:r>
          </w:p>
        </w:tc>
        <w:tc>
          <w:tcPr>
            <w:tcW w:w="0" w:type="auto"/>
          </w:tcPr>
          <w:p w14:paraId="171D9E1F"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285C57A5"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28CB612A"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1904A7A2"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tr w:rsidR="00A60A33" w:rsidRPr="00976670" w14:paraId="306F3589" w14:textId="2071A3F9" w:rsidTr="0416C888">
        <w:tc>
          <w:tcPr>
            <w:tcW w:w="0" w:type="auto"/>
          </w:tcPr>
          <w:p w14:paraId="1040843C" w14:textId="43970D5C" w:rsidR="00A60A33" w:rsidRPr="00006387" w:rsidRDefault="004C0246" w:rsidP="007B5DB3">
            <w:pPr>
              <w:spacing w:before="100" w:beforeAutospacing="1" w:after="100" w:afterAutospacing="1"/>
              <w:rPr>
                <w:rFonts w:ascii="Cambria" w:hAnsi="Cambria" w:cstheme="minorHAnsi"/>
                <w:color w:val="00B050"/>
                <w:lang w:val="en-US"/>
              </w:rPr>
            </w:pPr>
            <w:r w:rsidRPr="00006387">
              <w:rPr>
                <w:rFonts w:ascii="Cambria" w:hAnsi="Cambria" w:cstheme="minorHAnsi"/>
                <w:color w:val="00B050"/>
                <w:lang w:val="en-US"/>
              </w:rPr>
              <w:t>4</w:t>
            </w:r>
            <w:r w:rsidR="00A60A33" w:rsidRPr="00006387">
              <w:rPr>
                <w:rFonts w:ascii="Cambria" w:hAnsi="Cambria" w:cstheme="minorHAnsi"/>
                <w:color w:val="00B050"/>
                <w:lang w:val="en-US"/>
              </w:rPr>
              <w:t>.7 Disseminate</w:t>
            </w:r>
            <w:r w:rsidRPr="00006387">
              <w:rPr>
                <w:rFonts w:ascii="Cambria" w:hAnsi="Cambria" w:cstheme="minorHAnsi"/>
                <w:color w:val="00B050"/>
                <w:lang w:val="en-US"/>
              </w:rPr>
              <w:t xml:space="preserve">, in a </w:t>
            </w:r>
            <w:r w:rsidRPr="00006387">
              <w:rPr>
                <w:rFonts w:ascii="Cambria" w:hAnsi="Cambria" w:cstheme="minorHAnsi"/>
                <w:bCs/>
                <w:color w:val="00B050"/>
              </w:rPr>
              <w:t>gender-responsive manner,</w:t>
            </w:r>
            <w:r w:rsidR="00A60A33" w:rsidRPr="00006387">
              <w:rPr>
                <w:rFonts w:ascii="Cambria" w:hAnsi="Cambria" w:cstheme="minorHAnsi"/>
                <w:color w:val="00B050"/>
                <w:lang w:val="en-US"/>
              </w:rPr>
              <w:t xml:space="preserve"> findings in peer-reviewed journals and relevant publications to reach a wider academic and scientific audience (through write-shops, workshops, conferences)</w:t>
            </w:r>
          </w:p>
        </w:tc>
        <w:tc>
          <w:tcPr>
            <w:tcW w:w="0" w:type="auto"/>
          </w:tcPr>
          <w:p w14:paraId="6989E909"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4C4E1AA7"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tcPr>
          <w:p w14:paraId="537385E9"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c>
          <w:tcPr>
            <w:tcW w:w="0" w:type="auto"/>
            <w:shd w:val="clear" w:color="auto" w:fill="A8D08D" w:themeFill="accent6" w:themeFillTint="99"/>
          </w:tcPr>
          <w:p w14:paraId="23D25F74" w14:textId="77777777" w:rsidR="00A60A33" w:rsidRPr="00976670" w:rsidRDefault="00A60A33" w:rsidP="007B5DB3">
            <w:pPr>
              <w:spacing w:before="100" w:beforeAutospacing="1" w:after="100" w:afterAutospacing="1"/>
              <w:rPr>
                <w:rFonts w:ascii="Cambria" w:hAnsi="Cambria" w:cstheme="minorHAnsi"/>
                <w:color w:val="0D0D0D" w:themeColor="text1" w:themeTint="F2"/>
                <w:lang w:val="en-US"/>
              </w:rPr>
            </w:pPr>
          </w:p>
        </w:tc>
      </w:tr>
      <w:bookmarkEnd w:id="201"/>
      <w:bookmarkEnd w:id="202"/>
      <w:bookmarkEnd w:id="203"/>
    </w:tbl>
    <w:p w14:paraId="3EF34D36" w14:textId="77777777" w:rsidR="008D67E8" w:rsidRDefault="008D67E8" w:rsidP="007B2B53">
      <w:pPr>
        <w:pStyle w:val="NormalIndent"/>
        <w:ind w:left="0"/>
        <w:rPr>
          <w:rFonts w:ascii="Cambria" w:hAnsi="Cambria" w:cstheme="minorHAnsi"/>
          <w:lang w:val="en-GB"/>
        </w:rPr>
      </w:pPr>
    </w:p>
    <w:p w14:paraId="3C258EB6" w14:textId="33F41B59" w:rsidR="008D67E8" w:rsidRPr="00976670" w:rsidRDefault="008D67E8" w:rsidP="007B2B53">
      <w:pPr>
        <w:pStyle w:val="NormalIndent"/>
        <w:ind w:left="0"/>
        <w:rPr>
          <w:rFonts w:ascii="Cambria" w:hAnsi="Cambria" w:cstheme="minorHAnsi"/>
          <w:lang w:val="en-GB"/>
        </w:rPr>
        <w:sectPr w:rsidR="008D67E8" w:rsidRPr="00976670" w:rsidSect="00BB50F3">
          <w:headerReference w:type="even" r:id="rId38"/>
          <w:headerReference w:type="default" r:id="rId39"/>
          <w:footerReference w:type="default" r:id="rId40"/>
          <w:headerReference w:type="first" r:id="rId41"/>
          <w:pgSz w:w="16838" w:h="11906" w:orient="landscape"/>
          <w:pgMar w:top="1440" w:right="1440" w:bottom="1440" w:left="1440" w:header="709" w:footer="709" w:gutter="0"/>
          <w:cols w:space="708"/>
          <w:docGrid w:linePitch="360"/>
        </w:sectPr>
      </w:pPr>
    </w:p>
    <w:p w14:paraId="624B134C" w14:textId="77777777" w:rsidR="00D94A57" w:rsidRPr="00976670" w:rsidRDefault="00D94A57" w:rsidP="00D94A57">
      <w:pPr>
        <w:pStyle w:val="Heading1"/>
        <w:rPr>
          <w:rFonts w:ascii="Cambria" w:hAnsi="Cambria" w:cstheme="minorHAnsi"/>
          <w:sz w:val="22"/>
          <w:szCs w:val="22"/>
        </w:rPr>
      </w:pPr>
      <w:bookmarkStart w:id="206" w:name="_Toc203599255"/>
      <w:r w:rsidRPr="00976670">
        <w:rPr>
          <w:rFonts w:ascii="Cambria" w:hAnsi="Cambria" w:cstheme="minorHAnsi"/>
          <w:sz w:val="22"/>
          <w:szCs w:val="22"/>
        </w:rPr>
        <w:t>Risk and damage limitation</w:t>
      </w:r>
      <w:bookmarkEnd w:id="206"/>
    </w:p>
    <w:p w14:paraId="5EA32DAD" w14:textId="77777777" w:rsidR="00D94A57" w:rsidRPr="00976670" w:rsidRDefault="00D94A57" w:rsidP="00D94A57">
      <w:pPr>
        <w:jc w:val="both"/>
        <w:rPr>
          <w:rFonts w:ascii="Cambria" w:eastAsia="Arial" w:hAnsi="Cambria" w:cstheme="minorHAnsi"/>
          <w:color w:val="0D0D0D" w:themeColor="text1" w:themeTint="F2"/>
        </w:rPr>
      </w:pPr>
      <w:r w:rsidRPr="00976670">
        <w:rPr>
          <w:rFonts w:ascii="Cambria" w:eastAsia="Arial" w:hAnsi="Cambria" w:cstheme="minorHAnsi"/>
          <w:color w:val="0D0D0D" w:themeColor="text1" w:themeTint="F2"/>
        </w:rPr>
        <w:t>We have identified a few risks which we present Table 2.</w:t>
      </w:r>
    </w:p>
    <w:p w14:paraId="5734906F" w14:textId="41236FA0" w:rsidR="00D94A57" w:rsidRPr="00976670" w:rsidRDefault="008C7B96">
      <w:pPr>
        <w:pStyle w:val="Caption"/>
        <w:rPr>
          <w:rFonts w:ascii="Cambria" w:eastAsia="Arial" w:hAnsi="Cambria" w:cstheme="minorHAnsi"/>
          <w:color w:val="0D0D0D" w:themeColor="text1" w:themeTint="F2"/>
          <w:sz w:val="22"/>
          <w:szCs w:val="22"/>
        </w:rPr>
      </w:pPr>
      <w:bookmarkStart w:id="207" w:name="_Toc203598306"/>
      <w:r w:rsidRPr="00976670">
        <w:rPr>
          <w:rFonts w:ascii="Cambria" w:hAnsi="Cambria"/>
          <w:sz w:val="22"/>
          <w:szCs w:val="22"/>
        </w:rPr>
        <w:t xml:space="preserve">Table </w:t>
      </w:r>
      <w:r w:rsidR="00E36116" w:rsidRPr="00976670">
        <w:rPr>
          <w:rFonts w:ascii="Cambria" w:hAnsi="Cambria"/>
          <w:sz w:val="22"/>
          <w:szCs w:val="22"/>
        </w:rPr>
        <w:fldChar w:fldCharType="begin"/>
      </w:r>
      <w:r w:rsidR="00E36116" w:rsidRPr="00976670">
        <w:rPr>
          <w:rFonts w:ascii="Cambria" w:hAnsi="Cambria"/>
          <w:sz w:val="22"/>
          <w:szCs w:val="22"/>
        </w:rPr>
        <w:instrText xml:space="preserve"> SEQ Table \* ARABIC </w:instrText>
      </w:r>
      <w:r w:rsidR="00E36116" w:rsidRPr="00976670">
        <w:rPr>
          <w:rFonts w:ascii="Cambria" w:hAnsi="Cambria"/>
          <w:sz w:val="22"/>
          <w:szCs w:val="22"/>
        </w:rPr>
        <w:fldChar w:fldCharType="separate"/>
      </w:r>
      <w:r w:rsidR="00F20ED8">
        <w:rPr>
          <w:rFonts w:ascii="Cambria" w:hAnsi="Cambria"/>
          <w:noProof/>
          <w:sz w:val="22"/>
          <w:szCs w:val="22"/>
        </w:rPr>
        <w:t>3</w:t>
      </w:r>
      <w:r w:rsidR="00E36116" w:rsidRPr="00976670">
        <w:rPr>
          <w:rFonts w:ascii="Cambria" w:hAnsi="Cambria"/>
          <w:noProof/>
          <w:sz w:val="22"/>
          <w:szCs w:val="22"/>
        </w:rPr>
        <w:fldChar w:fldCharType="end"/>
      </w:r>
      <w:r w:rsidR="00D94A57" w:rsidRPr="00976670">
        <w:rPr>
          <w:rFonts w:ascii="Cambria" w:hAnsi="Cambria" w:cstheme="minorHAnsi"/>
          <w:color w:val="0D0D0D" w:themeColor="text1" w:themeTint="F2"/>
          <w:sz w:val="22"/>
          <w:szCs w:val="22"/>
        </w:rPr>
        <w:t>: Risk Matrix</w:t>
      </w:r>
      <w:bookmarkEnd w:id="207"/>
      <w:r w:rsidR="00D94A57" w:rsidRPr="00976670">
        <w:rPr>
          <w:rFonts w:ascii="Cambria" w:hAnsi="Cambria" w:cstheme="minorHAnsi"/>
          <w:color w:val="0D0D0D" w:themeColor="text1" w:themeTint="F2"/>
          <w:sz w:val="22"/>
          <w:szCs w:val="22"/>
        </w:rPr>
        <w:t xml:space="preserve"> </w:t>
      </w:r>
    </w:p>
    <w:tbl>
      <w:tblPr>
        <w:tblStyle w:val="TableGrid"/>
        <w:tblW w:w="5000" w:type="pct"/>
        <w:tblLook w:val="04A0" w:firstRow="1" w:lastRow="0" w:firstColumn="1" w:lastColumn="0" w:noHBand="0" w:noVBand="1"/>
      </w:tblPr>
      <w:tblGrid>
        <w:gridCol w:w="2047"/>
        <w:gridCol w:w="1794"/>
        <w:gridCol w:w="3345"/>
        <w:gridCol w:w="1265"/>
        <w:gridCol w:w="1122"/>
        <w:gridCol w:w="991"/>
        <w:gridCol w:w="3384"/>
      </w:tblGrid>
      <w:tr w:rsidR="00D94A57" w:rsidRPr="00976670" w14:paraId="42378210" w14:textId="77777777" w:rsidTr="00CD22CB">
        <w:trPr>
          <w:trHeight w:val="366"/>
        </w:trPr>
        <w:tc>
          <w:tcPr>
            <w:tcW w:w="1395" w:type="pct"/>
            <w:gridSpan w:val="2"/>
          </w:tcPr>
          <w:p w14:paraId="1695D6CE"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 xml:space="preserve">Risk Category </w:t>
            </w:r>
          </w:p>
        </w:tc>
        <w:tc>
          <w:tcPr>
            <w:tcW w:w="1208" w:type="pct"/>
          </w:tcPr>
          <w:p w14:paraId="0D5E6692"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Risk Description</w:t>
            </w:r>
          </w:p>
        </w:tc>
        <w:tc>
          <w:tcPr>
            <w:tcW w:w="424" w:type="pct"/>
          </w:tcPr>
          <w:p w14:paraId="79919852"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Probability</w:t>
            </w:r>
          </w:p>
        </w:tc>
        <w:tc>
          <w:tcPr>
            <w:tcW w:w="398" w:type="pct"/>
          </w:tcPr>
          <w:p w14:paraId="618D853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Impact</w:t>
            </w:r>
          </w:p>
        </w:tc>
        <w:tc>
          <w:tcPr>
            <w:tcW w:w="352" w:type="pct"/>
          </w:tcPr>
          <w:p w14:paraId="0D3C598A"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Risk Level</w:t>
            </w:r>
          </w:p>
        </w:tc>
        <w:tc>
          <w:tcPr>
            <w:tcW w:w="1222" w:type="pct"/>
          </w:tcPr>
          <w:p w14:paraId="5F43AC57" w14:textId="77777777" w:rsidR="00D94A57" w:rsidRPr="00976670" w:rsidRDefault="00D94A57" w:rsidP="00CD22CB">
            <w:pPr>
              <w:jc w:val="both"/>
              <w:rPr>
                <w:rFonts w:ascii="Cambria" w:hAnsi="Cambria" w:cstheme="minorHAnsi"/>
              </w:rPr>
            </w:pPr>
            <w:r w:rsidRPr="00976670">
              <w:rPr>
                <w:rFonts w:ascii="Cambria" w:hAnsi="Cambria" w:cstheme="minorHAnsi"/>
              </w:rPr>
              <w:t>Risk Mitigation Strategies</w:t>
            </w:r>
          </w:p>
        </w:tc>
      </w:tr>
      <w:tr w:rsidR="00D94A57" w:rsidRPr="00976670" w14:paraId="3FAEB1B7" w14:textId="77777777" w:rsidTr="00CD22CB">
        <w:tc>
          <w:tcPr>
            <w:tcW w:w="743" w:type="pct"/>
          </w:tcPr>
          <w:p w14:paraId="66856E56" w14:textId="77777777" w:rsidR="00D94A57" w:rsidRPr="00976670" w:rsidRDefault="00D94A57" w:rsidP="00CD22CB">
            <w:pPr>
              <w:jc w:val="both"/>
              <w:rPr>
                <w:rFonts w:ascii="Cambria" w:hAnsi="Cambria" w:cstheme="minorHAnsi"/>
              </w:rPr>
            </w:pPr>
            <w:r w:rsidRPr="00976670">
              <w:rPr>
                <w:rFonts w:ascii="Cambria" w:hAnsi="Cambria" w:cstheme="minorHAnsi"/>
              </w:rPr>
              <w:t>Project Level Risks</w:t>
            </w:r>
          </w:p>
        </w:tc>
        <w:tc>
          <w:tcPr>
            <w:tcW w:w="652" w:type="pct"/>
          </w:tcPr>
          <w:p w14:paraId="27E6C0DF"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Political disruptions</w:t>
            </w:r>
          </w:p>
        </w:tc>
        <w:tc>
          <w:tcPr>
            <w:tcW w:w="1208" w:type="pct"/>
          </w:tcPr>
          <w:p w14:paraId="5A81E681"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Political disruptions in any of the target countries could disrupt project activities, hinder access to communities, and impact the safety of project personnel</w:t>
            </w:r>
          </w:p>
        </w:tc>
        <w:tc>
          <w:tcPr>
            <w:tcW w:w="424" w:type="pct"/>
          </w:tcPr>
          <w:p w14:paraId="4474C53F"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High</w:t>
            </w:r>
          </w:p>
        </w:tc>
        <w:tc>
          <w:tcPr>
            <w:tcW w:w="398" w:type="pct"/>
          </w:tcPr>
          <w:p w14:paraId="4EBFC852"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Severe</w:t>
            </w:r>
          </w:p>
        </w:tc>
        <w:tc>
          <w:tcPr>
            <w:tcW w:w="352" w:type="pct"/>
          </w:tcPr>
          <w:p w14:paraId="2E74C1BD"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High</w:t>
            </w:r>
          </w:p>
        </w:tc>
        <w:tc>
          <w:tcPr>
            <w:tcW w:w="1222" w:type="pct"/>
          </w:tcPr>
          <w:p w14:paraId="5039423B"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build strong relationships with local authorities, and maintain flexibility in project implementation plans</w:t>
            </w:r>
          </w:p>
        </w:tc>
      </w:tr>
      <w:tr w:rsidR="00D94A57" w:rsidRPr="00976670" w14:paraId="1D346CCD" w14:textId="77777777" w:rsidTr="00CD22CB">
        <w:tc>
          <w:tcPr>
            <w:tcW w:w="743" w:type="pct"/>
          </w:tcPr>
          <w:p w14:paraId="2BE4A2FB" w14:textId="77777777" w:rsidR="00D94A57" w:rsidRPr="00976670" w:rsidRDefault="00D94A57" w:rsidP="00CD22CB">
            <w:pPr>
              <w:jc w:val="both"/>
              <w:rPr>
                <w:rFonts w:ascii="Cambria" w:hAnsi="Cambria" w:cstheme="minorHAnsi"/>
              </w:rPr>
            </w:pPr>
          </w:p>
        </w:tc>
        <w:tc>
          <w:tcPr>
            <w:tcW w:w="652" w:type="pct"/>
          </w:tcPr>
          <w:p w14:paraId="7D4D476E"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Funding Constraints</w:t>
            </w:r>
          </w:p>
        </w:tc>
        <w:tc>
          <w:tcPr>
            <w:tcW w:w="1208" w:type="pct"/>
          </w:tcPr>
          <w:p w14:paraId="18BA3568"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Insufficient or delayed funding could lead to project delays, reduced scope, and the inability to achieve desired outcomes</w:t>
            </w:r>
          </w:p>
        </w:tc>
        <w:tc>
          <w:tcPr>
            <w:tcW w:w="424" w:type="pct"/>
          </w:tcPr>
          <w:p w14:paraId="3A9FA6BB"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19CC2682"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47EE0325"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10FB8BF2"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request implementing partners to take up some of the costs, and explore cost-effective solutions to some activities</w:t>
            </w:r>
          </w:p>
        </w:tc>
      </w:tr>
      <w:tr w:rsidR="00D94A57" w:rsidRPr="00976670" w14:paraId="2D15F289" w14:textId="77777777" w:rsidTr="00CD22CB">
        <w:tc>
          <w:tcPr>
            <w:tcW w:w="743" w:type="pct"/>
          </w:tcPr>
          <w:p w14:paraId="7F3EBC8D" w14:textId="77777777" w:rsidR="00D94A57" w:rsidRPr="00976670" w:rsidRDefault="00D94A57" w:rsidP="00CD22CB">
            <w:pPr>
              <w:jc w:val="both"/>
              <w:rPr>
                <w:rFonts w:ascii="Cambria" w:hAnsi="Cambria" w:cstheme="minorHAnsi"/>
              </w:rPr>
            </w:pPr>
          </w:p>
        </w:tc>
        <w:tc>
          <w:tcPr>
            <w:tcW w:w="652" w:type="pct"/>
          </w:tcPr>
          <w:p w14:paraId="24D46363"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Security Challenges</w:t>
            </w:r>
          </w:p>
        </w:tc>
        <w:tc>
          <w:tcPr>
            <w:tcW w:w="1208" w:type="pct"/>
          </w:tcPr>
          <w:p w14:paraId="02F591AE"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Security threats, such as terrorism, banditry, and inter-communal conflicts, could pose significant risks to project implementation and the safety of project staff and beneficiaries</w:t>
            </w:r>
          </w:p>
        </w:tc>
        <w:tc>
          <w:tcPr>
            <w:tcW w:w="424" w:type="pct"/>
          </w:tcPr>
          <w:p w14:paraId="21E262FB"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High</w:t>
            </w:r>
          </w:p>
        </w:tc>
        <w:tc>
          <w:tcPr>
            <w:tcW w:w="398" w:type="pct"/>
          </w:tcPr>
          <w:p w14:paraId="04FBF575"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Severe</w:t>
            </w:r>
          </w:p>
        </w:tc>
        <w:tc>
          <w:tcPr>
            <w:tcW w:w="352" w:type="pct"/>
          </w:tcPr>
          <w:p w14:paraId="51042B72"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High</w:t>
            </w:r>
          </w:p>
        </w:tc>
        <w:tc>
          <w:tcPr>
            <w:tcW w:w="1222" w:type="pct"/>
          </w:tcPr>
          <w:p w14:paraId="2803991F"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collaborate with local security agencies, and prioritize safety and security measures for project personnel</w:t>
            </w:r>
          </w:p>
        </w:tc>
      </w:tr>
      <w:tr w:rsidR="00D94A57" w:rsidRPr="00976670" w14:paraId="6DA7838D" w14:textId="77777777" w:rsidTr="00CD22CB">
        <w:tc>
          <w:tcPr>
            <w:tcW w:w="743" w:type="pct"/>
          </w:tcPr>
          <w:p w14:paraId="3E06350E" w14:textId="77777777" w:rsidR="00D94A57" w:rsidRPr="00976670" w:rsidRDefault="00D94A57" w:rsidP="00CD22CB">
            <w:pPr>
              <w:jc w:val="both"/>
              <w:rPr>
                <w:rFonts w:ascii="Cambria" w:hAnsi="Cambria" w:cstheme="minorHAnsi"/>
              </w:rPr>
            </w:pPr>
          </w:p>
        </w:tc>
        <w:tc>
          <w:tcPr>
            <w:tcW w:w="652" w:type="pct"/>
          </w:tcPr>
          <w:p w14:paraId="0F2E384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Extreme weather events</w:t>
            </w:r>
          </w:p>
        </w:tc>
        <w:tc>
          <w:tcPr>
            <w:tcW w:w="1208" w:type="pct"/>
          </w:tcPr>
          <w:p w14:paraId="7B319544"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 xml:space="preserve">Extreme weather events (droughts, floods) can disrupt project activities, impact target communities, and potentially derail project timelines </w:t>
            </w:r>
          </w:p>
        </w:tc>
        <w:tc>
          <w:tcPr>
            <w:tcW w:w="424" w:type="pct"/>
          </w:tcPr>
          <w:p w14:paraId="3838489D"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62469310"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4884B975"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26CBA5E2" w14:textId="77777777" w:rsidR="00D94A57" w:rsidRPr="00976670" w:rsidRDefault="00D94A57" w:rsidP="00CD22CB">
            <w:pPr>
              <w:jc w:val="both"/>
              <w:rPr>
                <w:rFonts w:ascii="Cambria" w:eastAsia="Arial" w:hAnsi="Cambria" w:cstheme="minorHAnsi"/>
                <w:color w:val="0D0D0D" w:themeColor="text1" w:themeTint="F2"/>
              </w:rPr>
            </w:pPr>
            <w:r w:rsidRPr="00976670">
              <w:rPr>
                <w:rFonts w:ascii="Cambria" w:hAnsi="Cambria" w:cstheme="minorHAnsi"/>
                <w:color w:val="0D0D0D" w:themeColor="text1" w:themeTint="F2"/>
              </w:rPr>
              <w:t>This is the basis of the project, to build community resilience to natural disasters. We will therefore anticipate the possibility of extreme weather events and integrate weather risk reduction measures into project activities</w:t>
            </w:r>
          </w:p>
        </w:tc>
      </w:tr>
      <w:tr w:rsidR="00D94A57" w:rsidRPr="00976670" w14:paraId="43D12F07" w14:textId="77777777" w:rsidTr="00CD22CB">
        <w:tc>
          <w:tcPr>
            <w:tcW w:w="743" w:type="pct"/>
          </w:tcPr>
          <w:p w14:paraId="4E6E97C1" w14:textId="77777777" w:rsidR="00D94A57" w:rsidRPr="00976670" w:rsidRDefault="00D94A57" w:rsidP="00CD22CB">
            <w:pPr>
              <w:jc w:val="both"/>
              <w:rPr>
                <w:rFonts w:ascii="Cambria" w:hAnsi="Cambria" w:cstheme="minorHAnsi"/>
              </w:rPr>
            </w:pPr>
            <w:r w:rsidRPr="00976670">
              <w:rPr>
                <w:rFonts w:ascii="Cambria" w:hAnsi="Cambria" w:cstheme="minorHAnsi"/>
              </w:rPr>
              <w:t>Technical Risks</w:t>
            </w:r>
          </w:p>
        </w:tc>
        <w:tc>
          <w:tcPr>
            <w:tcW w:w="652" w:type="pct"/>
          </w:tcPr>
          <w:p w14:paraId="03C0B7BC"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Data Quality Issues</w:t>
            </w:r>
          </w:p>
        </w:tc>
        <w:tc>
          <w:tcPr>
            <w:tcW w:w="1208" w:type="pct"/>
          </w:tcPr>
          <w:p w14:paraId="13555B00"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Imprecise, inaccurate or incomplete data from traditional knowledge sources or meteorological services could lead to unreliable forecasts and ineffective anticipatory actions</w:t>
            </w:r>
          </w:p>
        </w:tc>
        <w:tc>
          <w:tcPr>
            <w:tcW w:w="424" w:type="pct"/>
          </w:tcPr>
          <w:p w14:paraId="4C90CF37" w14:textId="77777777" w:rsidR="00D94A57" w:rsidRPr="00976670" w:rsidRDefault="00D94A57" w:rsidP="00CD22CB">
            <w:pPr>
              <w:jc w:val="both"/>
              <w:rPr>
                <w:rFonts w:ascii="Cambria" w:eastAsia="Arial" w:hAnsi="Cambria" w:cstheme="minorHAnsi"/>
                <w:color w:val="666666"/>
              </w:rPr>
            </w:pPr>
          </w:p>
        </w:tc>
        <w:tc>
          <w:tcPr>
            <w:tcW w:w="398" w:type="pct"/>
          </w:tcPr>
          <w:p w14:paraId="6A6A3E01" w14:textId="77777777" w:rsidR="00D94A57" w:rsidRPr="00976670" w:rsidRDefault="00D94A57" w:rsidP="00CD22CB">
            <w:pPr>
              <w:jc w:val="both"/>
              <w:rPr>
                <w:rFonts w:ascii="Cambria" w:eastAsia="Arial" w:hAnsi="Cambria" w:cstheme="minorHAnsi"/>
                <w:color w:val="666666"/>
              </w:rPr>
            </w:pPr>
          </w:p>
        </w:tc>
        <w:tc>
          <w:tcPr>
            <w:tcW w:w="352" w:type="pct"/>
          </w:tcPr>
          <w:p w14:paraId="08D9A214" w14:textId="77777777" w:rsidR="00D94A57" w:rsidRPr="00976670" w:rsidRDefault="00D94A57" w:rsidP="00CD22CB">
            <w:pPr>
              <w:jc w:val="both"/>
              <w:rPr>
                <w:rFonts w:ascii="Cambria" w:eastAsia="Arial" w:hAnsi="Cambria" w:cstheme="minorHAnsi"/>
                <w:color w:val="666666"/>
              </w:rPr>
            </w:pPr>
          </w:p>
        </w:tc>
        <w:tc>
          <w:tcPr>
            <w:tcW w:w="1222" w:type="pct"/>
          </w:tcPr>
          <w:p w14:paraId="202B9A75" w14:textId="77777777" w:rsidR="00D94A57" w:rsidRPr="00976670" w:rsidRDefault="00D94A57" w:rsidP="00CD22CB">
            <w:pPr>
              <w:jc w:val="both"/>
              <w:rPr>
                <w:rFonts w:ascii="Cambria" w:eastAsia="Arial" w:hAnsi="Cambria" w:cstheme="minorHAnsi"/>
                <w:color w:val="0D0D0D" w:themeColor="text1" w:themeTint="F2"/>
              </w:rPr>
            </w:pPr>
            <w:r w:rsidRPr="00976670">
              <w:rPr>
                <w:rFonts w:ascii="Cambria" w:hAnsi="Cambria" w:cstheme="minorHAnsi"/>
                <w:color w:val="0D0D0D" w:themeColor="text1" w:themeTint="F2"/>
              </w:rPr>
              <w:t>We will ensure proper training for data collectors, adopt rigorous data quality control measures and conduct regular data validation checks</w:t>
            </w:r>
          </w:p>
        </w:tc>
      </w:tr>
      <w:tr w:rsidR="00D94A57" w:rsidRPr="00976670" w14:paraId="4D0858A7" w14:textId="77777777" w:rsidTr="00CD22CB">
        <w:tc>
          <w:tcPr>
            <w:tcW w:w="743" w:type="pct"/>
          </w:tcPr>
          <w:p w14:paraId="4B06060B" w14:textId="77777777" w:rsidR="00D94A57" w:rsidRPr="00976670" w:rsidRDefault="00D94A57" w:rsidP="00CD22CB">
            <w:pPr>
              <w:jc w:val="both"/>
              <w:rPr>
                <w:rFonts w:ascii="Cambria" w:hAnsi="Cambria" w:cstheme="minorHAnsi"/>
              </w:rPr>
            </w:pPr>
            <w:r w:rsidRPr="00976670">
              <w:rPr>
                <w:rFonts w:ascii="Cambria" w:hAnsi="Cambria" w:cstheme="minorHAnsi"/>
              </w:rPr>
              <w:t xml:space="preserve">Social and Cultural Risks </w:t>
            </w:r>
          </w:p>
        </w:tc>
        <w:tc>
          <w:tcPr>
            <w:tcW w:w="652" w:type="pct"/>
          </w:tcPr>
          <w:p w14:paraId="4122C06B"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Resistance to innovation</w:t>
            </w:r>
          </w:p>
        </w:tc>
        <w:tc>
          <w:tcPr>
            <w:tcW w:w="1208" w:type="pct"/>
          </w:tcPr>
          <w:p w14:paraId="6D3C9C57"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 xml:space="preserve">Resistance by experts to new approaches or </w:t>
            </w:r>
            <w:proofErr w:type="spellStart"/>
            <w:r w:rsidRPr="00976670">
              <w:rPr>
                <w:rFonts w:ascii="Cambria" w:hAnsi="Cambria" w:cstheme="minorHAnsi"/>
              </w:rPr>
              <w:t>skepticism</w:t>
            </w:r>
            <w:proofErr w:type="spellEnd"/>
            <w:r w:rsidRPr="00976670">
              <w:rPr>
                <w:rFonts w:ascii="Cambria" w:hAnsi="Cambria" w:cstheme="minorHAnsi"/>
              </w:rPr>
              <w:t xml:space="preserve"> towards traditional knowledge could hinder project implementation</w:t>
            </w:r>
          </w:p>
        </w:tc>
        <w:tc>
          <w:tcPr>
            <w:tcW w:w="424" w:type="pct"/>
          </w:tcPr>
          <w:p w14:paraId="49469CC8"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34F98324"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6328D7CA"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30EB46D0"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patiently explain the innovation and address expert concerns and anxieties</w:t>
            </w:r>
          </w:p>
        </w:tc>
      </w:tr>
      <w:tr w:rsidR="00D94A57" w:rsidRPr="00976670" w14:paraId="0E434B59" w14:textId="77777777" w:rsidTr="00CD22CB">
        <w:tc>
          <w:tcPr>
            <w:tcW w:w="743" w:type="pct"/>
          </w:tcPr>
          <w:p w14:paraId="543DD642" w14:textId="77777777" w:rsidR="00D94A57" w:rsidRPr="00976670" w:rsidRDefault="00D94A57" w:rsidP="00CD22CB">
            <w:pPr>
              <w:jc w:val="both"/>
              <w:rPr>
                <w:rFonts w:ascii="Cambria" w:hAnsi="Cambria" w:cstheme="minorHAnsi"/>
              </w:rPr>
            </w:pPr>
          </w:p>
        </w:tc>
        <w:tc>
          <w:tcPr>
            <w:tcW w:w="652" w:type="pct"/>
          </w:tcPr>
          <w:p w14:paraId="635188C7"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Gender Inequality</w:t>
            </w:r>
          </w:p>
        </w:tc>
        <w:tc>
          <w:tcPr>
            <w:tcW w:w="1208" w:type="pct"/>
          </w:tcPr>
          <w:p w14:paraId="49F91C39"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Unequal participation of women and youth in project activities, limited access to resources, and gender-based discrimination could undermine project effectiveness and sustainability</w:t>
            </w:r>
          </w:p>
        </w:tc>
        <w:tc>
          <w:tcPr>
            <w:tcW w:w="424" w:type="pct"/>
          </w:tcPr>
          <w:p w14:paraId="74BCA00E"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035521C4"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73FD063C"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4CE5282E"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ensure gender-sensitive project implementation, promote women and youth participation in all project activities, and address gender-based barriers to access and participation</w:t>
            </w:r>
          </w:p>
        </w:tc>
      </w:tr>
      <w:tr w:rsidR="00D94A57" w:rsidRPr="00976670" w14:paraId="5B1F8E2A" w14:textId="77777777" w:rsidTr="00CD22CB">
        <w:tc>
          <w:tcPr>
            <w:tcW w:w="743" w:type="pct"/>
          </w:tcPr>
          <w:p w14:paraId="46AE589E" w14:textId="77777777" w:rsidR="00D94A57" w:rsidRPr="00976670" w:rsidRDefault="00D94A57" w:rsidP="00CD22CB">
            <w:pPr>
              <w:jc w:val="both"/>
              <w:rPr>
                <w:rFonts w:ascii="Cambria" w:hAnsi="Cambria" w:cstheme="minorHAnsi"/>
              </w:rPr>
            </w:pPr>
          </w:p>
        </w:tc>
        <w:tc>
          <w:tcPr>
            <w:tcW w:w="652" w:type="pct"/>
          </w:tcPr>
          <w:p w14:paraId="298A839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Cultural Sensitivity</w:t>
            </w:r>
          </w:p>
        </w:tc>
        <w:tc>
          <w:tcPr>
            <w:tcW w:w="1208" w:type="pct"/>
          </w:tcPr>
          <w:p w14:paraId="41E6D155"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Failure to adequately address cultural sensitivities and local customs could lead to miscommunication, misunderstandings, and project failure</w:t>
            </w:r>
          </w:p>
        </w:tc>
        <w:tc>
          <w:tcPr>
            <w:tcW w:w="424" w:type="pct"/>
          </w:tcPr>
          <w:p w14:paraId="4EF97A6D"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53DA8B8D"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022885E8"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67A5B50C"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conduct cultural assessments, ensure culturally appropriate communication and engagement strategies, and involve local cultural experts in project implementation</w:t>
            </w:r>
          </w:p>
        </w:tc>
      </w:tr>
      <w:tr w:rsidR="00D94A57" w:rsidRPr="00976670" w14:paraId="4A17D9C3" w14:textId="77777777" w:rsidTr="00CD22CB">
        <w:tc>
          <w:tcPr>
            <w:tcW w:w="743" w:type="pct"/>
          </w:tcPr>
          <w:p w14:paraId="649DB4F3" w14:textId="77777777" w:rsidR="00D94A57" w:rsidRPr="00976670" w:rsidRDefault="00D94A57" w:rsidP="00CD22CB">
            <w:pPr>
              <w:jc w:val="both"/>
              <w:rPr>
                <w:rFonts w:ascii="Cambria" w:hAnsi="Cambria" w:cstheme="minorHAnsi"/>
              </w:rPr>
            </w:pPr>
            <w:r w:rsidRPr="00976670">
              <w:rPr>
                <w:rFonts w:ascii="Cambria" w:hAnsi="Cambria" w:cstheme="minorHAnsi"/>
              </w:rPr>
              <w:t>Implementation Risks</w:t>
            </w:r>
          </w:p>
        </w:tc>
        <w:tc>
          <w:tcPr>
            <w:tcW w:w="652" w:type="pct"/>
          </w:tcPr>
          <w:p w14:paraId="1133CA5D"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Delays in Project Activities</w:t>
            </w:r>
          </w:p>
        </w:tc>
        <w:tc>
          <w:tcPr>
            <w:tcW w:w="1208" w:type="pct"/>
          </w:tcPr>
          <w:p w14:paraId="0AE6FD79" w14:textId="77777777" w:rsidR="00D94A57" w:rsidRPr="00976670" w:rsidRDefault="00D94A57" w:rsidP="00CD22CB">
            <w:pPr>
              <w:jc w:val="both"/>
              <w:rPr>
                <w:rFonts w:ascii="Cambria" w:hAnsi="Cambria" w:cstheme="minorHAnsi"/>
              </w:rPr>
            </w:pPr>
            <w:r w:rsidRPr="00976670">
              <w:rPr>
                <w:rFonts w:ascii="Cambria" w:hAnsi="Cambria" w:cstheme="minorHAnsi"/>
              </w:rPr>
              <w:t>Delays in obtaining necessary approvals, could impact project timelines and budgets</w:t>
            </w:r>
          </w:p>
        </w:tc>
        <w:tc>
          <w:tcPr>
            <w:tcW w:w="424" w:type="pct"/>
          </w:tcPr>
          <w:p w14:paraId="5A96BA7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637C20D9"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2C0518D3"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5A961105"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proactively address potential delays. We have developed realistic project timelines and established clear milestones</w:t>
            </w:r>
          </w:p>
        </w:tc>
      </w:tr>
      <w:tr w:rsidR="00D94A57" w:rsidRPr="00976670" w14:paraId="438D5A87" w14:textId="77777777" w:rsidTr="00CD22CB">
        <w:tc>
          <w:tcPr>
            <w:tcW w:w="743" w:type="pct"/>
          </w:tcPr>
          <w:p w14:paraId="1009EBBA" w14:textId="77777777" w:rsidR="00D94A57" w:rsidRPr="00976670" w:rsidRDefault="00D94A57" w:rsidP="00CD22CB">
            <w:pPr>
              <w:jc w:val="both"/>
              <w:rPr>
                <w:rFonts w:ascii="Cambria" w:hAnsi="Cambria" w:cstheme="minorHAnsi"/>
              </w:rPr>
            </w:pPr>
          </w:p>
        </w:tc>
        <w:tc>
          <w:tcPr>
            <w:tcW w:w="652" w:type="pct"/>
          </w:tcPr>
          <w:p w14:paraId="67A508E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Inadequate Stakeholder Engagement</w:t>
            </w:r>
          </w:p>
        </w:tc>
        <w:tc>
          <w:tcPr>
            <w:tcW w:w="1208" w:type="pct"/>
          </w:tcPr>
          <w:p w14:paraId="41534096" w14:textId="77777777" w:rsidR="00D94A57" w:rsidRPr="00976670" w:rsidRDefault="00D94A57" w:rsidP="00CD22CB">
            <w:pPr>
              <w:jc w:val="both"/>
              <w:rPr>
                <w:rFonts w:ascii="Cambria" w:hAnsi="Cambria" w:cstheme="minorHAnsi"/>
              </w:rPr>
            </w:pPr>
            <w:r w:rsidRPr="00976670">
              <w:rPr>
                <w:rFonts w:ascii="Cambria" w:hAnsi="Cambria" w:cstheme="minorHAnsi"/>
              </w:rPr>
              <w:t>Insufficient stakeholder engagement and participation could lead to inadequate buy-in, limited ownership, and ultimately, project failure</w:t>
            </w:r>
          </w:p>
        </w:tc>
        <w:tc>
          <w:tcPr>
            <w:tcW w:w="424" w:type="pct"/>
          </w:tcPr>
          <w:p w14:paraId="31E19CF3"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High</w:t>
            </w:r>
          </w:p>
        </w:tc>
        <w:tc>
          <w:tcPr>
            <w:tcW w:w="398" w:type="pct"/>
          </w:tcPr>
          <w:p w14:paraId="374EE3AE"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68815609"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High</w:t>
            </w:r>
          </w:p>
        </w:tc>
        <w:tc>
          <w:tcPr>
            <w:tcW w:w="1222" w:type="pct"/>
          </w:tcPr>
          <w:p w14:paraId="44CE9094"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conduct regular stakeholder consultations and ensure active participation of all stakeholders</w:t>
            </w:r>
          </w:p>
        </w:tc>
      </w:tr>
      <w:tr w:rsidR="00D94A57" w:rsidRPr="00976670" w14:paraId="0A2A10EA" w14:textId="77777777" w:rsidTr="00CD22CB">
        <w:tc>
          <w:tcPr>
            <w:tcW w:w="743" w:type="pct"/>
          </w:tcPr>
          <w:p w14:paraId="20D6C1F0" w14:textId="77777777" w:rsidR="00D94A57" w:rsidRPr="00976670" w:rsidRDefault="00D94A57" w:rsidP="00CD22CB">
            <w:pPr>
              <w:jc w:val="both"/>
              <w:rPr>
                <w:rFonts w:ascii="Cambria" w:hAnsi="Cambria" w:cstheme="minorHAnsi"/>
              </w:rPr>
            </w:pPr>
          </w:p>
        </w:tc>
        <w:tc>
          <w:tcPr>
            <w:tcW w:w="652" w:type="pct"/>
          </w:tcPr>
          <w:p w14:paraId="69DAE64F"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Communication Challenges</w:t>
            </w:r>
          </w:p>
        </w:tc>
        <w:tc>
          <w:tcPr>
            <w:tcW w:w="1208" w:type="pct"/>
          </w:tcPr>
          <w:p w14:paraId="0DC2418A" w14:textId="77777777" w:rsidR="00D94A57" w:rsidRPr="00976670" w:rsidRDefault="00D94A57" w:rsidP="00CD22CB">
            <w:pPr>
              <w:jc w:val="both"/>
              <w:rPr>
                <w:rFonts w:ascii="Cambria" w:hAnsi="Cambria" w:cstheme="minorHAnsi"/>
              </w:rPr>
            </w:pPr>
            <w:r w:rsidRPr="00976670">
              <w:rPr>
                <w:rFonts w:ascii="Cambria" w:hAnsi="Cambria" w:cstheme="minorHAnsi"/>
              </w:rPr>
              <w:t>Poor communication and coordination among project partners and stakeholders could lead to confusion, duplication of efforts, and missed opportunities</w:t>
            </w:r>
          </w:p>
        </w:tc>
        <w:tc>
          <w:tcPr>
            <w:tcW w:w="424" w:type="pct"/>
          </w:tcPr>
          <w:p w14:paraId="705900A1"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217A14DB"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637ECC7B"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127769FF"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establish clear communication protocols, utilize multiple communication channels, and conduct regular communication audits</w:t>
            </w:r>
          </w:p>
        </w:tc>
      </w:tr>
      <w:tr w:rsidR="00D94A57" w:rsidRPr="00976670" w14:paraId="5C0948CF" w14:textId="77777777" w:rsidTr="00CD22CB">
        <w:tc>
          <w:tcPr>
            <w:tcW w:w="743" w:type="pct"/>
          </w:tcPr>
          <w:p w14:paraId="0AD79A1B" w14:textId="77777777" w:rsidR="00D94A57" w:rsidRPr="00976670" w:rsidRDefault="00D94A57" w:rsidP="00CD22CB">
            <w:pPr>
              <w:jc w:val="both"/>
              <w:rPr>
                <w:rFonts w:ascii="Cambria" w:hAnsi="Cambria" w:cstheme="minorHAnsi"/>
              </w:rPr>
            </w:pPr>
            <w:r w:rsidRPr="00976670">
              <w:rPr>
                <w:rFonts w:ascii="Cambria" w:hAnsi="Cambria" w:cstheme="minorHAnsi"/>
              </w:rPr>
              <w:t>Monitoring and Evaluation Risks Monitoring and Evaluation Risks</w:t>
            </w:r>
          </w:p>
        </w:tc>
        <w:tc>
          <w:tcPr>
            <w:tcW w:w="652" w:type="pct"/>
          </w:tcPr>
          <w:p w14:paraId="0C3FC10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Data Collection Challenges</w:t>
            </w:r>
          </w:p>
        </w:tc>
        <w:tc>
          <w:tcPr>
            <w:tcW w:w="1208" w:type="pct"/>
          </w:tcPr>
          <w:p w14:paraId="04DCB409" w14:textId="77777777" w:rsidR="00D94A57" w:rsidRPr="00976670" w:rsidRDefault="00D94A57" w:rsidP="00CD22CB">
            <w:pPr>
              <w:jc w:val="both"/>
              <w:rPr>
                <w:rFonts w:ascii="Cambria" w:hAnsi="Cambria" w:cstheme="minorHAnsi"/>
              </w:rPr>
            </w:pPr>
            <w:r w:rsidRPr="00976670">
              <w:rPr>
                <w:rFonts w:ascii="Cambria" w:hAnsi="Cambria" w:cstheme="minorHAnsi"/>
              </w:rPr>
              <w:t>Difficulties in monitoring traditional indicators could hinder the assessment of project progress and impact</w:t>
            </w:r>
          </w:p>
        </w:tc>
        <w:tc>
          <w:tcPr>
            <w:tcW w:w="424" w:type="pct"/>
          </w:tcPr>
          <w:p w14:paraId="21F3813B"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15B1849C"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563915C9"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670593F0"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mount monitoring campaigns and conduct regular data checks to ensure reliable data collection and management</w:t>
            </w:r>
          </w:p>
        </w:tc>
      </w:tr>
      <w:tr w:rsidR="00D94A57" w:rsidRPr="00976670" w14:paraId="72848835" w14:textId="77777777" w:rsidTr="00CD22CB">
        <w:tc>
          <w:tcPr>
            <w:tcW w:w="743" w:type="pct"/>
          </w:tcPr>
          <w:p w14:paraId="6B3B193E" w14:textId="77777777" w:rsidR="00D94A57" w:rsidRPr="00976670" w:rsidRDefault="00D94A57" w:rsidP="00CD22CB">
            <w:pPr>
              <w:jc w:val="both"/>
              <w:rPr>
                <w:rFonts w:ascii="Cambria" w:hAnsi="Cambria" w:cstheme="minorHAnsi"/>
              </w:rPr>
            </w:pPr>
          </w:p>
        </w:tc>
        <w:tc>
          <w:tcPr>
            <w:tcW w:w="652" w:type="pct"/>
          </w:tcPr>
          <w:p w14:paraId="55445CE1"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Insufficient Resources</w:t>
            </w:r>
          </w:p>
        </w:tc>
        <w:tc>
          <w:tcPr>
            <w:tcW w:w="1208" w:type="pct"/>
          </w:tcPr>
          <w:p w14:paraId="3AABF93B" w14:textId="77777777" w:rsidR="00D94A57" w:rsidRPr="00976670" w:rsidRDefault="00D94A57" w:rsidP="00CD22CB">
            <w:pPr>
              <w:jc w:val="both"/>
              <w:rPr>
                <w:rFonts w:ascii="Cambria" w:hAnsi="Cambria" w:cstheme="minorHAnsi"/>
              </w:rPr>
            </w:pPr>
            <w:r w:rsidRPr="00976670">
              <w:rPr>
                <w:rFonts w:ascii="Cambria" w:hAnsi="Cambria" w:cstheme="minorHAnsi"/>
              </w:rPr>
              <w:t>Limited resources for monitoring and evaluation activities could compromise the quality and timeliness of data collection and analysis</w:t>
            </w:r>
          </w:p>
        </w:tc>
        <w:tc>
          <w:tcPr>
            <w:tcW w:w="424" w:type="pct"/>
          </w:tcPr>
          <w:p w14:paraId="72852FF0"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7A8CEC6A"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0B56A3CF"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15D6F513"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explore cost-effective monitoring methods, and leverage existing local intermediary support.</w:t>
            </w:r>
          </w:p>
        </w:tc>
      </w:tr>
      <w:tr w:rsidR="00D94A57" w:rsidRPr="00976670" w14:paraId="1A783668" w14:textId="77777777" w:rsidTr="00CD22CB">
        <w:tc>
          <w:tcPr>
            <w:tcW w:w="743" w:type="pct"/>
          </w:tcPr>
          <w:p w14:paraId="616A3CD5" w14:textId="77777777" w:rsidR="00D94A57" w:rsidRPr="00976670" w:rsidRDefault="00D94A57" w:rsidP="00CD22CB">
            <w:pPr>
              <w:jc w:val="both"/>
              <w:rPr>
                <w:rFonts w:ascii="Cambria" w:hAnsi="Cambria" w:cstheme="minorHAnsi"/>
              </w:rPr>
            </w:pPr>
          </w:p>
        </w:tc>
        <w:tc>
          <w:tcPr>
            <w:tcW w:w="652" w:type="pct"/>
          </w:tcPr>
          <w:p w14:paraId="43ACA0A7"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Inadequate community capacity</w:t>
            </w:r>
          </w:p>
        </w:tc>
        <w:tc>
          <w:tcPr>
            <w:tcW w:w="1208" w:type="pct"/>
          </w:tcPr>
          <w:p w14:paraId="509C0860" w14:textId="77777777" w:rsidR="00D94A57" w:rsidRPr="00976670" w:rsidRDefault="00D94A57" w:rsidP="00CD22CB">
            <w:pPr>
              <w:jc w:val="both"/>
              <w:rPr>
                <w:rFonts w:ascii="Cambria" w:hAnsi="Cambria" w:cstheme="minorHAnsi"/>
              </w:rPr>
            </w:pPr>
            <w:r w:rsidRPr="00976670">
              <w:rPr>
                <w:rFonts w:ascii="Cambria" w:hAnsi="Cambria" w:cstheme="minorHAnsi"/>
              </w:rPr>
              <w:t>Insufficient capacity within the community to effectively monitor and learn from project activities could limit the ability to adapt and improve</w:t>
            </w:r>
          </w:p>
        </w:tc>
        <w:tc>
          <w:tcPr>
            <w:tcW w:w="424" w:type="pct"/>
          </w:tcPr>
          <w:p w14:paraId="0CFA1F53"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398" w:type="pct"/>
          </w:tcPr>
          <w:p w14:paraId="72905B7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Moderate</w:t>
            </w:r>
          </w:p>
        </w:tc>
        <w:tc>
          <w:tcPr>
            <w:tcW w:w="352" w:type="pct"/>
          </w:tcPr>
          <w:p w14:paraId="2711B36E"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Medium</w:t>
            </w:r>
          </w:p>
        </w:tc>
        <w:tc>
          <w:tcPr>
            <w:tcW w:w="1222" w:type="pct"/>
          </w:tcPr>
          <w:p w14:paraId="6D1D5CA6" w14:textId="77777777" w:rsidR="00D94A57" w:rsidRPr="00976670" w:rsidRDefault="00D94A57" w:rsidP="00CD22CB">
            <w:pPr>
              <w:jc w:val="both"/>
              <w:rPr>
                <w:rFonts w:ascii="Cambria" w:eastAsia="Arial" w:hAnsi="Cambria" w:cstheme="minorHAnsi"/>
                <w:color w:val="666666"/>
              </w:rPr>
            </w:pPr>
            <w:r w:rsidRPr="00976670">
              <w:rPr>
                <w:rFonts w:ascii="Cambria" w:hAnsi="Cambria" w:cstheme="minorHAnsi"/>
              </w:rPr>
              <w:t>We will provide comprehensive training and capacity building for community reps in monitoring and evaluation methodologies and establish monitoring committees</w:t>
            </w:r>
          </w:p>
        </w:tc>
      </w:tr>
    </w:tbl>
    <w:p w14:paraId="10CBEF0E" w14:textId="77777777" w:rsidR="00D94A57" w:rsidRPr="00976670" w:rsidRDefault="00D94A57" w:rsidP="00D94A57">
      <w:pPr>
        <w:jc w:val="both"/>
        <w:rPr>
          <w:rFonts w:ascii="Cambria" w:eastAsia="Arial" w:hAnsi="Cambria" w:cstheme="minorHAnsi"/>
          <w:color w:val="666666"/>
        </w:rPr>
      </w:pPr>
    </w:p>
    <w:p w14:paraId="7A9E9332" w14:textId="77777777" w:rsidR="00D94A57" w:rsidRPr="00976670" w:rsidRDefault="00D94A57" w:rsidP="00D94A57">
      <w:pPr>
        <w:pStyle w:val="Heading1"/>
        <w:jc w:val="both"/>
        <w:rPr>
          <w:rFonts w:ascii="Cambria" w:hAnsi="Cambria" w:cstheme="minorHAnsi"/>
          <w:color w:val="00B050"/>
          <w:sz w:val="22"/>
          <w:szCs w:val="22"/>
        </w:rPr>
        <w:sectPr w:rsidR="00D94A57" w:rsidRPr="00976670" w:rsidSect="009E147F">
          <w:headerReference w:type="even" r:id="rId42"/>
          <w:headerReference w:type="default" r:id="rId43"/>
          <w:footerReference w:type="default" r:id="rId44"/>
          <w:headerReference w:type="first" r:id="rId45"/>
          <w:pgSz w:w="16838" w:h="11906" w:orient="landscape"/>
          <w:pgMar w:top="1440" w:right="1440" w:bottom="1440" w:left="1440" w:header="709" w:footer="709" w:gutter="0"/>
          <w:cols w:space="708"/>
          <w:docGrid w:linePitch="360"/>
        </w:sectPr>
      </w:pPr>
    </w:p>
    <w:p w14:paraId="578D2690" w14:textId="4C909209" w:rsidR="00BF6D88" w:rsidRPr="00976670" w:rsidRDefault="00BF6D88" w:rsidP="00584863">
      <w:pPr>
        <w:pStyle w:val="Heading1"/>
        <w:rPr>
          <w:rFonts w:ascii="Cambria" w:hAnsi="Cambria" w:cstheme="minorHAnsi"/>
          <w:sz w:val="22"/>
          <w:szCs w:val="22"/>
        </w:rPr>
      </w:pPr>
      <w:bookmarkStart w:id="208" w:name="_Toc203599256"/>
      <w:r w:rsidRPr="00976670">
        <w:rPr>
          <w:rFonts w:ascii="Cambria" w:hAnsi="Cambria" w:cstheme="minorHAnsi"/>
          <w:sz w:val="22"/>
          <w:szCs w:val="22"/>
        </w:rPr>
        <w:t>References:</w:t>
      </w:r>
      <w:bookmarkEnd w:id="208"/>
    </w:p>
    <w:bookmarkEnd w:id="163"/>
    <w:p w14:paraId="1D0DE079" w14:textId="77777777" w:rsidR="00AD7BA3" w:rsidRPr="00976670" w:rsidRDefault="00AD7BA3"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D0D0D" w:themeColor="text1" w:themeTint="F2"/>
        </w:rPr>
        <w:t>ECOWAS Strategy and Action Plan</w:t>
      </w:r>
    </w:p>
    <w:p w14:paraId="37A0F015" w14:textId="77777777" w:rsidR="00AD7BA3" w:rsidRPr="00976670" w:rsidRDefault="00AD7BA3"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D0D0D" w:themeColor="text1" w:themeTint="F2"/>
        </w:rPr>
        <w:t xml:space="preserve">Maastricht University and Climate Resilient Borderlands Horn of Africa (2024). Climate Resilience in the Karamoja Cluster: A Recommendations Report (Unpublished). </w:t>
      </w:r>
    </w:p>
    <w:p w14:paraId="34272BDF" w14:textId="77777777" w:rsidR="00AD7BA3" w:rsidRPr="00976670" w:rsidRDefault="00AD7BA3"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D0D0D" w:themeColor="text1" w:themeTint="F2"/>
        </w:rPr>
        <w:t xml:space="preserve">Osumba J. (2022). Participation Report at the Biennial Africa Climate-Smart Agriculture Conference (FARA) in Ghana. AICCRA Conference Participation Report. Accelerating Impacts of CGIAR Climate Research for Africa (AICCRA). </w:t>
      </w:r>
      <w:proofErr w:type="spellStart"/>
      <w:r w:rsidRPr="00976670">
        <w:rPr>
          <w:rFonts w:ascii="Cambria" w:hAnsi="Cambria" w:cstheme="minorHAnsi"/>
          <w:color w:val="0D0D0D" w:themeColor="text1" w:themeTint="F2"/>
        </w:rPr>
        <w:t>CGSpace</w:t>
      </w:r>
      <w:proofErr w:type="spellEnd"/>
      <w:r w:rsidRPr="00976670">
        <w:rPr>
          <w:rFonts w:ascii="Cambria" w:hAnsi="Cambria" w:cstheme="minorHAnsi"/>
          <w:color w:val="0D0D0D" w:themeColor="text1" w:themeTint="F2"/>
        </w:rPr>
        <w:t>, A Repository of Agricultural Research Outputs</w:t>
      </w:r>
    </w:p>
    <w:p w14:paraId="5DCAE679" w14:textId="77777777" w:rsidR="00AD7BA3" w:rsidRPr="00976670" w:rsidRDefault="00AD7BA3"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D0D0D" w:themeColor="text1" w:themeTint="F2"/>
        </w:rPr>
        <w:t xml:space="preserve">Osumba J., </w:t>
      </w:r>
      <w:proofErr w:type="spellStart"/>
      <w:r w:rsidRPr="00976670">
        <w:rPr>
          <w:rFonts w:ascii="Cambria" w:hAnsi="Cambria" w:cstheme="minorHAnsi"/>
          <w:color w:val="0D0D0D" w:themeColor="text1" w:themeTint="F2"/>
        </w:rPr>
        <w:t>Ahlers</w:t>
      </w:r>
      <w:proofErr w:type="spellEnd"/>
      <w:r w:rsidRPr="00976670">
        <w:rPr>
          <w:rFonts w:ascii="Cambria" w:hAnsi="Cambria" w:cstheme="minorHAnsi"/>
          <w:color w:val="0D0D0D" w:themeColor="text1" w:themeTint="F2"/>
        </w:rPr>
        <w:t xml:space="preserve"> M., and Makonnen B., (2023) How to weave local and indigenous knowledge in climate monitoring and weather forecasting in Africa. AICCRA </w:t>
      </w:r>
      <w:proofErr w:type="spellStart"/>
      <w:r w:rsidRPr="00976670">
        <w:rPr>
          <w:rFonts w:ascii="Cambria" w:hAnsi="Cambria" w:cstheme="minorHAnsi"/>
          <w:color w:val="0D0D0D" w:themeColor="text1" w:themeTint="F2"/>
        </w:rPr>
        <w:t>Programme</w:t>
      </w:r>
      <w:proofErr w:type="spellEnd"/>
      <w:r w:rsidRPr="00976670">
        <w:rPr>
          <w:rFonts w:ascii="Cambria" w:hAnsi="Cambria" w:cstheme="minorHAnsi"/>
          <w:color w:val="0D0D0D" w:themeColor="text1" w:themeTint="F2"/>
        </w:rPr>
        <w:t xml:space="preserve"> Blog. CGIAR</w:t>
      </w:r>
    </w:p>
    <w:p w14:paraId="4BF88F57" w14:textId="77777777" w:rsidR="00AD7BA3" w:rsidRPr="00976670" w:rsidRDefault="00AD7BA3"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D0D0D" w:themeColor="text1" w:themeTint="F2"/>
        </w:rPr>
        <w:t xml:space="preserve">Osumba J.J. L., </w:t>
      </w:r>
      <w:proofErr w:type="spellStart"/>
      <w:r w:rsidRPr="00976670">
        <w:rPr>
          <w:rFonts w:ascii="Cambria" w:hAnsi="Cambria" w:cstheme="minorHAnsi"/>
          <w:color w:val="0D0D0D" w:themeColor="text1" w:themeTint="F2"/>
        </w:rPr>
        <w:t>Radeny</w:t>
      </w:r>
      <w:proofErr w:type="spellEnd"/>
      <w:r w:rsidRPr="00976670">
        <w:rPr>
          <w:rFonts w:ascii="Cambria" w:hAnsi="Cambria" w:cstheme="minorHAnsi"/>
          <w:color w:val="0D0D0D" w:themeColor="text1" w:themeTint="F2"/>
        </w:rPr>
        <w:t xml:space="preserve"> M, </w:t>
      </w:r>
      <w:proofErr w:type="spellStart"/>
      <w:r w:rsidRPr="00976670">
        <w:rPr>
          <w:rFonts w:ascii="Cambria" w:hAnsi="Cambria" w:cstheme="minorHAnsi"/>
          <w:color w:val="0D0D0D" w:themeColor="text1" w:themeTint="F2"/>
        </w:rPr>
        <w:t>Recha</w:t>
      </w:r>
      <w:proofErr w:type="spellEnd"/>
      <w:r w:rsidRPr="00976670">
        <w:rPr>
          <w:rFonts w:ascii="Cambria" w:hAnsi="Cambria" w:cstheme="minorHAnsi"/>
          <w:color w:val="0D0D0D" w:themeColor="text1" w:themeTint="F2"/>
        </w:rPr>
        <w:t xml:space="preserve"> J.W., </w:t>
      </w:r>
      <w:proofErr w:type="spellStart"/>
      <w:r w:rsidRPr="00976670">
        <w:rPr>
          <w:rFonts w:ascii="Cambria" w:hAnsi="Cambria" w:cstheme="minorHAnsi"/>
          <w:color w:val="0D0D0D" w:themeColor="text1" w:themeTint="F2"/>
        </w:rPr>
        <w:t>Oroma</w:t>
      </w:r>
      <w:proofErr w:type="spellEnd"/>
      <w:r w:rsidRPr="00976670">
        <w:rPr>
          <w:rFonts w:ascii="Cambria" w:hAnsi="Cambria" w:cstheme="minorHAnsi"/>
          <w:color w:val="0D0D0D" w:themeColor="text1" w:themeTint="F2"/>
        </w:rPr>
        <w:t xml:space="preserve"> G.W, </w:t>
      </w:r>
      <w:proofErr w:type="spellStart"/>
      <w:r w:rsidRPr="00976670">
        <w:rPr>
          <w:rFonts w:ascii="Cambria" w:hAnsi="Cambria" w:cstheme="minorHAnsi"/>
          <w:color w:val="0D0D0D" w:themeColor="text1" w:themeTint="F2"/>
        </w:rPr>
        <w:t>Nzoka</w:t>
      </w:r>
      <w:proofErr w:type="spellEnd"/>
      <w:r w:rsidRPr="00976670">
        <w:rPr>
          <w:rFonts w:ascii="Cambria" w:hAnsi="Cambria" w:cstheme="minorHAnsi"/>
          <w:color w:val="0D0D0D" w:themeColor="text1" w:themeTint="F2"/>
        </w:rPr>
        <w:t xml:space="preserve"> O, </w:t>
      </w:r>
      <w:proofErr w:type="spellStart"/>
      <w:r w:rsidRPr="00976670">
        <w:rPr>
          <w:rFonts w:ascii="Cambria" w:hAnsi="Cambria" w:cstheme="minorHAnsi"/>
          <w:color w:val="0D0D0D" w:themeColor="text1" w:themeTint="F2"/>
        </w:rPr>
        <w:t>Mbingo</w:t>
      </w:r>
      <w:proofErr w:type="spellEnd"/>
      <w:r w:rsidRPr="00976670">
        <w:rPr>
          <w:rFonts w:ascii="Cambria" w:hAnsi="Cambria" w:cstheme="minorHAnsi"/>
          <w:color w:val="0D0D0D" w:themeColor="text1" w:themeTint="F2"/>
        </w:rPr>
        <w:t xml:space="preserve"> J, </w:t>
      </w:r>
      <w:proofErr w:type="spellStart"/>
      <w:r w:rsidRPr="00976670">
        <w:rPr>
          <w:rFonts w:ascii="Cambria" w:hAnsi="Cambria" w:cstheme="minorHAnsi"/>
          <w:color w:val="0D0D0D" w:themeColor="text1" w:themeTint="F2"/>
        </w:rPr>
        <w:t>Warinda</w:t>
      </w:r>
      <w:proofErr w:type="spellEnd"/>
      <w:r w:rsidRPr="00976670">
        <w:rPr>
          <w:rFonts w:ascii="Cambria" w:hAnsi="Cambria" w:cstheme="minorHAnsi"/>
          <w:color w:val="0D0D0D" w:themeColor="text1" w:themeTint="F2"/>
        </w:rPr>
        <w:t xml:space="preserve"> E, and </w:t>
      </w:r>
      <w:proofErr w:type="spellStart"/>
      <w:r w:rsidRPr="00976670">
        <w:rPr>
          <w:rFonts w:ascii="Cambria" w:hAnsi="Cambria" w:cstheme="minorHAnsi"/>
          <w:color w:val="0D0D0D" w:themeColor="text1" w:themeTint="F2"/>
        </w:rPr>
        <w:t>Mwale</w:t>
      </w:r>
      <w:proofErr w:type="spellEnd"/>
      <w:r w:rsidRPr="00976670">
        <w:rPr>
          <w:rFonts w:ascii="Cambria" w:hAnsi="Cambria" w:cstheme="minorHAnsi"/>
          <w:color w:val="0D0D0D" w:themeColor="text1" w:themeTint="F2"/>
        </w:rPr>
        <w:t xml:space="preserve"> S. (2023) Towards a Replicable Innovative Tool for Adaptive Climate Monitoring and Weather Forecasting Using Traditional Indigenous and Local Indicators to Strengthen </w:t>
      </w:r>
      <w:proofErr w:type="spellStart"/>
      <w:r w:rsidRPr="00976670">
        <w:rPr>
          <w:rFonts w:ascii="Cambria" w:hAnsi="Cambria" w:cstheme="minorHAnsi"/>
          <w:color w:val="0D0D0D" w:themeColor="text1" w:themeTint="F2"/>
        </w:rPr>
        <w:t>Agro</w:t>
      </w:r>
      <w:proofErr w:type="spellEnd"/>
      <w:r w:rsidRPr="00976670">
        <w:rPr>
          <w:rFonts w:ascii="Cambria" w:hAnsi="Cambria" w:cstheme="minorHAnsi"/>
          <w:color w:val="0D0D0D" w:themeColor="text1" w:themeTint="F2"/>
        </w:rPr>
        <w:t>-Weather Resilience at Scale. FARA Research Report Vol 7(25):296-320.</w:t>
      </w:r>
    </w:p>
    <w:p w14:paraId="199FDF37" w14:textId="77777777" w:rsidR="00AD7BA3" w:rsidRPr="00976670" w:rsidRDefault="00AD7BA3"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D0D0D" w:themeColor="text1" w:themeTint="F2"/>
        </w:rPr>
        <w:t>Osumba Joab J. L., (2020). Mainstreaming climate change response in Field School Methodology to strengthen climate-resilient service delivery. Selected practices. Digital Report of the Virtual Knowledge Share Fair held on 19th - 23rd October 2020</w:t>
      </w:r>
    </w:p>
    <w:p w14:paraId="3F80B31E" w14:textId="77777777" w:rsidR="00A639F7" w:rsidRPr="00976670" w:rsidRDefault="00AD7BA3"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D0D0D" w:themeColor="text1" w:themeTint="F2"/>
        </w:rPr>
        <w:t xml:space="preserve">Osumba Joab J. L., John W. </w:t>
      </w:r>
      <w:proofErr w:type="spellStart"/>
      <w:r w:rsidRPr="00976670">
        <w:rPr>
          <w:rFonts w:ascii="Cambria" w:hAnsi="Cambria" w:cstheme="minorHAnsi"/>
          <w:color w:val="0D0D0D" w:themeColor="text1" w:themeTint="F2"/>
        </w:rPr>
        <w:t>Recha</w:t>
      </w:r>
      <w:proofErr w:type="spellEnd"/>
      <w:r w:rsidRPr="00976670">
        <w:rPr>
          <w:rFonts w:ascii="Cambria" w:hAnsi="Cambria" w:cstheme="minorHAnsi"/>
          <w:color w:val="0D0D0D" w:themeColor="text1" w:themeTint="F2"/>
        </w:rPr>
        <w:t xml:space="preserve">, and George W. </w:t>
      </w:r>
      <w:proofErr w:type="spellStart"/>
      <w:r w:rsidRPr="00976670">
        <w:rPr>
          <w:rFonts w:ascii="Cambria" w:hAnsi="Cambria" w:cstheme="minorHAnsi"/>
          <w:color w:val="0D0D0D" w:themeColor="text1" w:themeTint="F2"/>
        </w:rPr>
        <w:t>Oroma</w:t>
      </w:r>
      <w:proofErr w:type="spellEnd"/>
      <w:r w:rsidRPr="00976670">
        <w:rPr>
          <w:rFonts w:ascii="Cambria" w:hAnsi="Cambria" w:cstheme="minorHAnsi"/>
          <w:color w:val="0D0D0D" w:themeColor="text1" w:themeTint="F2"/>
        </w:rPr>
        <w:t xml:space="preserve"> (2021) Appendix A Table A1/ Box 1/ Box 2. Indigenous technical knowledge (ITK) local weather indicator monitoring and tracking tool. In: Transforming Agricultural Extension Service Delivery through Innovative Bottom–Up Climate-Resilient Agribusiness Farmer Field Schools. Sustainability 2021, 13(7), 3938</w:t>
      </w:r>
      <w:bookmarkEnd w:id="0"/>
    </w:p>
    <w:p w14:paraId="0021A86F" w14:textId="77777777" w:rsidR="00A639F7" w:rsidRPr="00976670" w:rsidRDefault="00A639F7"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rPr>
        <w:t>Making Climate Services Actionable for Farmers in Ghana: The Value of Co-</w:t>
      </w:r>
      <w:r w:rsidRPr="00976670">
        <w:rPr>
          <w:rFonts w:ascii="Cambria" w:hAnsi="Cambria" w:cstheme="minorHAnsi"/>
          <w:color w:val="000000"/>
        </w:rPr>
        <w:t xml:space="preserve">Production and Knowledge Integration </w:t>
      </w:r>
      <w:hyperlink r:id="rId46">
        <w:r w:rsidRPr="00976670">
          <w:rPr>
            <w:rFonts w:ascii="Cambria" w:hAnsi="Cambria" w:cstheme="minorHAnsi"/>
            <w:color w:val="0000FF"/>
            <w:u w:val="single"/>
          </w:rPr>
          <w:t>Making Climate Services Actionable for Farmers in Ghana: The Value of Co-Production and Knowledge Integration | SpringerLink</w:t>
        </w:r>
      </w:hyperlink>
      <w:r w:rsidRPr="00976670">
        <w:rPr>
          <w:rFonts w:ascii="Cambria" w:hAnsi="Cambria" w:cstheme="minorHAnsi"/>
          <w:color w:val="000000"/>
        </w:rPr>
        <w:t xml:space="preserve"> </w:t>
      </w:r>
    </w:p>
    <w:p w14:paraId="778BA760" w14:textId="77777777" w:rsidR="00A639F7" w:rsidRPr="00976670" w:rsidRDefault="00A639F7"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rPr>
        <w:t xml:space="preserve">Techniques and skills of indigenous weather and seasonal climate forecast in Northern Ghana </w:t>
      </w:r>
      <w:hyperlink r:id="rId47">
        <w:r w:rsidRPr="00976670">
          <w:rPr>
            <w:rFonts w:ascii="Cambria" w:hAnsi="Cambria" w:cstheme="minorHAnsi"/>
            <w:color w:val="0000FF"/>
            <w:u w:val="single"/>
          </w:rPr>
          <w:t>Full article: Techniques and skills of indigenous weather and seasonal climate forecast in Northern Ghana (tandfonline.com)</w:t>
        </w:r>
      </w:hyperlink>
      <w:r w:rsidRPr="00976670">
        <w:rPr>
          <w:rFonts w:ascii="Cambria" w:hAnsi="Cambria" w:cstheme="minorHAnsi"/>
        </w:rPr>
        <w:t xml:space="preserve"> </w:t>
      </w:r>
    </w:p>
    <w:p w14:paraId="637A7F26" w14:textId="54342036" w:rsidR="00A639F7" w:rsidRPr="00976670" w:rsidRDefault="00A639F7" w:rsidP="00ED3BDA">
      <w:pPr>
        <w:pStyle w:val="ListParagraph"/>
        <w:numPr>
          <w:ilvl w:val="0"/>
          <w:numId w:val="7"/>
        </w:numPr>
        <w:rPr>
          <w:rFonts w:ascii="Cambria" w:hAnsi="Cambria" w:cstheme="minorHAnsi"/>
          <w:color w:val="0D0D0D" w:themeColor="text1" w:themeTint="F2"/>
        </w:rPr>
      </w:pPr>
      <w:r w:rsidRPr="00976670">
        <w:rPr>
          <w:rFonts w:ascii="Cambria" w:hAnsi="Cambria" w:cstheme="minorHAnsi"/>
          <w:color w:val="000000"/>
        </w:rPr>
        <w:t xml:space="preserve">Towards weather and climate services that integrate indigenous and scientific forecasts to improve forecast reliability and acceptability in Ghana </w:t>
      </w:r>
      <w:hyperlink r:id="rId48">
        <w:r w:rsidRPr="00976670">
          <w:rPr>
            <w:rFonts w:ascii="Cambria" w:hAnsi="Cambria" w:cstheme="minorHAnsi"/>
            <w:color w:val="0000FF"/>
            <w:u w:val="single"/>
          </w:rPr>
          <w:t>Towards weather and climate services that integrate indigenous and scientific forecasts to improve forecast reliability and acceptability in Ghana - ScienceDirect</w:t>
        </w:r>
      </w:hyperlink>
    </w:p>
    <w:p w14:paraId="6EC49CD8" w14:textId="28BF5174" w:rsidR="006C0CE0" w:rsidRPr="00976670" w:rsidRDefault="00701DBE" w:rsidP="006C0CE0">
      <w:pPr>
        <w:rPr>
          <w:rFonts w:ascii="Cambria" w:hAnsi="Cambria" w:cstheme="minorHAnsi"/>
          <w:color w:val="0D0D0D" w:themeColor="text1" w:themeTint="F2"/>
        </w:rPr>
      </w:pPr>
      <w:bookmarkStart w:id="209" w:name="_Hlk203405775"/>
      <w:r w:rsidRPr="00976670">
        <w:rPr>
          <w:rFonts w:ascii="Cambria" w:hAnsi="Cambria" w:cstheme="minorHAnsi"/>
          <w:color w:val="0D0D0D" w:themeColor="text1" w:themeTint="F2"/>
        </w:rPr>
        <w:t xml:space="preserve"> </w:t>
      </w:r>
    </w:p>
    <w:p w14:paraId="2FE5060A" w14:textId="77777777" w:rsidR="00083333" w:rsidRPr="00976670" w:rsidRDefault="00083333">
      <w:pPr>
        <w:pStyle w:val="Heading1"/>
        <w:numPr>
          <w:ilvl w:val="0"/>
          <w:numId w:val="0"/>
        </w:numPr>
        <w:rPr>
          <w:rFonts w:ascii="Cambria" w:hAnsi="Cambria" w:cstheme="minorHAnsi"/>
          <w:sz w:val="22"/>
          <w:szCs w:val="22"/>
        </w:rPr>
        <w:sectPr w:rsidR="00083333" w:rsidRPr="00976670" w:rsidSect="000363CC">
          <w:pgSz w:w="11906" w:h="16838"/>
          <w:pgMar w:top="1440" w:right="1440" w:bottom="1440" w:left="1440" w:header="708" w:footer="708" w:gutter="0"/>
          <w:cols w:space="708"/>
          <w:docGrid w:linePitch="360"/>
        </w:sectPr>
      </w:pPr>
    </w:p>
    <w:p w14:paraId="1C63E896" w14:textId="3D3273DB" w:rsidR="006C0CE0" w:rsidRPr="00976670" w:rsidRDefault="006C0CE0" w:rsidP="004C6925">
      <w:pPr>
        <w:pStyle w:val="Heading1"/>
        <w:numPr>
          <w:ilvl w:val="0"/>
          <w:numId w:val="0"/>
        </w:numPr>
        <w:rPr>
          <w:rFonts w:ascii="Cambria" w:hAnsi="Cambria" w:cstheme="minorHAnsi"/>
          <w:sz w:val="22"/>
          <w:szCs w:val="22"/>
        </w:rPr>
      </w:pPr>
      <w:bookmarkStart w:id="210" w:name="_Toc203599257"/>
      <w:r w:rsidRPr="00976670">
        <w:rPr>
          <w:rFonts w:ascii="Cambria" w:hAnsi="Cambria" w:cstheme="minorHAnsi"/>
          <w:sz w:val="22"/>
          <w:szCs w:val="22"/>
        </w:rPr>
        <w:t>Annex</w:t>
      </w:r>
      <w:r w:rsidR="008C7B96" w:rsidRPr="00976670">
        <w:rPr>
          <w:rFonts w:ascii="Cambria" w:hAnsi="Cambria" w:cstheme="minorHAnsi"/>
          <w:sz w:val="22"/>
          <w:szCs w:val="22"/>
        </w:rPr>
        <w:t>es</w:t>
      </w:r>
      <w:bookmarkEnd w:id="210"/>
    </w:p>
    <w:p w14:paraId="45076D3F" w14:textId="070D11C9" w:rsidR="006C0CE0" w:rsidRPr="00976670" w:rsidRDefault="008C7B96" w:rsidP="006C0CE0">
      <w:pPr>
        <w:pStyle w:val="Heading1"/>
        <w:numPr>
          <w:ilvl w:val="0"/>
          <w:numId w:val="0"/>
        </w:numPr>
        <w:rPr>
          <w:rFonts w:ascii="Cambria" w:hAnsi="Cambria" w:cstheme="minorHAnsi"/>
          <w:sz w:val="22"/>
          <w:szCs w:val="22"/>
        </w:rPr>
      </w:pPr>
      <w:bookmarkStart w:id="211" w:name="_Toc203599258"/>
      <w:r w:rsidRPr="00976670">
        <w:rPr>
          <w:rFonts w:ascii="Cambria" w:hAnsi="Cambria" w:cstheme="minorHAnsi"/>
          <w:sz w:val="22"/>
          <w:szCs w:val="22"/>
        </w:rPr>
        <w:t xml:space="preserve">1 </w:t>
      </w:r>
      <w:r w:rsidR="006C0CE0" w:rsidRPr="00976670">
        <w:rPr>
          <w:rFonts w:ascii="Cambria" w:hAnsi="Cambria" w:cstheme="minorHAnsi"/>
          <w:sz w:val="22"/>
          <w:szCs w:val="22"/>
        </w:rPr>
        <w:t xml:space="preserve">Feedback from the May 20 2025 ECOWAS </w:t>
      </w:r>
      <w:proofErr w:type="spellStart"/>
      <w:r w:rsidR="006C0CE0" w:rsidRPr="00976670">
        <w:rPr>
          <w:rFonts w:ascii="Cambria" w:hAnsi="Cambria" w:cstheme="minorHAnsi"/>
          <w:sz w:val="22"/>
          <w:szCs w:val="22"/>
        </w:rPr>
        <w:t>Meteos</w:t>
      </w:r>
      <w:proofErr w:type="spellEnd"/>
      <w:r w:rsidR="006C0CE0" w:rsidRPr="00976670">
        <w:rPr>
          <w:rFonts w:ascii="Cambria" w:hAnsi="Cambria" w:cstheme="minorHAnsi"/>
          <w:sz w:val="22"/>
          <w:szCs w:val="22"/>
        </w:rPr>
        <w:t xml:space="preserve"> (NMHSs) Meeting Pitching</w:t>
      </w:r>
      <w:bookmarkEnd w:id="211"/>
    </w:p>
    <w:tbl>
      <w:tblPr>
        <w:tblStyle w:val="TableGrid"/>
        <w:tblW w:w="5000" w:type="pct"/>
        <w:tblLook w:val="04A0" w:firstRow="1" w:lastRow="0" w:firstColumn="1" w:lastColumn="0" w:noHBand="0" w:noVBand="1"/>
      </w:tblPr>
      <w:tblGrid>
        <w:gridCol w:w="279"/>
        <w:gridCol w:w="285"/>
        <w:gridCol w:w="5526"/>
        <w:gridCol w:w="7858"/>
      </w:tblGrid>
      <w:tr w:rsidR="00AC1DDF" w:rsidRPr="00976670" w14:paraId="030C1B5F" w14:textId="77777777" w:rsidTr="00976670">
        <w:tc>
          <w:tcPr>
            <w:tcW w:w="2183" w:type="pct"/>
            <w:gridSpan w:val="3"/>
          </w:tcPr>
          <w:p w14:paraId="7A4EA9C7" w14:textId="3B240B1A" w:rsidR="006C0CE0" w:rsidRPr="00976670" w:rsidRDefault="006C0CE0" w:rsidP="006C0CE0">
            <w:pPr>
              <w:rPr>
                <w:rFonts w:ascii="Cambria" w:hAnsi="Cambria"/>
              </w:rPr>
            </w:pPr>
            <w:r w:rsidRPr="00976670">
              <w:rPr>
                <w:rFonts w:ascii="Cambria" w:hAnsi="Cambria"/>
              </w:rPr>
              <w:t xml:space="preserve">Clarification sought </w:t>
            </w:r>
          </w:p>
        </w:tc>
        <w:tc>
          <w:tcPr>
            <w:tcW w:w="2817" w:type="pct"/>
          </w:tcPr>
          <w:p w14:paraId="36D4213E" w14:textId="5B7EF9B3" w:rsidR="006C0CE0" w:rsidRPr="00976670" w:rsidRDefault="006C0CE0" w:rsidP="006C0CE0">
            <w:pPr>
              <w:rPr>
                <w:rFonts w:ascii="Cambria" w:hAnsi="Cambria"/>
              </w:rPr>
            </w:pPr>
            <w:r w:rsidRPr="00976670">
              <w:rPr>
                <w:rFonts w:ascii="Cambria" w:hAnsi="Cambria"/>
              </w:rPr>
              <w:t xml:space="preserve">Response given </w:t>
            </w:r>
          </w:p>
        </w:tc>
      </w:tr>
      <w:tr w:rsidR="0046741A" w:rsidRPr="00976670" w14:paraId="33489132" w14:textId="77777777" w:rsidTr="004C6925">
        <w:tc>
          <w:tcPr>
            <w:tcW w:w="5000" w:type="pct"/>
            <w:gridSpan w:val="4"/>
          </w:tcPr>
          <w:p w14:paraId="6E5E50A4" w14:textId="68AC8788" w:rsidR="0046741A" w:rsidRPr="00976670" w:rsidRDefault="00871457" w:rsidP="004C6925">
            <w:pPr>
              <w:pStyle w:val="ListParagraph"/>
              <w:numPr>
                <w:ilvl w:val="0"/>
                <w:numId w:val="50"/>
              </w:numPr>
              <w:rPr>
                <w:rFonts w:ascii="Cambria" w:hAnsi="Cambria"/>
              </w:rPr>
            </w:pPr>
            <w:r w:rsidRPr="00976670">
              <w:rPr>
                <w:rStyle w:val="Emphasis"/>
                <w:rFonts w:ascii="Cambria" w:hAnsi="Cambria"/>
                <w:b/>
                <w:bCs/>
                <w:i w:val="0"/>
                <w:iCs w:val="0"/>
                <w:color w:val="767676"/>
                <w:shd w:val="clear" w:color="auto" w:fill="FFFFFF"/>
              </w:rPr>
              <w:t xml:space="preserve">AGRHYMET </w:t>
            </w:r>
            <w:r w:rsidR="0046741A" w:rsidRPr="00976670">
              <w:rPr>
                <w:rFonts w:ascii="Cambria" w:hAnsi="Cambria"/>
              </w:rPr>
              <w:t xml:space="preserve">(The Regional Climate Centre - RCC) =&gt;: </w:t>
            </w:r>
            <w:r w:rsidR="0011289C" w:rsidRPr="00976670">
              <w:rPr>
                <w:rFonts w:ascii="Cambria" w:hAnsi="Cambria"/>
              </w:rPr>
              <w:t xml:space="preserve">The </w:t>
            </w:r>
            <w:r w:rsidRPr="00976670">
              <w:rPr>
                <w:rStyle w:val="Emphasis"/>
                <w:rFonts w:ascii="Cambria" w:hAnsi="Cambria"/>
                <w:b/>
                <w:bCs/>
                <w:i w:val="0"/>
                <w:iCs w:val="0"/>
                <w:color w:val="767676"/>
                <w:shd w:val="clear" w:color="auto" w:fill="FFFFFF"/>
              </w:rPr>
              <w:t xml:space="preserve">AGRHYMET </w:t>
            </w:r>
            <w:r w:rsidR="0011289C" w:rsidRPr="00976670">
              <w:rPr>
                <w:rFonts w:ascii="Cambria" w:hAnsi="Cambria"/>
              </w:rPr>
              <w:t>participant lauded the presentation as “</w:t>
            </w:r>
            <w:r w:rsidR="0046741A" w:rsidRPr="00976670">
              <w:rPr>
                <w:rFonts w:ascii="Cambria" w:hAnsi="Cambria"/>
              </w:rPr>
              <w:t>very interesting</w:t>
            </w:r>
            <w:r w:rsidR="0011289C" w:rsidRPr="00976670">
              <w:rPr>
                <w:rFonts w:ascii="Cambria" w:hAnsi="Cambria"/>
              </w:rPr>
              <w:t>”</w:t>
            </w:r>
            <w:r w:rsidR="0046741A" w:rsidRPr="00976670">
              <w:rPr>
                <w:rFonts w:ascii="Cambria" w:hAnsi="Cambria"/>
              </w:rPr>
              <w:t xml:space="preserve"> on how to integrate scientific and traditional forecasts</w:t>
            </w:r>
            <w:r w:rsidR="0011289C" w:rsidRPr="00976670">
              <w:rPr>
                <w:rFonts w:ascii="Cambria" w:hAnsi="Cambria"/>
              </w:rPr>
              <w:t xml:space="preserve">, and added that this </w:t>
            </w:r>
            <w:r w:rsidR="0046741A" w:rsidRPr="00976670">
              <w:rPr>
                <w:rFonts w:ascii="Cambria" w:hAnsi="Cambria"/>
              </w:rPr>
              <w:t xml:space="preserve">is a very important topic. The initiative is laudable, and needs to be discussed with a view to making progress on this aspect. But </w:t>
            </w:r>
            <w:r w:rsidR="0011289C" w:rsidRPr="00976670">
              <w:rPr>
                <w:rFonts w:ascii="Cambria" w:hAnsi="Cambria"/>
              </w:rPr>
              <w:t xml:space="preserve">the participant raised </w:t>
            </w:r>
            <w:r w:rsidR="0046741A" w:rsidRPr="00976670">
              <w:rPr>
                <w:rFonts w:ascii="Cambria" w:hAnsi="Cambria"/>
              </w:rPr>
              <w:t xml:space="preserve">two points of clarification which </w:t>
            </w:r>
            <w:r w:rsidR="0011289C" w:rsidRPr="00976670">
              <w:rPr>
                <w:rFonts w:ascii="Cambria" w:hAnsi="Cambria"/>
              </w:rPr>
              <w:t>needed</w:t>
            </w:r>
            <w:r w:rsidR="0046741A" w:rsidRPr="00976670">
              <w:rPr>
                <w:rFonts w:ascii="Cambria" w:hAnsi="Cambria"/>
              </w:rPr>
              <w:t xml:space="preserve"> a response from the presenter on how to integrate the forecasts: -</w:t>
            </w:r>
          </w:p>
        </w:tc>
      </w:tr>
      <w:tr w:rsidR="00AC1DDF" w:rsidRPr="00976670" w14:paraId="575F354D" w14:textId="77777777" w:rsidTr="00976670">
        <w:tc>
          <w:tcPr>
            <w:tcW w:w="100" w:type="pct"/>
          </w:tcPr>
          <w:p w14:paraId="3F53E7B9" w14:textId="77777777" w:rsidR="00D85849" w:rsidRPr="00976670" w:rsidRDefault="00D85849">
            <w:pPr>
              <w:rPr>
                <w:rFonts w:ascii="Cambria" w:hAnsi="Cambria"/>
              </w:rPr>
            </w:pPr>
          </w:p>
        </w:tc>
        <w:tc>
          <w:tcPr>
            <w:tcW w:w="2083" w:type="pct"/>
            <w:gridSpan w:val="2"/>
          </w:tcPr>
          <w:p w14:paraId="10ED6B8B" w14:textId="1B616917" w:rsidR="00D85849" w:rsidRPr="00976670" w:rsidRDefault="00D85849" w:rsidP="0046741A">
            <w:pPr>
              <w:pStyle w:val="ListParagraph"/>
              <w:numPr>
                <w:ilvl w:val="0"/>
                <w:numId w:val="46"/>
              </w:numPr>
              <w:spacing w:after="160" w:line="259" w:lineRule="auto"/>
              <w:rPr>
                <w:rFonts w:ascii="Cambria" w:hAnsi="Cambria"/>
              </w:rPr>
            </w:pPr>
            <w:r w:rsidRPr="00976670">
              <w:rPr>
                <w:rFonts w:ascii="Cambria" w:hAnsi="Cambria"/>
              </w:rPr>
              <w:t xml:space="preserve">Before the merging of scientific and ITK forecasts, what is the scale of the information being merged? What is the relative scale of each of these forecasts? </w:t>
            </w:r>
          </w:p>
        </w:tc>
        <w:tc>
          <w:tcPr>
            <w:tcW w:w="2817" w:type="pct"/>
          </w:tcPr>
          <w:p w14:paraId="7F4363F9" w14:textId="1DAE66F1" w:rsidR="00D85849" w:rsidRPr="00976670" w:rsidRDefault="00D85849" w:rsidP="0046741A">
            <w:pPr>
              <w:pStyle w:val="ListParagraph"/>
              <w:numPr>
                <w:ilvl w:val="0"/>
                <w:numId w:val="46"/>
              </w:numPr>
              <w:spacing w:after="160" w:line="259" w:lineRule="auto"/>
              <w:rPr>
                <w:rFonts w:ascii="Cambria" w:hAnsi="Cambria"/>
              </w:rPr>
            </w:pPr>
            <w:r w:rsidRPr="00976670">
              <w:rPr>
                <w:rFonts w:ascii="Cambria" w:hAnsi="Cambria"/>
              </w:rPr>
              <w:t>The scale is the same. Downscaled meteorological forecasts meet upscaled community ITK forecasts at the level of the sub national TILKIT workshop. The various community level forecasts are first merged to form a sub national level ITK forecast before the integration begins</w:t>
            </w:r>
          </w:p>
        </w:tc>
      </w:tr>
      <w:tr w:rsidR="006177E9" w:rsidRPr="00976670" w14:paraId="3D8E094B" w14:textId="77777777" w:rsidTr="00976670">
        <w:tc>
          <w:tcPr>
            <w:tcW w:w="100" w:type="pct"/>
          </w:tcPr>
          <w:p w14:paraId="69CC56C9" w14:textId="77777777" w:rsidR="0046741A" w:rsidRPr="00976670" w:rsidRDefault="0046741A">
            <w:pPr>
              <w:rPr>
                <w:rFonts w:ascii="Cambria" w:hAnsi="Cambria"/>
              </w:rPr>
            </w:pPr>
          </w:p>
        </w:tc>
        <w:tc>
          <w:tcPr>
            <w:tcW w:w="2083" w:type="pct"/>
            <w:gridSpan w:val="2"/>
          </w:tcPr>
          <w:p w14:paraId="1FBBF08E" w14:textId="6FBC09DF" w:rsidR="0046741A" w:rsidRPr="00976670" w:rsidRDefault="00D85849" w:rsidP="004C6925">
            <w:pPr>
              <w:pStyle w:val="ListParagraph"/>
              <w:numPr>
                <w:ilvl w:val="0"/>
                <w:numId w:val="46"/>
              </w:numPr>
              <w:spacing w:after="160" w:line="259" w:lineRule="auto"/>
              <w:rPr>
                <w:rFonts w:ascii="Cambria" w:hAnsi="Cambria"/>
              </w:rPr>
            </w:pPr>
            <w:r w:rsidRPr="00976670">
              <w:rPr>
                <w:rFonts w:ascii="Cambria" w:hAnsi="Cambria"/>
              </w:rPr>
              <w:t xml:space="preserve">To </w:t>
            </w:r>
            <w:r w:rsidR="0046741A" w:rsidRPr="00976670">
              <w:rPr>
                <w:rFonts w:ascii="Cambria" w:hAnsi="Cambria"/>
              </w:rPr>
              <w:t>avoid contradictions while navigating the various information sources</w:t>
            </w:r>
            <w:r w:rsidR="00DE04EA" w:rsidRPr="00976670">
              <w:rPr>
                <w:rFonts w:ascii="Cambria" w:hAnsi="Cambria"/>
              </w:rPr>
              <w:t xml:space="preserve">, what </w:t>
            </w:r>
            <w:r w:rsidR="0046741A" w:rsidRPr="00976670">
              <w:rPr>
                <w:rFonts w:ascii="Cambria" w:hAnsi="Cambria"/>
              </w:rPr>
              <w:t>are the sources of the various information that are used to determine the ITK forecasts? This is very important!</w:t>
            </w:r>
          </w:p>
        </w:tc>
        <w:tc>
          <w:tcPr>
            <w:tcW w:w="2817" w:type="pct"/>
          </w:tcPr>
          <w:p w14:paraId="080832B5" w14:textId="23D0958A" w:rsidR="0046741A" w:rsidRPr="00976670" w:rsidRDefault="00AC1DDF">
            <w:pPr>
              <w:pStyle w:val="ListParagraph"/>
              <w:numPr>
                <w:ilvl w:val="0"/>
                <w:numId w:val="46"/>
              </w:numPr>
              <w:spacing w:after="160" w:line="259" w:lineRule="auto"/>
              <w:rPr>
                <w:rFonts w:ascii="Cambria" w:hAnsi="Cambria"/>
              </w:rPr>
            </w:pPr>
            <w:r w:rsidRPr="00976670">
              <w:rPr>
                <w:rFonts w:ascii="Cambria" w:hAnsi="Cambria" w:cstheme="minorHAnsi"/>
                <w:color w:val="000000" w:themeColor="text1"/>
              </w:rPr>
              <w:t>In terms of sources, past approaches to ITK of local weather forecasting relied solely on elderly male and mystical (secretive rainmaker)</w:t>
            </w:r>
            <w:r w:rsidRPr="00976670">
              <w:rPr>
                <w:rStyle w:val="FootnoteReference"/>
                <w:rFonts w:ascii="Cambria" w:hAnsi="Cambria" w:cstheme="minorHAnsi"/>
                <w:color w:val="000000" w:themeColor="text1"/>
              </w:rPr>
              <w:footnoteReference w:id="28"/>
            </w:r>
            <w:r w:rsidRPr="00976670">
              <w:rPr>
                <w:rFonts w:ascii="Cambria" w:hAnsi="Cambria" w:cstheme="minorHAnsi"/>
                <w:color w:val="000000" w:themeColor="text1"/>
              </w:rPr>
              <w:t xml:space="preserve"> knowledge holders</w:t>
            </w:r>
            <w:r w:rsidR="00B34025" w:rsidRPr="00976670">
              <w:rPr>
                <w:rFonts w:ascii="Cambria" w:hAnsi="Cambria" w:cstheme="minorHAnsi"/>
                <w:color w:val="000000" w:themeColor="text1"/>
              </w:rPr>
              <w:t xml:space="preserve">/ </w:t>
            </w:r>
            <w:r w:rsidR="00B34025" w:rsidRPr="00976670">
              <w:rPr>
                <w:rFonts w:ascii="Cambria" w:hAnsi="Cambria"/>
              </w:rPr>
              <w:t>custodians</w:t>
            </w:r>
            <w:r w:rsidRPr="00976670">
              <w:rPr>
                <w:rFonts w:ascii="Cambria" w:hAnsi="Cambria" w:cstheme="minorHAnsi"/>
                <w:color w:val="000000" w:themeColor="text1"/>
              </w:rPr>
              <w:t xml:space="preserve"> in communities</w:t>
            </w:r>
            <w:r w:rsidRPr="00976670">
              <w:rPr>
                <w:rFonts w:ascii="Cambria" w:hAnsi="Cambria" w:cstheme="minorHAnsi"/>
                <w:color w:val="0D0D0D" w:themeColor="text1" w:themeTint="F2"/>
                <w:lang w:eastAsia="en-GB"/>
              </w:rPr>
              <w:t>. This model is being overtaken by events and therefore we saw the need to open the process to the whole traditional community (male, female, youthful and elderly and the rainmakers) for recalibration and validation, with the possibility of replication and scaling</w:t>
            </w:r>
          </w:p>
        </w:tc>
      </w:tr>
      <w:tr w:rsidR="006177E9" w:rsidRPr="00976670" w14:paraId="04A10E50" w14:textId="77777777" w:rsidTr="00976670">
        <w:tc>
          <w:tcPr>
            <w:tcW w:w="100" w:type="pct"/>
          </w:tcPr>
          <w:p w14:paraId="657DA86C" w14:textId="77777777" w:rsidR="0046741A" w:rsidRPr="00976670" w:rsidRDefault="0046741A">
            <w:pPr>
              <w:rPr>
                <w:rFonts w:ascii="Cambria" w:hAnsi="Cambria"/>
              </w:rPr>
            </w:pPr>
          </w:p>
        </w:tc>
        <w:tc>
          <w:tcPr>
            <w:tcW w:w="2083" w:type="pct"/>
            <w:gridSpan w:val="2"/>
          </w:tcPr>
          <w:p w14:paraId="20B3303F" w14:textId="1B87482E" w:rsidR="0046741A" w:rsidRPr="00976670" w:rsidRDefault="0046741A" w:rsidP="004C6925">
            <w:pPr>
              <w:pStyle w:val="ListParagraph"/>
              <w:numPr>
                <w:ilvl w:val="0"/>
                <w:numId w:val="46"/>
              </w:numPr>
              <w:spacing w:after="160" w:line="259" w:lineRule="auto"/>
              <w:rPr>
                <w:rFonts w:ascii="Cambria" w:hAnsi="Cambria"/>
              </w:rPr>
            </w:pPr>
            <w:r w:rsidRPr="00976670">
              <w:rPr>
                <w:rFonts w:ascii="Cambria" w:hAnsi="Cambria"/>
              </w:rPr>
              <w:t xml:space="preserve">Operationalization - availability of an operational mechanism for ITK data collection on weather forecast indicators - how can we work around this? </w:t>
            </w:r>
          </w:p>
        </w:tc>
        <w:tc>
          <w:tcPr>
            <w:tcW w:w="2817" w:type="pct"/>
          </w:tcPr>
          <w:p w14:paraId="154EA1C7" w14:textId="4C05243F" w:rsidR="0046741A" w:rsidRPr="00976670" w:rsidRDefault="00B34025">
            <w:pPr>
              <w:pStyle w:val="ListParagraph"/>
              <w:numPr>
                <w:ilvl w:val="0"/>
                <w:numId w:val="46"/>
              </w:numPr>
              <w:spacing w:after="160" w:line="259" w:lineRule="auto"/>
              <w:rPr>
                <w:rFonts w:ascii="Cambria" w:hAnsi="Cambria"/>
              </w:rPr>
            </w:pPr>
            <w:r w:rsidRPr="00976670">
              <w:rPr>
                <w:rFonts w:ascii="Cambria" w:hAnsi="Cambria"/>
              </w:rPr>
              <w:t>In the TILKIT process we work with all community members as “</w:t>
            </w:r>
            <w:r w:rsidRPr="00976670">
              <w:rPr>
                <w:rFonts w:ascii="Cambria" w:hAnsi="Cambria" w:cstheme="minorHAnsi"/>
                <w:color w:val="000000" w:themeColor="text1"/>
              </w:rPr>
              <w:t xml:space="preserve">knowledge holders/ </w:t>
            </w:r>
            <w:r w:rsidRPr="00976670">
              <w:rPr>
                <w:rFonts w:ascii="Cambria" w:hAnsi="Cambria"/>
              </w:rPr>
              <w:t>custodians” in a “whole-of-society” approach. The TILKIT process requires a consistent schedule for observations by the knowledge holders (e.g., daily, weekly, seasonal</w:t>
            </w:r>
            <w:r w:rsidR="005B7945" w:rsidRPr="00976670">
              <w:rPr>
                <w:rFonts w:ascii="Cambria" w:hAnsi="Cambria"/>
              </w:rPr>
              <w:t xml:space="preserve"> observation logs</w:t>
            </w:r>
            <w:r w:rsidRPr="00976670">
              <w:rPr>
                <w:rFonts w:ascii="Cambria" w:hAnsi="Cambria"/>
              </w:rPr>
              <w:t xml:space="preserve">) based on the nature of the indicators. Community forums are convened by community coordinating committees </w:t>
            </w:r>
            <w:r w:rsidR="008F3DFA" w:rsidRPr="00976670">
              <w:rPr>
                <w:rFonts w:ascii="Cambria" w:hAnsi="Cambria"/>
              </w:rPr>
              <w:t xml:space="preserve">(or Community Monitoring Teams) </w:t>
            </w:r>
            <w:r w:rsidRPr="00976670">
              <w:rPr>
                <w:rFonts w:ascii="Cambria" w:hAnsi="Cambria"/>
              </w:rPr>
              <w:t xml:space="preserve">for reporting and </w:t>
            </w:r>
            <w:r w:rsidR="00374758" w:rsidRPr="00976670">
              <w:rPr>
                <w:rFonts w:ascii="Cambria" w:hAnsi="Cambria"/>
              </w:rPr>
              <w:t>data aggregation</w:t>
            </w:r>
            <w:r w:rsidRPr="00976670">
              <w:rPr>
                <w:rFonts w:ascii="Cambria" w:hAnsi="Cambria"/>
              </w:rPr>
              <w:t>.</w:t>
            </w:r>
            <w:r w:rsidR="00374758" w:rsidRPr="00976670">
              <w:rPr>
                <w:rFonts w:ascii="Cambria" w:hAnsi="Cambria"/>
              </w:rPr>
              <w:t xml:space="preserve"> Readily available communication methods are used to disseminate the emerging information and gather updates. </w:t>
            </w:r>
          </w:p>
        </w:tc>
      </w:tr>
      <w:tr w:rsidR="006177E9" w:rsidRPr="00976670" w14:paraId="20614E13" w14:textId="77777777" w:rsidTr="00976670">
        <w:tc>
          <w:tcPr>
            <w:tcW w:w="100" w:type="pct"/>
          </w:tcPr>
          <w:p w14:paraId="2F8DF148" w14:textId="77777777" w:rsidR="006177E9" w:rsidRPr="00976670" w:rsidRDefault="006177E9">
            <w:pPr>
              <w:rPr>
                <w:rFonts w:ascii="Cambria" w:hAnsi="Cambria"/>
              </w:rPr>
            </w:pPr>
          </w:p>
        </w:tc>
        <w:tc>
          <w:tcPr>
            <w:tcW w:w="102" w:type="pct"/>
          </w:tcPr>
          <w:p w14:paraId="27F9B89D" w14:textId="77777777" w:rsidR="006177E9" w:rsidRPr="00976670" w:rsidRDefault="006177E9" w:rsidP="004C6925">
            <w:pPr>
              <w:rPr>
                <w:rFonts w:ascii="Cambria" w:hAnsi="Cambria"/>
              </w:rPr>
            </w:pPr>
          </w:p>
        </w:tc>
        <w:tc>
          <w:tcPr>
            <w:tcW w:w="1981" w:type="pct"/>
          </w:tcPr>
          <w:p w14:paraId="736E15A5" w14:textId="1B01618D" w:rsidR="006177E9" w:rsidRPr="00976670" w:rsidRDefault="006177E9" w:rsidP="0046741A">
            <w:pPr>
              <w:pStyle w:val="ListParagraph"/>
              <w:numPr>
                <w:ilvl w:val="0"/>
                <w:numId w:val="46"/>
              </w:numPr>
              <w:spacing w:after="160" w:line="259" w:lineRule="auto"/>
              <w:rPr>
                <w:rFonts w:ascii="Cambria" w:hAnsi="Cambria"/>
              </w:rPr>
            </w:pPr>
            <w:r w:rsidRPr="00976670">
              <w:rPr>
                <w:rFonts w:ascii="Cambria" w:hAnsi="Cambria"/>
              </w:rPr>
              <w:t xml:space="preserve">What is observed at operational level in each locality (Village or Area)? </w:t>
            </w:r>
          </w:p>
        </w:tc>
        <w:tc>
          <w:tcPr>
            <w:tcW w:w="2817" w:type="pct"/>
          </w:tcPr>
          <w:p w14:paraId="61414783" w14:textId="1476C2D5" w:rsidR="006177E9" w:rsidRPr="00976670" w:rsidRDefault="00176997" w:rsidP="0046741A">
            <w:pPr>
              <w:pStyle w:val="ListParagraph"/>
              <w:numPr>
                <w:ilvl w:val="0"/>
                <w:numId w:val="46"/>
              </w:numPr>
              <w:spacing w:after="160" w:line="259" w:lineRule="auto"/>
              <w:rPr>
                <w:rFonts w:ascii="Cambria" w:hAnsi="Cambria"/>
              </w:rPr>
            </w:pPr>
            <w:r w:rsidRPr="00976670">
              <w:rPr>
                <w:rFonts w:ascii="Cambria" w:hAnsi="Cambria"/>
              </w:rPr>
              <w:t xml:space="preserve">What is observed at operational level is </w:t>
            </w:r>
            <w:r w:rsidR="00B333C6" w:rsidRPr="00976670">
              <w:rPr>
                <w:rFonts w:ascii="Cambria" w:hAnsi="Cambria"/>
              </w:rPr>
              <w:t xml:space="preserve">the </w:t>
            </w:r>
            <w:r w:rsidRPr="00976670">
              <w:rPr>
                <w:rFonts w:ascii="Cambria" w:hAnsi="Cambria"/>
              </w:rPr>
              <w:t xml:space="preserve">behavior </w:t>
            </w:r>
            <w:r w:rsidR="00B333C6" w:rsidRPr="00976670">
              <w:rPr>
                <w:rFonts w:ascii="Cambria" w:hAnsi="Cambria"/>
              </w:rPr>
              <w:t xml:space="preserve">of </w:t>
            </w:r>
            <w:r w:rsidR="00B333C6" w:rsidRPr="00976670">
              <w:rPr>
                <w:rFonts w:ascii="Cambria" w:hAnsi="Cambria"/>
                <w:bCs/>
              </w:rPr>
              <w:t>ITK</w:t>
            </w:r>
            <w:r w:rsidR="00B333C6" w:rsidRPr="00976670">
              <w:rPr>
                <w:rFonts w:ascii="Cambria" w:hAnsi="Cambria"/>
                <w:b/>
                <w:bCs/>
              </w:rPr>
              <w:t xml:space="preserve"> </w:t>
            </w:r>
            <w:r w:rsidR="00B333C6" w:rsidRPr="00976670">
              <w:rPr>
                <w:rFonts w:ascii="Cambria" w:hAnsi="Cambria"/>
              </w:rPr>
              <w:t xml:space="preserve">indicators of local weather </w:t>
            </w:r>
            <w:r w:rsidRPr="00976670">
              <w:rPr>
                <w:rFonts w:ascii="Cambria" w:hAnsi="Cambria"/>
              </w:rPr>
              <w:t xml:space="preserve">in relation to </w:t>
            </w:r>
            <w:r w:rsidR="00B333C6" w:rsidRPr="00976670">
              <w:rPr>
                <w:rFonts w:ascii="Cambria" w:hAnsi="Cambria"/>
              </w:rPr>
              <w:t>their</w:t>
            </w:r>
            <w:r w:rsidRPr="00976670">
              <w:rPr>
                <w:rFonts w:ascii="Cambria" w:hAnsi="Cambria"/>
              </w:rPr>
              <w:t xml:space="preserve"> potential to predict rainfall or lack of rainfall.</w:t>
            </w:r>
            <w:r w:rsidR="0058695F" w:rsidRPr="00976670">
              <w:rPr>
                <w:rFonts w:ascii="Cambria" w:hAnsi="Cambria"/>
              </w:rPr>
              <w:t xml:space="preserve"> Community forums are convened to validate what is observed and the interpretation that is offered for them. </w:t>
            </w:r>
          </w:p>
        </w:tc>
      </w:tr>
      <w:tr w:rsidR="006177E9" w:rsidRPr="00976670" w14:paraId="745AAF6E" w14:textId="77777777" w:rsidTr="00976670">
        <w:tc>
          <w:tcPr>
            <w:tcW w:w="100" w:type="pct"/>
          </w:tcPr>
          <w:p w14:paraId="219A8461" w14:textId="77777777" w:rsidR="006177E9" w:rsidRPr="00976670" w:rsidRDefault="006177E9">
            <w:pPr>
              <w:rPr>
                <w:rFonts w:ascii="Cambria" w:hAnsi="Cambria"/>
              </w:rPr>
            </w:pPr>
          </w:p>
        </w:tc>
        <w:tc>
          <w:tcPr>
            <w:tcW w:w="102" w:type="pct"/>
          </w:tcPr>
          <w:p w14:paraId="3FD54B64" w14:textId="77777777" w:rsidR="006177E9" w:rsidRPr="00976670" w:rsidRDefault="006177E9" w:rsidP="006177E9">
            <w:pPr>
              <w:rPr>
                <w:rFonts w:ascii="Cambria" w:hAnsi="Cambria"/>
              </w:rPr>
            </w:pPr>
          </w:p>
        </w:tc>
        <w:tc>
          <w:tcPr>
            <w:tcW w:w="1981" w:type="pct"/>
          </w:tcPr>
          <w:p w14:paraId="74BA001C" w14:textId="1F081A64" w:rsidR="006177E9" w:rsidRPr="00976670" w:rsidRDefault="006177E9" w:rsidP="0046741A">
            <w:pPr>
              <w:pStyle w:val="ListParagraph"/>
              <w:numPr>
                <w:ilvl w:val="0"/>
                <w:numId w:val="46"/>
              </w:numPr>
              <w:spacing w:after="160" w:line="259" w:lineRule="auto"/>
              <w:rPr>
                <w:rFonts w:ascii="Cambria" w:hAnsi="Cambria"/>
              </w:rPr>
            </w:pPr>
            <w:r w:rsidRPr="00976670">
              <w:rPr>
                <w:rFonts w:ascii="Cambria" w:hAnsi="Cambria"/>
              </w:rPr>
              <w:t>How do you put in place a data collection network for this type of data?</w:t>
            </w:r>
          </w:p>
        </w:tc>
        <w:tc>
          <w:tcPr>
            <w:tcW w:w="2817" w:type="pct"/>
          </w:tcPr>
          <w:p w14:paraId="1EA328A3" w14:textId="34A828DD" w:rsidR="006177E9" w:rsidRPr="00976670" w:rsidRDefault="00176997" w:rsidP="0046741A">
            <w:pPr>
              <w:pStyle w:val="ListParagraph"/>
              <w:numPr>
                <w:ilvl w:val="0"/>
                <w:numId w:val="46"/>
              </w:numPr>
              <w:spacing w:after="160" w:line="259" w:lineRule="auto"/>
              <w:rPr>
                <w:rFonts w:ascii="Cambria" w:hAnsi="Cambria"/>
              </w:rPr>
            </w:pPr>
            <w:r w:rsidRPr="00976670">
              <w:rPr>
                <w:rFonts w:ascii="Cambria" w:hAnsi="Cambria"/>
              </w:rPr>
              <w:t xml:space="preserve">We go through intermediaries to identify local ITK knowledge </w:t>
            </w:r>
            <w:r w:rsidR="00B34025" w:rsidRPr="00976670">
              <w:rPr>
                <w:rFonts w:ascii="Cambria" w:hAnsi="Cambria" w:cstheme="minorHAnsi"/>
                <w:color w:val="000000" w:themeColor="text1"/>
              </w:rPr>
              <w:t xml:space="preserve">holders/ </w:t>
            </w:r>
            <w:r w:rsidR="00B34025" w:rsidRPr="00976670">
              <w:rPr>
                <w:rFonts w:ascii="Cambria" w:hAnsi="Cambria"/>
              </w:rPr>
              <w:t>custodians</w:t>
            </w:r>
            <w:r w:rsidR="00B34025" w:rsidRPr="00976670">
              <w:rPr>
                <w:rFonts w:ascii="Cambria" w:hAnsi="Cambria" w:cstheme="minorHAnsi"/>
                <w:color w:val="000000" w:themeColor="text1"/>
              </w:rPr>
              <w:t xml:space="preserve"> </w:t>
            </w:r>
            <w:r w:rsidRPr="00976670">
              <w:rPr>
                <w:rFonts w:ascii="Cambria" w:hAnsi="Cambria"/>
              </w:rPr>
              <w:t>and champions and build their capacity in observation, documentation of relevant data using a template</w:t>
            </w:r>
            <w:r w:rsidR="00B333C6" w:rsidRPr="00976670">
              <w:rPr>
                <w:rFonts w:ascii="Cambria" w:hAnsi="Cambria"/>
              </w:rPr>
              <w:t>. Community forums are convened for validation and refinement to enhance legitimacy</w:t>
            </w:r>
            <w:r w:rsidRPr="00976670">
              <w:rPr>
                <w:rFonts w:ascii="Cambria" w:hAnsi="Cambria"/>
              </w:rPr>
              <w:t>.</w:t>
            </w:r>
            <w:r w:rsidR="00B333C6" w:rsidRPr="00976670">
              <w:rPr>
                <w:rFonts w:ascii="Cambria" w:hAnsi="Cambria"/>
              </w:rPr>
              <w:t xml:space="preserve"> We are thinking of digitizing the mechanism and linking directly with meteorological service platforms to make the documentation and reporting instant and to make the co-production more automatically integrated. However, that will depend on availability of funds </w:t>
            </w:r>
          </w:p>
        </w:tc>
      </w:tr>
      <w:tr w:rsidR="00F31007" w:rsidRPr="00976670" w14:paraId="357AA6D2" w14:textId="77777777" w:rsidTr="00976670">
        <w:tc>
          <w:tcPr>
            <w:tcW w:w="100" w:type="pct"/>
          </w:tcPr>
          <w:p w14:paraId="28D8564E" w14:textId="77777777" w:rsidR="00DE04EA" w:rsidRPr="00976670" w:rsidRDefault="00DE04EA">
            <w:pPr>
              <w:rPr>
                <w:rFonts w:ascii="Cambria" w:hAnsi="Cambria"/>
              </w:rPr>
            </w:pPr>
          </w:p>
        </w:tc>
        <w:tc>
          <w:tcPr>
            <w:tcW w:w="2083" w:type="pct"/>
            <w:gridSpan w:val="2"/>
          </w:tcPr>
          <w:p w14:paraId="0E73AE67" w14:textId="47E13FAD" w:rsidR="00DE04EA" w:rsidRPr="00976670" w:rsidRDefault="00DE04EA" w:rsidP="0046741A">
            <w:pPr>
              <w:pStyle w:val="ListParagraph"/>
              <w:numPr>
                <w:ilvl w:val="0"/>
                <w:numId w:val="46"/>
              </w:numPr>
              <w:spacing w:after="160" w:line="259" w:lineRule="auto"/>
              <w:rPr>
                <w:rFonts w:ascii="Cambria" w:hAnsi="Cambria"/>
              </w:rPr>
            </w:pPr>
            <w:r w:rsidRPr="00976670">
              <w:rPr>
                <w:rFonts w:ascii="Cambria" w:hAnsi="Cambria"/>
              </w:rPr>
              <w:t>Are there limitations? What limitations exist?</w:t>
            </w:r>
          </w:p>
        </w:tc>
        <w:tc>
          <w:tcPr>
            <w:tcW w:w="2817" w:type="pct"/>
          </w:tcPr>
          <w:p w14:paraId="06F66483" w14:textId="45E3FFA4" w:rsidR="00DE04EA" w:rsidRPr="00976670" w:rsidRDefault="0011289C" w:rsidP="0046741A">
            <w:pPr>
              <w:pStyle w:val="ListParagraph"/>
              <w:numPr>
                <w:ilvl w:val="0"/>
                <w:numId w:val="46"/>
              </w:numPr>
              <w:spacing w:after="160" w:line="259" w:lineRule="auto"/>
              <w:rPr>
                <w:rFonts w:ascii="Cambria" w:hAnsi="Cambria"/>
              </w:rPr>
            </w:pPr>
            <w:r w:rsidRPr="00976670">
              <w:rPr>
                <w:rFonts w:ascii="Cambria" w:hAnsi="Cambria"/>
                <w:color w:val="0D0D0D" w:themeColor="text1" w:themeTint="F2"/>
              </w:rPr>
              <w:t>There have been some limitations in the past which the TILKIT tool was designed to address</w:t>
            </w:r>
            <w:r w:rsidR="00997FB7" w:rsidRPr="00976670">
              <w:rPr>
                <w:rFonts w:ascii="Cambria" w:hAnsi="Cambria"/>
                <w:color w:val="0D0D0D" w:themeColor="text1" w:themeTint="F2"/>
              </w:rPr>
              <w:t xml:space="preserve">, like </w:t>
            </w:r>
            <w:r w:rsidR="00374758" w:rsidRPr="00976670">
              <w:rPr>
                <w:rFonts w:ascii="Cambria" w:hAnsi="Cambria"/>
              </w:rPr>
              <w:t>aging</w:t>
            </w:r>
            <w:r w:rsidR="008F3DFA" w:rsidRPr="00976670">
              <w:rPr>
                <w:rFonts w:ascii="Cambria" w:hAnsi="Cambria"/>
              </w:rPr>
              <w:t xml:space="preserve"> and declining numbers of </w:t>
            </w:r>
            <w:r w:rsidR="00374758" w:rsidRPr="00976670">
              <w:rPr>
                <w:rFonts w:ascii="Cambria" w:hAnsi="Cambria"/>
              </w:rPr>
              <w:t xml:space="preserve">knowledge holders, </w:t>
            </w:r>
            <w:r w:rsidR="00997FB7" w:rsidRPr="00976670">
              <w:rPr>
                <w:rFonts w:ascii="Cambria" w:hAnsi="Cambria"/>
                <w:color w:val="0D0D0D" w:themeColor="text1" w:themeTint="F2"/>
              </w:rPr>
              <w:t xml:space="preserve">the absence of a </w:t>
            </w:r>
            <w:r w:rsidR="006177E9" w:rsidRPr="00976670">
              <w:rPr>
                <w:rFonts w:ascii="Cambria" w:hAnsi="Cambria"/>
                <w:color w:val="0D0D0D" w:themeColor="text1" w:themeTint="F2"/>
              </w:rPr>
              <w:t xml:space="preserve">standard tool that can be applicable </w:t>
            </w:r>
            <w:r w:rsidR="0058695F" w:rsidRPr="00976670">
              <w:rPr>
                <w:rFonts w:ascii="Cambria" w:hAnsi="Cambria"/>
                <w:color w:val="0D0D0D" w:themeColor="text1" w:themeTint="F2"/>
              </w:rPr>
              <w:t xml:space="preserve">systematically </w:t>
            </w:r>
            <w:r w:rsidR="006177E9" w:rsidRPr="00976670">
              <w:rPr>
                <w:rFonts w:ascii="Cambria" w:hAnsi="Cambria"/>
                <w:color w:val="0D0D0D" w:themeColor="text1" w:themeTint="F2"/>
              </w:rPr>
              <w:t>across all situations</w:t>
            </w:r>
            <w:r w:rsidR="0058695F" w:rsidRPr="00976670">
              <w:rPr>
                <w:rFonts w:ascii="Cambria" w:hAnsi="Cambria"/>
                <w:color w:val="0D0D0D" w:themeColor="text1" w:themeTint="F2"/>
              </w:rPr>
              <w:t xml:space="preserve"> in a “whole-of-society” approach</w:t>
            </w:r>
            <w:r w:rsidR="006177E9" w:rsidRPr="00976670">
              <w:rPr>
                <w:rFonts w:ascii="Cambria" w:hAnsi="Cambria"/>
                <w:color w:val="0D0D0D" w:themeColor="text1" w:themeTint="F2"/>
              </w:rPr>
              <w:t xml:space="preserve">, and the lack of empirical quantification for meaningful comparison and </w:t>
            </w:r>
            <w:bookmarkStart w:id="212" w:name="_Hlk203412103"/>
            <w:r w:rsidR="006177E9" w:rsidRPr="00976670">
              <w:rPr>
                <w:rFonts w:ascii="Cambria" w:hAnsi="Cambria"/>
                <w:color w:val="0D0D0D" w:themeColor="text1" w:themeTint="F2"/>
              </w:rPr>
              <w:t xml:space="preserve">legitimate </w:t>
            </w:r>
            <w:bookmarkEnd w:id="212"/>
            <w:r w:rsidR="006177E9" w:rsidRPr="00976670">
              <w:rPr>
                <w:rFonts w:ascii="Cambria" w:hAnsi="Cambria"/>
                <w:color w:val="0D0D0D" w:themeColor="text1" w:themeTint="F2"/>
              </w:rPr>
              <w:t>integration</w:t>
            </w:r>
            <w:r w:rsidRPr="00976670">
              <w:rPr>
                <w:rFonts w:ascii="Cambria" w:hAnsi="Cambria"/>
                <w:color w:val="0D0D0D" w:themeColor="text1" w:themeTint="F2"/>
              </w:rPr>
              <w:t xml:space="preserve">. For instance, most of the work done prior to our work was more of </w:t>
            </w:r>
            <w:r w:rsidR="00147BDB" w:rsidRPr="00976670">
              <w:rPr>
                <w:rFonts w:ascii="Cambria" w:hAnsi="Cambria"/>
                <w:color w:val="0D0D0D" w:themeColor="text1" w:themeTint="F2"/>
              </w:rPr>
              <w:t xml:space="preserve">qualitative </w:t>
            </w:r>
            <w:r w:rsidRPr="00976670">
              <w:rPr>
                <w:rFonts w:ascii="Cambria" w:hAnsi="Cambria"/>
                <w:color w:val="0D0D0D" w:themeColor="text1" w:themeTint="F2"/>
              </w:rPr>
              <w:t>anthropological description of understanding ITK forecasts</w:t>
            </w:r>
            <w:r w:rsidR="00147BDB" w:rsidRPr="00976670">
              <w:rPr>
                <w:rFonts w:ascii="Cambria" w:hAnsi="Cambria"/>
                <w:color w:val="0D0D0D" w:themeColor="text1" w:themeTint="F2"/>
              </w:rPr>
              <w:t>, with no quantitative data for comparison with scientific forecasts</w:t>
            </w:r>
            <w:r w:rsidRPr="00976670">
              <w:rPr>
                <w:rFonts w:ascii="Cambria" w:hAnsi="Cambria"/>
                <w:color w:val="0D0D0D" w:themeColor="text1" w:themeTint="F2"/>
              </w:rPr>
              <w:t>. We went a step further to make a case for the ITK forecast in a more quantitative way - collecting actual data using identified indicators and validating the observations through community triangulation.</w:t>
            </w:r>
            <w:r w:rsidR="00147BDB" w:rsidRPr="00976670">
              <w:rPr>
                <w:rFonts w:ascii="Cambria" w:hAnsi="Cambria"/>
                <w:color w:val="0D0D0D" w:themeColor="text1" w:themeTint="F2"/>
              </w:rPr>
              <w:t xml:space="preserve"> Some limitation still exists on the spatial coverage, the rigor</w:t>
            </w:r>
            <w:r w:rsidR="00B34025" w:rsidRPr="00976670">
              <w:rPr>
                <w:rFonts w:ascii="Cambria" w:hAnsi="Cambria"/>
                <w:color w:val="0D0D0D" w:themeColor="text1" w:themeTint="F2"/>
              </w:rPr>
              <w:t xml:space="preserve">, </w:t>
            </w:r>
            <w:r w:rsidR="00147BDB" w:rsidRPr="00976670">
              <w:rPr>
                <w:rFonts w:ascii="Cambria" w:hAnsi="Cambria"/>
                <w:color w:val="0D0D0D" w:themeColor="text1" w:themeTint="F2"/>
              </w:rPr>
              <w:t xml:space="preserve">the quality of data </w:t>
            </w:r>
            <w:r w:rsidR="00B34025" w:rsidRPr="00976670">
              <w:rPr>
                <w:rFonts w:ascii="Cambria" w:hAnsi="Cambria"/>
                <w:color w:val="0D0D0D" w:themeColor="text1" w:themeTint="F2"/>
              </w:rPr>
              <w:t xml:space="preserve">and the community volunteer problem, </w:t>
            </w:r>
            <w:r w:rsidR="00147BDB" w:rsidRPr="00976670">
              <w:rPr>
                <w:rFonts w:ascii="Cambria" w:hAnsi="Cambria"/>
                <w:color w:val="0D0D0D" w:themeColor="text1" w:themeTint="F2"/>
              </w:rPr>
              <w:t>but the process points to a strong beneficial effect on community acceptance</w:t>
            </w:r>
            <w:r w:rsidR="00701DBE" w:rsidRPr="00976670">
              <w:rPr>
                <w:rFonts w:ascii="Cambria" w:hAnsi="Cambria"/>
                <w:color w:val="0D0D0D" w:themeColor="text1" w:themeTint="F2"/>
              </w:rPr>
              <w:t xml:space="preserve"> </w:t>
            </w:r>
            <w:r w:rsidR="00701DBE" w:rsidRPr="00976670">
              <w:rPr>
                <w:rFonts w:ascii="Cambria" w:hAnsi="Cambria" w:cstheme="minorHAnsi"/>
                <w:color w:val="0D0D0D" w:themeColor="text1" w:themeTint="F2"/>
              </w:rPr>
              <w:t>of the outcomes</w:t>
            </w:r>
            <w:r w:rsidR="00147BDB" w:rsidRPr="00976670">
              <w:rPr>
                <w:rFonts w:ascii="Cambria" w:hAnsi="Cambria"/>
                <w:color w:val="0D0D0D" w:themeColor="text1" w:themeTint="F2"/>
              </w:rPr>
              <w:t xml:space="preserve">. </w:t>
            </w:r>
          </w:p>
        </w:tc>
      </w:tr>
      <w:tr w:rsidR="00F31007" w:rsidRPr="00976670" w14:paraId="4DE883C7" w14:textId="77777777" w:rsidTr="00976670">
        <w:tc>
          <w:tcPr>
            <w:tcW w:w="100" w:type="pct"/>
          </w:tcPr>
          <w:p w14:paraId="7A408383" w14:textId="77777777" w:rsidR="00DE04EA" w:rsidRPr="00976670" w:rsidRDefault="00DE04EA">
            <w:pPr>
              <w:rPr>
                <w:rFonts w:ascii="Cambria" w:hAnsi="Cambria"/>
              </w:rPr>
            </w:pPr>
          </w:p>
        </w:tc>
        <w:tc>
          <w:tcPr>
            <w:tcW w:w="2083" w:type="pct"/>
            <w:gridSpan w:val="2"/>
          </w:tcPr>
          <w:p w14:paraId="1802252A" w14:textId="3D605B25" w:rsidR="00DE04EA" w:rsidRPr="00976670" w:rsidRDefault="00DE04EA" w:rsidP="0046741A">
            <w:pPr>
              <w:pStyle w:val="ListParagraph"/>
              <w:numPr>
                <w:ilvl w:val="0"/>
                <w:numId w:val="46"/>
              </w:numPr>
              <w:spacing w:after="160" w:line="259" w:lineRule="auto"/>
              <w:rPr>
                <w:rFonts w:ascii="Cambria" w:hAnsi="Cambria"/>
              </w:rPr>
            </w:pPr>
            <w:r w:rsidRPr="00976670">
              <w:rPr>
                <w:rFonts w:ascii="Cambria" w:hAnsi="Cambria"/>
              </w:rPr>
              <w:t>What is your comment on the fact that climate change is affecting indicators? What were the meanings of indicators in the past? Are the meanings still the same? What has changed? How do you address that?</w:t>
            </w:r>
          </w:p>
        </w:tc>
        <w:tc>
          <w:tcPr>
            <w:tcW w:w="2817" w:type="pct"/>
          </w:tcPr>
          <w:p w14:paraId="25587761" w14:textId="2798E5B1" w:rsidR="00DE04EA" w:rsidRPr="00976670" w:rsidRDefault="00834ABC" w:rsidP="0046741A">
            <w:pPr>
              <w:pStyle w:val="ListParagraph"/>
              <w:numPr>
                <w:ilvl w:val="0"/>
                <w:numId w:val="46"/>
              </w:numPr>
              <w:spacing w:after="160" w:line="259" w:lineRule="auto"/>
              <w:rPr>
                <w:rFonts w:ascii="Cambria" w:hAnsi="Cambria"/>
              </w:rPr>
            </w:pPr>
            <w:r w:rsidRPr="00976670">
              <w:rPr>
                <w:rFonts w:ascii="Cambria" w:hAnsi="Cambria"/>
              </w:rPr>
              <w:t xml:space="preserve">Those changes are the reasons we are opening the whole process and concept of ITK forecasting to the whole community for recalibration and validation to account for climate change and environmental change. Much as climate change and environmental change are affecting historical indicators, the </w:t>
            </w:r>
            <w:r w:rsidRPr="00976670">
              <w:rPr>
                <w:rFonts w:ascii="Cambria" w:hAnsi="Cambria"/>
                <w:color w:val="FF0000"/>
              </w:rPr>
              <w:t xml:space="preserve">same </w:t>
            </w:r>
            <w:r w:rsidRPr="00976670">
              <w:rPr>
                <w:rFonts w:ascii="Cambria" w:hAnsi="Cambria"/>
              </w:rPr>
              <w:t xml:space="preserve">climate change is creating new indicators, which community members, </w:t>
            </w:r>
            <w:r w:rsidRPr="00976670">
              <w:rPr>
                <w:rFonts w:ascii="Cambria" w:hAnsi="Cambria"/>
                <w:highlight w:val="cyan"/>
              </w:rPr>
              <w:t>especially women and youth</w:t>
            </w:r>
            <w:r w:rsidRPr="00976670">
              <w:rPr>
                <w:rFonts w:ascii="Cambria" w:hAnsi="Cambria"/>
              </w:rPr>
              <w:t>, are observing. These community members have never been given a chance to describe what they are observing. TILKIT gives them that opportunity to track both the historical and emerging indicators, recalibrate and validate them. Apart from opening up the process to the whole-community approach, TILKIT also gives life to inter-generational understanding of the indicators, from elders to women and youth, and from disappearing historical to emerging new indicators</w:t>
            </w:r>
          </w:p>
        </w:tc>
      </w:tr>
      <w:tr w:rsidR="00AC1DDF" w:rsidRPr="00976670" w14:paraId="33DB6D3F" w14:textId="77777777" w:rsidTr="00976670">
        <w:tc>
          <w:tcPr>
            <w:tcW w:w="2183" w:type="pct"/>
            <w:gridSpan w:val="3"/>
          </w:tcPr>
          <w:p w14:paraId="01F6F379" w14:textId="2E1CA91F" w:rsidR="006C0CE0" w:rsidRPr="00976670" w:rsidRDefault="006C0CE0" w:rsidP="004C6925">
            <w:pPr>
              <w:pStyle w:val="ListParagraph"/>
              <w:numPr>
                <w:ilvl w:val="0"/>
                <w:numId w:val="50"/>
              </w:numPr>
              <w:rPr>
                <w:rFonts w:ascii="Cambria" w:hAnsi="Cambria"/>
              </w:rPr>
            </w:pPr>
            <w:r w:rsidRPr="00976670">
              <w:rPr>
                <w:rFonts w:ascii="Cambria" w:hAnsi="Cambria"/>
              </w:rPr>
              <w:t>NIGERIA</w:t>
            </w:r>
            <w:r w:rsidR="00834ABC" w:rsidRPr="00976670">
              <w:rPr>
                <w:rFonts w:ascii="Cambria" w:hAnsi="Cambria"/>
              </w:rPr>
              <w:t xml:space="preserve">: </w:t>
            </w:r>
            <w:r w:rsidRPr="00976670">
              <w:rPr>
                <w:rFonts w:ascii="Cambria" w:hAnsi="Cambria"/>
              </w:rPr>
              <w:t xml:space="preserve">The </w:t>
            </w:r>
            <w:r w:rsidR="0011289C" w:rsidRPr="00976670">
              <w:rPr>
                <w:rFonts w:ascii="Cambria" w:hAnsi="Cambria"/>
              </w:rPr>
              <w:t xml:space="preserve">Nigerian </w:t>
            </w:r>
            <w:r w:rsidR="00834ABC" w:rsidRPr="00976670">
              <w:rPr>
                <w:rFonts w:ascii="Cambria" w:hAnsi="Cambria"/>
              </w:rPr>
              <w:t xml:space="preserve">participant </w:t>
            </w:r>
            <w:r w:rsidRPr="00976670">
              <w:rPr>
                <w:rFonts w:ascii="Cambria" w:hAnsi="Cambria"/>
              </w:rPr>
              <w:t>pointed out that he has tried in the past with how to introduce science into what Traditional Rainmakers do, and expressed interest in looking at the work done about the current methods from Kenya and Ghana to compare.</w:t>
            </w:r>
          </w:p>
        </w:tc>
        <w:tc>
          <w:tcPr>
            <w:tcW w:w="2817" w:type="pct"/>
          </w:tcPr>
          <w:p w14:paraId="79E7274B" w14:textId="55249BF5" w:rsidR="006C0CE0" w:rsidRPr="00976670" w:rsidRDefault="00834ABC" w:rsidP="006C0CE0">
            <w:pPr>
              <w:rPr>
                <w:rFonts w:ascii="Cambria" w:hAnsi="Cambria"/>
              </w:rPr>
            </w:pPr>
            <w:r w:rsidRPr="00976670">
              <w:rPr>
                <w:rFonts w:ascii="Cambria" w:hAnsi="Cambria"/>
              </w:rPr>
              <w:t xml:space="preserve">We are equally </w:t>
            </w:r>
            <w:r w:rsidR="00FA748A" w:rsidRPr="00976670">
              <w:rPr>
                <w:rFonts w:ascii="Cambria" w:hAnsi="Cambria"/>
              </w:rPr>
              <w:t xml:space="preserve">grappling with </w:t>
            </w:r>
            <w:r w:rsidRPr="00976670">
              <w:rPr>
                <w:rFonts w:ascii="Cambria" w:hAnsi="Cambria"/>
              </w:rPr>
              <w:t>the climate science behind what Traditional Rainmakers do, and we will continue to work together on this</w:t>
            </w:r>
          </w:p>
        </w:tc>
      </w:tr>
      <w:tr w:rsidR="00AC1DDF" w:rsidRPr="00976670" w14:paraId="0D7A2387" w14:textId="77777777" w:rsidTr="004C6925">
        <w:tc>
          <w:tcPr>
            <w:tcW w:w="5000" w:type="pct"/>
            <w:gridSpan w:val="4"/>
          </w:tcPr>
          <w:p w14:paraId="257ED33A" w14:textId="7D050636" w:rsidR="00AC1DDF" w:rsidRPr="00976670" w:rsidRDefault="00AC1DDF" w:rsidP="004C6925">
            <w:pPr>
              <w:pStyle w:val="ListParagraph"/>
              <w:numPr>
                <w:ilvl w:val="0"/>
                <w:numId w:val="50"/>
              </w:numPr>
              <w:rPr>
                <w:rFonts w:ascii="Cambria" w:hAnsi="Cambria"/>
              </w:rPr>
            </w:pPr>
            <w:r w:rsidRPr="00976670">
              <w:rPr>
                <w:rFonts w:ascii="Cambria" w:hAnsi="Cambria"/>
              </w:rPr>
              <w:t>ACMAD: The ACMAD participant expressed the need to document ITK of weather forecasting in Western Africa as has been done in Eastern and Southern Africa, to preserve the knowledge for posterity.</w:t>
            </w:r>
          </w:p>
        </w:tc>
      </w:tr>
      <w:tr w:rsidR="006177E9" w:rsidRPr="00976670" w14:paraId="4F5E2742" w14:textId="77777777" w:rsidTr="00976670">
        <w:tc>
          <w:tcPr>
            <w:tcW w:w="100" w:type="pct"/>
          </w:tcPr>
          <w:p w14:paraId="424D5B59" w14:textId="297692A2" w:rsidR="00AC1DDF" w:rsidRPr="00976670" w:rsidRDefault="00AC1DDF" w:rsidP="0011289C">
            <w:pPr>
              <w:rPr>
                <w:rFonts w:ascii="Cambria" w:hAnsi="Cambria"/>
              </w:rPr>
            </w:pPr>
          </w:p>
        </w:tc>
        <w:tc>
          <w:tcPr>
            <w:tcW w:w="2083" w:type="pct"/>
            <w:gridSpan w:val="2"/>
          </w:tcPr>
          <w:p w14:paraId="03FAE42E" w14:textId="44E4151C" w:rsidR="00AC1DDF" w:rsidRPr="00976670" w:rsidRDefault="00AC1DDF" w:rsidP="004C6925">
            <w:pPr>
              <w:pStyle w:val="ListParagraph"/>
              <w:numPr>
                <w:ilvl w:val="0"/>
                <w:numId w:val="49"/>
              </w:numPr>
              <w:rPr>
                <w:rFonts w:ascii="Cambria" w:hAnsi="Cambria"/>
              </w:rPr>
            </w:pPr>
            <w:r w:rsidRPr="00976670">
              <w:rPr>
                <w:rFonts w:ascii="Cambria" w:hAnsi="Cambria"/>
              </w:rPr>
              <w:t>The knowledge needs documenting at all levels, starting from the community, with a baseline to be a reference point.</w:t>
            </w:r>
          </w:p>
        </w:tc>
        <w:tc>
          <w:tcPr>
            <w:tcW w:w="2817" w:type="pct"/>
          </w:tcPr>
          <w:p w14:paraId="4B106777" w14:textId="215E884F" w:rsidR="00AC1DDF" w:rsidRPr="00976670" w:rsidRDefault="00AC1DDF" w:rsidP="004C6925">
            <w:pPr>
              <w:pStyle w:val="ListParagraph"/>
              <w:numPr>
                <w:ilvl w:val="0"/>
                <w:numId w:val="46"/>
              </w:numPr>
              <w:spacing w:after="160" w:line="259" w:lineRule="auto"/>
              <w:rPr>
                <w:rFonts w:ascii="Cambria" w:hAnsi="Cambria"/>
              </w:rPr>
            </w:pPr>
            <w:r w:rsidRPr="00976670">
              <w:rPr>
                <w:rFonts w:ascii="Cambria" w:hAnsi="Cambria"/>
              </w:rPr>
              <w:t xml:space="preserve">The proposed pilot is a good starting point for such a documentation. If funds allow, the suggested reference baseline can be generated in the life of this pilot. </w:t>
            </w:r>
          </w:p>
        </w:tc>
      </w:tr>
      <w:tr w:rsidR="00AC1DDF" w:rsidRPr="00976670" w14:paraId="30557A50" w14:textId="77777777" w:rsidTr="00976670">
        <w:tc>
          <w:tcPr>
            <w:tcW w:w="100" w:type="pct"/>
          </w:tcPr>
          <w:p w14:paraId="7D78F5CC" w14:textId="77777777" w:rsidR="00AC1DDF" w:rsidRPr="00976670" w:rsidRDefault="00AC1DDF" w:rsidP="0011289C">
            <w:pPr>
              <w:rPr>
                <w:rFonts w:ascii="Cambria" w:hAnsi="Cambria"/>
              </w:rPr>
            </w:pPr>
          </w:p>
        </w:tc>
        <w:tc>
          <w:tcPr>
            <w:tcW w:w="2083" w:type="pct"/>
            <w:gridSpan w:val="2"/>
          </w:tcPr>
          <w:p w14:paraId="247A9BB5" w14:textId="1900B812" w:rsidR="00AC1DDF" w:rsidRPr="00976670" w:rsidRDefault="00AC1DDF" w:rsidP="004C6925">
            <w:pPr>
              <w:pStyle w:val="ListParagraph"/>
              <w:numPr>
                <w:ilvl w:val="0"/>
                <w:numId w:val="49"/>
              </w:numPr>
              <w:rPr>
                <w:rFonts w:ascii="Cambria" w:hAnsi="Cambria"/>
              </w:rPr>
            </w:pPr>
            <w:r w:rsidRPr="00976670">
              <w:rPr>
                <w:rFonts w:ascii="Cambria" w:hAnsi="Cambria"/>
              </w:rPr>
              <w:t>We need to get academicians, communities and meteorological service agencies to be involved in this work, since it is these agencies that have authoritative voices with the mandate to report the outcomes</w:t>
            </w:r>
          </w:p>
        </w:tc>
        <w:tc>
          <w:tcPr>
            <w:tcW w:w="2817" w:type="pct"/>
          </w:tcPr>
          <w:p w14:paraId="0EB42754" w14:textId="547B7F15" w:rsidR="00AC1DDF" w:rsidRPr="00976670" w:rsidRDefault="00F31007">
            <w:pPr>
              <w:pStyle w:val="ListParagraph"/>
              <w:numPr>
                <w:ilvl w:val="0"/>
                <w:numId w:val="46"/>
              </w:numPr>
              <w:spacing w:after="160" w:line="259" w:lineRule="auto"/>
              <w:rPr>
                <w:rFonts w:ascii="Cambria" w:hAnsi="Cambria"/>
              </w:rPr>
            </w:pPr>
            <w:r w:rsidRPr="00976670">
              <w:rPr>
                <w:rFonts w:ascii="Cambria" w:hAnsi="Cambria"/>
              </w:rPr>
              <w:t xml:space="preserve">These stakeholders will all be included in the Stakeholder Engagement Plan and be involved in the pilot </w:t>
            </w:r>
          </w:p>
        </w:tc>
      </w:tr>
      <w:tr w:rsidR="00F31007" w:rsidRPr="00976670" w14:paraId="7AC0E527" w14:textId="77777777" w:rsidTr="00976670">
        <w:tc>
          <w:tcPr>
            <w:tcW w:w="100" w:type="pct"/>
          </w:tcPr>
          <w:p w14:paraId="141D04BE" w14:textId="77777777" w:rsidR="00F31007" w:rsidRPr="00976670" w:rsidRDefault="00F31007" w:rsidP="0011289C">
            <w:pPr>
              <w:rPr>
                <w:rFonts w:ascii="Cambria" w:hAnsi="Cambria"/>
              </w:rPr>
            </w:pPr>
          </w:p>
        </w:tc>
        <w:tc>
          <w:tcPr>
            <w:tcW w:w="2083" w:type="pct"/>
            <w:gridSpan w:val="2"/>
          </w:tcPr>
          <w:p w14:paraId="384BA0A6" w14:textId="45884891" w:rsidR="00F31007" w:rsidRPr="00976670" w:rsidRDefault="00F31007" w:rsidP="004C6925">
            <w:pPr>
              <w:pStyle w:val="ListParagraph"/>
              <w:numPr>
                <w:ilvl w:val="0"/>
                <w:numId w:val="49"/>
              </w:numPr>
              <w:rPr>
                <w:rFonts w:ascii="Cambria" w:hAnsi="Cambria"/>
              </w:rPr>
            </w:pPr>
            <w:r w:rsidRPr="00976670">
              <w:rPr>
                <w:rFonts w:ascii="Cambria" w:hAnsi="Cambria"/>
              </w:rPr>
              <w:t xml:space="preserve">We have communities where individuals have been recording rainfall since 1980s - just recording the fact that it rained on a particular day, and indicating the perception of scenario, e.g., heavy, light or moderate. </w:t>
            </w:r>
          </w:p>
        </w:tc>
        <w:tc>
          <w:tcPr>
            <w:tcW w:w="2817" w:type="pct"/>
          </w:tcPr>
          <w:p w14:paraId="485EDFEA" w14:textId="1466EC08" w:rsidR="00F31007" w:rsidRPr="00976670" w:rsidRDefault="00F31007">
            <w:pPr>
              <w:pStyle w:val="ListParagraph"/>
              <w:numPr>
                <w:ilvl w:val="0"/>
                <w:numId w:val="46"/>
              </w:numPr>
              <w:spacing w:after="160" w:line="259" w:lineRule="auto"/>
              <w:rPr>
                <w:rFonts w:ascii="Cambria" w:hAnsi="Cambria"/>
              </w:rPr>
            </w:pPr>
            <w:r w:rsidRPr="00976670">
              <w:rPr>
                <w:rFonts w:ascii="Cambria" w:hAnsi="Cambria"/>
              </w:rPr>
              <w:t xml:space="preserve">This is laudable, and the champions need to be identified and included in this process </w:t>
            </w:r>
          </w:p>
        </w:tc>
      </w:tr>
      <w:tr w:rsidR="00F31007" w:rsidRPr="00976670" w14:paraId="59C24D7D" w14:textId="77777777" w:rsidTr="00976670">
        <w:tc>
          <w:tcPr>
            <w:tcW w:w="100" w:type="pct"/>
          </w:tcPr>
          <w:p w14:paraId="1ADF1640" w14:textId="77777777" w:rsidR="00F31007" w:rsidRPr="00976670" w:rsidRDefault="00F31007" w:rsidP="0011289C">
            <w:pPr>
              <w:rPr>
                <w:rFonts w:ascii="Cambria" w:hAnsi="Cambria"/>
              </w:rPr>
            </w:pPr>
          </w:p>
        </w:tc>
        <w:tc>
          <w:tcPr>
            <w:tcW w:w="2083" w:type="pct"/>
            <w:gridSpan w:val="2"/>
          </w:tcPr>
          <w:p w14:paraId="061B66DB" w14:textId="59EC7774" w:rsidR="00F31007" w:rsidRPr="00976670" w:rsidRDefault="00F31007" w:rsidP="004C6925">
            <w:pPr>
              <w:pStyle w:val="ListParagraph"/>
              <w:numPr>
                <w:ilvl w:val="0"/>
                <w:numId w:val="49"/>
              </w:numPr>
              <w:rPr>
                <w:rFonts w:ascii="Cambria" w:hAnsi="Cambria"/>
              </w:rPr>
            </w:pPr>
            <w:r w:rsidRPr="00976670">
              <w:rPr>
                <w:rFonts w:ascii="Cambria" w:hAnsi="Cambria"/>
              </w:rPr>
              <w:t>The ADA Consortium and CES, with ECOWAS and the Regional Climate Center (RCC) AGRHYMET, etc., ACMAD will be willing to participate to quickly generate literature for the West Africa Region</w:t>
            </w:r>
          </w:p>
        </w:tc>
        <w:tc>
          <w:tcPr>
            <w:tcW w:w="2817" w:type="pct"/>
          </w:tcPr>
          <w:p w14:paraId="64458313" w14:textId="3A855BE1" w:rsidR="00F31007" w:rsidRPr="00976670" w:rsidRDefault="00F31007">
            <w:pPr>
              <w:pStyle w:val="ListParagraph"/>
              <w:numPr>
                <w:ilvl w:val="0"/>
                <w:numId w:val="46"/>
              </w:numPr>
              <w:spacing w:after="160" w:line="259" w:lineRule="auto"/>
              <w:rPr>
                <w:rFonts w:ascii="Cambria" w:hAnsi="Cambria"/>
              </w:rPr>
            </w:pPr>
            <w:r w:rsidRPr="00976670">
              <w:rPr>
                <w:rFonts w:ascii="Cambria" w:hAnsi="Cambria"/>
              </w:rPr>
              <w:t xml:space="preserve">The interest is registered and will be tapped </w:t>
            </w:r>
          </w:p>
        </w:tc>
      </w:tr>
      <w:tr w:rsidR="00F31007" w:rsidRPr="00976670" w14:paraId="21AAFB03" w14:textId="77777777" w:rsidTr="00F31007">
        <w:tc>
          <w:tcPr>
            <w:tcW w:w="5000" w:type="pct"/>
            <w:gridSpan w:val="4"/>
          </w:tcPr>
          <w:p w14:paraId="5E669D3C" w14:textId="6D72DC48" w:rsidR="00F31007" w:rsidRPr="00976670" w:rsidRDefault="00F31007" w:rsidP="004C6925">
            <w:pPr>
              <w:pStyle w:val="ListParagraph"/>
              <w:numPr>
                <w:ilvl w:val="0"/>
                <w:numId w:val="50"/>
              </w:numPr>
              <w:rPr>
                <w:rFonts w:ascii="Cambria" w:hAnsi="Cambria"/>
              </w:rPr>
            </w:pPr>
            <w:r w:rsidRPr="00976670">
              <w:rPr>
                <w:rFonts w:ascii="Cambria" w:hAnsi="Cambria"/>
                <w:highlight w:val="cyan"/>
              </w:rPr>
              <w:t>????</w:t>
            </w:r>
            <w:r w:rsidRPr="00976670">
              <w:rPr>
                <w:rFonts w:ascii="Cambria" w:hAnsi="Cambria"/>
              </w:rPr>
              <w:t xml:space="preserve"> (We didn’t quite get this pronunciation well!): This method is looking more advanced than what we have been doing with ITK forecast integration so far. Whenever we talk about indigenous or local forecasting, we mainly base our views on the empirical science of the indicators e.g., floral changes. This method goes beyond that, to capture and document other aspects not considered in the past. In conventional forecasting we determine the start and end of seasons based on various forecasting mechanisms.</w:t>
            </w:r>
          </w:p>
        </w:tc>
      </w:tr>
      <w:tr w:rsidR="00997FB7" w:rsidRPr="00976670" w14:paraId="00AEF1A5" w14:textId="77777777" w:rsidTr="00976670">
        <w:tc>
          <w:tcPr>
            <w:tcW w:w="100" w:type="pct"/>
          </w:tcPr>
          <w:p w14:paraId="7B0A7EDD" w14:textId="4C25A1DA" w:rsidR="00997FB7" w:rsidRPr="00976670" w:rsidRDefault="00997FB7" w:rsidP="004C6925">
            <w:pPr>
              <w:rPr>
                <w:rFonts w:ascii="Cambria" w:hAnsi="Cambria"/>
              </w:rPr>
            </w:pPr>
            <w:r w:rsidRPr="00976670">
              <w:rPr>
                <w:rFonts w:ascii="Cambria" w:hAnsi="Cambria"/>
              </w:rPr>
              <w:t xml:space="preserve"> </w:t>
            </w:r>
          </w:p>
        </w:tc>
        <w:tc>
          <w:tcPr>
            <w:tcW w:w="2083" w:type="pct"/>
            <w:gridSpan w:val="2"/>
          </w:tcPr>
          <w:p w14:paraId="6A14DF73" w14:textId="7919E36A" w:rsidR="00997FB7" w:rsidRPr="00976670" w:rsidRDefault="00997FB7" w:rsidP="004C6925">
            <w:pPr>
              <w:pStyle w:val="ListParagraph"/>
              <w:numPr>
                <w:ilvl w:val="0"/>
                <w:numId w:val="46"/>
              </w:numPr>
              <w:spacing w:after="160" w:line="259" w:lineRule="auto"/>
              <w:rPr>
                <w:rFonts w:ascii="Cambria" w:hAnsi="Cambria"/>
              </w:rPr>
            </w:pPr>
            <w:r w:rsidRPr="00976670">
              <w:rPr>
                <w:rFonts w:ascii="Cambria" w:hAnsi="Cambria"/>
              </w:rPr>
              <w:t>I would like to know the mechanisms used, under TILKIT, to identify agrometeorological parameters</w:t>
            </w:r>
          </w:p>
        </w:tc>
        <w:tc>
          <w:tcPr>
            <w:tcW w:w="2817" w:type="pct"/>
          </w:tcPr>
          <w:p w14:paraId="3DCD1BC4" w14:textId="4C6EA7BB" w:rsidR="00997FB7" w:rsidRPr="00976670" w:rsidRDefault="00997FB7" w:rsidP="004C6925">
            <w:pPr>
              <w:pStyle w:val="ListParagraph"/>
              <w:numPr>
                <w:ilvl w:val="0"/>
                <w:numId w:val="46"/>
              </w:numPr>
              <w:spacing w:after="160" w:line="259" w:lineRule="auto"/>
              <w:rPr>
                <w:rFonts w:ascii="Cambria" w:hAnsi="Cambria"/>
              </w:rPr>
            </w:pPr>
            <w:r w:rsidRPr="00976670">
              <w:rPr>
                <w:rFonts w:ascii="Cambria" w:hAnsi="Cambria"/>
              </w:rPr>
              <w:t>As both climate and environment changes the indicators also need to be recalibrated and re-weighted. Due to strong interest, we can see how best to approach it.</w:t>
            </w:r>
          </w:p>
        </w:tc>
      </w:tr>
      <w:tr w:rsidR="00997FB7" w:rsidRPr="00976670" w14:paraId="2AB19605" w14:textId="77777777" w:rsidTr="00976670">
        <w:tc>
          <w:tcPr>
            <w:tcW w:w="100" w:type="pct"/>
          </w:tcPr>
          <w:p w14:paraId="3314FEC9" w14:textId="77777777" w:rsidR="00997FB7" w:rsidRPr="00976670" w:rsidRDefault="00997FB7" w:rsidP="004C6925">
            <w:pPr>
              <w:rPr>
                <w:rFonts w:ascii="Cambria" w:hAnsi="Cambria"/>
              </w:rPr>
            </w:pPr>
          </w:p>
        </w:tc>
        <w:tc>
          <w:tcPr>
            <w:tcW w:w="2083" w:type="pct"/>
            <w:gridSpan w:val="2"/>
          </w:tcPr>
          <w:p w14:paraId="477F25E8" w14:textId="7CC2A839" w:rsidR="00997FB7" w:rsidRPr="00976670" w:rsidRDefault="00997FB7" w:rsidP="00F31007">
            <w:pPr>
              <w:pStyle w:val="ListParagraph"/>
              <w:numPr>
                <w:ilvl w:val="0"/>
                <w:numId w:val="46"/>
              </w:numPr>
              <w:spacing w:after="160" w:line="259" w:lineRule="auto"/>
              <w:rPr>
                <w:rFonts w:ascii="Cambria" w:hAnsi="Cambria"/>
              </w:rPr>
            </w:pPr>
            <w:r w:rsidRPr="00976670">
              <w:rPr>
                <w:rFonts w:ascii="Cambria" w:hAnsi="Cambria"/>
              </w:rPr>
              <w:t xml:space="preserve">Can we use conventional forecasting to check and verify whether they are reliable? How can </w:t>
            </w:r>
            <w:proofErr w:type="spellStart"/>
            <w:r w:rsidRPr="00976670">
              <w:rPr>
                <w:rFonts w:ascii="Cambria" w:hAnsi="Cambria"/>
              </w:rPr>
              <w:t>Meteo</w:t>
            </w:r>
            <w:proofErr w:type="spellEnd"/>
            <w:r w:rsidRPr="00976670">
              <w:rPr>
                <w:rFonts w:ascii="Cambria" w:hAnsi="Cambria"/>
              </w:rPr>
              <w:t xml:space="preserve"> Methods be used to verify ITK of forecasts?</w:t>
            </w:r>
          </w:p>
        </w:tc>
        <w:tc>
          <w:tcPr>
            <w:tcW w:w="2817" w:type="pct"/>
          </w:tcPr>
          <w:p w14:paraId="3AF335A0" w14:textId="77777777" w:rsidR="00997FB7" w:rsidRPr="00976670" w:rsidRDefault="00997FB7" w:rsidP="00997FB7">
            <w:pPr>
              <w:pStyle w:val="ListParagraph"/>
              <w:numPr>
                <w:ilvl w:val="0"/>
                <w:numId w:val="46"/>
              </w:numPr>
              <w:spacing w:after="160" w:line="259" w:lineRule="auto"/>
              <w:rPr>
                <w:rFonts w:ascii="Cambria" w:hAnsi="Cambria"/>
              </w:rPr>
            </w:pPr>
            <w:r w:rsidRPr="00976670">
              <w:rPr>
                <w:rFonts w:ascii="Cambria" w:hAnsi="Cambria"/>
              </w:rPr>
              <w:t xml:space="preserve">In Ghana they have also attempted to assign value to each indicator </w:t>
            </w:r>
          </w:p>
          <w:p w14:paraId="73DE1AA8" w14:textId="0F4623A0" w:rsidR="00997FB7" w:rsidRPr="00976670" w:rsidRDefault="00997FB7" w:rsidP="00997FB7">
            <w:pPr>
              <w:pStyle w:val="ListParagraph"/>
              <w:numPr>
                <w:ilvl w:val="0"/>
                <w:numId w:val="46"/>
              </w:numPr>
              <w:spacing w:after="160" w:line="259" w:lineRule="auto"/>
              <w:rPr>
                <w:rFonts w:ascii="Cambria" w:hAnsi="Cambria"/>
              </w:rPr>
            </w:pPr>
            <w:r w:rsidRPr="00976670">
              <w:rPr>
                <w:rFonts w:ascii="Cambria" w:hAnsi="Cambria"/>
              </w:rPr>
              <w:t xml:space="preserve">In Kenya, ICPAC said we need to consider confidence level and assign a weighted index </w:t>
            </w:r>
            <w:r w:rsidR="008F3DFA" w:rsidRPr="00976670">
              <w:rPr>
                <w:rFonts w:ascii="Cambria" w:hAnsi="Cambria"/>
              </w:rPr>
              <w:t xml:space="preserve">of “confidence level” </w:t>
            </w:r>
            <w:r w:rsidRPr="00976670">
              <w:rPr>
                <w:rFonts w:ascii="Cambria" w:hAnsi="Cambria"/>
              </w:rPr>
              <w:t>to each indicator</w:t>
            </w:r>
            <w:r w:rsidR="0058695F" w:rsidRPr="00976670">
              <w:rPr>
                <w:rFonts w:ascii="Cambria" w:hAnsi="Cambria"/>
              </w:rPr>
              <w:t xml:space="preserve"> based on the confirmed reliability level post-season, to help recalibrate the indicators for the next season. </w:t>
            </w:r>
          </w:p>
        </w:tc>
      </w:tr>
      <w:tr w:rsidR="00AC1DDF" w:rsidRPr="00976670" w14:paraId="62D05AA6" w14:textId="77777777" w:rsidTr="00976670">
        <w:tc>
          <w:tcPr>
            <w:tcW w:w="2183" w:type="pct"/>
            <w:gridSpan w:val="3"/>
          </w:tcPr>
          <w:p w14:paraId="5278E656" w14:textId="11AB1E28" w:rsidR="006C0CE0" w:rsidRPr="00976670" w:rsidRDefault="00083333" w:rsidP="004C6925">
            <w:pPr>
              <w:pStyle w:val="ListParagraph"/>
              <w:numPr>
                <w:ilvl w:val="0"/>
                <w:numId w:val="50"/>
              </w:numPr>
              <w:rPr>
                <w:rFonts w:ascii="Cambria" w:hAnsi="Cambria"/>
              </w:rPr>
            </w:pPr>
            <w:r w:rsidRPr="00976670">
              <w:rPr>
                <w:rFonts w:ascii="Cambria" w:hAnsi="Cambria"/>
              </w:rPr>
              <w:t>WMO - A question on the demarcations: You have indicated that in Kenya the ITK forecast is at community level while the meteorological forecast is downscaled up to sub national level. This is where I don’t get the understanding clearly - How are the two integrated?</w:t>
            </w:r>
          </w:p>
        </w:tc>
        <w:tc>
          <w:tcPr>
            <w:tcW w:w="2817" w:type="pct"/>
          </w:tcPr>
          <w:p w14:paraId="03294F35" w14:textId="151EC7D8" w:rsidR="006C0CE0" w:rsidRPr="00976670" w:rsidRDefault="00083333" w:rsidP="006C0CE0">
            <w:pPr>
              <w:rPr>
                <w:rFonts w:ascii="Cambria" w:hAnsi="Cambria"/>
              </w:rPr>
            </w:pPr>
            <w:r w:rsidRPr="00976670">
              <w:rPr>
                <w:rFonts w:ascii="Cambria" w:hAnsi="Cambria"/>
                <w:lang w:val="en-US"/>
              </w:rPr>
              <w:t>The scientific forecast is downscaled to county level while community ITK forecast is upscaled to county level before the integration is done</w:t>
            </w:r>
          </w:p>
        </w:tc>
      </w:tr>
      <w:bookmarkEnd w:id="209"/>
    </w:tbl>
    <w:p w14:paraId="574F0C34" w14:textId="00256BC1" w:rsidR="006C0CE0" w:rsidRPr="00976670" w:rsidRDefault="006C0CE0" w:rsidP="004C6925">
      <w:pPr>
        <w:rPr>
          <w:rFonts w:ascii="Cambria" w:hAnsi="Cambria"/>
        </w:rPr>
      </w:pPr>
    </w:p>
    <w:sectPr w:rsidR="006C0CE0" w:rsidRPr="00976670" w:rsidSect="004C6925">
      <w:pgSz w:w="16838" w:h="11906" w:orient="landscape"/>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0340FC" w16cex:dateUtc="2025-07-16T15:22:00Z"/>
  <w16cex:commentExtensible w16cex:durableId="0EFD17F5" w16cex:dateUtc="2025-07-16T08:39:00Z"/>
  <w16cex:commentExtensible w16cex:durableId="21143D5E" w16cex:dateUtc="2025-07-16T15:24:00Z"/>
  <w16cex:commentExtensible w16cex:durableId="7D0D1E1E" w16cex:dateUtc="2025-07-16T16:50:00Z"/>
  <w16cex:commentExtensible w16cex:durableId="3B64E29A" w16cex:dateUtc="2025-07-16T15:28:00Z"/>
  <w16cex:commentExtensible w16cex:durableId="2C020B3E" w16cex:dateUtc="2025-07-16T16:52:00Z"/>
  <w16cex:commentExtensible w16cex:durableId="054BE44F" w16cex:dateUtc="2025-07-16T16:5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88842" w14:textId="77777777" w:rsidR="00AA5CFB" w:rsidRDefault="00AA5CFB" w:rsidP="0037769D">
      <w:pPr>
        <w:spacing w:after="0" w:line="240" w:lineRule="auto"/>
      </w:pPr>
      <w:r>
        <w:separator/>
      </w:r>
    </w:p>
  </w:endnote>
  <w:endnote w:type="continuationSeparator" w:id="0">
    <w:p w14:paraId="255B83EF" w14:textId="77777777" w:rsidR="00AA5CFB" w:rsidRDefault="00AA5CFB" w:rsidP="0037769D">
      <w:pPr>
        <w:spacing w:after="0" w:line="240" w:lineRule="auto"/>
      </w:pPr>
      <w:r>
        <w:continuationSeparator/>
      </w:r>
    </w:p>
  </w:endnote>
  <w:endnote w:type="continuationNotice" w:id="1">
    <w:p w14:paraId="52A19678" w14:textId="77777777" w:rsidR="00AA5CFB" w:rsidRDefault="00AA5C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IPLABG+TimesNewRoman,BoldItalic">
    <w:altName w:val="Times New Roman"/>
    <w:panose1 w:val="00000000000000000000"/>
    <w:charset w:val="00"/>
    <w:family w:val="roman"/>
    <w:notTrueType/>
    <w:pitch w:val="default"/>
    <w:sig w:usb0="00000003" w:usb1="00000000" w:usb2="00000000" w:usb3="00000000" w:csb0="00000001" w:csb1="00000000"/>
  </w:font>
  <w:font w:name="QIGTPF+AdobeCorpID-MyriadLt">
    <w:altName w:val="Corp ID"/>
    <w:panose1 w:val="00000000000000000000"/>
    <w:charset w:val="00"/>
    <w:family w:val="swiss"/>
    <w:notTrueType/>
    <w:pitch w:val="default"/>
    <w:sig w:usb0="00000003" w:usb1="00000000" w:usb2="00000000" w:usb3="00000000" w:csb0="00000001"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Korinna BT">
    <w:altName w:val="Korinna BT"/>
    <w:panose1 w:val="00000000000000000000"/>
    <w:charset w:val="00"/>
    <w:family w:val="roman"/>
    <w:notTrueType/>
    <w:pitch w:val="default"/>
    <w:sig w:usb0="00000003" w:usb1="00000000" w:usb2="00000000" w:usb3="00000000" w:csb0="00000001" w:csb1="00000000"/>
  </w:font>
  <w:font w:name="Aileron Light">
    <w:altName w:val="Calibri"/>
    <w:panose1 w:val="00000000000000000000"/>
    <w:charset w:val="00"/>
    <w:family w:val="swiss"/>
    <w:notTrueType/>
    <w:pitch w:val="default"/>
    <w:sig w:usb0="00000003" w:usb1="00000000" w:usb2="00000000" w:usb3="00000000" w:csb0="00000001" w:csb1="00000000"/>
  </w:font>
  <w:font w:name="Aleo">
    <w:altName w:val="Aleo"/>
    <w:panose1 w:val="00000000000000000000"/>
    <w:charset w:val="00"/>
    <w:family w:val="roman"/>
    <w:notTrueType/>
    <w:pitch w:val="default"/>
    <w:sig w:usb0="00000003" w:usb1="00000000" w:usb2="00000000" w:usb3="00000000" w:csb0="00000001" w:csb1="00000000"/>
  </w:font>
  <w:font w:name="Alwyn New Lt">
    <w:altName w:val="Calibri"/>
    <w:panose1 w:val="00000000000000000000"/>
    <w:charset w:val="00"/>
    <w:family w:val="swiss"/>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yriadPro-SemiboldSemiCn">
    <w:altName w:val="Calibri"/>
    <w:panose1 w:val="00000000000000000000"/>
    <w:charset w:val="00"/>
    <w:family w:val="swiss"/>
    <w:notTrueType/>
    <w:pitch w:val="default"/>
    <w:sig w:usb0="00000003" w:usb1="00000000" w:usb2="00000000" w:usb3="00000000" w:csb0="00000001" w:csb1="00000000"/>
  </w:font>
  <w:font w:name="Charis SIL">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83D5C" w14:textId="77777777" w:rsidR="003F67CD" w:rsidRDefault="003F67CD" w:rsidP="00986BCE">
    <w:pPr>
      <w:pStyle w:val="Footer"/>
      <w:jc w:val="center"/>
    </w:pPr>
    <w:r>
      <w:rPr>
        <w:rFonts w:ascii="Bradley Hand ITC" w:hAnsi="Bradley Hand ITC"/>
        <w:b/>
        <w:color w:val="00B050"/>
        <w:sz w:val="20"/>
      </w:rPr>
      <w:t>SCLOWFER-TILKIT Proposal</w:t>
    </w:r>
  </w:p>
  <w:p w14:paraId="4107390D" w14:textId="77777777" w:rsidR="003F67CD" w:rsidRDefault="003F67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EA4B83" w14:textId="71186D8E" w:rsidR="003F67CD" w:rsidRDefault="003F67CD" w:rsidP="000363CC">
    <w:pPr>
      <w:pStyle w:val="Footer"/>
      <w:jc w:val="center"/>
    </w:pPr>
    <w:r>
      <w:rPr>
        <w:rFonts w:ascii="Bradley Hand ITC" w:hAnsi="Bradley Hand ITC"/>
        <w:b/>
        <w:color w:val="00B050"/>
        <w:sz w:val="20"/>
      </w:rPr>
      <w:t>SCLOWFER-TILKIT Proposal</w:t>
    </w:r>
  </w:p>
  <w:p w14:paraId="215FCAFD" w14:textId="77777777" w:rsidR="003F67CD" w:rsidRDefault="003F67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4CC35" w14:textId="77777777" w:rsidR="003F67CD" w:rsidRDefault="003F67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63187" w14:textId="77777777" w:rsidR="003F67CD" w:rsidRDefault="003F67C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6A96C" w14:textId="77777777" w:rsidR="003F67CD" w:rsidRDefault="003F67CD" w:rsidP="000363CC">
    <w:pPr>
      <w:pStyle w:val="Footer"/>
      <w:jc w:val="center"/>
    </w:pPr>
    <w:r>
      <w:rPr>
        <w:rFonts w:ascii="Bradley Hand ITC" w:hAnsi="Bradley Hand ITC"/>
        <w:b/>
        <w:color w:val="00B050"/>
        <w:sz w:val="20"/>
      </w:rPr>
      <w:t>SCOWFER-TILKIT Proposal</w:t>
    </w:r>
  </w:p>
  <w:p w14:paraId="60BE677A" w14:textId="77777777" w:rsidR="003F67CD" w:rsidRDefault="003F67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68B5B9" w14:textId="77777777" w:rsidR="00AA5CFB" w:rsidRDefault="00AA5CFB" w:rsidP="0037769D">
      <w:pPr>
        <w:spacing w:after="0" w:line="240" w:lineRule="auto"/>
      </w:pPr>
      <w:r>
        <w:separator/>
      </w:r>
    </w:p>
  </w:footnote>
  <w:footnote w:type="continuationSeparator" w:id="0">
    <w:p w14:paraId="4366972B" w14:textId="77777777" w:rsidR="00AA5CFB" w:rsidRDefault="00AA5CFB" w:rsidP="0037769D">
      <w:pPr>
        <w:spacing w:after="0" w:line="240" w:lineRule="auto"/>
      </w:pPr>
      <w:r>
        <w:continuationSeparator/>
      </w:r>
    </w:p>
  </w:footnote>
  <w:footnote w:type="continuationNotice" w:id="1">
    <w:p w14:paraId="201690DF" w14:textId="77777777" w:rsidR="00AA5CFB" w:rsidRDefault="00AA5CFB">
      <w:pPr>
        <w:spacing w:after="0" w:line="240" w:lineRule="auto"/>
      </w:pPr>
    </w:p>
  </w:footnote>
  <w:footnote w:id="2">
    <w:p w14:paraId="49E40B94" w14:textId="77777777" w:rsidR="003F67CD" w:rsidRPr="00976670" w:rsidRDefault="003F67CD" w:rsidP="00354545">
      <w:pPr>
        <w:pStyle w:val="FootnoteText"/>
        <w:rPr>
          <w:rFonts w:asciiTheme="minorHAnsi" w:hAnsiTheme="minorHAnsi" w:cstheme="minorHAnsi"/>
          <w:sz w:val="16"/>
          <w:szCs w:val="16"/>
        </w:rPr>
      </w:pPr>
      <w:r>
        <w:rPr>
          <w:rStyle w:val="FootnoteReference"/>
        </w:rPr>
        <w:footnoteRef/>
      </w:r>
      <w:r>
        <w:t xml:space="preserve"> </w:t>
      </w:r>
      <w:r w:rsidRPr="007B691A">
        <w:rPr>
          <w:rFonts w:asciiTheme="minorHAnsi" w:hAnsiTheme="minorHAnsi" w:cstheme="minorHAnsi"/>
          <w:sz w:val="16"/>
          <w:szCs w:val="16"/>
          <w:bdr w:val="none" w:sz="0" w:space="0" w:color="auto" w:frame="1"/>
        </w:rPr>
        <w:t>How to weave local and indigenous knowledge in climate monitoring and weather forecasting in Africa</w:t>
      </w:r>
      <w:r w:rsidRPr="007B691A">
        <w:rPr>
          <w:rFonts w:asciiTheme="minorHAnsi" w:hAnsiTheme="minorHAnsi" w:cstheme="minorHAnsi"/>
          <w:sz w:val="16"/>
          <w:szCs w:val="16"/>
        </w:rPr>
        <w:t xml:space="preserve"> </w:t>
      </w:r>
      <w:hyperlink r:id="rId1" w:history="1">
        <w:r w:rsidRPr="00976670">
          <w:rPr>
            <w:rStyle w:val="Hyperlink"/>
            <w:rFonts w:asciiTheme="minorHAnsi" w:hAnsiTheme="minorHAnsi" w:cstheme="minorHAnsi"/>
            <w:sz w:val="16"/>
            <w:szCs w:val="16"/>
          </w:rPr>
          <w:t>https://aiccra.cgiar.org/news/how-weave-local-and-indigenous-knowledge-climate-monitoring-and-weather-forecasting-africa</w:t>
        </w:r>
      </w:hyperlink>
      <w:r w:rsidRPr="00976670">
        <w:rPr>
          <w:rFonts w:asciiTheme="minorHAnsi" w:hAnsiTheme="minorHAnsi" w:cstheme="minorHAnsi"/>
          <w:sz w:val="16"/>
          <w:szCs w:val="16"/>
        </w:rPr>
        <w:t xml:space="preserve"> </w:t>
      </w:r>
    </w:p>
  </w:footnote>
  <w:footnote w:id="3">
    <w:p w14:paraId="4D3FDFA6" w14:textId="77777777" w:rsidR="003F67CD" w:rsidRDefault="003F67CD" w:rsidP="003F40FE">
      <w:pPr>
        <w:pStyle w:val="FootnoteText"/>
      </w:pPr>
      <w:r>
        <w:rPr>
          <w:rStyle w:val="FootnoteReference"/>
        </w:rPr>
        <w:footnoteRef/>
      </w:r>
      <w:r>
        <w:t xml:space="preserve"> </w:t>
      </w:r>
      <w:r w:rsidRPr="007B691A">
        <w:rPr>
          <w:rFonts w:asciiTheme="minorHAnsi" w:hAnsiTheme="minorHAnsi" w:cstheme="minorHAnsi"/>
          <w:sz w:val="16"/>
          <w:szCs w:val="16"/>
        </w:rPr>
        <w:t xml:space="preserve">Towards a Rights-based Innovative Traditional Knowledge Tool for Systematic Weather Forecasting and Decision Support by Indigenous and Local Communities </w:t>
      </w:r>
      <w:hyperlink r:id="rId2" w:history="1">
        <w:r w:rsidRPr="00976670">
          <w:rPr>
            <w:rStyle w:val="Hyperlink"/>
            <w:rFonts w:asciiTheme="minorHAnsi" w:hAnsiTheme="minorHAnsi" w:cstheme="minorHAnsi"/>
            <w:sz w:val="16"/>
            <w:szCs w:val="16"/>
          </w:rPr>
          <w:t>https://www.cemiride.org/traditional-weather-forecasting-policy-brief/</w:t>
        </w:r>
      </w:hyperlink>
      <w:r w:rsidRPr="00FC2574">
        <w:rPr>
          <w:sz w:val="16"/>
        </w:rPr>
        <w:t xml:space="preserve"> </w:t>
      </w:r>
    </w:p>
  </w:footnote>
  <w:footnote w:id="4">
    <w:p w14:paraId="2673BB59" w14:textId="77777777" w:rsidR="003F67CD" w:rsidRPr="00F80BAC" w:rsidRDefault="003F67CD" w:rsidP="003F40FE">
      <w:pPr>
        <w:pStyle w:val="FootnoteText"/>
        <w:rPr>
          <w:rFonts w:asciiTheme="minorHAnsi" w:hAnsiTheme="minorHAnsi" w:cstheme="minorHAnsi"/>
          <w:sz w:val="16"/>
        </w:rPr>
      </w:pPr>
      <w:r>
        <w:rPr>
          <w:rStyle w:val="FootnoteReference"/>
        </w:rPr>
        <w:footnoteRef/>
      </w:r>
      <w:r>
        <w:t xml:space="preserve"> </w:t>
      </w:r>
      <w:r w:rsidRPr="00F80BAC">
        <w:rPr>
          <w:rFonts w:asciiTheme="minorHAnsi" w:hAnsiTheme="minorHAnsi" w:cstheme="minorHAnsi"/>
          <w:sz w:val="16"/>
        </w:rPr>
        <w:t>Maastricht University and Climate Resilient Borderlands Horn of Africa (2024). Climate Resilience in the Karamoja Cluster: A Recommendations Report (Unpublished)</w:t>
      </w:r>
    </w:p>
  </w:footnote>
  <w:footnote w:id="5">
    <w:p w14:paraId="40E70938" w14:textId="77777777" w:rsidR="003F67CD" w:rsidRPr="00976670" w:rsidRDefault="003F67CD" w:rsidP="003F40FE">
      <w:pPr>
        <w:pStyle w:val="FootnoteText"/>
        <w:rPr>
          <w:rFonts w:asciiTheme="minorHAnsi" w:hAnsiTheme="minorHAnsi" w:cstheme="minorHAnsi"/>
          <w:sz w:val="16"/>
          <w:szCs w:val="16"/>
        </w:rPr>
      </w:pPr>
      <w:r>
        <w:rPr>
          <w:rStyle w:val="FootnoteReference"/>
        </w:rPr>
        <w:footnoteRef/>
      </w:r>
      <w:r>
        <w:t xml:space="preserve"> </w:t>
      </w:r>
      <w:r w:rsidRPr="007B691A">
        <w:rPr>
          <w:rFonts w:asciiTheme="minorHAnsi" w:hAnsiTheme="minorHAnsi" w:cstheme="minorHAnsi"/>
          <w:sz w:val="16"/>
          <w:szCs w:val="16"/>
        </w:rPr>
        <w:t xml:space="preserve">An Economic Valuation of the Kenya Meteorological Department’s Decentralised Provision </w:t>
      </w:r>
      <w:hyperlink r:id="rId3" w:history="1">
        <w:r w:rsidRPr="00976670">
          <w:rPr>
            <w:rStyle w:val="Hyperlink"/>
            <w:rFonts w:asciiTheme="minorHAnsi" w:hAnsiTheme="minorHAnsi" w:cstheme="minorHAnsi"/>
            <w:sz w:val="16"/>
            <w:szCs w:val="16"/>
          </w:rPr>
          <w:t>https://www.iied.org/22066g</w:t>
        </w:r>
      </w:hyperlink>
      <w:r w:rsidRPr="00976670">
        <w:rPr>
          <w:rFonts w:asciiTheme="minorHAnsi" w:hAnsiTheme="minorHAnsi" w:cstheme="minorHAnsi"/>
          <w:sz w:val="16"/>
          <w:szCs w:val="16"/>
        </w:rPr>
        <w:t xml:space="preserve"> </w:t>
      </w:r>
    </w:p>
  </w:footnote>
  <w:footnote w:id="6">
    <w:p w14:paraId="61396CC2" w14:textId="77777777" w:rsidR="003F67CD" w:rsidRDefault="003F67CD" w:rsidP="005A45BA">
      <w:pPr>
        <w:pStyle w:val="FootnoteText"/>
      </w:pPr>
      <w:r>
        <w:rPr>
          <w:rStyle w:val="FootnoteReference"/>
        </w:rPr>
        <w:footnoteRef/>
      </w:r>
      <w:r>
        <w:t xml:space="preserve"> </w:t>
      </w:r>
      <w:r w:rsidRPr="00976670">
        <w:rPr>
          <w:rFonts w:asciiTheme="minorHAnsi" w:hAnsiTheme="minorHAnsi" w:cstheme="minorHAnsi"/>
          <w:sz w:val="16"/>
          <w:szCs w:val="16"/>
        </w:rPr>
        <w:t>ITK has been used to forecast local weather in very many contexts around the world, including human mobility contexts, but a systematic approach has never been designed and applied</w:t>
      </w:r>
    </w:p>
  </w:footnote>
  <w:footnote w:id="7">
    <w:p w14:paraId="730E48C2" w14:textId="77777777" w:rsidR="003F67CD" w:rsidRPr="00142F79" w:rsidRDefault="003F67CD" w:rsidP="005A45BA">
      <w:pPr>
        <w:pStyle w:val="FootnoteText"/>
      </w:pPr>
      <w:r>
        <w:rPr>
          <w:rStyle w:val="FootnoteReference"/>
          <w:rFonts w:eastAsia="Calibri"/>
        </w:rPr>
        <w:footnoteRef/>
      </w:r>
      <w:r>
        <w:t xml:space="preserve"> </w:t>
      </w:r>
      <w:r w:rsidRPr="00976670">
        <w:rPr>
          <w:rFonts w:asciiTheme="minorHAnsi" w:hAnsiTheme="minorHAnsi" w:cstheme="minorHAnsi"/>
          <w:sz w:val="16"/>
          <w:szCs w:val="16"/>
        </w:rPr>
        <w:t>Such indicators may include biological (behaviour of plants, animals), ecological (behaviour of ecosystems, etc.), physical (behaviour of objects and materials, position and motion of objects, water-related features e.g., dew, etc.), sky: astrological, astronomical or celestial features (behaviour of whirlwinds, clouds, moon, stars, etc.), behaviour of the human body (sensations), etc., all of which are validated through observation and monitoring</w:t>
      </w:r>
    </w:p>
  </w:footnote>
  <w:footnote w:id="8">
    <w:p w14:paraId="50DFE71C" w14:textId="1B50A7F2" w:rsidR="003F67CD" w:rsidRPr="00A9334B" w:rsidRDefault="003F67CD" w:rsidP="000F0C86">
      <w:pPr>
        <w:pStyle w:val="FootnoteText"/>
      </w:pPr>
      <w:r>
        <w:rPr>
          <w:rStyle w:val="FootnoteReference"/>
          <w:rFonts w:eastAsia="Calibri"/>
        </w:rPr>
        <w:footnoteRef/>
      </w:r>
      <w:r>
        <w:t xml:space="preserve"> </w:t>
      </w:r>
      <w:r w:rsidRPr="002111AA">
        <w:rPr>
          <w:rFonts w:asciiTheme="minorHAnsi" w:hAnsiTheme="minorHAnsi" w:cstheme="minorHAnsi"/>
          <w:color w:val="000000" w:themeColor="text1"/>
          <w:sz w:val="16"/>
        </w:rPr>
        <w:t>The concept of Indigenous knowledge is now understood to go beyond the narrow interpretation to include traditional and contextual knowledge of local and indigenous communities, encompassing cultural knowledge in its broadest sense, including all of the social, political, economic, and spiritual aspects of a local way of life</w:t>
      </w:r>
      <w:r w:rsidRPr="00976670">
        <w:rPr>
          <w:rFonts w:asciiTheme="minorHAnsi" w:hAnsiTheme="minorHAnsi" w:cstheme="minorHAnsi"/>
          <w:color w:val="000000" w:themeColor="text1"/>
          <w:sz w:val="16"/>
        </w:rPr>
        <w:t>.</w:t>
      </w:r>
    </w:p>
  </w:footnote>
  <w:footnote w:id="9">
    <w:p w14:paraId="3D5A232D" w14:textId="77777777" w:rsidR="003F67CD" w:rsidRPr="00142F79" w:rsidRDefault="003F67CD" w:rsidP="00276903">
      <w:pPr>
        <w:pStyle w:val="FootnoteText"/>
      </w:pPr>
      <w:r>
        <w:rPr>
          <w:rStyle w:val="FootnoteReference"/>
          <w:rFonts w:eastAsia="Calibri"/>
        </w:rPr>
        <w:footnoteRef/>
      </w:r>
      <w:r>
        <w:t xml:space="preserve"> </w:t>
      </w:r>
      <w:r w:rsidRPr="00976670">
        <w:rPr>
          <w:rFonts w:asciiTheme="minorHAnsi" w:hAnsiTheme="minorHAnsi" w:cstheme="minorHAnsi"/>
          <w:sz w:val="16"/>
          <w:szCs w:val="16"/>
        </w:rPr>
        <w:t>Such indicators may include biological (behaviour of plants, animals), ecological (behaviour of ecosystems, etc.), physical (behaviour of objects and materials, position and motion of objects, water-related features e.g., dew, etc.), celestial or astrological features (behaviour of whirlwinds, moon, etc.), behaviour of the human body (sensations), etc., all of which are validated through observation and monitoring</w:t>
      </w:r>
    </w:p>
  </w:footnote>
  <w:footnote w:id="10">
    <w:p w14:paraId="460452A2" w14:textId="77777777" w:rsidR="003F67CD" w:rsidRPr="00B74CCF" w:rsidRDefault="003F67CD" w:rsidP="00276903">
      <w:pPr>
        <w:pStyle w:val="FootnoteText"/>
      </w:pPr>
      <w:r>
        <w:rPr>
          <w:rStyle w:val="FootnoteReference"/>
          <w:rFonts w:eastAsia="Calibri"/>
        </w:rPr>
        <w:footnoteRef/>
      </w:r>
      <w:r>
        <w:t xml:space="preserve"> </w:t>
      </w:r>
      <w:bookmarkStart w:id="32" w:name="_Hlk118091692"/>
      <w:r w:rsidRPr="00976670">
        <w:rPr>
          <w:rFonts w:asciiTheme="minorHAnsi" w:hAnsiTheme="minorHAnsi" w:cstheme="minorHAnsi"/>
          <w:sz w:val="16"/>
          <w:szCs w:val="16"/>
        </w:rPr>
        <w:t>Mystical</w:t>
      </w:r>
      <w:bookmarkEnd w:id="32"/>
      <w:r w:rsidRPr="00976670">
        <w:rPr>
          <w:rFonts w:asciiTheme="minorHAnsi" w:hAnsiTheme="minorHAnsi" w:cstheme="minorHAnsi"/>
          <w:sz w:val="16"/>
          <w:szCs w:val="16"/>
        </w:rPr>
        <w:t>: secretive ritualistic rainmaking (magical, supernatural, spiritual) practices.</w:t>
      </w:r>
      <w:r w:rsidRPr="00F83426">
        <w:rPr>
          <w:sz w:val="16"/>
          <w:szCs w:val="16"/>
        </w:rPr>
        <w:t xml:space="preserve">  </w:t>
      </w:r>
    </w:p>
  </w:footnote>
  <w:footnote w:id="11">
    <w:p w14:paraId="669A5F24" w14:textId="73EBB118" w:rsidR="003F67CD" w:rsidRDefault="003F67CD">
      <w:pPr>
        <w:pStyle w:val="FootnoteText"/>
      </w:pPr>
      <w:r>
        <w:rPr>
          <w:rStyle w:val="FootnoteReference"/>
        </w:rPr>
        <w:footnoteRef/>
      </w:r>
      <w:r>
        <w:t xml:space="preserve"> </w:t>
      </w:r>
      <w:bookmarkStart w:id="48" w:name="_Hlk203230609"/>
      <w:r w:rsidRPr="00976670">
        <w:rPr>
          <w:rFonts w:asciiTheme="minorHAnsi" w:eastAsia="Calibri" w:hAnsiTheme="minorHAnsi" w:cstheme="minorHAnsi"/>
          <w:sz w:val="16"/>
          <w:szCs w:val="32"/>
          <w:lang w:val="en-GB"/>
        </w:rPr>
        <w:t>Due to budget constraints, the initial pilot will focus on the Ghana side in the tri-border region while paying attention to aspects of cross border practice and tradition. The cross-border consideration will help to anticipate future scaling approaches, which will then be reflected in the recommendations for further work. Based on the lessons of the pilot and the recommendations made, we can then explore how this could be expanded – i.e., targeting forums again, like the annual meeting of Directors of National Meterology/Hydrology institutes or other policy and development spaces</w:t>
      </w:r>
      <w:bookmarkEnd w:id="48"/>
      <w:r w:rsidRPr="00976670">
        <w:rPr>
          <w:rFonts w:asciiTheme="minorHAnsi" w:eastAsia="Calibri" w:hAnsiTheme="minorHAnsi" w:cstheme="minorHAnsi"/>
          <w:sz w:val="16"/>
          <w:szCs w:val="32"/>
          <w:lang w:val="en-GB"/>
        </w:rPr>
        <w:t>.</w:t>
      </w:r>
    </w:p>
  </w:footnote>
  <w:footnote w:id="12">
    <w:p w14:paraId="2D92BBE6" w14:textId="77777777" w:rsidR="003F67CD" w:rsidRPr="00617FC3" w:rsidRDefault="003F67CD" w:rsidP="00C83C30">
      <w:pPr>
        <w:pStyle w:val="FootnoteText"/>
        <w:rPr>
          <w:rFonts w:asciiTheme="minorHAnsi" w:hAnsiTheme="minorHAnsi" w:cstheme="minorHAnsi"/>
        </w:rPr>
      </w:pPr>
      <w:r w:rsidRPr="00617FC3">
        <w:rPr>
          <w:rStyle w:val="FootnoteReference"/>
          <w:rFonts w:asciiTheme="minorHAnsi" w:hAnsiTheme="minorHAnsi" w:cstheme="minorHAnsi"/>
        </w:rPr>
        <w:footnoteRef/>
      </w:r>
      <w:r w:rsidRPr="00617FC3">
        <w:rPr>
          <w:rFonts w:asciiTheme="minorHAnsi" w:hAnsiTheme="minorHAnsi" w:cstheme="minorHAnsi"/>
        </w:rPr>
        <w:t xml:space="preserve"> </w:t>
      </w:r>
      <w:r w:rsidRPr="00617FC3">
        <w:rPr>
          <w:rFonts w:asciiTheme="minorHAnsi" w:hAnsiTheme="minorHAnsi" w:cstheme="minorHAnsi"/>
          <w:sz w:val="16"/>
          <w:szCs w:val="32"/>
        </w:rPr>
        <w:t>West and Central Africa — Transhumance Tracking Tool — Mapping of Herders Stranded Along the Central Transhumance Corridor (January 2021)</w:t>
      </w:r>
    </w:p>
  </w:footnote>
  <w:footnote w:id="13">
    <w:p w14:paraId="713F2857" w14:textId="77777777" w:rsidR="003F67CD" w:rsidRPr="008009FE" w:rsidRDefault="003F67CD" w:rsidP="00C83C30">
      <w:pPr>
        <w:autoSpaceDE w:val="0"/>
        <w:autoSpaceDN w:val="0"/>
        <w:adjustRightInd w:val="0"/>
        <w:spacing w:after="0" w:line="240" w:lineRule="auto"/>
        <w:rPr>
          <w:lang w:val="en-US"/>
        </w:rPr>
      </w:pPr>
      <w:r>
        <w:rPr>
          <w:rStyle w:val="FootnoteReference"/>
        </w:rPr>
        <w:footnoteRef/>
      </w:r>
      <w:r w:rsidRPr="00FC266C">
        <w:rPr>
          <w:lang w:val="fr-FR"/>
        </w:rPr>
        <w:t xml:space="preserve"> </w:t>
      </w:r>
      <w:r w:rsidRPr="00976670">
        <w:rPr>
          <w:rFonts w:asciiTheme="minorHAnsi" w:hAnsiTheme="minorHAnsi" w:cstheme="minorHAnsi"/>
          <w:sz w:val="16"/>
          <w:szCs w:val="32"/>
          <w:lang w:val="fr-FR"/>
        </w:rPr>
        <w:t xml:space="preserve">Elodie Maitre d’Hôtel et al. </w:t>
      </w:r>
      <w:r w:rsidRPr="00976670">
        <w:rPr>
          <w:rFonts w:asciiTheme="minorHAnsi" w:hAnsiTheme="minorHAnsi" w:cstheme="minorHAnsi"/>
          <w:sz w:val="16"/>
          <w:szCs w:val="32"/>
        </w:rPr>
        <w:t>(2023). Resilience of food system actors to armed conflicts: empirical</w:t>
      </w:r>
      <w:r w:rsidRPr="00976670">
        <w:rPr>
          <w:rFonts w:asciiTheme="minorHAnsi" w:hAnsiTheme="minorHAnsi" w:cstheme="minorHAnsi"/>
          <w:sz w:val="16"/>
          <w:szCs w:val="32"/>
          <w:lang w:val="en-US"/>
        </w:rPr>
        <w:t xml:space="preserve"> </w:t>
      </w:r>
      <w:r w:rsidRPr="00976670">
        <w:rPr>
          <w:rFonts w:asciiTheme="minorHAnsi" w:hAnsiTheme="minorHAnsi" w:cstheme="minorHAnsi"/>
          <w:sz w:val="16"/>
          <w:szCs w:val="32"/>
        </w:rPr>
        <w:t>insights</w:t>
      </w:r>
      <w:r w:rsidRPr="00976670">
        <w:rPr>
          <w:rFonts w:asciiTheme="minorHAnsi" w:hAnsiTheme="minorHAnsi" w:cstheme="minorHAnsi"/>
          <w:sz w:val="16"/>
          <w:szCs w:val="32"/>
          <w:lang w:val="en-US"/>
        </w:rPr>
        <w:t xml:space="preserve"> </w:t>
      </w:r>
      <w:r w:rsidRPr="00976670">
        <w:rPr>
          <w:rFonts w:asciiTheme="minorHAnsi" w:hAnsiTheme="minorHAnsi" w:cstheme="minorHAnsi"/>
          <w:sz w:val="16"/>
          <w:szCs w:val="32"/>
        </w:rPr>
        <w:t>from Burkina Faso</w:t>
      </w:r>
      <w:r w:rsidRPr="00976670">
        <w:rPr>
          <w:rFonts w:asciiTheme="minorHAnsi" w:hAnsiTheme="minorHAnsi" w:cstheme="minorHAnsi"/>
          <w:sz w:val="16"/>
          <w:szCs w:val="32"/>
          <w:lang w:val="en-US"/>
        </w:rPr>
        <w:t>.</w:t>
      </w:r>
    </w:p>
  </w:footnote>
  <w:footnote w:id="14">
    <w:p w14:paraId="1EFB7DE1" w14:textId="77777777" w:rsidR="003F67CD" w:rsidRPr="00617FC3" w:rsidRDefault="003F67CD" w:rsidP="00C83C30">
      <w:pPr>
        <w:pStyle w:val="FootnoteText"/>
        <w:rPr>
          <w:rFonts w:asciiTheme="minorHAnsi" w:hAnsiTheme="minorHAnsi" w:cstheme="minorHAnsi"/>
        </w:rPr>
      </w:pPr>
      <w:r w:rsidRPr="00617FC3">
        <w:rPr>
          <w:rStyle w:val="FootnoteReference"/>
          <w:rFonts w:asciiTheme="minorHAnsi" w:hAnsiTheme="minorHAnsi" w:cstheme="minorHAnsi"/>
        </w:rPr>
        <w:footnoteRef/>
      </w:r>
      <w:r w:rsidRPr="00617FC3">
        <w:rPr>
          <w:rFonts w:asciiTheme="minorHAnsi" w:hAnsiTheme="minorHAnsi" w:cstheme="minorHAnsi"/>
        </w:rPr>
        <w:t xml:space="preserve"> </w:t>
      </w:r>
      <w:r w:rsidRPr="00617FC3">
        <w:rPr>
          <w:rFonts w:asciiTheme="minorHAnsi" w:hAnsiTheme="minorHAnsi" w:cstheme="minorHAnsi"/>
          <w:sz w:val="16"/>
          <w:szCs w:val="32"/>
        </w:rPr>
        <w:t>KAPOK Project - Peace Initiatives in the Border Region of Côte d'Ivoire, Burkina Faso, and Ghana: Strengthening resilience against violence and conflict in the Sahel region</w:t>
      </w:r>
    </w:p>
  </w:footnote>
  <w:footnote w:id="15">
    <w:p w14:paraId="718DA7DA" w14:textId="77777777" w:rsidR="003F67CD" w:rsidRPr="00240E35" w:rsidRDefault="003F67CD" w:rsidP="00A83A26">
      <w:pPr>
        <w:pStyle w:val="FootnoteText"/>
      </w:pPr>
      <w:r w:rsidRPr="00617FC3">
        <w:rPr>
          <w:rStyle w:val="FootnoteReference"/>
          <w:rFonts w:asciiTheme="minorHAnsi" w:hAnsiTheme="minorHAnsi" w:cstheme="minorHAnsi"/>
        </w:rPr>
        <w:footnoteRef/>
      </w:r>
      <w:r w:rsidRPr="00617FC3">
        <w:rPr>
          <w:rFonts w:asciiTheme="minorHAnsi" w:hAnsiTheme="minorHAnsi" w:cstheme="minorHAnsi"/>
        </w:rPr>
        <w:t xml:space="preserve"> </w:t>
      </w:r>
      <w:r w:rsidRPr="00976670">
        <w:rPr>
          <w:rFonts w:asciiTheme="minorHAnsi" w:hAnsiTheme="minorHAnsi" w:cstheme="minorHAnsi"/>
          <w:sz w:val="16"/>
          <w:szCs w:val="16"/>
        </w:rPr>
        <w:t xml:space="preserve">Principles for locally led adaptation </w:t>
      </w:r>
      <w:hyperlink r:id="rId4" w:history="1">
        <w:r w:rsidRPr="00976670">
          <w:rPr>
            <w:rStyle w:val="Hyperlink"/>
            <w:rFonts w:asciiTheme="minorHAnsi" w:hAnsiTheme="minorHAnsi" w:cstheme="minorHAnsi"/>
            <w:sz w:val="16"/>
            <w:szCs w:val="16"/>
          </w:rPr>
          <w:t>https://www.iied.org/principles-for-locally-led-adaptation</w:t>
        </w:r>
      </w:hyperlink>
      <w:r w:rsidRPr="00976670">
        <w:rPr>
          <w:rFonts w:asciiTheme="minorHAnsi" w:hAnsiTheme="minorHAnsi" w:cstheme="minorHAnsi"/>
          <w:sz w:val="16"/>
          <w:szCs w:val="16"/>
        </w:rPr>
        <w:t xml:space="preserve"> / </w:t>
      </w:r>
      <w:hyperlink r:id="rId5" w:history="1">
        <w:r w:rsidRPr="00976670">
          <w:rPr>
            <w:rStyle w:val="Hyperlink"/>
            <w:rFonts w:asciiTheme="minorHAnsi" w:hAnsiTheme="minorHAnsi" w:cstheme="minorHAnsi"/>
            <w:sz w:val="16"/>
            <w:szCs w:val="16"/>
          </w:rPr>
          <w:t>https://www.wri.org/initiatives/locally-led-adaptation/principles-locally-led-adaptation</w:t>
        </w:r>
      </w:hyperlink>
      <w:r>
        <w:rPr>
          <w:sz w:val="16"/>
        </w:rPr>
        <w:t xml:space="preserve">  </w:t>
      </w:r>
    </w:p>
  </w:footnote>
  <w:footnote w:id="16">
    <w:p w14:paraId="55F71F7F" w14:textId="2938B073" w:rsidR="003F67CD" w:rsidRDefault="003F67CD">
      <w:pPr>
        <w:pStyle w:val="FootnoteText"/>
      </w:pPr>
      <w:r>
        <w:rPr>
          <w:rStyle w:val="FootnoteReference"/>
        </w:rPr>
        <w:footnoteRef/>
      </w:r>
      <w:r>
        <w:t xml:space="preserve"> </w:t>
      </w:r>
      <w:r w:rsidRPr="004C6925">
        <w:rPr>
          <w:rFonts w:asciiTheme="minorHAnsi" w:hAnsiTheme="minorHAnsi" w:cstheme="minorHAnsi"/>
          <w:sz w:val="16"/>
        </w:rPr>
        <w:t>WMO/GFCS/ NFCS/ NMHS supports the adoption of co-production of climate services at the national and sub-national level in line with available guidelines</w:t>
      </w:r>
    </w:p>
  </w:footnote>
  <w:footnote w:id="17">
    <w:p w14:paraId="6A405279" w14:textId="27EBD6CA" w:rsidR="003F67CD" w:rsidRDefault="003F67CD" w:rsidP="00AE22AA">
      <w:pPr>
        <w:pStyle w:val="FootnoteText"/>
      </w:pPr>
      <w:r>
        <w:rPr>
          <w:rStyle w:val="FootnoteReference"/>
        </w:rPr>
        <w:footnoteRef/>
      </w:r>
      <w:r>
        <w:t xml:space="preserve"> </w:t>
      </w:r>
      <w:r w:rsidRPr="00976670">
        <w:rPr>
          <w:rFonts w:asciiTheme="minorHAnsi" w:hAnsiTheme="minorHAnsi" w:cstheme="minorHAnsi"/>
          <w:color w:val="0D0D0D" w:themeColor="text1" w:themeTint="F2"/>
          <w:sz w:val="16"/>
        </w:rPr>
        <w:t>Transdisciplinary</w:t>
      </w:r>
      <w:r>
        <w:rPr>
          <w:rFonts w:asciiTheme="minorHAnsi" w:hAnsiTheme="minorHAnsi" w:cstheme="minorHAnsi"/>
          <w:color w:val="0D0D0D" w:themeColor="text1" w:themeTint="F2"/>
          <w:sz w:val="16"/>
        </w:rPr>
        <w:t xml:space="preserve"> </w:t>
      </w:r>
      <w:r w:rsidRPr="00976670">
        <w:rPr>
          <w:rFonts w:asciiTheme="minorHAnsi" w:hAnsiTheme="minorHAnsi" w:cstheme="minorHAnsi"/>
          <w:color w:val="0D0D0D" w:themeColor="text1" w:themeTint="F2"/>
          <w:sz w:val="16"/>
        </w:rPr>
        <w:t>co-production, monitoring and communication of local weather forecasts and agro-weather advisories using consensus-based ethnographic weather indicators</w:t>
      </w:r>
    </w:p>
  </w:footnote>
  <w:footnote w:id="18">
    <w:p w14:paraId="02FEE92D" w14:textId="41B59CAA" w:rsidR="003F67CD" w:rsidRDefault="003F67CD">
      <w:pPr>
        <w:pStyle w:val="FootnoteText"/>
      </w:pPr>
      <w:r>
        <w:rPr>
          <w:rStyle w:val="FootnoteReference"/>
        </w:rPr>
        <w:footnoteRef/>
      </w:r>
      <w:r>
        <w:t xml:space="preserve"> </w:t>
      </w:r>
      <w:r w:rsidRPr="004C6925">
        <w:rPr>
          <w:rFonts w:asciiTheme="minorHAnsi" w:hAnsiTheme="minorHAnsi"/>
          <w:color w:val="0D0D0D" w:themeColor="text1" w:themeTint="F2"/>
          <w:sz w:val="16"/>
        </w:rPr>
        <w:t xml:space="preserve">ADA’s partners in Ghana include traditional weather forecasting experts at </w:t>
      </w:r>
      <w:r w:rsidRPr="004C6925">
        <w:rPr>
          <w:rFonts w:asciiTheme="minorHAnsi" w:hAnsiTheme="minorHAnsi" w:cstheme="minorHAnsi"/>
          <w:color w:val="0D0D0D" w:themeColor="text1" w:themeTint="F2"/>
          <w:sz w:val="16"/>
        </w:rPr>
        <w:t>Climate and Environment Services (CES) and Kwame Nkrumah University of Science and Technology (KNUST, Ghana)</w:t>
      </w:r>
    </w:p>
  </w:footnote>
  <w:footnote w:id="19">
    <w:p w14:paraId="0E2F84D4" w14:textId="77777777" w:rsidR="003F67CD" w:rsidRDefault="003F67CD" w:rsidP="00A639F7">
      <w:pPr>
        <w:pBdr>
          <w:top w:val="nil"/>
          <w:left w:val="nil"/>
          <w:bottom w:val="nil"/>
          <w:right w:val="nil"/>
          <w:between w:val="nil"/>
        </w:pBdr>
        <w:spacing w:after="0" w:line="240" w:lineRule="auto"/>
        <w:rPr>
          <w:color w:val="000000"/>
          <w:sz w:val="16"/>
          <w:szCs w:val="16"/>
        </w:rPr>
      </w:pPr>
      <w:r>
        <w:rPr>
          <w:rStyle w:val="FootnoteReference"/>
        </w:rPr>
        <w:footnoteRef/>
      </w:r>
      <w:r>
        <w:rPr>
          <w:color w:val="000000"/>
          <w:sz w:val="16"/>
          <w:szCs w:val="16"/>
        </w:rPr>
        <w:t xml:space="preserve"> </w:t>
      </w:r>
      <w:r w:rsidRPr="00976670">
        <w:rPr>
          <w:color w:val="000000"/>
          <w:sz w:val="16"/>
          <w:szCs w:val="16"/>
        </w:rPr>
        <w:t xml:space="preserve">Transforming Agricultural Extension Service Delivery through Innovative Bottom–Up Climate-Resilient Agribusiness Farmer Field Schools </w:t>
      </w:r>
      <w:hyperlink r:id="rId6">
        <w:r w:rsidRPr="00976670">
          <w:rPr>
            <w:color w:val="0000FF"/>
            <w:sz w:val="16"/>
            <w:szCs w:val="16"/>
            <w:u w:val="single"/>
          </w:rPr>
          <w:t>https://www.mdpi.com/2071-1050/13/7/3938</w:t>
        </w:r>
      </w:hyperlink>
      <w:r>
        <w:rPr>
          <w:color w:val="000000"/>
          <w:sz w:val="16"/>
          <w:szCs w:val="16"/>
        </w:rPr>
        <w:t xml:space="preserve"> </w:t>
      </w:r>
    </w:p>
  </w:footnote>
  <w:footnote w:id="20">
    <w:p w14:paraId="5007672C" w14:textId="77777777" w:rsidR="003F67CD" w:rsidRPr="00976670" w:rsidRDefault="003F67CD" w:rsidP="00A639F7">
      <w:pPr>
        <w:pBdr>
          <w:top w:val="nil"/>
          <w:left w:val="nil"/>
          <w:bottom w:val="nil"/>
          <w:right w:val="nil"/>
          <w:between w:val="nil"/>
        </w:pBdr>
        <w:spacing w:after="0" w:line="240" w:lineRule="auto"/>
        <w:rPr>
          <w:color w:val="000000"/>
          <w:sz w:val="16"/>
          <w:szCs w:val="16"/>
        </w:rPr>
      </w:pPr>
      <w:r>
        <w:rPr>
          <w:rStyle w:val="FootnoteReference"/>
        </w:rPr>
        <w:footnoteRef/>
      </w:r>
      <w:r>
        <w:rPr>
          <w:color w:val="000000"/>
          <w:sz w:val="16"/>
          <w:szCs w:val="16"/>
        </w:rPr>
        <w:t xml:space="preserve"> </w:t>
      </w:r>
      <w:r w:rsidRPr="00976670">
        <w:rPr>
          <w:color w:val="000000"/>
          <w:sz w:val="16"/>
          <w:szCs w:val="16"/>
        </w:rPr>
        <w:t xml:space="preserve">Participation Report at the Biennial Africa Climate-Smart Agriculture Conference (FARA) in Ghana </w:t>
      </w:r>
      <w:hyperlink r:id="rId7">
        <w:r w:rsidRPr="00976670">
          <w:rPr>
            <w:color w:val="0000FF"/>
            <w:sz w:val="16"/>
            <w:szCs w:val="16"/>
            <w:u w:val="single"/>
          </w:rPr>
          <w:t>Participation Report at the Biennial Africa Climate-Smart Agriculture Conference (FARA) in Ghana (cgiar.org)</w:t>
        </w:r>
      </w:hyperlink>
      <w:r w:rsidRPr="00976670">
        <w:rPr>
          <w:color w:val="000000"/>
          <w:sz w:val="16"/>
          <w:szCs w:val="16"/>
        </w:rPr>
        <w:t xml:space="preserve"> </w:t>
      </w:r>
    </w:p>
  </w:footnote>
  <w:footnote w:id="21">
    <w:p w14:paraId="470DD8A1" w14:textId="77777777" w:rsidR="003F67CD" w:rsidRDefault="003F67CD" w:rsidP="00A639F7">
      <w:pPr>
        <w:pBdr>
          <w:top w:val="nil"/>
          <w:left w:val="nil"/>
          <w:bottom w:val="nil"/>
          <w:right w:val="nil"/>
          <w:between w:val="nil"/>
        </w:pBdr>
        <w:spacing w:after="0" w:line="240" w:lineRule="auto"/>
        <w:rPr>
          <w:color w:val="000000"/>
          <w:sz w:val="16"/>
          <w:szCs w:val="16"/>
        </w:rPr>
      </w:pPr>
      <w:r>
        <w:rPr>
          <w:rStyle w:val="FootnoteReference"/>
        </w:rPr>
        <w:footnoteRef/>
      </w:r>
      <w:r>
        <w:rPr>
          <w:color w:val="000000"/>
          <w:sz w:val="16"/>
          <w:szCs w:val="16"/>
        </w:rPr>
        <w:t xml:space="preserve"> </w:t>
      </w:r>
      <w:r w:rsidRPr="00976670">
        <w:rPr>
          <w:color w:val="000000"/>
          <w:sz w:val="16"/>
          <w:szCs w:val="16"/>
        </w:rPr>
        <w:t xml:space="preserve">How to weave local and indigenous knowledge in climate monitoring and weather forecasting in Africa </w:t>
      </w:r>
      <w:hyperlink r:id="rId8">
        <w:r w:rsidRPr="00976670">
          <w:rPr>
            <w:color w:val="0000FF"/>
            <w:sz w:val="16"/>
            <w:szCs w:val="16"/>
            <w:u w:val="single"/>
          </w:rPr>
          <w:t>https://aiccra.cgiar.org/news/how-weave-local-and-indigenous-knowledge-climate-monitoring-and-weather-forecasting-africa</w:t>
        </w:r>
      </w:hyperlink>
      <w:r>
        <w:rPr>
          <w:rFonts w:ascii="Arial" w:eastAsia="Arial" w:hAnsi="Arial" w:cs="Arial"/>
          <w:color w:val="000000"/>
          <w:sz w:val="16"/>
          <w:szCs w:val="16"/>
        </w:rPr>
        <w:t xml:space="preserve"> </w:t>
      </w:r>
    </w:p>
  </w:footnote>
  <w:footnote w:id="22">
    <w:p w14:paraId="793C6390" w14:textId="77777777" w:rsidR="003F67CD" w:rsidRDefault="003F67CD" w:rsidP="00A639F7">
      <w:pPr>
        <w:pStyle w:val="FootnoteText"/>
      </w:pPr>
      <w:r>
        <w:rPr>
          <w:rStyle w:val="FootnoteReference"/>
        </w:rPr>
        <w:footnoteRef/>
      </w:r>
      <w:r>
        <w:t xml:space="preserve"> </w:t>
      </w:r>
      <w:r w:rsidRPr="00976670">
        <w:rPr>
          <w:rFonts w:asciiTheme="minorHAnsi" w:hAnsiTheme="minorHAnsi" w:cstheme="minorHAnsi"/>
          <w:color w:val="000000"/>
          <w:sz w:val="16"/>
          <w:szCs w:val="16"/>
        </w:rPr>
        <w:t xml:space="preserve">Towards a Replicable Innovative Tool for Adaptive Climate Monitoring and Weather Forecasting Using Traditional Indigenous and Local Indicators to Strengthen Agro-Weather Resilience at Scale </w:t>
      </w:r>
      <w:hyperlink r:id="rId9" w:history="1">
        <w:r w:rsidRPr="00976670">
          <w:rPr>
            <w:rStyle w:val="Hyperlink"/>
            <w:rFonts w:asciiTheme="minorHAnsi" w:hAnsiTheme="minorHAnsi" w:cstheme="minorHAnsi"/>
            <w:sz w:val="16"/>
            <w:szCs w:val="16"/>
          </w:rPr>
          <w:t>https://library.faraafrica.org/2023/04/26/towards-a-replicable-innovative-tool-for-adaptive-climate-monitoring-and-weather-forecasting-using-traditional-indigenous-and-local-indicators-to-strengthen-agro-weather-resilience-at-scale/</w:t>
        </w:r>
      </w:hyperlink>
      <w:r>
        <w:rPr>
          <w:color w:val="000000"/>
          <w:sz w:val="16"/>
          <w:szCs w:val="16"/>
        </w:rPr>
        <w:t xml:space="preserve"> </w:t>
      </w:r>
    </w:p>
  </w:footnote>
  <w:footnote w:id="23">
    <w:p w14:paraId="1CC48BAB" w14:textId="77777777" w:rsidR="003F67CD" w:rsidRPr="00976670" w:rsidRDefault="003F67CD" w:rsidP="00A639F7">
      <w:pPr>
        <w:spacing w:after="0" w:line="240" w:lineRule="auto"/>
        <w:rPr>
          <w:sz w:val="16"/>
          <w:szCs w:val="16"/>
        </w:rPr>
      </w:pPr>
      <w:r>
        <w:rPr>
          <w:rStyle w:val="FootnoteReference"/>
        </w:rPr>
        <w:footnoteRef/>
      </w:r>
      <w:r>
        <w:rPr>
          <w:sz w:val="16"/>
          <w:szCs w:val="16"/>
        </w:rPr>
        <w:t xml:space="preserve"> </w:t>
      </w:r>
      <w:r w:rsidRPr="00976670">
        <w:rPr>
          <w:sz w:val="16"/>
          <w:szCs w:val="16"/>
        </w:rPr>
        <w:t>Making Climate Services Actionable for Farmers in Ghana: The Value of Co-</w:t>
      </w:r>
    </w:p>
    <w:p w14:paraId="3B2ED871" w14:textId="77777777" w:rsidR="003F67CD" w:rsidRDefault="003F67CD" w:rsidP="00A639F7">
      <w:pPr>
        <w:pBdr>
          <w:top w:val="nil"/>
          <w:left w:val="nil"/>
          <w:bottom w:val="nil"/>
          <w:right w:val="nil"/>
          <w:between w:val="nil"/>
        </w:pBdr>
        <w:spacing w:after="0" w:line="240" w:lineRule="auto"/>
        <w:rPr>
          <w:color w:val="000000"/>
          <w:sz w:val="16"/>
          <w:szCs w:val="16"/>
        </w:rPr>
      </w:pPr>
      <w:r w:rsidRPr="00976670">
        <w:rPr>
          <w:color w:val="000000"/>
          <w:sz w:val="16"/>
          <w:szCs w:val="16"/>
        </w:rPr>
        <w:t xml:space="preserve">Production and Knowledge Integration </w:t>
      </w:r>
      <w:hyperlink r:id="rId10">
        <w:r w:rsidRPr="00976670">
          <w:rPr>
            <w:color w:val="0000FF"/>
            <w:sz w:val="16"/>
            <w:szCs w:val="16"/>
            <w:u w:val="single"/>
          </w:rPr>
          <w:t>Making Climate Services Actionable for Farmers in Ghana: The Value of Co-Production and Knowledge Integration | SpringerLink</w:t>
        </w:r>
      </w:hyperlink>
      <w:r>
        <w:rPr>
          <w:color w:val="000000"/>
          <w:sz w:val="16"/>
          <w:szCs w:val="16"/>
        </w:rPr>
        <w:t xml:space="preserve"> </w:t>
      </w:r>
    </w:p>
  </w:footnote>
  <w:footnote w:id="24">
    <w:p w14:paraId="0F323F2B" w14:textId="77777777" w:rsidR="003F67CD" w:rsidRDefault="003F67CD" w:rsidP="00A639F7">
      <w:pPr>
        <w:spacing w:after="0" w:line="240" w:lineRule="auto"/>
        <w:rPr>
          <w:sz w:val="16"/>
          <w:szCs w:val="16"/>
        </w:rPr>
      </w:pPr>
      <w:r>
        <w:rPr>
          <w:rStyle w:val="FootnoteReference"/>
        </w:rPr>
        <w:footnoteRef/>
      </w:r>
      <w:r>
        <w:rPr>
          <w:sz w:val="16"/>
          <w:szCs w:val="16"/>
        </w:rPr>
        <w:t xml:space="preserve"> </w:t>
      </w:r>
      <w:r w:rsidRPr="00976670">
        <w:rPr>
          <w:sz w:val="16"/>
          <w:szCs w:val="16"/>
        </w:rPr>
        <w:t xml:space="preserve">Techniques and skills of indigenous weather and seasonal climate forecast in Northern Ghana </w:t>
      </w:r>
      <w:hyperlink r:id="rId11">
        <w:r w:rsidRPr="00976670">
          <w:rPr>
            <w:color w:val="0000FF"/>
            <w:sz w:val="16"/>
            <w:szCs w:val="16"/>
            <w:u w:val="single"/>
          </w:rPr>
          <w:t>Full article: Techniques and skills of indigenous weather and seasonal climate forecast in Northern Ghana (tandfonline.com)</w:t>
        </w:r>
      </w:hyperlink>
      <w:r>
        <w:rPr>
          <w:sz w:val="16"/>
          <w:szCs w:val="16"/>
        </w:rPr>
        <w:t xml:space="preserve"> </w:t>
      </w:r>
    </w:p>
  </w:footnote>
  <w:footnote w:id="25">
    <w:p w14:paraId="15AE1F7A" w14:textId="77777777" w:rsidR="003F67CD" w:rsidRDefault="003F67CD" w:rsidP="00A639F7">
      <w:pPr>
        <w:pBdr>
          <w:top w:val="nil"/>
          <w:left w:val="nil"/>
          <w:bottom w:val="nil"/>
          <w:right w:val="nil"/>
          <w:between w:val="nil"/>
        </w:pBdr>
        <w:spacing w:after="0" w:line="240" w:lineRule="auto"/>
        <w:rPr>
          <w:rFonts w:ascii="Charis SIL" w:eastAsia="Charis SIL" w:hAnsi="Charis SIL" w:cs="Charis SIL"/>
          <w:color w:val="000000"/>
          <w:sz w:val="24"/>
          <w:szCs w:val="24"/>
        </w:rPr>
      </w:pPr>
      <w:r>
        <w:rPr>
          <w:rStyle w:val="FootnoteReference"/>
        </w:rPr>
        <w:footnoteRef/>
      </w:r>
      <w:r>
        <w:rPr>
          <w:color w:val="000000"/>
          <w:sz w:val="16"/>
          <w:szCs w:val="16"/>
        </w:rPr>
        <w:t xml:space="preserve"> </w:t>
      </w:r>
      <w:r w:rsidRPr="00976670">
        <w:rPr>
          <w:color w:val="000000"/>
          <w:sz w:val="16"/>
          <w:szCs w:val="16"/>
        </w:rPr>
        <w:t xml:space="preserve">Towards weather and climate services that integrate indigenous and scientific forecasts to improve forecast reliability and acceptability in Ghana </w:t>
      </w:r>
      <w:hyperlink r:id="rId12">
        <w:r w:rsidRPr="00976670">
          <w:rPr>
            <w:color w:val="0000FF"/>
            <w:sz w:val="16"/>
            <w:szCs w:val="16"/>
            <w:u w:val="single"/>
          </w:rPr>
          <w:t>Towards weather and climate services that integrate indigenous and scientific forecasts to improve forecast reliability and acceptability in Ghana - ScienceDirect</w:t>
        </w:r>
      </w:hyperlink>
      <w:r>
        <w:rPr>
          <w:rFonts w:ascii="Charis SIL" w:eastAsia="Charis SIL" w:hAnsi="Charis SIL" w:cs="Charis SIL"/>
          <w:color w:val="000000"/>
          <w:sz w:val="24"/>
          <w:szCs w:val="24"/>
        </w:rPr>
        <w:t xml:space="preserve"> </w:t>
      </w:r>
    </w:p>
  </w:footnote>
  <w:footnote w:id="26">
    <w:p w14:paraId="0A9BB8BF" w14:textId="77777777" w:rsidR="003F67CD" w:rsidRDefault="003F67CD" w:rsidP="00F80BAC">
      <w:pPr>
        <w:pStyle w:val="FootnoteText"/>
      </w:pPr>
      <w:r>
        <w:rPr>
          <w:rStyle w:val="FootnoteReference"/>
        </w:rPr>
        <w:footnoteRef/>
      </w:r>
      <w:r>
        <w:t xml:space="preserve"> </w:t>
      </w:r>
      <w:r w:rsidRPr="00F80BAC">
        <w:rPr>
          <w:rFonts w:asciiTheme="minorHAnsi" w:hAnsiTheme="minorHAnsi" w:cstheme="minorHAnsi"/>
          <w:color w:val="0D0D0D" w:themeColor="text1" w:themeTint="F2"/>
          <w:sz w:val="16"/>
          <w:szCs w:val="16"/>
        </w:rPr>
        <w:t>Maastricht University and Climate Resilient Borderlands Horn of Africa (2024). Climate Resilience in the Karamoja Cluster: A Recommendations Report (Unpublished)</w:t>
      </w:r>
    </w:p>
  </w:footnote>
  <w:footnote w:id="27">
    <w:p w14:paraId="62B4DB13" w14:textId="75FE322D" w:rsidR="003F67CD" w:rsidRPr="002E6CD5" w:rsidRDefault="003F67CD" w:rsidP="004C6925">
      <w:r>
        <w:rPr>
          <w:rStyle w:val="FootnoteReference"/>
        </w:rPr>
        <w:footnoteRef/>
      </w:r>
      <w:r>
        <w:t xml:space="preserve"> </w:t>
      </w:r>
      <w:bookmarkStart w:id="167" w:name="_Hlk203481520"/>
      <w:r w:rsidRPr="004C6925">
        <w:rPr>
          <w:sz w:val="16"/>
        </w:rPr>
        <w:t xml:space="preserve">TILKIT Outputs: List of </w:t>
      </w:r>
      <w:r>
        <w:rPr>
          <w:sz w:val="16"/>
        </w:rPr>
        <w:t xml:space="preserve">indigenous </w:t>
      </w:r>
      <w:r w:rsidRPr="004C6925">
        <w:rPr>
          <w:sz w:val="16"/>
        </w:rPr>
        <w:t xml:space="preserve">indicators/ and what they signify; </w:t>
      </w:r>
      <w:r w:rsidRPr="004C6925">
        <w:rPr>
          <w:sz w:val="16"/>
          <w:lang w:val="en-US"/>
        </w:rPr>
        <w:t xml:space="preserve">Forecast; Scenarios; adaptation strategies; Advisories; Anticipatory Action Plans; Dissemination and Communication Plans; Monitoring and reporting plans; Policy dialogue plans, etc. </w:t>
      </w:r>
      <w:bookmarkEnd w:id="167"/>
    </w:p>
    <w:p w14:paraId="04C8BA01" w14:textId="11333AAF" w:rsidR="003F67CD" w:rsidRDefault="003F67CD">
      <w:pPr>
        <w:pStyle w:val="FootnoteText"/>
      </w:pPr>
    </w:p>
  </w:footnote>
  <w:footnote w:id="28">
    <w:p w14:paraId="565032ED" w14:textId="77777777" w:rsidR="003F67CD" w:rsidRPr="00B74CCF" w:rsidRDefault="003F67CD" w:rsidP="00AC1DDF">
      <w:pPr>
        <w:pStyle w:val="FootnoteText"/>
      </w:pPr>
      <w:r>
        <w:rPr>
          <w:rStyle w:val="FootnoteReference"/>
          <w:rFonts w:eastAsia="Calibri"/>
        </w:rPr>
        <w:footnoteRef/>
      </w:r>
      <w:r>
        <w:t xml:space="preserve"> </w:t>
      </w:r>
      <w:r w:rsidRPr="00976670">
        <w:rPr>
          <w:rFonts w:asciiTheme="minorHAnsi" w:hAnsiTheme="minorHAnsi" w:cstheme="minorHAnsi"/>
          <w:sz w:val="16"/>
          <w:szCs w:val="16"/>
        </w:rPr>
        <w:t>Mystical: secretive ritualistic rainmaking (magical, supernatural, spiritual) practices.</w:t>
      </w:r>
      <w:r w:rsidRPr="00F83426">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2A3BB" w14:textId="5C0E12A1" w:rsidR="003F67CD" w:rsidRDefault="003F67CD">
    <w:pPr>
      <w:pStyle w:val="Header"/>
      <w:jc w:val="center"/>
    </w:pPr>
    <w:r>
      <w:fldChar w:fldCharType="begin"/>
    </w:r>
    <w:r w:rsidRPr="009C7CB9">
      <w:instrText xml:space="preserve"> PAGE   \* MERGEFORMAT </w:instrText>
    </w:r>
    <w:r>
      <w:fldChar w:fldCharType="separate"/>
    </w:r>
    <w:r>
      <w:rPr>
        <w:noProof/>
      </w:rPr>
      <w:t>0</w:t>
    </w:r>
    <w:r>
      <w:rPr>
        <w:noProof/>
      </w:rPr>
      <w:fldChar w:fldCharType="end"/>
    </w:r>
  </w:p>
  <w:p w14:paraId="19201B1F" w14:textId="77777777" w:rsidR="003F67CD" w:rsidRDefault="003F67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6E442" w14:textId="77777777" w:rsidR="003F67CD" w:rsidRDefault="003F67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3842032"/>
      <w:docPartObj>
        <w:docPartGallery w:val="Page Numbers (Top of Page)"/>
        <w:docPartUnique/>
      </w:docPartObj>
    </w:sdtPr>
    <w:sdtEndPr>
      <w:rPr>
        <w:noProof/>
      </w:rPr>
    </w:sdtEndPr>
    <w:sdtContent>
      <w:p w14:paraId="4F3E7F9E" w14:textId="741332D7" w:rsidR="003F67CD" w:rsidRDefault="003F67CD">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14:paraId="2ECB24B4" w14:textId="77777777" w:rsidR="003F67CD" w:rsidRDefault="003F67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C8D14" w14:textId="77777777" w:rsidR="003F67CD" w:rsidRDefault="003F67C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4B4F1" w14:textId="77777777" w:rsidR="003F67CD" w:rsidRDefault="003F67C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9309495"/>
      <w:docPartObj>
        <w:docPartGallery w:val="Page Numbers (Top of Page)"/>
        <w:docPartUnique/>
      </w:docPartObj>
    </w:sdtPr>
    <w:sdtEndPr>
      <w:rPr>
        <w:noProof/>
      </w:rPr>
    </w:sdtEndPr>
    <w:sdtContent>
      <w:p w14:paraId="3B13CDB9" w14:textId="4BA3AF1B" w:rsidR="003F67CD" w:rsidRDefault="003F67CD">
        <w:pPr>
          <w:pStyle w:val="Header"/>
          <w:jc w:val="center"/>
        </w:pPr>
        <w:r>
          <w:fldChar w:fldCharType="begin"/>
        </w:r>
        <w:r>
          <w:instrText xml:space="preserve"> PAGE   \* MERGEFORMAT </w:instrText>
        </w:r>
        <w:r>
          <w:fldChar w:fldCharType="separate"/>
        </w:r>
        <w:r>
          <w:rPr>
            <w:noProof/>
          </w:rPr>
          <w:t>20</w:t>
        </w:r>
        <w:r>
          <w:rPr>
            <w:noProof/>
          </w:rPr>
          <w:fldChar w:fldCharType="end"/>
        </w:r>
      </w:p>
    </w:sdtContent>
  </w:sdt>
  <w:p w14:paraId="1728D6BD" w14:textId="77777777" w:rsidR="003F67CD" w:rsidRDefault="003F67C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DFE34" w14:textId="77777777" w:rsidR="003F67CD" w:rsidRDefault="003F67C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2173C" w14:textId="77777777" w:rsidR="003F67CD" w:rsidRDefault="003F67C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3944410"/>
      <w:docPartObj>
        <w:docPartGallery w:val="Page Numbers (Top of Page)"/>
        <w:docPartUnique/>
      </w:docPartObj>
    </w:sdtPr>
    <w:sdtEndPr>
      <w:rPr>
        <w:noProof/>
      </w:rPr>
    </w:sdtEndPr>
    <w:sdtContent>
      <w:p w14:paraId="4E9EBFE3" w14:textId="705EF9EE" w:rsidR="003F67CD" w:rsidRDefault="003F67CD">
        <w:pPr>
          <w:pStyle w:val="Header"/>
          <w:jc w:val="center"/>
        </w:pPr>
        <w:r>
          <w:fldChar w:fldCharType="begin"/>
        </w:r>
        <w:r>
          <w:instrText xml:space="preserve"> PAGE   \* MERGEFORMAT </w:instrText>
        </w:r>
        <w:r>
          <w:fldChar w:fldCharType="separate"/>
        </w:r>
        <w:r>
          <w:rPr>
            <w:noProof/>
          </w:rPr>
          <w:t>23</w:t>
        </w:r>
        <w:r>
          <w:rPr>
            <w:noProof/>
          </w:rPr>
          <w:fldChar w:fldCharType="end"/>
        </w:r>
      </w:p>
    </w:sdtContent>
  </w:sdt>
  <w:p w14:paraId="3A2B216A" w14:textId="77777777" w:rsidR="003F67CD" w:rsidRDefault="003F67C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FB973F" w14:textId="77777777" w:rsidR="003F67CD" w:rsidRDefault="003F67C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1DE53" w14:textId="77777777" w:rsidR="003F67CD" w:rsidRDefault="003F67C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9159621"/>
      <w:docPartObj>
        <w:docPartGallery w:val="Page Numbers (Top of Page)"/>
        <w:docPartUnique/>
      </w:docPartObj>
    </w:sdtPr>
    <w:sdtEndPr>
      <w:rPr>
        <w:noProof/>
      </w:rPr>
    </w:sdtEndPr>
    <w:sdtContent>
      <w:p w14:paraId="6047B5C2" w14:textId="609759CB" w:rsidR="003F67CD" w:rsidRDefault="003F67CD">
        <w:pPr>
          <w:pStyle w:val="Header"/>
          <w:jc w:val="center"/>
        </w:pPr>
        <w:r>
          <w:fldChar w:fldCharType="begin"/>
        </w:r>
        <w:r>
          <w:instrText xml:space="preserve"> PAGE   \* MERGEFORMAT </w:instrText>
        </w:r>
        <w:r>
          <w:fldChar w:fldCharType="separate"/>
        </w:r>
        <w:r>
          <w:rPr>
            <w:noProof/>
          </w:rPr>
          <w:t>31</w:t>
        </w:r>
        <w:r>
          <w:rPr>
            <w:noProof/>
          </w:rPr>
          <w:fldChar w:fldCharType="end"/>
        </w:r>
      </w:p>
    </w:sdtContent>
  </w:sdt>
  <w:p w14:paraId="4B7207D4" w14:textId="77777777" w:rsidR="003F67CD" w:rsidRDefault="003F67C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959A69" w14:textId="77777777" w:rsidR="003F67CD" w:rsidRDefault="003F67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4DB2049C"/>
    <w:lvl w:ilvl="0">
      <w:start w:val="1"/>
      <w:numFmt w:val="decimal"/>
      <w:pStyle w:val="Heading1"/>
      <w:lvlText w:val="%1"/>
      <w:legacy w:legacy="1" w:legacySpace="144" w:legacyIndent="0"/>
      <w:lvlJc w:val="left"/>
      <w:rPr>
        <w:rFonts w:cs="Times New Roman"/>
      </w:rPr>
    </w:lvl>
    <w:lvl w:ilvl="1">
      <w:start w:val="1"/>
      <w:numFmt w:val="decimal"/>
      <w:pStyle w:val="Heading2"/>
      <w:lvlText w:val="%1.%2"/>
      <w:legacy w:legacy="1" w:legacySpace="144" w:legacyIndent="0"/>
      <w:lvlJc w:val="left"/>
      <w:rPr>
        <w:rFonts w:cs="Times New Roman"/>
      </w:rPr>
    </w:lvl>
    <w:lvl w:ilvl="2">
      <w:start w:val="1"/>
      <w:numFmt w:val="decimal"/>
      <w:pStyle w:val="Heading3"/>
      <w:lvlText w:val="%1.%2.%3"/>
      <w:legacy w:legacy="1" w:legacySpace="144" w:legacyIndent="0"/>
      <w:lvlJc w:val="left"/>
      <w:rPr>
        <w:rFonts w:cs="Times New Roman"/>
      </w:rPr>
    </w:lvl>
    <w:lvl w:ilvl="3">
      <w:start w:val="1"/>
      <w:numFmt w:val="lowerLetter"/>
      <w:pStyle w:val="Heading4"/>
      <w:lvlText w:val="(%4)"/>
      <w:legacy w:legacy="1" w:legacySpace="144" w:legacyIndent="0"/>
      <w:lvlJc w:val="left"/>
      <w:rPr>
        <w:rFonts w:cs="Times New Roman"/>
      </w:rPr>
    </w:lvl>
    <w:lvl w:ilvl="4">
      <w:start w:val="1"/>
      <w:numFmt w:val="lowerRoman"/>
      <w:pStyle w:val="Heading5"/>
      <w:lvlText w:val="(%5)"/>
      <w:legacy w:legacy="1" w:legacySpace="144" w:legacyIndent="0"/>
      <w:lvlJc w:val="left"/>
      <w:rPr>
        <w:rFonts w:cs="Times New Roman"/>
      </w:rPr>
    </w:lvl>
    <w:lvl w:ilvl="5">
      <w:start w:val="1"/>
      <w:numFmt w:val="decimal"/>
      <w:pStyle w:val="Heading6"/>
      <w:lvlText w:val="(%5).%6"/>
      <w:legacy w:legacy="1" w:legacySpace="144" w:legacyIndent="0"/>
      <w:lvlJc w:val="left"/>
      <w:rPr>
        <w:rFonts w:cs="Times New Roman"/>
      </w:rPr>
    </w:lvl>
    <w:lvl w:ilvl="6">
      <w:start w:val="1"/>
      <w:numFmt w:val="decimal"/>
      <w:pStyle w:val="Heading7"/>
      <w:lvlText w:val="(%5).%6.%7"/>
      <w:legacy w:legacy="1" w:legacySpace="144" w:legacyIndent="0"/>
      <w:lvlJc w:val="left"/>
      <w:rPr>
        <w:rFonts w:cs="Times New Roman"/>
      </w:rPr>
    </w:lvl>
    <w:lvl w:ilvl="7">
      <w:start w:val="1"/>
      <w:numFmt w:val="decimal"/>
      <w:pStyle w:val="Heading8"/>
      <w:lvlText w:val="(%5).%6.%7.%8"/>
      <w:legacy w:legacy="1" w:legacySpace="144" w:legacyIndent="0"/>
      <w:lvlJc w:val="left"/>
      <w:rPr>
        <w:rFonts w:cs="Times New Roman"/>
      </w:rPr>
    </w:lvl>
    <w:lvl w:ilvl="8">
      <w:start w:val="1"/>
      <w:numFmt w:val="decimal"/>
      <w:pStyle w:val="Heading9"/>
      <w:lvlText w:val="(%5).%6.%7.%8.%9"/>
      <w:legacy w:legacy="1" w:legacySpace="144" w:legacyIndent="0"/>
      <w:lvlJc w:val="left"/>
      <w:rPr>
        <w:rFonts w:cs="Times New Roman"/>
      </w:rPr>
    </w:lvl>
  </w:abstractNum>
  <w:abstractNum w:abstractNumId="1" w15:restartNumberingAfterBreak="0">
    <w:nsid w:val="059C6495"/>
    <w:multiLevelType w:val="hybridMultilevel"/>
    <w:tmpl w:val="12C8C70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0CCC32AF"/>
    <w:multiLevelType w:val="multilevel"/>
    <w:tmpl w:val="2FA8CE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591128F"/>
    <w:multiLevelType w:val="hybridMultilevel"/>
    <w:tmpl w:val="3C46CDC8"/>
    <w:lvl w:ilvl="0" w:tplc="2000000F">
      <w:start w:val="1"/>
      <w:numFmt w:val="decimal"/>
      <w:lvlText w:val="%1."/>
      <w:lvlJc w:val="left"/>
      <w:pPr>
        <w:ind w:left="360" w:hanging="360"/>
      </w:pPr>
      <w:rPr>
        <w:rFont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A1D0B1E"/>
    <w:multiLevelType w:val="hybridMultilevel"/>
    <w:tmpl w:val="E2BE47A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1ABD7B71"/>
    <w:multiLevelType w:val="multilevel"/>
    <w:tmpl w:val="D4AA04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B357D62"/>
    <w:multiLevelType w:val="multilevel"/>
    <w:tmpl w:val="C338BB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387A92"/>
    <w:multiLevelType w:val="multilevel"/>
    <w:tmpl w:val="EFF66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BC54D6"/>
    <w:multiLevelType w:val="hybridMultilevel"/>
    <w:tmpl w:val="C93C815C"/>
    <w:lvl w:ilvl="0" w:tplc="08DC3D10">
      <w:start w:val="1"/>
      <w:numFmt w:val="bullet"/>
      <w:lvlText w:val="•"/>
      <w:lvlJc w:val="left"/>
      <w:pPr>
        <w:tabs>
          <w:tab w:val="num" w:pos="360"/>
        </w:tabs>
        <w:ind w:left="360" w:hanging="360"/>
      </w:pPr>
      <w:rPr>
        <w:rFonts w:ascii="Arial" w:hAnsi="Arial" w:hint="default"/>
      </w:rPr>
    </w:lvl>
    <w:lvl w:ilvl="1" w:tplc="05109C90" w:tentative="1">
      <w:start w:val="1"/>
      <w:numFmt w:val="bullet"/>
      <w:lvlText w:val="•"/>
      <w:lvlJc w:val="left"/>
      <w:pPr>
        <w:tabs>
          <w:tab w:val="num" w:pos="1080"/>
        </w:tabs>
        <w:ind w:left="1080" w:hanging="360"/>
      </w:pPr>
      <w:rPr>
        <w:rFonts w:ascii="Arial" w:hAnsi="Arial" w:hint="default"/>
      </w:rPr>
    </w:lvl>
    <w:lvl w:ilvl="2" w:tplc="D7B61052" w:tentative="1">
      <w:start w:val="1"/>
      <w:numFmt w:val="bullet"/>
      <w:lvlText w:val="•"/>
      <w:lvlJc w:val="left"/>
      <w:pPr>
        <w:tabs>
          <w:tab w:val="num" w:pos="1800"/>
        </w:tabs>
        <w:ind w:left="1800" w:hanging="360"/>
      </w:pPr>
      <w:rPr>
        <w:rFonts w:ascii="Arial" w:hAnsi="Arial" w:hint="default"/>
      </w:rPr>
    </w:lvl>
    <w:lvl w:ilvl="3" w:tplc="A10859C6" w:tentative="1">
      <w:start w:val="1"/>
      <w:numFmt w:val="bullet"/>
      <w:lvlText w:val="•"/>
      <w:lvlJc w:val="left"/>
      <w:pPr>
        <w:tabs>
          <w:tab w:val="num" w:pos="2520"/>
        </w:tabs>
        <w:ind w:left="2520" w:hanging="360"/>
      </w:pPr>
      <w:rPr>
        <w:rFonts w:ascii="Arial" w:hAnsi="Arial" w:hint="default"/>
      </w:rPr>
    </w:lvl>
    <w:lvl w:ilvl="4" w:tplc="9C6410FE" w:tentative="1">
      <w:start w:val="1"/>
      <w:numFmt w:val="bullet"/>
      <w:lvlText w:val="•"/>
      <w:lvlJc w:val="left"/>
      <w:pPr>
        <w:tabs>
          <w:tab w:val="num" w:pos="3240"/>
        </w:tabs>
        <w:ind w:left="3240" w:hanging="360"/>
      </w:pPr>
      <w:rPr>
        <w:rFonts w:ascii="Arial" w:hAnsi="Arial" w:hint="default"/>
      </w:rPr>
    </w:lvl>
    <w:lvl w:ilvl="5" w:tplc="492C890C" w:tentative="1">
      <w:start w:val="1"/>
      <w:numFmt w:val="bullet"/>
      <w:lvlText w:val="•"/>
      <w:lvlJc w:val="left"/>
      <w:pPr>
        <w:tabs>
          <w:tab w:val="num" w:pos="3960"/>
        </w:tabs>
        <w:ind w:left="3960" w:hanging="360"/>
      </w:pPr>
      <w:rPr>
        <w:rFonts w:ascii="Arial" w:hAnsi="Arial" w:hint="default"/>
      </w:rPr>
    </w:lvl>
    <w:lvl w:ilvl="6" w:tplc="1272DD4A" w:tentative="1">
      <w:start w:val="1"/>
      <w:numFmt w:val="bullet"/>
      <w:lvlText w:val="•"/>
      <w:lvlJc w:val="left"/>
      <w:pPr>
        <w:tabs>
          <w:tab w:val="num" w:pos="4680"/>
        </w:tabs>
        <w:ind w:left="4680" w:hanging="360"/>
      </w:pPr>
      <w:rPr>
        <w:rFonts w:ascii="Arial" w:hAnsi="Arial" w:hint="default"/>
      </w:rPr>
    </w:lvl>
    <w:lvl w:ilvl="7" w:tplc="E9342C46" w:tentative="1">
      <w:start w:val="1"/>
      <w:numFmt w:val="bullet"/>
      <w:lvlText w:val="•"/>
      <w:lvlJc w:val="left"/>
      <w:pPr>
        <w:tabs>
          <w:tab w:val="num" w:pos="5400"/>
        </w:tabs>
        <w:ind w:left="5400" w:hanging="360"/>
      </w:pPr>
      <w:rPr>
        <w:rFonts w:ascii="Arial" w:hAnsi="Arial" w:hint="default"/>
      </w:rPr>
    </w:lvl>
    <w:lvl w:ilvl="8" w:tplc="EC263136"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23436BC2"/>
    <w:multiLevelType w:val="multilevel"/>
    <w:tmpl w:val="624C95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43954A3"/>
    <w:multiLevelType w:val="hybridMultilevel"/>
    <w:tmpl w:val="7B4224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2D2F2AAF"/>
    <w:multiLevelType w:val="multilevel"/>
    <w:tmpl w:val="65FA85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FE0528D"/>
    <w:multiLevelType w:val="hybridMultilevel"/>
    <w:tmpl w:val="B7E08A3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304E50B2"/>
    <w:multiLevelType w:val="multilevel"/>
    <w:tmpl w:val="E76CB3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39111ED"/>
    <w:multiLevelType w:val="hybridMultilevel"/>
    <w:tmpl w:val="CE3EA8A2"/>
    <w:lvl w:ilvl="0" w:tplc="EFFE740E">
      <w:start w:val="1"/>
      <w:numFmt w:val="bullet"/>
      <w:lvlText w:val="•"/>
      <w:lvlJc w:val="left"/>
      <w:pPr>
        <w:tabs>
          <w:tab w:val="num" w:pos="360"/>
        </w:tabs>
        <w:ind w:left="360" w:hanging="360"/>
      </w:pPr>
      <w:rPr>
        <w:rFonts w:ascii="Arial" w:hAnsi="Arial" w:hint="default"/>
      </w:rPr>
    </w:lvl>
    <w:lvl w:ilvl="1" w:tplc="C680CE36">
      <w:start w:val="1"/>
      <w:numFmt w:val="bullet"/>
      <w:lvlText w:val="•"/>
      <w:lvlJc w:val="left"/>
      <w:pPr>
        <w:tabs>
          <w:tab w:val="num" w:pos="1080"/>
        </w:tabs>
        <w:ind w:left="1080" w:hanging="360"/>
      </w:pPr>
      <w:rPr>
        <w:rFonts w:ascii="Arial" w:hAnsi="Arial" w:hint="default"/>
      </w:rPr>
    </w:lvl>
    <w:lvl w:ilvl="2" w:tplc="627A6EF8" w:tentative="1">
      <w:start w:val="1"/>
      <w:numFmt w:val="bullet"/>
      <w:lvlText w:val="•"/>
      <w:lvlJc w:val="left"/>
      <w:pPr>
        <w:tabs>
          <w:tab w:val="num" w:pos="1800"/>
        </w:tabs>
        <w:ind w:left="1800" w:hanging="360"/>
      </w:pPr>
      <w:rPr>
        <w:rFonts w:ascii="Arial" w:hAnsi="Arial" w:hint="default"/>
      </w:rPr>
    </w:lvl>
    <w:lvl w:ilvl="3" w:tplc="7C368468" w:tentative="1">
      <w:start w:val="1"/>
      <w:numFmt w:val="bullet"/>
      <w:lvlText w:val="•"/>
      <w:lvlJc w:val="left"/>
      <w:pPr>
        <w:tabs>
          <w:tab w:val="num" w:pos="2520"/>
        </w:tabs>
        <w:ind w:left="2520" w:hanging="360"/>
      </w:pPr>
      <w:rPr>
        <w:rFonts w:ascii="Arial" w:hAnsi="Arial" w:hint="default"/>
      </w:rPr>
    </w:lvl>
    <w:lvl w:ilvl="4" w:tplc="2FD67812" w:tentative="1">
      <w:start w:val="1"/>
      <w:numFmt w:val="bullet"/>
      <w:lvlText w:val="•"/>
      <w:lvlJc w:val="left"/>
      <w:pPr>
        <w:tabs>
          <w:tab w:val="num" w:pos="3240"/>
        </w:tabs>
        <w:ind w:left="3240" w:hanging="360"/>
      </w:pPr>
      <w:rPr>
        <w:rFonts w:ascii="Arial" w:hAnsi="Arial" w:hint="default"/>
      </w:rPr>
    </w:lvl>
    <w:lvl w:ilvl="5" w:tplc="B5C270B6" w:tentative="1">
      <w:start w:val="1"/>
      <w:numFmt w:val="bullet"/>
      <w:lvlText w:val="•"/>
      <w:lvlJc w:val="left"/>
      <w:pPr>
        <w:tabs>
          <w:tab w:val="num" w:pos="3960"/>
        </w:tabs>
        <w:ind w:left="3960" w:hanging="360"/>
      </w:pPr>
      <w:rPr>
        <w:rFonts w:ascii="Arial" w:hAnsi="Arial" w:hint="default"/>
      </w:rPr>
    </w:lvl>
    <w:lvl w:ilvl="6" w:tplc="8C286DE0" w:tentative="1">
      <w:start w:val="1"/>
      <w:numFmt w:val="bullet"/>
      <w:lvlText w:val="•"/>
      <w:lvlJc w:val="left"/>
      <w:pPr>
        <w:tabs>
          <w:tab w:val="num" w:pos="4680"/>
        </w:tabs>
        <w:ind w:left="4680" w:hanging="360"/>
      </w:pPr>
      <w:rPr>
        <w:rFonts w:ascii="Arial" w:hAnsi="Arial" w:hint="default"/>
      </w:rPr>
    </w:lvl>
    <w:lvl w:ilvl="7" w:tplc="B0788FB8" w:tentative="1">
      <w:start w:val="1"/>
      <w:numFmt w:val="bullet"/>
      <w:lvlText w:val="•"/>
      <w:lvlJc w:val="left"/>
      <w:pPr>
        <w:tabs>
          <w:tab w:val="num" w:pos="5400"/>
        </w:tabs>
        <w:ind w:left="5400" w:hanging="360"/>
      </w:pPr>
      <w:rPr>
        <w:rFonts w:ascii="Arial" w:hAnsi="Arial" w:hint="default"/>
      </w:rPr>
    </w:lvl>
    <w:lvl w:ilvl="8" w:tplc="15D61104"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342640A4"/>
    <w:multiLevelType w:val="hybridMultilevel"/>
    <w:tmpl w:val="C93A2C2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6" w15:restartNumberingAfterBreak="0">
    <w:nsid w:val="3792171B"/>
    <w:multiLevelType w:val="multilevel"/>
    <w:tmpl w:val="530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D11E1"/>
    <w:multiLevelType w:val="multilevel"/>
    <w:tmpl w:val="4AE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632AA"/>
    <w:multiLevelType w:val="hybridMultilevel"/>
    <w:tmpl w:val="295024DC"/>
    <w:lvl w:ilvl="0" w:tplc="905A43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B07C8A"/>
    <w:multiLevelType w:val="multilevel"/>
    <w:tmpl w:val="315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B2326"/>
    <w:multiLevelType w:val="hybridMultilevel"/>
    <w:tmpl w:val="C93A2C2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1" w15:restartNumberingAfterBreak="0">
    <w:nsid w:val="42450456"/>
    <w:multiLevelType w:val="multilevel"/>
    <w:tmpl w:val="31B66C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2B310C3"/>
    <w:multiLevelType w:val="multilevel"/>
    <w:tmpl w:val="96104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75D0274"/>
    <w:multiLevelType w:val="hybridMultilevel"/>
    <w:tmpl w:val="B3C287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4B37339B"/>
    <w:multiLevelType w:val="multilevel"/>
    <w:tmpl w:val="EFA8A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356E2"/>
    <w:multiLevelType w:val="multilevel"/>
    <w:tmpl w:val="D97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F58F7"/>
    <w:multiLevelType w:val="multilevel"/>
    <w:tmpl w:val="781660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6D3178D"/>
    <w:multiLevelType w:val="hybridMultilevel"/>
    <w:tmpl w:val="4CD61EA8"/>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5B6A3AB8"/>
    <w:multiLevelType w:val="multilevel"/>
    <w:tmpl w:val="C9E018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EBA3FB6"/>
    <w:multiLevelType w:val="multilevel"/>
    <w:tmpl w:val="C78841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6837A7B"/>
    <w:multiLevelType w:val="multilevel"/>
    <w:tmpl w:val="204C72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960682B"/>
    <w:multiLevelType w:val="multilevel"/>
    <w:tmpl w:val="07AEFA7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D1506DA"/>
    <w:multiLevelType w:val="hybridMultilevel"/>
    <w:tmpl w:val="1EFC12A6"/>
    <w:lvl w:ilvl="0" w:tplc="2000000F">
      <w:start w:val="1"/>
      <w:numFmt w:val="decimal"/>
      <w:lvlText w:val="%1."/>
      <w:lvlJc w:val="left"/>
      <w:pPr>
        <w:ind w:left="360" w:hanging="360"/>
      </w:pPr>
      <w:rPr>
        <w:rFont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3" w15:restartNumberingAfterBreak="0">
    <w:nsid w:val="71120A06"/>
    <w:multiLevelType w:val="multilevel"/>
    <w:tmpl w:val="62F827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37B127D"/>
    <w:multiLevelType w:val="multilevel"/>
    <w:tmpl w:val="D0F28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9EA6BB5"/>
    <w:multiLevelType w:val="hybridMultilevel"/>
    <w:tmpl w:val="A0F8C3E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6" w15:restartNumberingAfterBreak="0">
    <w:nsid w:val="7BA52D1B"/>
    <w:multiLevelType w:val="hybridMultilevel"/>
    <w:tmpl w:val="26E0EC4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7D6A2CF8"/>
    <w:multiLevelType w:val="hybridMultilevel"/>
    <w:tmpl w:val="49CEDB8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8" w15:restartNumberingAfterBreak="0">
    <w:nsid w:val="7EAA0B4E"/>
    <w:multiLevelType w:val="multilevel"/>
    <w:tmpl w:val="D69EF0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F937DE3"/>
    <w:multiLevelType w:val="multilevel"/>
    <w:tmpl w:val="5F6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1"/>
  </w:num>
  <w:num w:numId="4">
    <w:abstractNumId w:val="3"/>
  </w:num>
  <w:num w:numId="5">
    <w:abstractNumId w:val="27"/>
  </w:num>
  <w:num w:numId="6">
    <w:abstractNumId w:val="12"/>
  </w:num>
  <w:num w:numId="7">
    <w:abstractNumId w:val="32"/>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4"/>
  </w:num>
  <w:num w:numId="22">
    <w:abstractNumId w:val="4"/>
  </w:num>
  <w:num w:numId="23">
    <w:abstractNumId w:val="36"/>
  </w:num>
  <w:num w:numId="24">
    <w:abstractNumId w:val="0"/>
  </w:num>
  <w:num w:numId="25">
    <w:abstractNumId w:val="8"/>
  </w:num>
  <w:num w:numId="26">
    <w:abstractNumId w:val="0"/>
  </w:num>
  <w:num w:numId="27">
    <w:abstractNumId w:val="33"/>
  </w:num>
  <w:num w:numId="28">
    <w:abstractNumId w:val="23"/>
  </w:num>
  <w:num w:numId="29">
    <w:abstractNumId w:val="30"/>
  </w:num>
  <w:num w:numId="30">
    <w:abstractNumId w:val="34"/>
  </w:num>
  <w:num w:numId="31">
    <w:abstractNumId w:val="9"/>
  </w:num>
  <w:num w:numId="32">
    <w:abstractNumId w:val="29"/>
  </w:num>
  <w:num w:numId="33">
    <w:abstractNumId w:val="21"/>
  </w:num>
  <w:num w:numId="34">
    <w:abstractNumId w:val="16"/>
  </w:num>
  <w:num w:numId="35">
    <w:abstractNumId w:val="31"/>
  </w:num>
  <w:num w:numId="36">
    <w:abstractNumId w:val="5"/>
  </w:num>
  <w:num w:numId="37">
    <w:abstractNumId w:val="24"/>
  </w:num>
  <w:num w:numId="38">
    <w:abstractNumId w:val="38"/>
  </w:num>
  <w:num w:numId="39">
    <w:abstractNumId w:val="2"/>
  </w:num>
  <w:num w:numId="40">
    <w:abstractNumId w:val="25"/>
  </w:num>
  <w:num w:numId="41">
    <w:abstractNumId w:val="17"/>
  </w:num>
  <w:num w:numId="42">
    <w:abstractNumId w:val="19"/>
  </w:num>
  <w:num w:numId="43">
    <w:abstractNumId w:val="39"/>
  </w:num>
  <w:num w:numId="44">
    <w:abstractNumId w:val="11"/>
  </w:num>
  <w:num w:numId="45">
    <w:abstractNumId w:val="7"/>
  </w:num>
  <w:num w:numId="46">
    <w:abstractNumId w:val="35"/>
  </w:num>
  <w:num w:numId="47">
    <w:abstractNumId w:val="37"/>
  </w:num>
  <w:num w:numId="48">
    <w:abstractNumId w:val="0"/>
  </w:num>
  <w:num w:numId="49">
    <w:abstractNumId w:val="10"/>
  </w:num>
  <w:num w:numId="50">
    <w:abstractNumId w:val="20"/>
  </w:num>
  <w:num w:numId="51">
    <w:abstractNumId w:val="18"/>
  </w:num>
  <w:num w:numId="52">
    <w:abstractNumId w:val="0"/>
  </w:num>
  <w:num w:numId="53">
    <w:abstractNumId w:val="0"/>
  </w:num>
  <w:num w:numId="54">
    <w:abstractNumId w:val="22"/>
  </w:num>
  <w:num w:numId="55">
    <w:abstractNumId w:val="26"/>
  </w:num>
  <w:num w:numId="56">
    <w:abstractNumId w:val="6"/>
  </w:num>
  <w:num w:numId="57">
    <w:abstractNumId w:val="13"/>
  </w:num>
  <w:num w:numId="58">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savePreviewPicture/>
  <w:hdrShapeDefaults>
    <o:shapedefaults v:ext="edit" spidmax="2049">
      <o:colormru v:ext="edit" colors="#c9f,#a5a5a5"/>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ezNDA2MTI3MzA2NbBQ0lEKTi0uzszPAykwqgUAD2P6lywAAAA="/>
  </w:docVars>
  <w:rsids>
    <w:rsidRoot w:val="00EF2080"/>
    <w:rsid w:val="00000B7F"/>
    <w:rsid w:val="000015AA"/>
    <w:rsid w:val="00003D41"/>
    <w:rsid w:val="000040A8"/>
    <w:rsid w:val="00006374"/>
    <w:rsid w:val="00006387"/>
    <w:rsid w:val="00006522"/>
    <w:rsid w:val="0000664C"/>
    <w:rsid w:val="00006D01"/>
    <w:rsid w:val="00007860"/>
    <w:rsid w:val="00007D28"/>
    <w:rsid w:val="000115D6"/>
    <w:rsid w:val="00012845"/>
    <w:rsid w:val="00012CEA"/>
    <w:rsid w:val="00014348"/>
    <w:rsid w:val="00014508"/>
    <w:rsid w:val="00014948"/>
    <w:rsid w:val="00015415"/>
    <w:rsid w:val="000154D9"/>
    <w:rsid w:val="00017983"/>
    <w:rsid w:val="00023FD3"/>
    <w:rsid w:val="000244AE"/>
    <w:rsid w:val="000251F4"/>
    <w:rsid w:val="000258BA"/>
    <w:rsid w:val="00025987"/>
    <w:rsid w:val="000264BF"/>
    <w:rsid w:val="00030858"/>
    <w:rsid w:val="00031422"/>
    <w:rsid w:val="00032706"/>
    <w:rsid w:val="000328E4"/>
    <w:rsid w:val="0003314E"/>
    <w:rsid w:val="00033249"/>
    <w:rsid w:val="00033461"/>
    <w:rsid w:val="000338CF"/>
    <w:rsid w:val="000342A1"/>
    <w:rsid w:val="0003633D"/>
    <w:rsid w:val="000363CC"/>
    <w:rsid w:val="0003659D"/>
    <w:rsid w:val="00036679"/>
    <w:rsid w:val="00036ED2"/>
    <w:rsid w:val="00037CAB"/>
    <w:rsid w:val="00037DB3"/>
    <w:rsid w:val="00040168"/>
    <w:rsid w:val="00041DA7"/>
    <w:rsid w:val="000444F8"/>
    <w:rsid w:val="00044C8D"/>
    <w:rsid w:val="000455B9"/>
    <w:rsid w:val="00045990"/>
    <w:rsid w:val="00045D74"/>
    <w:rsid w:val="00045DAA"/>
    <w:rsid w:val="000462E1"/>
    <w:rsid w:val="00046937"/>
    <w:rsid w:val="0004724D"/>
    <w:rsid w:val="00047A62"/>
    <w:rsid w:val="00047FC9"/>
    <w:rsid w:val="000502DE"/>
    <w:rsid w:val="00051ABA"/>
    <w:rsid w:val="00051EFC"/>
    <w:rsid w:val="00051F9C"/>
    <w:rsid w:val="00052302"/>
    <w:rsid w:val="0005292A"/>
    <w:rsid w:val="00052E4B"/>
    <w:rsid w:val="00053859"/>
    <w:rsid w:val="00054FF3"/>
    <w:rsid w:val="00060405"/>
    <w:rsid w:val="0006319F"/>
    <w:rsid w:val="00063863"/>
    <w:rsid w:val="00064C40"/>
    <w:rsid w:val="00065C99"/>
    <w:rsid w:val="0006681A"/>
    <w:rsid w:val="00066DA7"/>
    <w:rsid w:val="0007085E"/>
    <w:rsid w:val="00073FAB"/>
    <w:rsid w:val="00074818"/>
    <w:rsid w:val="00075F67"/>
    <w:rsid w:val="00077C59"/>
    <w:rsid w:val="00082072"/>
    <w:rsid w:val="000826F4"/>
    <w:rsid w:val="000830BD"/>
    <w:rsid w:val="000832E0"/>
    <w:rsid w:val="00083333"/>
    <w:rsid w:val="00083D62"/>
    <w:rsid w:val="00083FDB"/>
    <w:rsid w:val="00084643"/>
    <w:rsid w:val="00084B40"/>
    <w:rsid w:val="00085D4C"/>
    <w:rsid w:val="00085F93"/>
    <w:rsid w:val="00086282"/>
    <w:rsid w:val="00086523"/>
    <w:rsid w:val="0009048D"/>
    <w:rsid w:val="0009249E"/>
    <w:rsid w:val="00092C50"/>
    <w:rsid w:val="0009321D"/>
    <w:rsid w:val="0009540A"/>
    <w:rsid w:val="00095A66"/>
    <w:rsid w:val="00096339"/>
    <w:rsid w:val="00097458"/>
    <w:rsid w:val="0009798A"/>
    <w:rsid w:val="000A0689"/>
    <w:rsid w:val="000A1697"/>
    <w:rsid w:val="000A3084"/>
    <w:rsid w:val="000A33B1"/>
    <w:rsid w:val="000A3493"/>
    <w:rsid w:val="000A3AC6"/>
    <w:rsid w:val="000A3C04"/>
    <w:rsid w:val="000A5648"/>
    <w:rsid w:val="000A6CFD"/>
    <w:rsid w:val="000A6E1B"/>
    <w:rsid w:val="000A6EEC"/>
    <w:rsid w:val="000A703F"/>
    <w:rsid w:val="000A7414"/>
    <w:rsid w:val="000A7CFE"/>
    <w:rsid w:val="000B14E8"/>
    <w:rsid w:val="000B259A"/>
    <w:rsid w:val="000B2839"/>
    <w:rsid w:val="000B3332"/>
    <w:rsid w:val="000B5643"/>
    <w:rsid w:val="000B5A38"/>
    <w:rsid w:val="000B5F68"/>
    <w:rsid w:val="000B5F8D"/>
    <w:rsid w:val="000B6474"/>
    <w:rsid w:val="000B66EA"/>
    <w:rsid w:val="000B6B73"/>
    <w:rsid w:val="000B7DB7"/>
    <w:rsid w:val="000C010A"/>
    <w:rsid w:val="000C0B69"/>
    <w:rsid w:val="000C2218"/>
    <w:rsid w:val="000C2469"/>
    <w:rsid w:val="000C32D8"/>
    <w:rsid w:val="000C39D8"/>
    <w:rsid w:val="000C3AA4"/>
    <w:rsid w:val="000C3C5E"/>
    <w:rsid w:val="000C4743"/>
    <w:rsid w:val="000C4923"/>
    <w:rsid w:val="000C738A"/>
    <w:rsid w:val="000C75E4"/>
    <w:rsid w:val="000C7F98"/>
    <w:rsid w:val="000D0F54"/>
    <w:rsid w:val="000D10AC"/>
    <w:rsid w:val="000D1980"/>
    <w:rsid w:val="000D2826"/>
    <w:rsid w:val="000D2AC0"/>
    <w:rsid w:val="000D5354"/>
    <w:rsid w:val="000D5BB3"/>
    <w:rsid w:val="000D62A1"/>
    <w:rsid w:val="000D67B8"/>
    <w:rsid w:val="000D6AA8"/>
    <w:rsid w:val="000D760C"/>
    <w:rsid w:val="000E0274"/>
    <w:rsid w:val="000E0AC3"/>
    <w:rsid w:val="000E0B5C"/>
    <w:rsid w:val="000E1700"/>
    <w:rsid w:val="000E1713"/>
    <w:rsid w:val="000E2341"/>
    <w:rsid w:val="000E2ECA"/>
    <w:rsid w:val="000E3142"/>
    <w:rsid w:val="000E3D71"/>
    <w:rsid w:val="000E3D98"/>
    <w:rsid w:val="000E3ED7"/>
    <w:rsid w:val="000E500E"/>
    <w:rsid w:val="000E5E79"/>
    <w:rsid w:val="000E6F97"/>
    <w:rsid w:val="000E719A"/>
    <w:rsid w:val="000E7BA4"/>
    <w:rsid w:val="000F0C86"/>
    <w:rsid w:val="000F18DF"/>
    <w:rsid w:val="000F224C"/>
    <w:rsid w:val="000F313B"/>
    <w:rsid w:val="000F388B"/>
    <w:rsid w:val="000F44B4"/>
    <w:rsid w:val="000F49FF"/>
    <w:rsid w:val="000F4C7B"/>
    <w:rsid w:val="000F4EBC"/>
    <w:rsid w:val="000F55DB"/>
    <w:rsid w:val="000F6210"/>
    <w:rsid w:val="000F75E4"/>
    <w:rsid w:val="00100124"/>
    <w:rsid w:val="001013A1"/>
    <w:rsid w:val="00102947"/>
    <w:rsid w:val="0010690B"/>
    <w:rsid w:val="00107F4D"/>
    <w:rsid w:val="001100AB"/>
    <w:rsid w:val="00110904"/>
    <w:rsid w:val="00111BEE"/>
    <w:rsid w:val="00112376"/>
    <w:rsid w:val="00112639"/>
    <w:rsid w:val="0011289C"/>
    <w:rsid w:val="00112987"/>
    <w:rsid w:val="00113B4E"/>
    <w:rsid w:val="00113D0B"/>
    <w:rsid w:val="00115462"/>
    <w:rsid w:val="001163F6"/>
    <w:rsid w:val="0011773F"/>
    <w:rsid w:val="00117848"/>
    <w:rsid w:val="00120D05"/>
    <w:rsid w:val="00122C60"/>
    <w:rsid w:val="00122F51"/>
    <w:rsid w:val="001251D8"/>
    <w:rsid w:val="00126096"/>
    <w:rsid w:val="001260C1"/>
    <w:rsid w:val="0012724F"/>
    <w:rsid w:val="00127680"/>
    <w:rsid w:val="0013047D"/>
    <w:rsid w:val="00130929"/>
    <w:rsid w:val="00130BF7"/>
    <w:rsid w:val="0013206E"/>
    <w:rsid w:val="00132614"/>
    <w:rsid w:val="00132EBC"/>
    <w:rsid w:val="001339C8"/>
    <w:rsid w:val="00133A16"/>
    <w:rsid w:val="001349E5"/>
    <w:rsid w:val="00134BB4"/>
    <w:rsid w:val="00135EE9"/>
    <w:rsid w:val="00136707"/>
    <w:rsid w:val="00137A2C"/>
    <w:rsid w:val="00140872"/>
    <w:rsid w:val="00140C4D"/>
    <w:rsid w:val="0014257B"/>
    <w:rsid w:val="001427F1"/>
    <w:rsid w:val="001435A0"/>
    <w:rsid w:val="0014647B"/>
    <w:rsid w:val="001479CE"/>
    <w:rsid w:val="00147A0D"/>
    <w:rsid w:val="00147BDB"/>
    <w:rsid w:val="00147E1A"/>
    <w:rsid w:val="001503D3"/>
    <w:rsid w:val="0015062B"/>
    <w:rsid w:val="00150BEB"/>
    <w:rsid w:val="00150EB0"/>
    <w:rsid w:val="0015145F"/>
    <w:rsid w:val="001516D5"/>
    <w:rsid w:val="001521D1"/>
    <w:rsid w:val="0015238C"/>
    <w:rsid w:val="001530DF"/>
    <w:rsid w:val="001536E8"/>
    <w:rsid w:val="001561CD"/>
    <w:rsid w:val="001577CA"/>
    <w:rsid w:val="00157A68"/>
    <w:rsid w:val="001604EE"/>
    <w:rsid w:val="00161283"/>
    <w:rsid w:val="001614C2"/>
    <w:rsid w:val="001639A2"/>
    <w:rsid w:val="001653AF"/>
    <w:rsid w:val="0016621B"/>
    <w:rsid w:val="00166E93"/>
    <w:rsid w:val="00167738"/>
    <w:rsid w:val="00167FB1"/>
    <w:rsid w:val="00170FAE"/>
    <w:rsid w:val="0017162F"/>
    <w:rsid w:val="00171B19"/>
    <w:rsid w:val="0017344A"/>
    <w:rsid w:val="0017356F"/>
    <w:rsid w:val="001737C7"/>
    <w:rsid w:val="0017526F"/>
    <w:rsid w:val="0017609A"/>
    <w:rsid w:val="0017625E"/>
    <w:rsid w:val="00176997"/>
    <w:rsid w:val="00176D39"/>
    <w:rsid w:val="00176F01"/>
    <w:rsid w:val="0017709C"/>
    <w:rsid w:val="00180633"/>
    <w:rsid w:val="00180BA9"/>
    <w:rsid w:val="001812DB"/>
    <w:rsid w:val="001820C4"/>
    <w:rsid w:val="00182599"/>
    <w:rsid w:val="001832F0"/>
    <w:rsid w:val="001847A6"/>
    <w:rsid w:val="00184E96"/>
    <w:rsid w:val="00184F05"/>
    <w:rsid w:val="00186CF2"/>
    <w:rsid w:val="0019086E"/>
    <w:rsid w:val="001912C0"/>
    <w:rsid w:val="001916C9"/>
    <w:rsid w:val="00191C6F"/>
    <w:rsid w:val="00191E95"/>
    <w:rsid w:val="0019324A"/>
    <w:rsid w:val="00193BF4"/>
    <w:rsid w:val="0019413B"/>
    <w:rsid w:val="00194B74"/>
    <w:rsid w:val="001971F2"/>
    <w:rsid w:val="001A0072"/>
    <w:rsid w:val="001A0588"/>
    <w:rsid w:val="001A0975"/>
    <w:rsid w:val="001A3933"/>
    <w:rsid w:val="001A4FA6"/>
    <w:rsid w:val="001A5326"/>
    <w:rsid w:val="001A5B52"/>
    <w:rsid w:val="001A69C7"/>
    <w:rsid w:val="001A6C5E"/>
    <w:rsid w:val="001A766F"/>
    <w:rsid w:val="001B015D"/>
    <w:rsid w:val="001B16AC"/>
    <w:rsid w:val="001B16B2"/>
    <w:rsid w:val="001B25F7"/>
    <w:rsid w:val="001B43C7"/>
    <w:rsid w:val="001B4662"/>
    <w:rsid w:val="001B5530"/>
    <w:rsid w:val="001B57BC"/>
    <w:rsid w:val="001B5A4E"/>
    <w:rsid w:val="001B6558"/>
    <w:rsid w:val="001B6836"/>
    <w:rsid w:val="001B7ADF"/>
    <w:rsid w:val="001C0AD8"/>
    <w:rsid w:val="001C1F27"/>
    <w:rsid w:val="001C2A3C"/>
    <w:rsid w:val="001C3B37"/>
    <w:rsid w:val="001C3CDD"/>
    <w:rsid w:val="001C3CEB"/>
    <w:rsid w:val="001C3DB8"/>
    <w:rsid w:val="001C4BFA"/>
    <w:rsid w:val="001C506F"/>
    <w:rsid w:val="001C79ED"/>
    <w:rsid w:val="001D0565"/>
    <w:rsid w:val="001D05EA"/>
    <w:rsid w:val="001D14A6"/>
    <w:rsid w:val="001D20DE"/>
    <w:rsid w:val="001D2882"/>
    <w:rsid w:val="001D3F34"/>
    <w:rsid w:val="001D4502"/>
    <w:rsid w:val="001D459F"/>
    <w:rsid w:val="001D4A49"/>
    <w:rsid w:val="001D4D5F"/>
    <w:rsid w:val="001D5182"/>
    <w:rsid w:val="001D5489"/>
    <w:rsid w:val="001D5626"/>
    <w:rsid w:val="001D6A9A"/>
    <w:rsid w:val="001D70DA"/>
    <w:rsid w:val="001E08E0"/>
    <w:rsid w:val="001E0E81"/>
    <w:rsid w:val="001E1054"/>
    <w:rsid w:val="001E159E"/>
    <w:rsid w:val="001E3048"/>
    <w:rsid w:val="001E3DE4"/>
    <w:rsid w:val="001E43D8"/>
    <w:rsid w:val="001E5151"/>
    <w:rsid w:val="001E6B94"/>
    <w:rsid w:val="001E7083"/>
    <w:rsid w:val="001E7338"/>
    <w:rsid w:val="001F00FD"/>
    <w:rsid w:val="001F14F5"/>
    <w:rsid w:val="001F34F0"/>
    <w:rsid w:val="001F3F46"/>
    <w:rsid w:val="001F4906"/>
    <w:rsid w:val="001F62D1"/>
    <w:rsid w:val="001F7096"/>
    <w:rsid w:val="00200D9D"/>
    <w:rsid w:val="00203635"/>
    <w:rsid w:val="002050F1"/>
    <w:rsid w:val="0020695F"/>
    <w:rsid w:val="002073BC"/>
    <w:rsid w:val="0021024D"/>
    <w:rsid w:val="002111AA"/>
    <w:rsid w:val="0021258B"/>
    <w:rsid w:val="00215D3C"/>
    <w:rsid w:val="00216430"/>
    <w:rsid w:val="00216883"/>
    <w:rsid w:val="00217855"/>
    <w:rsid w:val="00217900"/>
    <w:rsid w:val="00222974"/>
    <w:rsid w:val="002229FA"/>
    <w:rsid w:val="0022426A"/>
    <w:rsid w:val="00226F9A"/>
    <w:rsid w:val="00227D8B"/>
    <w:rsid w:val="002313E6"/>
    <w:rsid w:val="00231C97"/>
    <w:rsid w:val="0023235A"/>
    <w:rsid w:val="00232613"/>
    <w:rsid w:val="00232831"/>
    <w:rsid w:val="00234A01"/>
    <w:rsid w:val="002401AA"/>
    <w:rsid w:val="00240E35"/>
    <w:rsid w:val="002412CC"/>
    <w:rsid w:val="00241FED"/>
    <w:rsid w:val="00243E6B"/>
    <w:rsid w:val="00244059"/>
    <w:rsid w:val="00244D54"/>
    <w:rsid w:val="0024544B"/>
    <w:rsid w:val="00245BFE"/>
    <w:rsid w:val="00246A05"/>
    <w:rsid w:val="00246C29"/>
    <w:rsid w:val="00246F04"/>
    <w:rsid w:val="00247771"/>
    <w:rsid w:val="00250AD6"/>
    <w:rsid w:val="00252EDF"/>
    <w:rsid w:val="00252F8F"/>
    <w:rsid w:val="002534BD"/>
    <w:rsid w:val="002535BC"/>
    <w:rsid w:val="00253CBF"/>
    <w:rsid w:val="002547FF"/>
    <w:rsid w:val="00256088"/>
    <w:rsid w:val="0025633A"/>
    <w:rsid w:val="00256853"/>
    <w:rsid w:val="00256A1B"/>
    <w:rsid w:val="00256A37"/>
    <w:rsid w:val="00256F2E"/>
    <w:rsid w:val="002576FA"/>
    <w:rsid w:val="002578AD"/>
    <w:rsid w:val="00257DC5"/>
    <w:rsid w:val="00257EE6"/>
    <w:rsid w:val="00261A1A"/>
    <w:rsid w:val="00262409"/>
    <w:rsid w:val="00262E2F"/>
    <w:rsid w:val="002640A5"/>
    <w:rsid w:val="002643EE"/>
    <w:rsid w:val="00264C5A"/>
    <w:rsid w:val="00264C78"/>
    <w:rsid w:val="00264E1B"/>
    <w:rsid w:val="00264EA1"/>
    <w:rsid w:val="00265775"/>
    <w:rsid w:val="002709A5"/>
    <w:rsid w:val="00270B84"/>
    <w:rsid w:val="00270C4F"/>
    <w:rsid w:val="00270D90"/>
    <w:rsid w:val="00271393"/>
    <w:rsid w:val="0027185B"/>
    <w:rsid w:val="00273C44"/>
    <w:rsid w:val="00273F89"/>
    <w:rsid w:val="00274A55"/>
    <w:rsid w:val="00275014"/>
    <w:rsid w:val="00276903"/>
    <w:rsid w:val="00276B54"/>
    <w:rsid w:val="00276C23"/>
    <w:rsid w:val="0027759A"/>
    <w:rsid w:val="00277EDC"/>
    <w:rsid w:val="002806D3"/>
    <w:rsid w:val="002808B1"/>
    <w:rsid w:val="00280CFE"/>
    <w:rsid w:val="002823F3"/>
    <w:rsid w:val="00282985"/>
    <w:rsid w:val="00282FE0"/>
    <w:rsid w:val="00284364"/>
    <w:rsid w:val="002851F2"/>
    <w:rsid w:val="00285833"/>
    <w:rsid w:val="0028662D"/>
    <w:rsid w:val="002867D2"/>
    <w:rsid w:val="002877C5"/>
    <w:rsid w:val="00287BE4"/>
    <w:rsid w:val="00291867"/>
    <w:rsid w:val="0029296A"/>
    <w:rsid w:val="00294438"/>
    <w:rsid w:val="0029561F"/>
    <w:rsid w:val="002959AB"/>
    <w:rsid w:val="00297595"/>
    <w:rsid w:val="00297956"/>
    <w:rsid w:val="00297A1B"/>
    <w:rsid w:val="00297EEF"/>
    <w:rsid w:val="002A1B2F"/>
    <w:rsid w:val="002A2468"/>
    <w:rsid w:val="002A29CF"/>
    <w:rsid w:val="002A2CC4"/>
    <w:rsid w:val="002A443B"/>
    <w:rsid w:val="002A4DE8"/>
    <w:rsid w:val="002A5CB5"/>
    <w:rsid w:val="002A5D95"/>
    <w:rsid w:val="002A67BE"/>
    <w:rsid w:val="002A7DEC"/>
    <w:rsid w:val="002B00EE"/>
    <w:rsid w:val="002B0A2C"/>
    <w:rsid w:val="002B0A30"/>
    <w:rsid w:val="002B373D"/>
    <w:rsid w:val="002B3F70"/>
    <w:rsid w:val="002B41C7"/>
    <w:rsid w:val="002B484C"/>
    <w:rsid w:val="002B4CC7"/>
    <w:rsid w:val="002B64AF"/>
    <w:rsid w:val="002B6667"/>
    <w:rsid w:val="002B6A6F"/>
    <w:rsid w:val="002B7AB0"/>
    <w:rsid w:val="002C200E"/>
    <w:rsid w:val="002C276C"/>
    <w:rsid w:val="002C2D4E"/>
    <w:rsid w:val="002C368E"/>
    <w:rsid w:val="002C4549"/>
    <w:rsid w:val="002C4A9A"/>
    <w:rsid w:val="002C5A99"/>
    <w:rsid w:val="002C5A9F"/>
    <w:rsid w:val="002D2266"/>
    <w:rsid w:val="002D2CB5"/>
    <w:rsid w:val="002D2F01"/>
    <w:rsid w:val="002D774D"/>
    <w:rsid w:val="002D7869"/>
    <w:rsid w:val="002E08BB"/>
    <w:rsid w:val="002E268F"/>
    <w:rsid w:val="002E30C2"/>
    <w:rsid w:val="002E388E"/>
    <w:rsid w:val="002E4496"/>
    <w:rsid w:val="002E5F1F"/>
    <w:rsid w:val="002E61AA"/>
    <w:rsid w:val="002E6936"/>
    <w:rsid w:val="002E6B59"/>
    <w:rsid w:val="002F0997"/>
    <w:rsid w:val="002F1D46"/>
    <w:rsid w:val="002F2F58"/>
    <w:rsid w:val="002F54FA"/>
    <w:rsid w:val="002F62E1"/>
    <w:rsid w:val="00301CBA"/>
    <w:rsid w:val="00302507"/>
    <w:rsid w:val="003044E2"/>
    <w:rsid w:val="00305878"/>
    <w:rsid w:val="00305E9F"/>
    <w:rsid w:val="00307ED5"/>
    <w:rsid w:val="00307F08"/>
    <w:rsid w:val="003131AE"/>
    <w:rsid w:val="00314325"/>
    <w:rsid w:val="0031659F"/>
    <w:rsid w:val="0031716D"/>
    <w:rsid w:val="00321381"/>
    <w:rsid w:val="0032149B"/>
    <w:rsid w:val="00321CCC"/>
    <w:rsid w:val="00322574"/>
    <w:rsid w:val="00322BFA"/>
    <w:rsid w:val="00322E6A"/>
    <w:rsid w:val="003235D7"/>
    <w:rsid w:val="00323F1E"/>
    <w:rsid w:val="003252E1"/>
    <w:rsid w:val="0032623E"/>
    <w:rsid w:val="00327002"/>
    <w:rsid w:val="00330287"/>
    <w:rsid w:val="0033134C"/>
    <w:rsid w:val="003313A6"/>
    <w:rsid w:val="0033183C"/>
    <w:rsid w:val="00331884"/>
    <w:rsid w:val="00333079"/>
    <w:rsid w:val="00333EF8"/>
    <w:rsid w:val="00336CD3"/>
    <w:rsid w:val="00340995"/>
    <w:rsid w:val="0034263D"/>
    <w:rsid w:val="00343177"/>
    <w:rsid w:val="00344D53"/>
    <w:rsid w:val="00345133"/>
    <w:rsid w:val="003470FB"/>
    <w:rsid w:val="003474ED"/>
    <w:rsid w:val="00350A40"/>
    <w:rsid w:val="0035224A"/>
    <w:rsid w:val="003525E8"/>
    <w:rsid w:val="00352B85"/>
    <w:rsid w:val="00352C47"/>
    <w:rsid w:val="00353604"/>
    <w:rsid w:val="00353C99"/>
    <w:rsid w:val="00354545"/>
    <w:rsid w:val="003555FE"/>
    <w:rsid w:val="00356CA5"/>
    <w:rsid w:val="00356CF8"/>
    <w:rsid w:val="003611B3"/>
    <w:rsid w:val="00361D59"/>
    <w:rsid w:val="00362772"/>
    <w:rsid w:val="00363CE3"/>
    <w:rsid w:val="00363E3C"/>
    <w:rsid w:val="00364EB7"/>
    <w:rsid w:val="0036553F"/>
    <w:rsid w:val="00366692"/>
    <w:rsid w:val="003670DE"/>
    <w:rsid w:val="0036737F"/>
    <w:rsid w:val="0036744F"/>
    <w:rsid w:val="00371AA1"/>
    <w:rsid w:val="00372C38"/>
    <w:rsid w:val="0037320E"/>
    <w:rsid w:val="003737E5"/>
    <w:rsid w:val="0037385D"/>
    <w:rsid w:val="00373D0A"/>
    <w:rsid w:val="00374035"/>
    <w:rsid w:val="00374104"/>
    <w:rsid w:val="00374758"/>
    <w:rsid w:val="0037553A"/>
    <w:rsid w:val="00376282"/>
    <w:rsid w:val="00376FE1"/>
    <w:rsid w:val="0037769D"/>
    <w:rsid w:val="00377D70"/>
    <w:rsid w:val="00380020"/>
    <w:rsid w:val="003803BE"/>
    <w:rsid w:val="00380661"/>
    <w:rsid w:val="00382D22"/>
    <w:rsid w:val="003838A5"/>
    <w:rsid w:val="0038593D"/>
    <w:rsid w:val="003859FF"/>
    <w:rsid w:val="00386753"/>
    <w:rsid w:val="003877E4"/>
    <w:rsid w:val="00387D00"/>
    <w:rsid w:val="003900C0"/>
    <w:rsid w:val="003905C9"/>
    <w:rsid w:val="00390CCE"/>
    <w:rsid w:val="00390FCA"/>
    <w:rsid w:val="003918FD"/>
    <w:rsid w:val="00392467"/>
    <w:rsid w:val="00392AC0"/>
    <w:rsid w:val="00392C7A"/>
    <w:rsid w:val="003950EA"/>
    <w:rsid w:val="00395922"/>
    <w:rsid w:val="003966DE"/>
    <w:rsid w:val="00396CBB"/>
    <w:rsid w:val="0039752F"/>
    <w:rsid w:val="00397F3B"/>
    <w:rsid w:val="003A0075"/>
    <w:rsid w:val="003A133C"/>
    <w:rsid w:val="003A1503"/>
    <w:rsid w:val="003A1CAB"/>
    <w:rsid w:val="003A40AD"/>
    <w:rsid w:val="003A45B5"/>
    <w:rsid w:val="003A607B"/>
    <w:rsid w:val="003A6BA4"/>
    <w:rsid w:val="003A75A9"/>
    <w:rsid w:val="003B211C"/>
    <w:rsid w:val="003B3299"/>
    <w:rsid w:val="003B437E"/>
    <w:rsid w:val="003B5A55"/>
    <w:rsid w:val="003B6301"/>
    <w:rsid w:val="003B66E3"/>
    <w:rsid w:val="003B7F77"/>
    <w:rsid w:val="003C005D"/>
    <w:rsid w:val="003C068C"/>
    <w:rsid w:val="003C3BB8"/>
    <w:rsid w:val="003C3E6B"/>
    <w:rsid w:val="003C58ED"/>
    <w:rsid w:val="003C6207"/>
    <w:rsid w:val="003C718A"/>
    <w:rsid w:val="003C7FA8"/>
    <w:rsid w:val="003D13D2"/>
    <w:rsid w:val="003D3B67"/>
    <w:rsid w:val="003D3BC4"/>
    <w:rsid w:val="003D402C"/>
    <w:rsid w:val="003D6052"/>
    <w:rsid w:val="003D70CE"/>
    <w:rsid w:val="003E0A39"/>
    <w:rsid w:val="003E158A"/>
    <w:rsid w:val="003E19BB"/>
    <w:rsid w:val="003E25D3"/>
    <w:rsid w:val="003E27F6"/>
    <w:rsid w:val="003E3EF7"/>
    <w:rsid w:val="003E44D5"/>
    <w:rsid w:val="003E62DE"/>
    <w:rsid w:val="003E7E6D"/>
    <w:rsid w:val="003F029A"/>
    <w:rsid w:val="003F270C"/>
    <w:rsid w:val="003F2771"/>
    <w:rsid w:val="003F38AA"/>
    <w:rsid w:val="003F40FE"/>
    <w:rsid w:val="003F46EE"/>
    <w:rsid w:val="003F54EE"/>
    <w:rsid w:val="003F6283"/>
    <w:rsid w:val="003F63A9"/>
    <w:rsid w:val="003F67CD"/>
    <w:rsid w:val="003F71BC"/>
    <w:rsid w:val="003F73D8"/>
    <w:rsid w:val="003F780A"/>
    <w:rsid w:val="00401DAD"/>
    <w:rsid w:val="00401EBF"/>
    <w:rsid w:val="004035DA"/>
    <w:rsid w:val="00403A8E"/>
    <w:rsid w:val="00406C7B"/>
    <w:rsid w:val="00413E63"/>
    <w:rsid w:val="00420C12"/>
    <w:rsid w:val="00421FCD"/>
    <w:rsid w:val="0042376C"/>
    <w:rsid w:val="00424CCE"/>
    <w:rsid w:val="004273E5"/>
    <w:rsid w:val="0042750F"/>
    <w:rsid w:val="00427C8A"/>
    <w:rsid w:val="00431EB8"/>
    <w:rsid w:val="004322FB"/>
    <w:rsid w:val="00433ECC"/>
    <w:rsid w:val="004344A9"/>
    <w:rsid w:val="004344FE"/>
    <w:rsid w:val="00437520"/>
    <w:rsid w:val="00443A4C"/>
    <w:rsid w:val="00444E3B"/>
    <w:rsid w:val="0044564B"/>
    <w:rsid w:val="00445EFC"/>
    <w:rsid w:val="00445FAC"/>
    <w:rsid w:val="00446516"/>
    <w:rsid w:val="00447084"/>
    <w:rsid w:val="0044779F"/>
    <w:rsid w:val="004501DF"/>
    <w:rsid w:val="00451FC5"/>
    <w:rsid w:val="0045263B"/>
    <w:rsid w:val="0045440C"/>
    <w:rsid w:val="00455446"/>
    <w:rsid w:val="00455C0A"/>
    <w:rsid w:val="00457EF8"/>
    <w:rsid w:val="00462537"/>
    <w:rsid w:val="00462AD8"/>
    <w:rsid w:val="00462F69"/>
    <w:rsid w:val="00463E16"/>
    <w:rsid w:val="00463F1E"/>
    <w:rsid w:val="00464AA8"/>
    <w:rsid w:val="00465335"/>
    <w:rsid w:val="00465697"/>
    <w:rsid w:val="0046587B"/>
    <w:rsid w:val="00465977"/>
    <w:rsid w:val="00466822"/>
    <w:rsid w:val="00467169"/>
    <w:rsid w:val="0046741A"/>
    <w:rsid w:val="0047003E"/>
    <w:rsid w:val="0047106D"/>
    <w:rsid w:val="0047371D"/>
    <w:rsid w:val="00474448"/>
    <w:rsid w:val="00475500"/>
    <w:rsid w:val="0047572A"/>
    <w:rsid w:val="00475A63"/>
    <w:rsid w:val="00475F65"/>
    <w:rsid w:val="004775DA"/>
    <w:rsid w:val="00477815"/>
    <w:rsid w:val="00477D76"/>
    <w:rsid w:val="00480957"/>
    <w:rsid w:val="00480D92"/>
    <w:rsid w:val="00481B2C"/>
    <w:rsid w:val="00481FCC"/>
    <w:rsid w:val="004835F1"/>
    <w:rsid w:val="004864E0"/>
    <w:rsid w:val="0048684E"/>
    <w:rsid w:val="00486E9F"/>
    <w:rsid w:val="00487C6B"/>
    <w:rsid w:val="004917F2"/>
    <w:rsid w:val="00491C65"/>
    <w:rsid w:val="00491D61"/>
    <w:rsid w:val="00491DAE"/>
    <w:rsid w:val="00491FB7"/>
    <w:rsid w:val="004929F0"/>
    <w:rsid w:val="00492ABF"/>
    <w:rsid w:val="00493AA5"/>
    <w:rsid w:val="0049500E"/>
    <w:rsid w:val="004960AB"/>
    <w:rsid w:val="00496989"/>
    <w:rsid w:val="004A0353"/>
    <w:rsid w:val="004A0963"/>
    <w:rsid w:val="004A0F74"/>
    <w:rsid w:val="004A0FAE"/>
    <w:rsid w:val="004A371C"/>
    <w:rsid w:val="004A53AA"/>
    <w:rsid w:val="004A5763"/>
    <w:rsid w:val="004A62BD"/>
    <w:rsid w:val="004A6726"/>
    <w:rsid w:val="004A6925"/>
    <w:rsid w:val="004A7045"/>
    <w:rsid w:val="004B0B63"/>
    <w:rsid w:val="004B3182"/>
    <w:rsid w:val="004B356E"/>
    <w:rsid w:val="004B3E0C"/>
    <w:rsid w:val="004B4393"/>
    <w:rsid w:val="004B5828"/>
    <w:rsid w:val="004B5D22"/>
    <w:rsid w:val="004B5E1B"/>
    <w:rsid w:val="004B5FDC"/>
    <w:rsid w:val="004B6CC7"/>
    <w:rsid w:val="004B7D50"/>
    <w:rsid w:val="004C0086"/>
    <w:rsid w:val="004C0246"/>
    <w:rsid w:val="004C1764"/>
    <w:rsid w:val="004C18B1"/>
    <w:rsid w:val="004C28F0"/>
    <w:rsid w:val="004C4275"/>
    <w:rsid w:val="004C47C5"/>
    <w:rsid w:val="004C6120"/>
    <w:rsid w:val="004C6925"/>
    <w:rsid w:val="004C6F74"/>
    <w:rsid w:val="004C7710"/>
    <w:rsid w:val="004C777A"/>
    <w:rsid w:val="004D033E"/>
    <w:rsid w:val="004D0D17"/>
    <w:rsid w:val="004D1A81"/>
    <w:rsid w:val="004D211A"/>
    <w:rsid w:val="004D21A6"/>
    <w:rsid w:val="004D3F33"/>
    <w:rsid w:val="004D477E"/>
    <w:rsid w:val="004D4938"/>
    <w:rsid w:val="004D52C1"/>
    <w:rsid w:val="004D70D2"/>
    <w:rsid w:val="004E185C"/>
    <w:rsid w:val="004E1B39"/>
    <w:rsid w:val="004E230D"/>
    <w:rsid w:val="004E2681"/>
    <w:rsid w:val="004E2A78"/>
    <w:rsid w:val="004E3765"/>
    <w:rsid w:val="004E3A15"/>
    <w:rsid w:val="004E3EC9"/>
    <w:rsid w:val="004E43EB"/>
    <w:rsid w:val="004E44BB"/>
    <w:rsid w:val="004E4C17"/>
    <w:rsid w:val="004E6183"/>
    <w:rsid w:val="004E6BB7"/>
    <w:rsid w:val="004F0BCD"/>
    <w:rsid w:val="004F22E9"/>
    <w:rsid w:val="004F30C3"/>
    <w:rsid w:val="004F348A"/>
    <w:rsid w:val="004F4BAC"/>
    <w:rsid w:val="004F4DC0"/>
    <w:rsid w:val="004F621A"/>
    <w:rsid w:val="00500324"/>
    <w:rsid w:val="0050058B"/>
    <w:rsid w:val="0050093D"/>
    <w:rsid w:val="00501AA9"/>
    <w:rsid w:val="00502631"/>
    <w:rsid w:val="00502AA6"/>
    <w:rsid w:val="0050314A"/>
    <w:rsid w:val="00503E7F"/>
    <w:rsid w:val="00504063"/>
    <w:rsid w:val="00504C8B"/>
    <w:rsid w:val="005054D0"/>
    <w:rsid w:val="00505D61"/>
    <w:rsid w:val="0050658F"/>
    <w:rsid w:val="00511D9A"/>
    <w:rsid w:val="00512B86"/>
    <w:rsid w:val="00513297"/>
    <w:rsid w:val="00514824"/>
    <w:rsid w:val="005149E8"/>
    <w:rsid w:val="00515A65"/>
    <w:rsid w:val="00516E43"/>
    <w:rsid w:val="005171DF"/>
    <w:rsid w:val="00517E3C"/>
    <w:rsid w:val="00520067"/>
    <w:rsid w:val="005218F5"/>
    <w:rsid w:val="0052491B"/>
    <w:rsid w:val="00525354"/>
    <w:rsid w:val="00525BAC"/>
    <w:rsid w:val="00526268"/>
    <w:rsid w:val="00526394"/>
    <w:rsid w:val="0052645A"/>
    <w:rsid w:val="00530E51"/>
    <w:rsid w:val="0053108D"/>
    <w:rsid w:val="00531698"/>
    <w:rsid w:val="00531AB2"/>
    <w:rsid w:val="00531D00"/>
    <w:rsid w:val="00532ACB"/>
    <w:rsid w:val="00537135"/>
    <w:rsid w:val="00537186"/>
    <w:rsid w:val="00540634"/>
    <w:rsid w:val="00540D9C"/>
    <w:rsid w:val="00540ED0"/>
    <w:rsid w:val="00540FB7"/>
    <w:rsid w:val="00541024"/>
    <w:rsid w:val="005416CF"/>
    <w:rsid w:val="00541C88"/>
    <w:rsid w:val="00543131"/>
    <w:rsid w:val="00544A19"/>
    <w:rsid w:val="00544FF8"/>
    <w:rsid w:val="00545306"/>
    <w:rsid w:val="00546474"/>
    <w:rsid w:val="0055282C"/>
    <w:rsid w:val="00552F58"/>
    <w:rsid w:val="005530DC"/>
    <w:rsid w:val="0055336D"/>
    <w:rsid w:val="0055342F"/>
    <w:rsid w:val="00555D33"/>
    <w:rsid w:val="0055648C"/>
    <w:rsid w:val="0056090E"/>
    <w:rsid w:val="005621C5"/>
    <w:rsid w:val="00563162"/>
    <w:rsid w:val="005635BC"/>
    <w:rsid w:val="005640E9"/>
    <w:rsid w:val="00565C8C"/>
    <w:rsid w:val="00566AD1"/>
    <w:rsid w:val="0057011F"/>
    <w:rsid w:val="00571067"/>
    <w:rsid w:val="00571962"/>
    <w:rsid w:val="00571BBB"/>
    <w:rsid w:val="00571E42"/>
    <w:rsid w:val="0057288D"/>
    <w:rsid w:val="00572CDB"/>
    <w:rsid w:val="00573696"/>
    <w:rsid w:val="00574069"/>
    <w:rsid w:val="00574E9A"/>
    <w:rsid w:val="005750E5"/>
    <w:rsid w:val="005754B7"/>
    <w:rsid w:val="005757C5"/>
    <w:rsid w:val="0057698A"/>
    <w:rsid w:val="00581277"/>
    <w:rsid w:val="005816F7"/>
    <w:rsid w:val="00582C79"/>
    <w:rsid w:val="00583041"/>
    <w:rsid w:val="0058313F"/>
    <w:rsid w:val="00584863"/>
    <w:rsid w:val="00584AE3"/>
    <w:rsid w:val="00584C03"/>
    <w:rsid w:val="00584ED0"/>
    <w:rsid w:val="0058695F"/>
    <w:rsid w:val="0059013E"/>
    <w:rsid w:val="005914CC"/>
    <w:rsid w:val="00593B04"/>
    <w:rsid w:val="0059420B"/>
    <w:rsid w:val="0059459E"/>
    <w:rsid w:val="00595D26"/>
    <w:rsid w:val="005A004E"/>
    <w:rsid w:val="005A0300"/>
    <w:rsid w:val="005A05B8"/>
    <w:rsid w:val="005A082F"/>
    <w:rsid w:val="005A34AA"/>
    <w:rsid w:val="005A45BA"/>
    <w:rsid w:val="005A4A1B"/>
    <w:rsid w:val="005A5471"/>
    <w:rsid w:val="005A619B"/>
    <w:rsid w:val="005A6D1A"/>
    <w:rsid w:val="005B0487"/>
    <w:rsid w:val="005B0A10"/>
    <w:rsid w:val="005B0A4A"/>
    <w:rsid w:val="005B1165"/>
    <w:rsid w:val="005B3F7A"/>
    <w:rsid w:val="005B5AB4"/>
    <w:rsid w:val="005B7667"/>
    <w:rsid w:val="005B7945"/>
    <w:rsid w:val="005C308A"/>
    <w:rsid w:val="005C3522"/>
    <w:rsid w:val="005C462C"/>
    <w:rsid w:val="005C4F43"/>
    <w:rsid w:val="005C5368"/>
    <w:rsid w:val="005C6687"/>
    <w:rsid w:val="005C681B"/>
    <w:rsid w:val="005C68ED"/>
    <w:rsid w:val="005C710F"/>
    <w:rsid w:val="005C7A31"/>
    <w:rsid w:val="005C7DFB"/>
    <w:rsid w:val="005D029A"/>
    <w:rsid w:val="005D178F"/>
    <w:rsid w:val="005D2138"/>
    <w:rsid w:val="005D260F"/>
    <w:rsid w:val="005D2A20"/>
    <w:rsid w:val="005D52B0"/>
    <w:rsid w:val="005D67B4"/>
    <w:rsid w:val="005D6DFB"/>
    <w:rsid w:val="005E1782"/>
    <w:rsid w:val="005E227B"/>
    <w:rsid w:val="005E2444"/>
    <w:rsid w:val="005E2B26"/>
    <w:rsid w:val="005E33C0"/>
    <w:rsid w:val="005E3A0E"/>
    <w:rsid w:val="005E571A"/>
    <w:rsid w:val="005E5F7F"/>
    <w:rsid w:val="005E74CA"/>
    <w:rsid w:val="005F0893"/>
    <w:rsid w:val="005F266D"/>
    <w:rsid w:val="005F5180"/>
    <w:rsid w:val="005F55BD"/>
    <w:rsid w:val="005F5972"/>
    <w:rsid w:val="005F6EF5"/>
    <w:rsid w:val="005F76B5"/>
    <w:rsid w:val="005F7723"/>
    <w:rsid w:val="005F7D63"/>
    <w:rsid w:val="00600995"/>
    <w:rsid w:val="00600B26"/>
    <w:rsid w:val="00600D8F"/>
    <w:rsid w:val="00601B08"/>
    <w:rsid w:val="006022E3"/>
    <w:rsid w:val="00604CC3"/>
    <w:rsid w:val="00605BC1"/>
    <w:rsid w:val="00605E2A"/>
    <w:rsid w:val="00610FBD"/>
    <w:rsid w:val="00610FD0"/>
    <w:rsid w:val="00612383"/>
    <w:rsid w:val="00612E95"/>
    <w:rsid w:val="00615549"/>
    <w:rsid w:val="006175C3"/>
    <w:rsid w:val="006177E9"/>
    <w:rsid w:val="00617911"/>
    <w:rsid w:val="00617FC3"/>
    <w:rsid w:val="0062111A"/>
    <w:rsid w:val="006217D6"/>
    <w:rsid w:val="0062209A"/>
    <w:rsid w:val="00623DFB"/>
    <w:rsid w:val="00624291"/>
    <w:rsid w:val="00624588"/>
    <w:rsid w:val="00624FC6"/>
    <w:rsid w:val="0062648B"/>
    <w:rsid w:val="0062657B"/>
    <w:rsid w:val="00626A7F"/>
    <w:rsid w:val="00626D85"/>
    <w:rsid w:val="006271E3"/>
    <w:rsid w:val="00627FE3"/>
    <w:rsid w:val="006303D3"/>
    <w:rsid w:val="00631081"/>
    <w:rsid w:val="0063114B"/>
    <w:rsid w:val="006316E5"/>
    <w:rsid w:val="006331DC"/>
    <w:rsid w:val="00633421"/>
    <w:rsid w:val="00633694"/>
    <w:rsid w:val="00634618"/>
    <w:rsid w:val="00634D62"/>
    <w:rsid w:val="0063502F"/>
    <w:rsid w:val="006352EC"/>
    <w:rsid w:val="006357C8"/>
    <w:rsid w:val="00635A4F"/>
    <w:rsid w:val="00635EFE"/>
    <w:rsid w:val="00636E24"/>
    <w:rsid w:val="0063772C"/>
    <w:rsid w:val="00637E96"/>
    <w:rsid w:val="0064008E"/>
    <w:rsid w:val="00640C62"/>
    <w:rsid w:val="00641C78"/>
    <w:rsid w:val="0064286E"/>
    <w:rsid w:val="00644320"/>
    <w:rsid w:val="006446CB"/>
    <w:rsid w:val="0064499F"/>
    <w:rsid w:val="006449B4"/>
    <w:rsid w:val="00644DD9"/>
    <w:rsid w:val="00645C7C"/>
    <w:rsid w:val="00646C62"/>
    <w:rsid w:val="00646D82"/>
    <w:rsid w:val="00647674"/>
    <w:rsid w:val="00647A41"/>
    <w:rsid w:val="00647D93"/>
    <w:rsid w:val="00650A53"/>
    <w:rsid w:val="00651FF9"/>
    <w:rsid w:val="0065220E"/>
    <w:rsid w:val="0065221C"/>
    <w:rsid w:val="00652524"/>
    <w:rsid w:val="0065280C"/>
    <w:rsid w:val="00655A4A"/>
    <w:rsid w:val="00655D33"/>
    <w:rsid w:val="00655E8D"/>
    <w:rsid w:val="0065714F"/>
    <w:rsid w:val="00660325"/>
    <w:rsid w:val="0066210B"/>
    <w:rsid w:val="00663507"/>
    <w:rsid w:val="00665948"/>
    <w:rsid w:val="00666936"/>
    <w:rsid w:val="0066723A"/>
    <w:rsid w:val="0067083E"/>
    <w:rsid w:val="00670AC8"/>
    <w:rsid w:val="0067333B"/>
    <w:rsid w:val="00673BFD"/>
    <w:rsid w:val="00674D45"/>
    <w:rsid w:val="00674E4C"/>
    <w:rsid w:val="00674FB8"/>
    <w:rsid w:val="00675295"/>
    <w:rsid w:val="00675509"/>
    <w:rsid w:val="006762B6"/>
    <w:rsid w:val="00676373"/>
    <w:rsid w:val="0067790F"/>
    <w:rsid w:val="006829D1"/>
    <w:rsid w:val="00682EF3"/>
    <w:rsid w:val="00684143"/>
    <w:rsid w:val="0068455D"/>
    <w:rsid w:val="006856B4"/>
    <w:rsid w:val="00685AC0"/>
    <w:rsid w:val="00685B13"/>
    <w:rsid w:val="00687D4E"/>
    <w:rsid w:val="00690A96"/>
    <w:rsid w:val="00691495"/>
    <w:rsid w:val="0069338A"/>
    <w:rsid w:val="006959D8"/>
    <w:rsid w:val="00695C15"/>
    <w:rsid w:val="0069628D"/>
    <w:rsid w:val="006969D4"/>
    <w:rsid w:val="00696C66"/>
    <w:rsid w:val="00697B80"/>
    <w:rsid w:val="006A15E6"/>
    <w:rsid w:val="006A2518"/>
    <w:rsid w:val="006A5C4B"/>
    <w:rsid w:val="006B04F5"/>
    <w:rsid w:val="006B1827"/>
    <w:rsid w:val="006B2203"/>
    <w:rsid w:val="006B2533"/>
    <w:rsid w:val="006B4722"/>
    <w:rsid w:val="006B515A"/>
    <w:rsid w:val="006B7764"/>
    <w:rsid w:val="006B7ED2"/>
    <w:rsid w:val="006C0CE0"/>
    <w:rsid w:val="006C1C48"/>
    <w:rsid w:val="006C2F1F"/>
    <w:rsid w:val="006C3AF3"/>
    <w:rsid w:val="006C4A6F"/>
    <w:rsid w:val="006C7663"/>
    <w:rsid w:val="006D1215"/>
    <w:rsid w:val="006D274D"/>
    <w:rsid w:val="006D3254"/>
    <w:rsid w:val="006D34B2"/>
    <w:rsid w:val="006D377D"/>
    <w:rsid w:val="006D3A82"/>
    <w:rsid w:val="006D3F43"/>
    <w:rsid w:val="006D4B86"/>
    <w:rsid w:val="006D5F7F"/>
    <w:rsid w:val="006D6073"/>
    <w:rsid w:val="006D61DD"/>
    <w:rsid w:val="006D6E37"/>
    <w:rsid w:val="006D6EED"/>
    <w:rsid w:val="006D7426"/>
    <w:rsid w:val="006E00F1"/>
    <w:rsid w:val="006E048B"/>
    <w:rsid w:val="006E080A"/>
    <w:rsid w:val="006E2AEE"/>
    <w:rsid w:val="006E3FDA"/>
    <w:rsid w:val="006E4431"/>
    <w:rsid w:val="006E5A6D"/>
    <w:rsid w:val="006E6070"/>
    <w:rsid w:val="006E68AA"/>
    <w:rsid w:val="006E6BDA"/>
    <w:rsid w:val="006E7D0B"/>
    <w:rsid w:val="006F0410"/>
    <w:rsid w:val="006F07FE"/>
    <w:rsid w:val="006F0E06"/>
    <w:rsid w:val="006F3EE4"/>
    <w:rsid w:val="006F51BB"/>
    <w:rsid w:val="006F58C4"/>
    <w:rsid w:val="006F679D"/>
    <w:rsid w:val="006F69D2"/>
    <w:rsid w:val="006F793E"/>
    <w:rsid w:val="006F7A7F"/>
    <w:rsid w:val="006F7AB9"/>
    <w:rsid w:val="007003B6"/>
    <w:rsid w:val="00701DBE"/>
    <w:rsid w:val="00702041"/>
    <w:rsid w:val="007023E0"/>
    <w:rsid w:val="00702585"/>
    <w:rsid w:val="00703181"/>
    <w:rsid w:val="00703876"/>
    <w:rsid w:val="00703980"/>
    <w:rsid w:val="007039EB"/>
    <w:rsid w:val="007040F6"/>
    <w:rsid w:val="00705E06"/>
    <w:rsid w:val="007066FE"/>
    <w:rsid w:val="007077E0"/>
    <w:rsid w:val="00710029"/>
    <w:rsid w:val="0071037A"/>
    <w:rsid w:val="00712F62"/>
    <w:rsid w:val="0071304F"/>
    <w:rsid w:val="00713424"/>
    <w:rsid w:val="00713B55"/>
    <w:rsid w:val="00714929"/>
    <w:rsid w:val="00714BBF"/>
    <w:rsid w:val="00716AAC"/>
    <w:rsid w:val="00717C47"/>
    <w:rsid w:val="007205E4"/>
    <w:rsid w:val="00720A62"/>
    <w:rsid w:val="00720B13"/>
    <w:rsid w:val="0072168E"/>
    <w:rsid w:val="00723086"/>
    <w:rsid w:val="007233D9"/>
    <w:rsid w:val="007234EA"/>
    <w:rsid w:val="00723762"/>
    <w:rsid w:val="00723BF1"/>
    <w:rsid w:val="007240DF"/>
    <w:rsid w:val="00724ECD"/>
    <w:rsid w:val="00725425"/>
    <w:rsid w:val="007260F6"/>
    <w:rsid w:val="00726901"/>
    <w:rsid w:val="0072703F"/>
    <w:rsid w:val="0072767C"/>
    <w:rsid w:val="00727B0C"/>
    <w:rsid w:val="00727C5E"/>
    <w:rsid w:val="00730466"/>
    <w:rsid w:val="00730B07"/>
    <w:rsid w:val="00730EA6"/>
    <w:rsid w:val="007310AF"/>
    <w:rsid w:val="007315EC"/>
    <w:rsid w:val="007341B3"/>
    <w:rsid w:val="007342ED"/>
    <w:rsid w:val="007348DB"/>
    <w:rsid w:val="00734DEE"/>
    <w:rsid w:val="00736DB8"/>
    <w:rsid w:val="00737ED2"/>
    <w:rsid w:val="00740FCB"/>
    <w:rsid w:val="00741DFB"/>
    <w:rsid w:val="00741EDF"/>
    <w:rsid w:val="00742ABF"/>
    <w:rsid w:val="007431B1"/>
    <w:rsid w:val="00743B0B"/>
    <w:rsid w:val="00743C31"/>
    <w:rsid w:val="00744A53"/>
    <w:rsid w:val="00745EAC"/>
    <w:rsid w:val="00746D67"/>
    <w:rsid w:val="00747162"/>
    <w:rsid w:val="007471CE"/>
    <w:rsid w:val="0074765D"/>
    <w:rsid w:val="00747A2E"/>
    <w:rsid w:val="00747B33"/>
    <w:rsid w:val="00747C92"/>
    <w:rsid w:val="00747DDF"/>
    <w:rsid w:val="007509B0"/>
    <w:rsid w:val="00750B7A"/>
    <w:rsid w:val="00751069"/>
    <w:rsid w:val="0075495A"/>
    <w:rsid w:val="00755139"/>
    <w:rsid w:val="007557CA"/>
    <w:rsid w:val="00756AF6"/>
    <w:rsid w:val="00756DA5"/>
    <w:rsid w:val="007611FA"/>
    <w:rsid w:val="0076289D"/>
    <w:rsid w:val="00762A5B"/>
    <w:rsid w:val="0076420E"/>
    <w:rsid w:val="00764E62"/>
    <w:rsid w:val="0076526E"/>
    <w:rsid w:val="0077045C"/>
    <w:rsid w:val="0077105C"/>
    <w:rsid w:val="00771B5B"/>
    <w:rsid w:val="00771DC4"/>
    <w:rsid w:val="00772504"/>
    <w:rsid w:val="007737BB"/>
    <w:rsid w:val="00773CAF"/>
    <w:rsid w:val="00774588"/>
    <w:rsid w:val="007753B9"/>
    <w:rsid w:val="007758F9"/>
    <w:rsid w:val="00776531"/>
    <w:rsid w:val="00776AD8"/>
    <w:rsid w:val="0077750B"/>
    <w:rsid w:val="00780AF0"/>
    <w:rsid w:val="0078162E"/>
    <w:rsid w:val="007829F5"/>
    <w:rsid w:val="00782DDD"/>
    <w:rsid w:val="00783916"/>
    <w:rsid w:val="007849E6"/>
    <w:rsid w:val="00784B69"/>
    <w:rsid w:val="00786AD2"/>
    <w:rsid w:val="0078733C"/>
    <w:rsid w:val="00787767"/>
    <w:rsid w:val="00791DD7"/>
    <w:rsid w:val="0079356C"/>
    <w:rsid w:val="00795E30"/>
    <w:rsid w:val="0079601A"/>
    <w:rsid w:val="007974B3"/>
    <w:rsid w:val="007A18E9"/>
    <w:rsid w:val="007A224F"/>
    <w:rsid w:val="007A24C4"/>
    <w:rsid w:val="007A2D92"/>
    <w:rsid w:val="007A30B3"/>
    <w:rsid w:val="007A4B4B"/>
    <w:rsid w:val="007A4F39"/>
    <w:rsid w:val="007A5227"/>
    <w:rsid w:val="007A5459"/>
    <w:rsid w:val="007A6443"/>
    <w:rsid w:val="007A77E5"/>
    <w:rsid w:val="007A7FA7"/>
    <w:rsid w:val="007A7FEA"/>
    <w:rsid w:val="007B01F7"/>
    <w:rsid w:val="007B0C61"/>
    <w:rsid w:val="007B10E8"/>
    <w:rsid w:val="007B15A9"/>
    <w:rsid w:val="007B2728"/>
    <w:rsid w:val="007B2966"/>
    <w:rsid w:val="007B29AD"/>
    <w:rsid w:val="007B2B53"/>
    <w:rsid w:val="007B302B"/>
    <w:rsid w:val="007B3527"/>
    <w:rsid w:val="007B3C8D"/>
    <w:rsid w:val="007B3F8E"/>
    <w:rsid w:val="007B5DB3"/>
    <w:rsid w:val="007B5FDC"/>
    <w:rsid w:val="007B691A"/>
    <w:rsid w:val="007B6A3D"/>
    <w:rsid w:val="007B7D5B"/>
    <w:rsid w:val="007B7EFD"/>
    <w:rsid w:val="007C0EA0"/>
    <w:rsid w:val="007C16F3"/>
    <w:rsid w:val="007C1B63"/>
    <w:rsid w:val="007C1E76"/>
    <w:rsid w:val="007C1FA9"/>
    <w:rsid w:val="007C2EAB"/>
    <w:rsid w:val="007C4DC8"/>
    <w:rsid w:val="007C5B52"/>
    <w:rsid w:val="007D0AF5"/>
    <w:rsid w:val="007D1133"/>
    <w:rsid w:val="007D1468"/>
    <w:rsid w:val="007D1FFF"/>
    <w:rsid w:val="007D21DA"/>
    <w:rsid w:val="007D2809"/>
    <w:rsid w:val="007D3D2C"/>
    <w:rsid w:val="007D57E0"/>
    <w:rsid w:val="007D5D41"/>
    <w:rsid w:val="007D6CF0"/>
    <w:rsid w:val="007D6E9F"/>
    <w:rsid w:val="007E2C29"/>
    <w:rsid w:val="007E35B2"/>
    <w:rsid w:val="007E5A54"/>
    <w:rsid w:val="007E60EC"/>
    <w:rsid w:val="007E7815"/>
    <w:rsid w:val="007F3525"/>
    <w:rsid w:val="007F3974"/>
    <w:rsid w:val="007F3E61"/>
    <w:rsid w:val="007F422D"/>
    <w:rsid w:val="007F48A5"/>
    <w:rsid w:val="007F5622"/>
    <w:rsid w:val="007F66AC"/>
    <w:rsid w:val="007F6790"/>
    <w:rsid w:val="007F6EB2"/>
    <w:rsid w:val="008009F1"/>
    <w:rsid w:val="00801A11"/>
    <w:rsid w:val="008026C5"/>
    <w:rsid w:val="008027E0"/>
    <w:rsid w:val="00802D74"/>
    <w:rsid w:val="0080318D"/>
    <w:rsid w:val="00804E0B"/>
    <w:rsid w:val="0080580E"/>
    <w:rsid w:val="00805ED0"/>
    <w:rsid w:val="00806991"/>
    <w:rsid w:val="008105DD"/>
    <w:rsid w:val="008119AB"/>
    <w:rsid w:val="00812119"/>
    <w:rsid w:val="00813513"/>
    <w:rsid w:val="00815E25"/>
    <w:rsid w:val="00817206"/>
    <w:rsid w:val="0082066E"/>
    <w:rsid w:val="008231B6"/>
    <w:rsid w:val="00823752"/>
    <w:rsid w:val="00823871"/>
    <w:rsid w:val="00824C98"/>
    <w:rsid w:val="00825AD3"/>
    <w:rsid w:val="00827566"/>
    <w:rsid w:val="00827F99"/>
    <w:rsid w:val="0083026E"/>
    <w:rsid w:val="008307FB"/>
    <w:rsid w:val="0083163A"/>
    <w:rsid w:val="00832563"/>
    <w:rsid w:val="0083356C"/>
    <w:rsid w:val="008335C6"/>
    <w:rsid w:val="00834674"/>
    <w:rsid w:val="00834ABC"/>
    <w:rsid w:val="008407C8"/>
    <w:rsid w:val="0084082A"/>
    <w:rsid w:val="00842731"/>
    <w:rsid w:val="00842B21"/>
    <w:rsid w:val="00843251"/>
    <w:rsid w:val="008471B7"/>
    <w:rsid w:val="0085180F"/>
    <w:rsid w:val="0085185A"/>
    <w:rsid w:val="00851C09"/>
    <w:rsid w:val="00852E4F"/>
    <w:rsid w:val="0085353D"/>
    <w:rsid w:val="008538E9"/>
    <w:rsid w:val="00855087"/>
    <w:rsid w:val="00855718"/>
    <w:rsid w:val="00855A3B"/>
    <w:rsid w:val="00855AF1"/>
    <w:rsid w:val="00855B37"/>
    <w:rsid w:val="008576BD"/>
    <w:rsid w:val="008605D9"/>
    <w:rsid w:val="00860725"/>
    <w:rsid w:val="0086140B"/>
    <w:rsid w:val="008655A4"/>
    <w:rsid w:val="00866609"/>
    <w:rsid w:val="00866F18"/>
    <w:rsid w:val="0086791A"/>
    <w:rsid w:val="00871457"/>
    <w:rsid w:val="008716CE"/>
    <w:rsid w:val="00873054"/>
    <w:rsid w:val="00873E2F"/>
    <w:rsid w:val="008751BD"/>
    <w:rsid w:val="00875B5E"/>
    <w:rsid w:val="0087625C"/>
    <w:rsid w:val="0087717C"/>
    <w:rsid w:val="00881B8B"/>
    <w:rsid w:val="00882822"/>
    <w:rsid w:val="00883180"/>
    <w:rsid w:val="00883DD9"/>
    <w:rsid w:val="008846C6"/>
    <w:rsid w:val="00885C51"/>
    <w:rsid w:val="008869C9"/>
    <w:rsid w:val="00887D74"/>
    <w:rsid w:val="00891A31"/>
    <w:rsid w:val="00891E52"/>
    <w:rsid w:val="00892A13"/>
    <w:rsid w:val="00892F68"/>
    <w:rsid w:val="00893D28"/>
    <w:rsid w:val="00894342"/>
    <w:rsid w:val="00895770"/>
    <w:rsid w:val="00895E74"/>
    <w:rsid w:val="00896713"/>
    <w:rsid w:val="008A037B"/>
    <w:rsid w:val="008A05F4"/>
    <w:rsid w:val="008A0B4A"/>
    <w:rsid w:val="008A285D"/>
    <w:rsid w:val="008A322C"/>
    <w:rsid w:val="008A490C"/>
    <w:rsid w:val="008B2851"/>
    <w:rsid w:val="008B3E33"/>
    <w:rsid w:val="008B4BC0"/>
    <w:rsid w:val="008B4C26"/>
    <w:rsid w:val="008B4DB0"/>
    <w:rsid w:val="008C0520"/>
    <w:rsid w:val="008C0F71"/>
    <w:rsid w:val="008C1086"/>
    <w:rsid w:val="008C22CE"/>
    <w:rsid w:val="008C28DC"/>
    <w:rsid w:val="008C3F31"/>
    <w:rsid w:val="008C432D"/>
    <w:rsid w:val="008C494A"/>
    <w:rsid w:val="008C58CF"/>
    <w:rsid w:val="008C7B96"/>
    <w:rsid w:val="008D0517"/>
    <w:rsid w:val="008D070E"/>
    <w:rsid w:val="008D1836"/>
    <w:rsid w:val="008D1A99"/>
    <w:rsid w:val="008D1D2E"/>
    <w:rsid w:val="008D2971"/>
    <w:rsid w:val="008D67E8"/>
    <w:rsid w:val="008D7AA8"/>
    <w:rsid w:val="008E0909"/>
    <w:rsid w:val="008E0D27"/>
    <w:rsid w:val="008E15E1"/>
    <w:rsid w:val="008E1627"/>
    <w:rsid w:val="008E1BEA"/>
    <w:rsid w:val="008E20D8"/>
    <w:rsid w:val="008E3576"/>
    <w:rsid w:val="008E43A0"/>
    <w:rsid w:val="008E482E"/>
    <w:rsid w:val="008E51D6"/>
    <w:rsid w:val="008E647D"/>
    <w:rsid w:val="008E78AD"/>
    <w:rsid w:val="008F0894"/>
    <w:rsid w:val="008F1464"/>
    <w:rsid w:val="008F15B7"/>
    <w:rsid w:val="008F3DFA"/>
    <w:rsid w:val="008F3E83"/>
    <w:rsid w:val="008F402F"/>
    <w:rsid w:val="008F4C1F"/>
    <w:rsid w:val="008F4E8E"/>
    <w:rsid w:val="008F6614"/>
    <w:rsid w:val="008F6AAE"/>
    <w:rsid w:val="008F6E20"/>
    <w:rsid w:val="008F6EED"/>
    <w:rsid w:val="008F7040"/>
    <w:rsid w:val="00901A27"/>
    <w:rsid w:val="0090512D"/>
    <w:rsid w:val="009063E2"/>
    <w:rsid w:val="00906858"/>
    <w:rsid w:val="00907D47"/>
    <w:rsid w:val="00907DF9"/>
    <w:rsid w:val="00910D84"/>
    <w:rsid w:val="009110BF"/>
    <w:rsid w:val="0091206F"/>
    <w:rsid w:val="009126B3"/>
    <w:rsid w:val="00912A74"/>
    <w:rsid w:val="009134C1"/>
    <w:rsid w:val="009138F8"/>
    <w:rsid w:val="0091399C"/>
    <w:rsid w:val="00913A0D"/>
    <w:rsid w:val="00916D73"/>
    <w:rsid w:val="00917E54"/>
    <w:rsid w:val="009216D9"/>
    <w:rsid w:val="00922CFF"/>
    <w:rsid w:val="00923525"/>
    <w:rsid w:val="00923FAB"/>
    <w:rsid w:val="0092427D"/>
    <w:rsid w:val="0092533B"/>
    <w:rsid w:val="00925558"/>
    <w:rsid w:val="009272F8"/>
    <w:rsid w:val="00927357"/>
    <w:rsid w:val="009273DB"/>
    <w:rsid w:val="00932C83"/>
    <w:rsid w:val="009337BE"/>
    <w:rsid w:val="00936004"/>
    <w:rsid w:val="0094043A"/>
    <w:rsid w:val="009409AD"/>
    <w:rsid w:val="00942170"/>
    <w:rsid w:val="009424A8"/>
    <w:rsid w:val="00942F51"/>
    <w:rsid w:val="009459C0"/>
    <w:rsid w:val="00945C72"/>
    <w:rsid w:val="00946008"/>
    <w:rsid w:val="00946B0A"/>
    <w:rsid w:val="00946F4A"/>
    <w:rsid w:val="009479E6"/>
    <w:rsid w:val="00950623"/>
    <w:rsid w:val="009519FE"/>
    <w:rsid w:val="00952481"/>
    <w:rsid w:val="00953522"/>
    <w:rsid w:val="00954F60"/>
    <w:rsid w:val="00956955"/>
    <w:rsid w:val="00956996"/>
    <w:rsid w:val="00956A36"/>
    <w:rsid w:val="00956C43"/>
    <w:rsid w:val="00956F53"/>
    <w:rsid w:val="00960C69"/>
    <w:rsid w:val="00962634"/>
    <w:rsid w:val="009627D6"/>
    <w:rsid w:val="00963110"/>
    <w:rsid w:val="00963711"/>
    <w:rsid w:val="009640CC"/>
    <w:rsid w:val="00964B67"/>
    <w:rsid w:val="00965880"/>
    <w:rsid w:val="00965D29"/>
    <w:rsid w:val="009677BD"/>
    <w:rsid w:val="00970409"/>
    <w:rsid w:val="00971168"/>
    <w:rsid w:val="009731B1"/>
    <w:rsid w:val="00974DED"/>
    <w:rsid w:val="00975E73"/>
    <w:rsid w:val="00976353"/>
    <w:rsid w:val="00976670"/>
    <w:rsid w:val="00976E96"/>
    <w:rsid w:val="00977485"/>
    <w:rsid w:val="00977B05"/>
    <w:rsid w:val="00977CE3"/>
    <w:rsid w:val="009801F4"/>
    <w:rsid w:val="00980E45"/>
    <w:rsid w:val="00982205"/>
    <w:rsid w:val="009834CC"/>
    <w:rsid w:val="009834D6"/>
    <w:rsid w:val="009866B3"/>
    <w:rsid w:val="009869A0"/>
    <w:rsid w:val="00986BCE"/>
    <w:rsid w:val="0098738F"/>
    <w:rsid w:val="009900B5"/>
    <w:rsid w:val="009903E5"/>
    <w:rsid w:val="00990EC4"/>
    <w:rsid w:val="0099103D"/>
    <w:rsid w:val="00992F03"/>
    <w:rsid w:val="009967C7"/>
    <w:rsid w:val="009979C9"/>
    <w:rsid w:val="00997E97"/>
    <w:rsid w:val="00997FB7"/>
    <w:rsid w:val="009A18FE"/>
    <w:rsid w:val="009A3034"/>
    <w:rsid w:val="009A3484"/>
    <w:rsid w:val="009A3739"/>
    <w:rsid w:val="009A3F8D"/>
    <w:rsid w:val="009A40EE"/>
    <w:rsid w:val="009A4479"/>
    <w:rsid w:val="009A6442"/>
    <w:rsid w:val="009A7D13"/>
    <w:rsid w:val="009A7D4C"/>
    <w:rsid w:val="009B0636"/>
    <w:rsid w:val="009B0A81"/>
    <w:rsid w:val="009B12E1"/>
    <w:rsid w:val="009B1403"/>
    <w:rsid w:val="009B1964"/>
    <w:rsid w:val="009B1B79"/>
    <w:rsid w:val="009B1F0C"/>
    <w:rsid w:val="009B3159"/>
    <w:rsid w:val="009B3D9C"/>
    <w:rsid w:val="009B50C8"/>
    <w:rsid w:val="009B5CB7"/>
    <w:rsid w:val="009B6D29"/>
    <w:rsid w:val="009B6D5E"/>
    <w:rsid w:val="009C1A62"/>
    <w:rsid w:val="009C263A"/>
    <w:rsid w:val="009C3DA7"/>
    <w:rsid w:val="009C4754"/>
    <w:rsid w:val="009C4DAD"/>
    <w:rsid w:val="009C5061"/>
    <w:rsid w:val="009C701C"/>
    <w:rsid w:val="009C7CB9"/>
    <w:rsid w:val="009C7FA5"/>
    <w:rsid w:val="009D133A"/>
    <w:rsid w:val="009D2158"/>
    <w:rsid w:val="009D4D3F"/>
    <w:rsid w:val="009D5A3A"/>
    <w:rsid w:val="009D64C9"/>
    <w:rsid w:val="009D67F6"/>
    <w:rsid w:val="009D6C43"/>
    <w:rsid w:val="009D7212"/>
    <w:rsid w:val="009D7623"/>
    <w:rsid w:val="009D77CB"/>
    <w:rsid w:val="009E1357"/>
    <w:rsid w:val="009E147F"/>
    <w:rsid w:val="009E1957"/>
    <w:rsid w:val="009E2BC0"/>
    <w:rsid w:val="009E3909"/>
    <w:rsid w:val="009E3EA0"/>
    <w:rsid w:val="009E4983"/>
    <w:rsid w:val="009E52E2"/>
    <w:rsid w:val="009E5EA7"/>
    <w:rsid w:val="009E5FF8"/>
    <w:rsid w:val="009E67B9"/>
    <w:rsid w:val="009E6866"/>
    <w:rsid w:val="009E6AFD"/>
    <w:rsid w:val="009E7458"/>
    <w:rsid w:val="009E76E7"/>
    <w:rsid w:val="009E7B6E"/>
    <w:rsid w:val="009E7D8C"/>
    <w:rsid w:val="009F04B5"/>
    <w:rsid w:val="009F1146"/>
    <w:rsid w:val="009F13A5"/>
    <w:rsid w:val="009F1DE2"/>
    <w:rsid w:val="009F1EA8"/>
    <w:rsid w:val="009F478E"/>
    <w:rsid w:val="009F583C"/>
    <w:rsid w:val="00A00843"/>
    <w:rsid w:val="00A00AAA"/>
    <w:rsid w:val="00A00B39"/>
    <w:rsid w:val="00A0152C"/>
    <w:rsid w:val="00A01D2C"/>
    <w:rsid w:val="00A02C39"/>
    <w:rsid w:val="00A0355D"/>
    <w:rsid w:val="00A03670"/>
    <w:rsid w:val="00A040D1"/>
    <w:rsid w:val="00A04331"/>
    <w:rsid w:val="00A063CE"/>
    <w:rsid w:val="00A06E32"/>
    <w:rsid w:val="00A0706C"/>
    <w:rsid w:val="00A07C58"/>
    <w:rsid w:val="00A10E69"/>
    <w:rsid w:val="00A13973"/>
    <w:rsid w:val="00A13C28"/>
    <w:rsid w:val="00A13CC5"/>
    <w:rsid w:val="00A14963"/>
    <w:rsid w:val="00A15E71"/>
    <w:rsid w:val="00A16462"/>
    <w:rsid w:val="00A174C8"/>
    <w:rsid w:val="00A200CC"/>
    <w:rsid w:val="00A2297B"/>
    <w:rsid w:val="00A23DC4"/>
    <w:rsid w:val="00A23DE8"/>
    <w:rsid w:val="00A24637"/>
    <w:rsid w:val="00A253AE"/>
    <w:rsid w:val="00A253B3"/>
    <w:rsid w:val="00A25AA8"/>
    <w:rsid w:val="00A260DC"/>
    <w:rsid w:val="00A26611"/>
    <w:rsid w:val="00A26B8D"/>
    <w:rsid w:val="00A3060A"/>
    <w:rsid w:val="00A31634"/>
    <w:rsid w:val="00A32031"/>
    <w:rsid w:val="00A32810"/>
    <w:rsid w:val="00A3324D"/>
    <w:rsid w:val="00A3332F"/>
    <w:rsid w:val="00A339DB"/>
    <w:rsid w:val="00A34F04"/>
    <w:rsid w:val="00A35DC8"/>
    <w:rsid w:val="00A35F9E"/>
    <w:rsid w:val="00A3798D"/>
    <w:rsid w:val="00A37B9D"/>
    <w:rsid w:val="00A41AB8"/>
    <w:rsid w:val="00A41FE5"/>
    <w:rsid w:val="00A422F3"/>
    <w:rsid w:val="00A43610"/>
    <w:rsid w:val="00A44EED"/>
    <w:rsid w:val="00A45306"/>
    <w:rsid w:val="00A46671"/>
    <w:rsid w:val="00A471AA"/>
    <w:rsid w:val="00A47B64"/>
    <w:rsid w:val="00A5052D"/>
    <w:rsid w:val="00A516BE"/>
    <w:rsid w:val="00A52D29"/>
    <w:rsid w:val="00A54107"/>
    <w:rsid w:val="00A5424D"/>
    <w:rsid w:val="00A55EE2"/>
    <w:rsid w:val="00A56BAB"/>
    <w:rsid w:val="00A57102"/>
    <w:rsid w:val="00A5711A"/>
    <w:rsid w:val="00A60018"/>
    <w:rsid w:val="00A608B9"/>
    <w:rsid w:val="00A60A33"/>
    <w:rsid w:val="00A61260"/>
    <w:rsid w:val="00A61CF8"/>
    <w:rsid w:val="00A62DB7"/>
    <w:rsid w:val="00A639F7"/>
    <w:rsid w:val="00A64BE7"/>
    <w:rsid w:val="00A64D85"/>
    <w:rsid w:val="00A652B7"/>
    <w:rsid w:val="00A65B92"/>
    <w:rsid w:val="00A6709D"/>
    <w:rsid w:val="00A710A8"/>
    <w:rsid w:val="00A71F3E"/>
    <w:rsid w:val="00A71F68"/>
    <w:rsid w:val="00A72388"/>
    <w:rsid w:val="00A74489"/>
    <w:rsid w:val="00A748E9"/>
    <w:rsid w:val="00A74C89"/>
    <w:rsid w:val="00A75606"/>
    <w:rsid w:val="00A76FA3"/>
    <w:rsid w:val="00A8119E"/>
    <w:rsid w:val="00A814DA"/>
    <w:rsid w:val="00A83A26"/>
    <w:rsid w:val="00A83AEE"/>
    <w:rsid w:val="00A83F36"/>
    <w:rsid w:val="00A83FE3"/>
    <w:rsid w:val="00A8465B"/>
    <w:rsid w:val="00A849C8"/>
    <w:rsid w:val="00A85927"/>
    <w:rsid w:val="00A859A3"/>
    <w:rsid w:val="00A86703"/>
    <w:rsid w:val="00A90B4B"/>
    <w:rsid w:val="00A91AAB"/>
    <w:rsid w:val="00A92D13"/>
    <w:rsid w:val="00A92EEA"/>
    <w:rsid w:val="00A92F78"/>
    <w:rsid w:val="00A942DC"/>
    <w:rsid w:val="00A944CC"/>
    <w:rsid w:val="00A9485E"/>
    <w:rsid w:val="00A94B4F"/>
    <w:rsid w:val="00A94BEA"/>
    <w:rsid w:val="00A96995"/>
    <w:rsid w:val="00AA095A"/>
    <w:rsid w:val="00AA16CC"/>
    <w:rsid w:val="00AA1CC4"/>
    <w:rsid w:val="00AA3534"/>
    <w:rsid w:val="00AA5CFB"/>
    <w:rsid w:val="00AB0359"/>
    <w:rsid w:val="00AB1134"/>
    <w:rsid w:val="00AB1ECF"/>
    <w:rsid w:val="00AB200B"/>
    <w:rsid w:val="00AB20B0"/>
    <w:rsid w:val="00AB2526"/>
    <w:rsid w:val="00AB25E9"/>
    <w:rsid w:val="00AB2D73"/>
    <w:rsid w:val="00AB37E4"/>
    <w:rsid w:val="00AB5522"/>
    <w:rsid w:val="00AB58E9"/>
    <w:rsid w:val="00AB6E66"/>
    <w:rsid w:val="00AC03EF"/>
    <w:rsid w:val="00AC1DDF"/>
    <w:rsid w:val="00AC1EB3"/>
    <w:rsid w:val="00AC27D7"/>
    <w:rsid w:val="00AC29B8"/>
    <w:rsid w:val="00AC2F0E"/>
    <w:rsid w:val="00AC3B1E"/>
    <w:rsid w:val="00AC6B47"/>
    <w:rsid w:val="00AC7C84"/>
    <w:rsid w:val="00AD277E"/>
    <w:rsid w:val="00AD3E46"/>
    <w:rsid w:val="00AD4757"/>
    <w:rsid w:val="00AD4BE4"/>
    <w:rsid w:val="00AD5D0F"/>
    <w:rsid w:val="00AD6F4A"/>
    <w:rsid w:val="00AD76D7"/>
    <w:rsid w:val="00AD7BA3"/>
    <w:rsid w:val="00AE0C14"/>
    <w:rsid w:val="00AE0E8B"/>
    <w:rsid w:val="00AE1A7F"/>
    <w:rsid w:val="00AE1BBE"/>
    <w:rsid w:val="00AE22AA"/>
    <w:rsid w:val="00AE2507"/>
    <w:rsid w:val="00AE48F8"/>
    <w:rsid w:val="00AE4D92"/>
    <w:rsid w:val="00AE55FE"/>
    <w:rsid w:val="00AE5798"/>
    <w:rsid w:val="00AF0198"/>
    <w:rsid w:val="00AF0454"/>
    <w:rsid w:val="00AF04F4"/>
    <w:rsid w:val="00AF0551"/>
    <w:rsid w:val="00AF3394"/>
    <w:rsid w:val="00AF363B"/>
    <w:rsid w:val="00AF5191"/>
    <w:rsid w:val="00AF56FD"/>
    <w:rsid w:val="00B01575"/>
    <w:rsid w:val="00B01AE4"/>
    <w:rsid w:val="00B02DAA"/>
    <w:rsid w:val="00B02E16"/>
    <w:rsid w:val="00B0451E"/>
    <w:rsid w:val="00B074F1"/>
    <w:rsid w:val="00B07781"/>
    <w:rsid w:val="00B10D41"/>
    <w:rsid w:val="00B1195A"/>
    <w:rsid w:val="00B12AB5"/>
    <w:rsid w:val="00B133B3"/>
    <w:rsid w:val="00B1495B"/>
    <w:rsid w:val="00B15B89"/>
    <w:rsid w:val="00B15E18"/>
    <w:rsid w:val="00B16F64"/>
    <w:rsid w:val="00B17F1D"/>
    <w:rsid w:val="00B227C8"/>
    <w:rsid w:val="00B234C7"/>
    <w:rsid w:val="00B2430D"/>
    <w:rsid w:val="00B24726"/>
    <w:rsid w:val="00B24941"/>
    <w:rsid w:val="00B24C0C"/>
    <w:rsid w:val="00B25458"/>
    <w:rsid w:val="00B26462"/>
    <w:rsid w:val="00B2682D"/>
    <w:rsid w:val="00B30F4B"/>
    <w:rsid w:val="00B31F11"/>
    <w:rsid w:val="00B31FB1"/>
    <w:rsid w:val="00B323C1"/>
    <w:rsid w:val="00B32B91"/>
    <w:rsid w:val="00B330AF"/>
    <w:rsid w:val="00B333C6"/>
    <w:rsid w:val="00B34025"/>
    <w:rsid w:val="00B3476C"/>
    <w:rsid w:val="00B34A53"/>
    <w:rsid w:val="00B3527E"/>
    <w:rsid w:val="00B35454"/>
    <w:rsid w:val="00B3562C"/>
    <w:rsid w:val="00B356DF"/>
    <w:rsid w:val="00B414FA"/>
    <w:rsid w:val="00B4305C"/>
    <w:rsid w:val="00B430E6"/>
    <w:rsid w:val="00B43144"/>
    <w:rsid w:val="00B4320F"/>
    <w:rsid w:val="00B4348D"/>
    <w:rsid w:val="00B47BDC"/>
    <w:rsid w:val="00B50925"/>
    <w:rsid w:val="00B50FA8"/>
    <w:rsid w:val="00B51932"/>
    <w:rsid w:val="00B51E68"/>
    <w:rsid w:val="00B52601"/>
    <w:rsid w:val="00B531DF"/>
    <w:rsid w:val="00B5383E"/>
    <w:rsid w:val="00B55E42"/>
    <w:rsid w:val="00B573D9"/>
    <w:rsid w:val="00B60EB6"/>
    <w:rsid w:val="00B611FF"/>
    <w:rsid w:val="00B6219D"/>
    <w:rsid w:val="00B622AF"/>
    <w:rsid w:val="00B63DBA"/>
    <w:rsid w:val="00B64880"/>
    <w:rsid w:val="00B65026"/>
    <w:rsid w:val="00B661E1"/>
    <w:rsid w:val="00B70EB4"/>
    <w:rsid w:val="00B70F0A"/>
    <w:rsid w:val="00B71AAE"/>
    <w:rsid w:val="00B725A3"/>
    <w:rsid w:val="00B7269D"/>
    <w:rsid w:val="00B730DF"/>
    <w:rsid w:val="00B7429E"/>
    <w:rsid w:val="00B74C5A"/>
    <w:rsid w:val="00B76F18"/>
    <w:rsid w:val="00B80ECF"/>
    <w:rsid w:val="00B81C2A"/>
    <w:rsid w:val="00B81D13"/>
    <w:rsid w:val="00B82385"/>
    <w:rsid w:val="00B834F5"/>
    <w:rsid w:val="00B83D14"/>
    <w:rsid w:val="00B8449B"/>
    <w:rsid w:val="00B848FC"/>
    <w:rsid w:val="00B84C56"/>
    <w:rsid w:val="00B850F4"/>
    <w:rsid w:val="00B854C9"/>
    <w:rsid w:val="00B8677D"/>
    <w:rsid w:val="00B869B6"/>
    <w:rsid w:val="00B87620"/>
    <w:rsid w:val="00B92295"/>
    <w:rsid w:val="00B9428F"/>
    <w:rsid w:val="00B94A55"/>
    <w:rsid w:val="00B94F40"/>
    <w:rsid w:val="00B96C69"/>
    <w:rsid w:val="00BA02B2"/>
    <w:rsid w:val="00BA03B2"/>
    <w:rsid w:val="00BA03B6"/>
    <w:rsid w:val="00BA2E91"/>
    <w:rsid w:val="00BA33D7"/>
    <w:rsid w:val="00BA36BD"/>
    <w:rsid w:val="00BA3839"/>
    <w:rsid w:val="00BA384B"/>
    <w:rsid w:val="00BA6527"/>
    <w:rsid w:val="00BB29A9"/>
    <w:rsid w:val="00BB50F3"/>
    <w:rsid w:val="00BB521D"/>
    <w:rsid w:val="00BB52D9"/>
    <w:rsid w:val="00BB68EC"/>
    <w:rsid w:val="00BC2613"/>
    <w:rsid w:val="00BC3FBE"/>
    <w:rsid w:val="00BC4BD2"/>
    <w:rsid w:val="00BC4E9E"/>
    <w:rsid w:val="00BC5B46"/>
    <w:rsid w:val="00BC660D"/>
    <w:rsid w:val="00BC7CF8"/>
    <w:rsid w:val="00BD076B"/>
    <w:rsid w:val="00BD16D3"/>
    <w:rsid w:val="00BD2905"/>
    <w:rsid w:val="00BD29E3"/>
    <w:rsid w:val="00BD3A7F"/>
    <w:rsid w:val="00BD3B1D"/>
    <w:rsid w:val="00BD3F7E"/>
    <w:rsid w:val="00BD425E"/>
    <w:rsid w:val="00BD540A"/>
    <w:rsid w:val="00BD5CD9"/>
    <w:rsid w:val="00BD6093"/>
    <w:rsid w:val="00BD6A0C"/>
    <w:rsid w:val="00BD6F7F"/>
    <w:rsid w:val="00BE040E"/>
    <w:rsid w:val="00BE0CA6"/>
    <w:rsid w:val="00BE0CB9"/>
    <w:rsid w:val="00BE109A"/>
    <w:rsid w:val="00BE15EC"/>
    <w:rsid w:val="00BE2362"/>
    <w:rsid w:val="00BE2566"/>
    <w:rsid w:val="00BE354C"/>
    <w:rsid w:val="00BE3B88"/>
    <w:rsid w:val="00BE3C2E"/>
    <w:rsid w:val="00BE43C7"/>
    <w:rsid w:val="00BE6439"/>
    <w:rsid w:val="00BE6D42"/>
    <w:rsid w:val="00BE70ED"/>
    <w:rsid w:val="00BE74F9"/>
    <w:rsid w:val="00BF0410"/>
    <w:rsid w:val="00BF0923"/>
    <w:rsid w:val="00BF1067"/>
    <w:rsid w:val="00BF1097"/>
    <w:rsid w:val="00BF2EC6"/>
    <w:rsid w:val="00BF3858"/>
    <w:rsid w:val="00BF4054"/>
    <w:rsid w:val="00BF4347"/>
    <w:rsid w:val="00BF46E2"/>
    <w:rsid w:val="00BF6D88"/>
    <w:rsid w:val="00C01482"/>
    <w:rsid w:val="00C014CF"/>
    <w:rsid w:val="00C01FEE"/>
    <w:rsid w:val="00C02A5D"/>
    <w:rsid w:val="00C030E5"/>
    <w:rsid w:val="00C03281"/>
    <w:rsid w:val="00C03441"/>
    <w:rsid w:val="00C045B4"/>
    <w:rsid w:val="00C0474A"/>
    <w:rsid w:val="00C04A2F"/>
    <w:rsid w:val="00C04B81"/>
    <w:rsid w:val="00C06098"/>
    <w:rsid w:val="00C06571"/>
    <w:rsid w:val="00C06D2D"/>
    <w:rsid w:val="00C07B37"/>
    <w:rsid w:val="00C07F61"/>
    <w:rsid w:val="00C115D9"/>
    <w:rsid w:val="00C12477"/>
    <w:rsid w:val="00C13C0E"/>
    <w:rsid w:val="00C15169"/>
    <w:rsid w:val="00C151C5"/>
    <w:rsid w:val="00C1527F"/>
    <w:rsid w:val="00C17DD0"/>
    <w:rsid w:val="00C20140"/>
    <w:rsid w:val="00C2035B"/>
    <w:rsid w:val="00C2086F"/>
    <w:rsid w:val="00C21B30"/>
    <w:rsid w:val="00C23850"/>
    <w:rsid w:val="00C24738"/>
    <w:rsid w:val="00C249BE"/>
    <w:rsid w:val="00C26D5D"/>
    <w:rsid w:val="00C276D6"/>
    <w:rsid w:val="00C3284D"/>
    <w:rsid w:val="00C33551"/>
    <w:rsid w:val="00C34048"/>
    <w:rsid w:val="00C3566D"/>
    <w:rsid w:val="00C36921"/>
    <w:rsid w:val="00C37006"/>
    <w:rsid w:val="00C408F1"/>
    <w:rsid w:val="00C4390D"/>
    <w:rsid w:val="00C43C72"/>
    <w:rsid w:val="00C43F99"/>
    <w:rsid w:val="00C44534"/>
    <w:rsid w:val="00C47647"/>
    <w:rsid w:val="00C51164"/>
    <w:rsid w:val="00C515CC"/>
    <w:rsid w:val="00C51B6A"/>
    <w:rsid w:val="00C52CD7"/>
    <w:rsid w:val="00C52E85"/>
    <w:rsid w:val="00C53035"/>
    <w:rsid w:val="00C53CE3"/>
    <w:rsid w:val="00C54DBF"/>
    <w:rsid w:val="00C5543A"/>
    <w:rsid w:val="00C556E2"/>
    <w:rsid w:val="00C55871"/>
    <w:rsid w:val="00C5643C"/>
    <w:rsid w:val="00C56A28"/>
    <w:rsid w:val="00C56D09"/>
    <w:rsid w:val="00C60E06"/>
    <w:rsid w:val="00C60EF3"/>
    <w:rsid w:val="00C61034"/>
    <w:rsid w:val="00C6107C"/>
    <w:rsid w:val="00C610DE"/>
    <w:rsid w:val="00C625D9"/>
    <w:rsid w:val="00C63E4E"/>
    <w:rsid w:val="00C65509"/>
    <w:rsid w:val="00C65865"/>
    <w:rsid w:val="00C6620D"/>
    <w:rsid w:val="00C7002E"/>
    <w:rsid w:val="00C7071A"/>
    <w:rsid w:val="00C70882"/>
    <w:rsid w:val="00C71A47"/>
    <w:rsid w:val="00C73862"/>
    <w:rsid w:val="00C75AF0"/>
    <w:rsid w:val="00C75FD9"/>
    <w:rsid w:val="00C76CE0"/>
    <w:rsid w:val="00C83C30"/>
    <w:rsid w:val="00C84F73"/>
    <w:rsid w:val="00C85E97"/>
    <w:rsid w:val="00C86765"/>
    <w:rsid w:val="00C87EA8"/>
    <w:rsid w:val="00C900E9"/>
    <w:rsid w:val="00C920B4"/>
    <w:rsid w:val="00C9316E"/>
    <w:rsid w:val="00C94113"/>
    <w:rsid w:val="00C94717"/>
    <w:rsid w:val="00C94DE1"/>
    <w:rsid w:val="00C97668"/>
    <w:rsid w:val="00CA00AD"/>
    <w:rsid w:val="00CA0623"/>
    <w:rsid w:val="00CA32CB"/>
    <w:rsid w:val="00CA50AA"/>
    <w:rsid w:val="00CA79E7"/>
    <w:rsid w:val="00CB33BF"/>
    <w:rsid w:val="00CB3C61"/>
    <w:rsid w:val="00CB3D60"/>
    <w:rsid w:val="00CB3FA0"/>
    <w:rsid w:val="00CB43DF"/>
    <w:rsid w:val="00CB47A7"/>
    <w:rsid w:val="00CB57CB"/>
    <w:rsid w:val="00CB5FB5"/>
    <w:rsid w:val="00CB6370"/>
    <w:rsid w:val="00CB66E6"/>
    <w:rsid w:val="00CB67DE"/>
    <w:rsid w:val="00CB6DA6"/>
    <w:rsid w:val="00CB730E"/>
    <w:rsid w:val="00CC1E40"/>
    <w:rsid w:val="00CC21C3"/>
    <w:rsid w:val="00CC2EE8"/>
    <w:rsid w:val="00CC452B"/>
    <w:rsid w:val="00CC4E3A"/>
    <w:rsid w:val="00CC536A"/>
    <w:rsid w:val="00CC5FD1"/>
    <w:rsid w:val="00CC65FF"/>
    <w:rsid w:val="00CC73CC"/>
    <w:rsid w:val="00CD0B6C"/>
    <w:rsid w:val="00CD0EC1"/>
    <w:rsid w:val="00CD22CB"/>
    <w:rsid w:val="00CD4832"/>
    <w:rsid w:val="00CD4FD4"/>
    <w:rsid w:val="00CD524B"/>
    <w:rsid w:val="00CD5413"/>
    <w:rsid w:val="00CD5756"/>
    <w:rsid w:val="00CD57FE"/>
    <w:rsid w:val="00CD5B8A"/>
    <w:rsid w:val="00CE161F"/>
    <w:rsid w:val="00CE1A50"/>
    <w:rsid w:val="00CE2126"/>
    <w:rsid w:val="00CE271C"/>
    <w:rsid w:val="00CE3002"/>
    <w:rsid w:val="00CE308C"/>
    <w:rsid w:val="00CE36D0"/>
    <w:rsid w:val="00CE3731"/>
    <w:rsid w:val="00CE46FC"/>
    <w:rsid w:val="00CE4CDB"/>
    <w:rsid w:val="00CE6D7B"/>
    <w:rsid w:val="00CE7FF7"/>
    <w:rsid w:val="00CF199C"/>
    <w:rsid w:val="00CF1B65"/>
    <w:rsid w:val="00CF2B54"/>
    <w:rsid w:val="00CF4CF5"/>
    <w:rsid w:val="00CF55FF"/>
    <w:rsid w:val="00CF5CA7"/>
    <w:rsid w:val="00CF7F9A"/>
    <w:rsid w:val="00D009C2"/>
    <w:rsid w:val="00D021EF"/>
    <w:rsid w:val="00D02585"/>
    <w:rsid w:val="00D02A8B"/>
    <w:rsid w:val="00D02CC0"/>
    <w:rsid w:val="00D05052"/>
    <w:rsid w:val="00D055AF"/>
    <w:rsid w:val="00D06206"/>
    <w:rsid w:val="00D075FC"/>
    <w:rsid w:val="00D07D2E"/>
    <w:rsid w:val="00D12076"/>
    <w:rsid w:val="00D12423"/>
    <w:rsid w:val="00D1390F"/>
    <w:rsid w:val="00D141DE"/>
    <w:rsid w:val="00D14334"/>
    <w:rsid w:val="00D1591D"/>
    <w:rsid w:val="00D15E38"/>
    <w:rsid w:val="00D16CF9"/>
    <w:rsid w:val="00D20407"/>
    <w:rsid w:val="00D2106A"/>
    <w:rsid w:val="00D216E4"/>
    <w:rsid w:val="00D21DDB"/>
    <w:rsid w:val="00D22461"/>
    <w:rsid w:val="00D22E37"/>
    <w:rsid w:val="00D232F4"/>
    <w:rsid w:val="00D24601"/>
    <w:rsid w:val="00D24E4D"/>
    <w:rsid w:val="00D25B06"/>
    <w:rsid w:val="00D26341"/>
    <w:rsid w:val="00D304A8"/>
    <w:rsid w:val="00D308BC"/>
    <w:rsid w:val="00D30FCB"/>
    <w:rsid w:val="00D345D0"/>
    <w:rsid w:val="00D34A82"/>
    <w:rsid w:val="00D35334"/>
    <w:rsid w:val="00D3545F"/>
    <w:rsid w:val="00D36C8A"/>
    <w:rsid w:val="00D37083"/>
    <w:rsid w:val="00D376B0"/>
    <w:rsid w:val="00D40362"/>
    <w:rsid w:val="00D4089C"/>
    <w:rsid w:val="00D42432"/>
    <w:rsid w:val="00D42690"/>
    <w:rsid w:val="00D42C51"/>
    <w:rsid w:val="00D4393C"/>
    <w:rsid w:val="00D440A8"/>
    <w:rsid w:val="00D4447E"/>
    <w:rsid w:val="00D44A28"/>
    <w:rsid w:val="00D45626"/>
    <w:rsid w:val="00D47186"/>
    <w:rsid w:val="00D5009C"/>
    <w:rsid w:val="00D507EA"/>
    <w:rsid w:val="00D53339"/>
    <w:rsid w:val="00D55113"/>
    <w:rsid w:val="00D55857"/>
    <w:rsid w:val="00D5588E"/>
    <w:rsid w:val="00D5633B"/>
    <w:rsid w:val="00D565E2"/>
    <w:rsid w:val="00D57FDF"/>
    <w:rsid w:val="00D603D3"/>
    <w:rsid w:val="00D6122C"/>
    <w:rsid w:val="00D61825"/>
    <w:rsid w:val="00D637EB"/>
    <w:rsid w:val="00D638C1"/>
    <w:rsid w:val="00D63905"/>
    <w:rsid w:val="00D641B8"/>
    <w:rsid w:val="00D646A0"/>
    <w:rsid w:val="00D6722B"/>
    <w:rsid w:val="00D6774A"/>
    <w:rsid w:val="00D67B41"/>
    <w:rsid w:val="00D7003C"/>
    <w:rsid w:val="00D72A94"/>
    <w:rsid w:val="00D72D69"/>
    <w:rsid w:val="00D72E96"/>
    <w:rsid w:val="00D72E9C"/>
    <w:rsid w:val="00D72EA9"/>
    <w:rsid w:val="00D73645"/>
    <w:rsid w:val="00D73FA0"/>
    <w:rsid w:val="00D74576"/>
    <w:rsid w:val="00D74606"/>
    <w:rsid w:val="00D756FE"/>
    <w:rsid w:val="00D77192"/>
    <w:rsid w:val="00D828D1"/>
    <w:rsid w:val="00D82BD8"/>
    <w:rsid w:val="00D84E83"/>
    <w:rsid w:val="00D85849"/>
    <w:rsid w:val="00D85C5E"/>
    <w:rsid w:val="00D906BF"/>
    <w:rsid w:val="00D9132A"/>
    <w:rsid w:val="00D92298"/>
    <w:rsid w:val="00D927AF"/>
    <w:rsid w:val="00D94A57"/>
    <w:rsid w:val="00D955D9"/>
    <w:rsid w:val="00D95A41"/>
    <w:rsid w:val="00D96BEA"/>
    <w:rsid w:val="00D9708A"/>
    <w:rsid w:val="00DA06C0"/>
    <w:rsid w:val="00DA0C8F"/>
    <w:rsid w:val="00DA2CEA"/>
    <w:rsid w:val="00DA42AB"/>
    <w:rsid w:val="00DA46EF"/>
    <w:rsid w:val="00DA5EB4"/>
    <w:rsid w:val="00DA711F"/>
    <w:rsid w:val="00DA716E"/>
    <w:rsid w:val="00DA733E"/>
    <w:rsid w:val="00DA7BEF"/>
    <w:rsid w:val="00DB074B"/>
    <w:rsid w:val="00DB0776"/>
    <w:rsid w:val="00DB0DB9"/>
    <w:rsid w:val="00DB155B"/>
    <w:rsid w:val="00DB1AA0"/>
    <w:rsid w:val="00DB2197"/>
    <w:rsid w:val="00DB25D3"/>
    <w:rsid w:val="00DB30FA"/>
    <w:rsid w:val="00DB396F"/>
    <w:rsid w:val="00DB535C"/>
    <w:rsid w:val="00DB59CF"/>
    <w:rsid w:val="00DB5DFE"/>
    <w:rsid w:val="00DB64A0"/>
    <w:rsid w:val="00DB790A"/>
    <w:rsid w:val="00DC1604"/>
    <w:rsid w:val="00DC167E"/>
    <w:rsid w:val="00DC2AAB"/>
    <w:rsid w:val="00DC343A"/>
    <w:rsid w:val="00DC3DD8"/>
    <w:rsid w:val="00DC3DDD"/>
    <w:rsid w:val="00DC46E2"/>
    <w:rsid w:val="00DC4838"/>
    <w:rsid w:val="00DC6500"/>
    <w:rsid w:val="00DC653F"/>
    <w:rsid w:val="00DC6A8D"/>
    <w:rsid w:val="00DC6FE5"/>
    <w:rsid w:val="00DC73EC"/>
    <w:rsid w:val="00DD05ED"/>
    <w:rsid w:val="00DD18F2"/>
    <w:rsid w:val="00DD2D58"/>
    <w:rsid w:val="00DD443D"/>
    <w:rsid w:val="00DD4628"/>
    <w:rsid w:val="00DD4690"/>
    <w:rsid w:val="00DD48A9"/>
    <w:rsid w:val="00DD629D"/>
    <w:rsid w:val="00DD65F9"/>
    <w:rsid w:val="00DD6B6C"/>
    <w:rsid w:val="00DD728E"/>
    <w:rsid w:val="00DD77F1"/>
    <w:rsid w:val="00DD7B29"/>
    <w:rsid w:val="00DE04EA"/>
    <w:rsid w:val="00DE093B"/>
    <w:rsid w:val="00DE1D53"/>
    <w:rsid w:val="00DE370E"/>
    <w:rsid w:val="00DE4670"/>
    <w:rsid w:val="00DE49BA"/>
    <w:rsid w:val="00DE56BB"/>
    <w:rsid w:val="00DE677C"/>
    <w:rsid w:val="00DE72C1"/>
    <w:rsid w:val="00DE7BFE"/>
    <w:rsid w:val="00DE7D8C"/>
    <w:rsid w:val="00DE7E8D"/>
    <w:rsid w:val="00DF08CA"/>
    <w:rsid w:val="00DF1796"/>
    <w:rsid w:val="00DF2B80"/>
    <w:rsid w:val="00DF42B8"/>
    <w:rsid w:val="00DF4C57"/>
    <w:rsid w:val="00DF55C0"/>
    <w:rsid w:val="00DF59BF"/>
    <w:rsid w:val="00DF5C64"/>
    <w:rsid w:val="00DF7F8C"/>
    <w:rsid w:val="00E00B79"/>
    <w:rsid w:val="00E00C47"/>
    <w:rsid w:val="00E0508D"/>
    <w:rsid w:val="00E051D2"/>
    <w:rsid w:val="00E05CAD"/>
    <w:rsid w:val="00E07515"/>
    <w:rsid w:val="00E0795A"/>
    <w:rsid w:val="00E07D51"/>
    <w:rsid w:val="00E1013C"/>
    <w:rsid w:val="00E1362D"/>
    <w:rsid w:val="00E14168"/>
    <w:rsid w:val="00E146D8"/>
    <w:rsid w:val="00E1483A"/>
    <w:rsid w:val="00E14BED"/>
    <w:rsid w:val="00E1559D"/>
    <w:rsid w:val="00E209B4"/>
    <w:rsid w:val="00E20A12"/>
    <w:rsid w:val="00E21A3B"/>
    <w:rsid w:val="00E231E5"/>
    <w:rsid w:val="00E23455"/>
    <w:rsid w:val="00E24E90"/>
    <w:rsid w:val="00E2544F"/>
    <w:rsid w:val="00E26397"/>
    <w:rsid w:val="00E267A1"/>
    <w:rsid w:val="00E274A9"/>
    <w:rsid w:val="00E27614"/>
    <w:rsid w:val="00E277BD"/>
    <w:rsid w:val="00E27D70"/>
    <w:rsid w:val="00E30636"/>
    <w:rsid w:val="00E30D11"/>
    <w:rsid w:val="00E31B3C"/>
    <w:rsid w:val="00E327E0"/>
    <w:rsid w:val="00E33F69"/>
    <w:rsid w:val="00E3409D"/>
    <w:rsid w:val="00E340D4"/>
    <w:rsid w:val="00E34597"/>
    <w:rsid w:val="00E353C5"/>
    <w:rsid w:val="00E36116"/>
    <w:rsid w:val="00E3613B"/>
    <w:rsid w:val="00E371EE"/>
    <w:rsid w:val="00E400A8"/>
    <w:rsid w:val="00E41809"/>
    <w:rsid w:val="00E421F2"/>
    <w:rsid w:val="00E4387A"/>
    <w:rsid w:val="00E43881"/>
    <w:rsid w:val="00E44041"/>
    <w:rsid w:val="00E45036"/>
    <w:rsid w:val="00E45FF2"/>
    <w:rsid w:val="00E462BD"/>
    <w:rsid w:val="00E4657B"/>
    <w:rsid w:val="00E46919"/>
    <w:rsid w:val="00E47822"/>
    <w:rsid w:val="00E51FD8"/>
    <w:rsid w:val="00E531B9"/>
    <w:rsid w:val="00E5472E"/>
    <w:rsid w:val="00E556B1"/>
    <w:rsid w:val="00E55A77"/>
    <w:rsid w:val="00E55DFC"/>
    <w:rsid w:val="00E56BBB"/>
    <w:rsid w:val="00E57492"/>
    <w:rsid w:val="00E57BE2"/>
    <w:rsid w:val="00E57D50"/>
    <w:rsid w:val="00E6030D"/>
    <w:rsid w:val="00E60883"/>
    <w:rsid w:val="00E612D3"/>
    <w:rsid w:val="00E613D4"/>
    <w:rsid w:val="00E619AD"/>
    <w:rsid w:val="00E61A17"/>
    <w:rsid w:val="00E621AF"/>
    <w:rsid w:val="00E62669"/>
    <w:rsid w:val="00E6442B"/>
    <w:rsid w:val="00E651B7"/>
    <w:rsid w:val="00E66524"/>
    <w:rsid w:val="00E70FAC"/>
    <w:rsid w:val="00E7166C"/>
    <w:rsid w:val="00E71757"/>
    <w:rsid w:val="00E720F8"/>
    <w:rsid w:val="00E724D3"/>
    <w:rsid w:val="00E72964"/>
    <w:rsid w:val="00E72B1C"/>
    <w:rsid w:val="00E75D50"/>
    <w:rsid w:val="00E76380"/>
    <w:rsid w:val="00E76D0D"/>
    <w:rsid w:val="00E77FB5"/>
    <w:rsid w:val="00E82C10"/>
    <w:rsid w:val="00E835F6"/>
    <w:rsid w:val="00E8619D"/>
    <w:rsid w:val="00E87D27"/>
    <w:rsid w:val="00E90298"/>
    <w:rsid w:val="00E91907"/>
    <w:rsid w:val="00E91DF8"/>
    <w:rsid w:val="00E928B6"/>
    <w:rsid w:val="00E93A7E"/>
    <w:rsid w:val="00E94963"/>
    <w:rsid w:val="00EA0272"/>
    <w:rsid w:val="00EA064C"/>
    <w:rsid w:val="00EA2094"/>
    <w:rsid w:val="00EA2A99"/>
    <w:rsid w:val="00EA3886"/>
    <w:rsid w:val="00EA441D"/>
    <w:rsid w:val="00EA551A"/>
    <w:rsid w:val="00EA623A"/>
    <w:rsid w:val="00EA6B0A"/>
    <w:rsid w:val="00EA705D"/>
    <w:rsid w:val="00EB06E6"/>
    <w:rsid w:val="00EB10B4"/>
    <w:rsid w:val="00EB3828"/>
    <w:rsid w:val="00EB4206"/>
    <w:rsid w:val="00EB62A4"/>
    <w:rsid w:val="00EB6CB6"/>
    <w:rsid w:val="00EC1B44"/>
    <w:rsid w:val="00EC2D20"/>
    <w:rsid w:val="00EC3068"/>
    <w:rsid w:val="00EC31C1"/>
    <w:rsid w:val="00EC388B"/>
    <w:rsid w:val="00EC40E9"/>
    <w:rsid w:val="00EC46B2"/>
    <w:rsid w:val="00EC5950"/>
    <w:rsid w:val="00EC7340"/>
    <w:rsid w:val="00EC7507"/>
    <w:rsid w:val="00EC77E5"/>
    <w:rsid w:val="00ED04AE"/>
    <w:rsid w:val="00ED0E5F"/>
    <w:rsid w:val="00ED15DE"/>
    <w:rsid w:val="00ED27D5"/>
    <w:rsid w:val="00ED33E2"/>
    <w:rsid w:val="00ED3BDA"/>
    <w:rsid w:val="00ED5581"/>
    <w:rsid w:val="00ED7D29"/>
    <w:rsid w:val="00EE06C5"/>
    <w:rsid w:val="00EE1936"/>
    <w:rsid w:val="00EE318B"/>
    <w:rsid w:val="00EE5BA0"/>
    <w:rsid w:val="00EF0045"/>
    <w:rsid w:val="00EF2080"/>
    <w:rsid w:val="00EF35A6"/>
    <w:rsid w:val="00EF3B5C"/>
    <w:rsid w:val="00EF3B74"/>
    <w:rsid w:val="00EF5A0A"/>
    <w:rsid w:val="00EF5B25"/>
    <w:rsid w:val="00EF6251"/>
    <w:rsid w:val="00F008AF"/>
    <w:rsid w:val="00F01C0B"/>
    <w:rsid w:val="00F0326C"/>
    <w:rsid w:val="00F0350A"/>
    <w:rsid w:val="00F03AC5"/>
    <w:rsid w:val="00F03D81"/>
    <w:rsid w:val="00F04558"/>
    <w:rsid w:val="00F0516B"/>
    <w:rsid w:val="00F06863"/>
    <w:rsid w:val="00F1016B"/>
    <w:rsid w:val="00F107FE"/>
    <w:rsid w:val="00F121C9"/>
    <w:rsid w:val="00F12A75"/>
    <w:rsid w:val="00F12D80"/>
    <w:rsid w:val="00F132EE"/>
    <w:rsid w:val="00F14476"/>
    <w:rsid w:val="00F14B6D"/>
    <w:rsid w:val="00F14B7C"/>
    <w:rsid w:val="00F16301"/>
    <w:rsid w:val="00F200A4"/>
    <w:rsid w:val="00F205D3"/>
    <w:rsid w:val="00F2093C"/>
    <w:rsid w:val="00F20ED8"/>
    <w:rsid w:val="00F2186F"/>
    <w:rsid w:val="00F22749"/>
    <w:rsid w:val="00F2376A"/>
    <w:rsid w:val="00F24FB9"/>
    <w:rsid w:val="00F2567A"/>
    <w:rsid w:val="00F264CF"/>
    <w:rsid w:val="00F273C3"/>
    <w:rsid w:val="00F277BE"/>
    <w:rsid w:val="00F31007"/>
    <w:rsid w:val="00F315C7"/>
    <w:rsid w:val="00F31F8B"/>
    <w:rsid w:val="00F331D2"/>
    <w:rsid w:val="00F33411"/>
    <w:rsid w:val="00F3362C"/>
    <w:rsid w:val="00F33A7A"/>
    <w:rsid w:val="00F35F76"/>
    <w:rsid w:val="00F37556"/>
    <w:rsid w:val="00F40717"/>
    <w:rsid w:val="00F40A7D"/>
    <w:rsid w:val="00F4279A"/>
    <w:rsid w:val="00F43510"/>
    <w:rsid w:val="00F4358B"/>
    <w:rsid w:val="00F4514A"/>
    <w:rsid w:val="00F456D7"/>
    <w:rsid w:val="00F45923"/>
    <w:rsid w:val="00F46CEB"/>
    <w:rsid w:val="00F472EA"/>
    <w:rsid w:val="00F4749B"/>
    <w:rsid w:val="00F50700"/>
    <w:rsid w:val="00F507F2"/>
    <w:rsid w:val="00F511BC"/>
    <w:rsid w:val="00F51ADF"/>
    <w:rsid w:val="00F53025"/>
    <w:rsid w:val="00F535FA"/>
    <w:rsid w:val="00F539B7"/>
    <w:rsid w:val="00F54224"/>
    <w:rsid w:val="00F54380"/>
    <w:rsid w:val="00F5449D"/>
    <w:rsid w:val="00F552B7"/>
    <w:rsid w:val="00F56F46"/>
    <w:rsid w:val="00F5713B"/>
    <w:rsid w:val="00F60944"/>
    <w:rsid w:val="00F6131F"/>
    <w:rsid w:val="00F615E1"/>
    <w:rsid w:val="00F61AF3"/>
    <w:rsid w:val="00F61F71"/>
    <w:rsid w:val="00F63B43"/>
    <w:rsid w:val="00F63EC8"/>
    <w:rsid w:val="00F64859"/>
    <w:rsid w:val="00F64D5C"/>
    <w:rsid w:val="00F66DF8"/>
    <w:rsid w:val="00F676E9"/>
    <w:rsid w:val="00F707FF"/>
    <w:rsid w:val="00F72834"/>
    <w:rsid w:val="00F72894"/>
    <w:rsid w:val="00F72920"/>
    <w:rsid w:val="00F72C59"/>
    <w:rsid w:val="00F72CA3"/>
    <w:rsid w:val="00F72F6A"/>
    <w:rsid w:val="00F73C69"/>
    <w:rsid w:val="00F7462B"/>
    <w:rsid w:val="00F74D88"/>
    <w:rsid w:val="00F757D7"/>
    <w:rsid w:val="00F77987"/>
    <w:rsid w:val="00F80BAC"/>
    <w:rsid w:val="00F80C5E"/>
    <w:rsid w:val="00F81255"/>
    <w:rsid w:val="00F82267"/>
    <w:rsid w:val="00F8229B"/>
    <w:rsid w:val="00F8345A"/>
    <w:rsid w:val="00F84800"/>
    <w:rsid w:val="00F84E6E"/>
    <w:rsid w:val="00F85B3A"/>
    <w:rsid w:val="00F8669A"/>
    <w:rsid w:val="00F866D3"/>
    <w:rsid w:val="00F86899"/>
    <w:rsid w:val="00F920B4"/>
    <w:rsid w:val="00F9289B"/>
    <w:rsid w:val="00F96C11"/>
    <w:rsid w:val="00F96EC5"/>
    <w:rsid w:val="00FA10F3"/>
    <w:rsid w:val="00FA232E"/>
    <w:rsid w:val="00FA2C0D"/>
    <w:rsid w:val="00FA2F18"/>
    <w:rsid w:val="00FA3491"/>
    <w:rsid w:val="00FA50E4"/>
    <w:rsid w:val="00FA5827"/>
    <w:rsid w:val="00FA67F3"/>
    <w:rsid w:val="00FA6DEE"/>
    <w:rsid w:val="00FA6FFF"/>
    <w:rsid w:val="00FA748A"/>
    <w:rsid w:val="00FA7F68"/>
    <w:rsid w:val="00FB034E"/>
    <w:rsid w:val="00FB0974"/>
    <w:rsid w:val="00FB0D73"/>
    <w:rsid w:val="00FB0E78"/>
    <w:rsid w:val="00FB17D6"/>
    <w:rsid w:val="00FB1E63"/>
    <w:rsid w:val="00FB2B71"/>
    <w:rsid w:val="00FB2DDF"/>
    <w:rsid w:val="00FB3ACF"/>
    <w:rsid w:val="00FB4026"/>
    <w:rsid w:val="00FB6933"/>
    <w:rsid w:val="00FB7D7C"/>
    <w:rsid w:val="00FC00DC"/>
    <w:rsid w:val="00FC01CA"/>
    <w:rsid w:val="00FC0FA0"/>
    <w:rsid w:val="00FC1C56"/>
    <w:rsid w:val="00FC2574"/>
    <w:rsid w:val="00FC25C6"/>
    <w:rsid w:val="00FC266C"/>
    <w:rsid w:val="00FC2811"/>
    <w:rsid w:val="00FC35AA"/>
    <w:rsid w:val="00FC3F5E"/>
    <w:rsid w:val="00FC4425"/>
    <w:rsid w:val="00FC4683"/>
    <w:rsid w:val="00FC50D3"/>
    <w:rsid w:val="00FC5D3B"/>
    <w:rsid w:val="00FC6C3C"/>
    <w:rsid w:val="00FC79AE"/>
    <w:rsid w:val="00FD1560"/>
    <w:rsid w:val="00FD172A"/>
    <w:rsid w:val="00FD1AAE"/>
    <w:rsid w:val="00FD1AF0"/>
    <w:rsid w:val="00FD1E78"/>
    <w:rsid w:val="00FD392B"/>
    <w:rsid w:val="00FD425E"/>
    <w:rsid w:val="00FD66B7"/>
    <w:rsid w:val="00FD6945"/>
    <w:rsid w:val="00FE075B"/>
    <w:rsid w:val="00FE0783"/>
    <w:rsid w:val="00FE1FEA"/>
    <w:rsid w:val="00FE381B"/>
    <w:rsid w:val="00FE69E0"/>
    <w:rsid w:val="00FE7544"/>
    <w:rsid w:val="00FE765B"/>
    <w:rsid w:val="00FF26BD"/>
    <w:rsid w:val="00FF3BE8"/>
    <w:rsid w:val="00FF3E8C"/>
    <w:rsid w:val="00FF4B7F"/>
    <w:rsid w:val="00FF56FC"/>
    <w:rsid w:val="0416C888"/>
    <w:rsid w:val="16CE3C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c9f,#a5a5a5"/>
    </o:shapedefaults>
    <o:shapelayout v:ext="edit">
      <o:idmap v:ext="edit" data="1"/>
    </o:shapelayout>
  </w:shapeDefaults>
  <w:decimalSymbol w:val="."/>
  <w:listSeparator w:val=","/>
  <w14:docId w14:val="78090964"/>
  <w15:docId w15:val="{93CA4E1F-E7AD-442C-94E2-077F4DF4E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aliases w:val="Section Heading,Volume Heading,Section,h1,new page/chapter,Hoofdstuk,HEADING 1,H1,chaptertext,Paragraph No,A,LetHead1,MisHead1,Normalhead1,l1,Normal Heading 1"/>
    <w:basedOn w:val="Normal"/>
    <w:next w:val="Normal"/>
    <w:link w:val="Heading1Char"/>
    <w:uiPriority w:val="9"/>
    <w:qFormat/>
    <w:rsid w:val="00DC2AAB"/>
    <w:pPr>
      <w:keepNext/>
      <w:numPr>
        <w:numId w:val="1"/>
      </w:numPr>
      <w:tabs>
        <w:tab w:val="left" w:pos="720"/>
      </w:tabs>
      <w:autoSpaceDE w:val="0"/>
      <w:autoSpaceDN w:val="0"/>
      <w:spacing w:after="0" w:line="240" w:lineRule="auto"/>
      <w:outlineLvl w:val="0"/>
    </w:pPr>
    <w:rPr>
      <w:rFonts w:ascii="Arial" w:eastAsia="Times New Roman" w:hAnsi="Arial" w:cs="Arial"/>
      <w:b/>
      <w:bCs/>
      <w:kern w:val="28"/>
      <w:sz w:val="28"/>
      <w:szCs w:val="28"/>
    </w:rPr>
  </w:style>
  <w:style w:type="paragraph" w:styleId="Heading2">
    <w:name w:val="heading 2"/>
    <w:aliases w:val="Section heading Level 1,Reset numbering,Small Chapter),b1,Text Heading 14pt,Major,Bijlage,h2,A.B.C.,PARA2,PARA21,Major1,PARA22,Subhead1,2,H2,heading8,LetHead2,MisHead2,Normalhead2,l2,Normal Heading 2,Titre 2,list + change bar,???,h21"/>
    <w:basedOn w:val="Normal"/>
    <w:next w:val="Normal"/>
    <w:link w:val="Heading2Char"/>
    <w:uiPriority w:val="9"/>
    <w:qFormat/>
    <w:rsid w:val="00DC2AAB"/>
    <w:pPr>
      <w:keepNext/>
      <w:numPr>
        <w:ilvl w:val="1"/>
        <w:numId w:val="1"/>
      </w:numPr>
      <w:tabs>
        <w:tab w:val="left" w:pos="720"/>
      </w:tabs>
      <w:autoSpaceDE w:val="0"/>
      <w:autoSpaceDN w:val="0"/>
      <w:spacing w:after="0" w:line="240" w:lineRule="auto"/>
      <w:outlineLvl w:val="1"/>
    </w:pPr>
    <w:rPr>
      <w:rFonts w:ascii="Arial" w:eastAsia="Times New Roman" w:hAnsi="Arial" w:cs="Arial"/>
      <w:b/>
      <w:bCs/>
      <w:sz w:val="24"/>
      <w:szCs w:val="24"/>
    </w:rPr>
  </w:style>
  <w:style w:type="paragraph" w:styleId="Heading3">
    <w:name w:val="heading 3"/>
    <w:basedOn w:val="Normal"/>
    <w:next w:val="NormalIndent"/>
    <w:link w:val="Heading3Char"/>
    <w:uiPriority w:val="9"/>
    <w:qFormat/>
    <w:rsid w:val="00DC2AAB"/>
    <w:pPr>
      <w:keepNext/>
      <w:numPr>
        <w:ilvl w:val="2"/>
        <w:numId w:val="1"/>
      </w:numPr>
      <w:tabs>
        <w:tab w:val="left" w:pos="720"/>
      </w:tabs>
      <w:autoSpaceDE w:val="0"/>
      <w:autoSpaceDN w:val="0"/>
      <w:spacing w:after="0" w:line="240" w:lineRule="auto"/>
      <w:outlineLvl w:val="2"/>
    </w:pPr>
    <w:rPr>
      <w:rFonts w:ascii="Arial" w:eastAsia="Times New Roman" w:hAnsi="Arial" w:cs="Arial"/>
      <w:b/>
      <w:bCs/>
      <w:sz w:val="20"/>
      <w:szCs w:val="20"/>
    </w:rPr>
  </w:style>
  <w:style w:type="paragraph" w:styleId="Heading4">
    <w:name w:val="heading 4"/>
    <w:basedOn w:val="Normal"/>
    <w:next w:val="NormalIndent"/>
    <w:link w:val="Heading4Char"/>
    <w:uiPriority w:val="9"/>
    <w:qFormat/>
    <w:rsid w:val="00DC2AAB"/>
    <w:pPr>
      <w:numPr>
        <w:ilvl w:val="3"/>
        <w:numId w:val="1"/>
      </w:numPr>
      <w:tabs>
        <w:tab w:val="left" w:pos="720"/>
      </w:tabs>
      <w:autoSpaceDE w:val="0"/>
      <w:autoSpaceDN w:val="0"/>
      <w:spacing w:after="0" w:line="240" w:lineRule="auto"/>
      <w:outlineLvl w:val="3"/>
    </w:pPr>
    <w:rPr>
      <w:rFonts w:ascii="Arial" w:eastAsia="Times New Roman" w:hAnsi="Arial" w:cs="Arial"/>
      <w:b/>
      <w:bCs/>
      <w:sz w:val="20"/>
      <w:szCs w:val="20"/>
    </w:rPr>
  </w:style>
  <w:style w:type="paragraph" w:styleId="Heading5">
    <w:name w:val="heading 5"/>
    <w:basedOn w:val="Normal"/>
    <w:next w:val="Normal"/>
    <w:link w:val="Heading5Char"/>
    <w:uiPriority w:val="9"/>
    <w:qFormat/>
    <w:rsid w:val="00DC2AAB"/>
    <w:pPr>
      <w:numPr>
        <w:ilvl w:val="4"/>
        <w:numId w:val="1"/>
      </w:numPr>
      <w:autoSpaceDE w:val="0"/>
      <w:autoSpaceDN w:val="0"/>
      <w:spacing w:after="0" w:line="240" w:lineRule="auto"/>
      <w:outlineLvl w:val="4"/>
    </w:pPr>
    <w:rPr>
      <w:rFonts w:ascii="Arial" w:eastAsia="Times New Roman" w:hAnsi="Arial" w:cs="Arial"/>
      <w:b/>
      <w:bCs/>
      <w:sz w:val="20"/>
      <w:szCs w:val="20"/>
    </w:rPr>
  </w:style>
  <w:style w:type="paragraph" w:styleId="Heading6">
    <w:name w:val="heading 6"/>
    <w:basedOn w:val="Normal"/>
    <w:next w:val="Normal"/>
    <w:link w:val="Heading6Char"/>
    <w:uiPriority w:val="9"/>
    <w:qFormat/>
    <w:rsid w:val="00DC2AAB"/>
    <w:pPr>
      <w:numPr>
        <w:ilvl w:val="5"/>
        <w:numId w:val="1"/>
      </w:numPr>
      <w:autoSpaceDE w:val="0"/>
      <w:autoSpaceDN w:val="0"/>
      <w:spacing w:before="240" w:after="60" w:line="240" w:lineRule="auto"/>
      <w:outlineLvl w:val="5"/>
    </w:pPr>
    <w:rPr>
      <w:rFonts w:ascii="Arial" w:eastAsia="Times New Roman" w:hAnsi="Arial" w:cs="Arial"/>
      <w:i/>
      <w:iCs/>
    </w:rPr>
  </w:style>
  <w:style w:type="paragraph" w:styleId="Heading7">
    <w:name w:val="heading 7"/>
    <w:basedOn w:val="Normal"/>
    <w:next w:val="Normal"/>
    <w:link w:val="Heading7Char"/>
    <w:qFormat/>
    <w:rsid w:val="00DC2AAB"/>
    <w:pPr>
      <w:numPr>
        <w:ilvl w:val="6"/>
        <w:numId w:val="1"/>
      </w:numPr>
      <w:autoSpaceDE w:val="0"/>
      <w:autoSpaceDN w:val="0"/>
      <w:spacing w:before="240" w:after="60" w:line="240" w:lineRule="auto"/>
      <w:outlineLvl w:val="6"/>
    </w:pPr>
    <w:rPr>
      <w:rFonts w:ascii="Arial" w:eastAsia="Times New Roman" w:hAnsi="Arial" w:cs="Arial"/>
      <w:sz w:val="20"/>
      <w:szCs w:val="20"/>
    </w:rPr>
  </w:style>
  <w:style w:type="paragraph" w:styleId="Heading8">
    <w:name w:val="heading 8"/>
    <w:basedOn w:val="Normal"/>
    <w:next w:val="Normal"/>
    <w:link w:val="Heading8Char"/>
    <w:uiPriority w:val="9"/>
    <w:qFormat/>
    <w:rsid w:val="00DC2AAB"/>
    <w:pPr>
      <w:numPr>
        <w:ilvl w:val="7"/>
        <w:numId w:val="1"/>
      </w:numPr>
      <w:autoSpaceDE w:val="0"/>
      <w:autoSpaceDN w:val="0"/>
      <w:spacing w:before="240" w:after="60" w:line="240" w:lineRule="auto"/>
      <w:outlineLvl w:val="7"/>
    </w:pPr>
    <w:rPr>
      <w:rFonts w:ascii="Arial" w:eastAsia="Times New Roman" w:hAnsi="Arial" w:cs="Arial"/>
      <w:i/>
      <w:iCs/>
      <w:sz w:val="20"/>
      <w:szCs w:val="20"/>
    </w:rPr>
  </w:style>
  <w:style w:type="paragraph" w:styleId="Heading9">
    <w:name w:val="heading 9"/>
    <w:basedOn w:val="Normal"/>
    <w:next w:val="Normal"/>
    <w:link w:val="Heading9Char"/>
    <w:qFormat/>
    <w:rsid w:val="00DC2AAB"/>
    <w:pPr>
      <w:numPr>
        <w:ilvl w:val="8"/>
        <w:numId w:val="1"/>
      </w:numPr>
      <w:autoSpaceDE w:val="0"/>
      <w:autoSpaceDN w:val="0"/>
      <w:spacing w:before="240" w:after="60" w:line="240" w:lineRule="auto"/>
      <w:outlineLvl w:val="8"/>
    </w:pPr>
    <w:rPr>
      <w:rFonts w:ascii="Arial" w:eastAsia="Times New Roman"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Volume Heading Char,Section Char,h1 Char,new page/chapter Char,Hoofdstuk Char,HEADING 1 Char,H1 Char,chaptertext Char,Paragraph No Char,A Char,LetHead1 Char,MisHead1 Char,Normalhead1 Char,l1 Char,Normal Heading 1 Char"/>
    <w:link w:val="Heading1"/>
    <w:uiPriority w:val="9"/>
    <w:rsid w:val="00DC2AAB"/>
    <w:rPr>
      <w:rFonts w:ascii="Arial" w:eastAsia="Times New Roman" w:hAnsi="Arial" w:cs="Arial"/>
      <w:b/>
      <w:bCs/>
      <w:kern w:val="28"/>
      <w:sz w:val="28"/>
      <w:szCs w:val="28"/>
      <w:lang w:val="en-GB"/>
    </w:rPr>
  </w:style>
  <w:style w:type="character" w:customStyle="1" w:styleId="Heading2Char">
    <w:name w:val="Heading 2 Char"/>
    <w:aliases w:val="Section heading Level 1 Char,Reset numbering Char,Small Chapter) Char,b1 Char,Text Heading 14pt Char,Major Char,Bijlage Char,h2 Char,A.B.C. Char,PARA2 Char,PARA21 Char,Major1 Char,PARA22 Char,Subhead1 Char,2 Char,H2 Char,heading8 Char"/>
    <w:link w:val="Heading2"/>
    <w:uiPriority w:val="9"/>
    <w:rsid w:val="00DC2AAB"/>
    <w:rPr>
      <w:rFonts w:ascii="Arial" w:eastAsia="Times New Roman" w:hAnsi="Arial" w:cs="Arial"/>
      <w:b/>
      <w:bCs/>
      <w:sz w:val="24"/>
      <w:szCs w:val="24"/>
      <w:lang w:val="en-GB"/>
    </w:rPr>
  </w:style>
  <w:style w:type="paragraph" w:styleId="NormalIndent">
    <w:name w:val="Normal Indent"/>
    <w:basedOn w:val="Normal"/>
    <w:uiPriority w:val="99"/>
    <w:unhideWhenUsed/>
    <w:rsid w:val="00DC2AAB"/>
    <w:pPr>
      <w:spacing w:after="200" w:line="276" w:lineRule="auto"/>
      <w:ind w:left="720"/>
    </w:pPr>
    <w:rPr>
      <w:rFonts w:ascii="Arial" w:hAnsi="Arial"/>
      <w:lang w:val="en-US"/>
    </w:rPr>
  </w:style>
  <w:style w:type="character" w:customStyle="1" w:styleId="Heading3Char">
    <w:name w:val="Heading 3 Char"/>
    <w:link w:val="Heading3"/>
    <w:uiPriority w:val="9"/>
    <w:rsid w:val="00DC2AAB"/>
    <w:rPr>
      <w:rFonts w:ascii="Arial" w:eastAsia="Times New Roman" w:hAnsi="Arial" w:cs="Arial"/>
      <w:b/>
      <w:bCs/>
      <w:lang w:val="en-GB"/>
    </w:rPr>
  </w:style>
  <w:style w:type="character" w:customStyle="1" w:styleId="Heading4Char">
    <w:name w:val="Heading 4 Char"/>
    <w:link w:val="Heading4"/>
    <w:uiPriority w:val="9"/>
    <w:rsid w:val="00DC2AAB"/>
    <w:rPr>
      <w:rFonts w:ascii="Arial" w:eastAsia="Times New Roman" w:hAnsi="Arial" w:cs="Arial"/>
      <w:b/>
      <w:bCs/>
      <w:lang w:val="en-GB"/>
    </w:rPr>
  </w:style>
  <w:style w:type="character" w:customStyle="1" w:styleId="Heading5Char">
    <w:name w:val="Heading 5 Char"/>
    <w:link w:val="Heading5"/>
    <w:uiPriority w:val="9"/>
    <w:rsid w:val="00DC2AAB"/>
    <w:rPr>
      <w:rFonts w:ascii="Arial" w:eastAsia="Times New Roman" w:hAnsi="Arial" w:cs="Arial"/>
      <w:b/>
      <w:bCs/>
      <w:lang w:val="en-GB"/>
    </w:rPr>
  </w:style>
  <w:style w:type="character" w:customStyle="1" w:styleId="Heading6Char">
    <w:name w:val="Heading 6 Char"/>
    <w:link w:val="Heading6"/>
    <w:uiPriority w:val="9"/>
    <w:rsid w:val="00DC2AAB"/>
    <w:rPr>
      <w:rFonts w:ascii="Arial" w:eastAsia="Times New Roman" w:hAnsi="Arial" w:cs="Arial"/>
      <w:i/>
      <w:iCs/>
      <w:sz w:val="22"/>
      <w:szCs w:val="22"/>
      <w:lang w:val="en-GB"/>
    </w:rPr>
  </w:style>
  <w:style w:type="character" w:customStyle="1" w:styleId="Heading7Char">
    <w:name w:val="Heading 7 Char"/>
    <w:link w:val="Heading7"/>
    <w:rsid w:val="00DC2AAB"/>
    <w:rPr>
      <w:rFonts w:ascii="Arial" w:eastAsia="Times New Roman" w:hAnsi="Arial" w:cs="Arial"/>
      <w:lang w:val="en-GB"/>
    </w:rPr>
  </w:style>
  <w:style w:type="character" w:customStyle="1" w:styleId="Heading8Char">
    <w:name w:val="Heading 8 Char"/>
    <w:link w:val="Heading8"/>
    <w:uiPriority w:val="9"/>
    <w:rsid w:val="00DC2AAB"/>
    <w:rPr>
      <w:rFonts w:ascii="Arial" w:eastAsia="Times New Roman" w:hAnsi="Arial" w:cs="Arial"/>
      <w:i/>
      <w:iCs/>
      <w:lang w:val="en-GB"/>
    </w:rPr>
  </w:style>
  <w:style w:type="character" w:customStyle="1" w:styleId="Heading9Char">
    <w:name w:val="Heading 9 Char"/>
    <w:link w:val="Heading9"/>
    <w:rsid w:val="00DC2AAB"/>
    <w:rPr>
      <w:rFonts w:ascii="Arial" w:eastAsia="Times New Roman" w:hAnsi="Arial" w:cs="Arial"/>
      <w:b/>
      <w:bCs/>
      <w:i/>
      <w:iCs/>
      <w:sz w:val="18"/>
      <w:szCs w:val="18"/>
      <w:lang w:val="en-GB"/>
    </w:rPr>
  </w:style>
  <w:style w:type="paragraph" w:styleId="Header">
    <w:name w:val="header"/>
    <w:basedOn w:val="Normal"/>
    <w:link w:val="HeaderChar"/>
    <w:uiPriority w:val="99"/>
    <w:unhideWhenUsed/>
    <w:rsid w:val="00377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769D"/>
  </w:style>
  <w:style w:type="paragraph" w:styleId="Footer">
    <w:name w:val="footer"/>
    <w:basedOn w:val="Normal"/>
    <w:link w:val="FooterChar"/>
    <w:unhideWhenUsed/>
    <w:rsid w:val="0037769D"/>
    <w:pPr>
      <w:tabs>
        <w:tab w:val="center" w:pos="4513"/>
        <w:tab w:val="right" w:pos="9026"/>
      </w:tabs>
      <w:spacing w:after="0" w:line="240" w:lineRule="auto"/>
    </w:pPr>
  </w:style>
  <w:style w:type="character" w:customStyle="1" w:styleId="FooterChar">
    <w:name w:val="Footer Char"/>
    <w:basedOn w:val="DefaultParagraphFont"/>
    <w:link w:val="Footer"/>
    <w:rsid w:val="0037769D"/>
  </w:style>
  <w:style w:type="table" w:styleId="TableGrid">
    <w:name w:val="Table Grid"/>
    <w:basedOn w:val="TableNormal"/>
    <w:rsid w:val="00DC2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AAB"/>
    <w:pPr>
      <w:spacing w:after="0" w:line="240" w:lineRule="auto"/>
    </w:pPr>
    <w:rPr>
      <w:rFonts w:ascii="Tahoma" w:hAnsi="Tahoma" w:cs="Tahoma"/>
      <w:sz w:val="16"/>
      <w:szCs w:val="16"/>
      <w:lang w:val="en-US"/>
    </w:rPr>
  </w:style>
  <w:style w:type="character" w:customStyle="1" w:styleId="BalloonTextChar">
    <w:name w:val="Balloon Text Char"/>
    <w:link w:val="BalloonText"/>
    <w:uiPriority w:val="99"/>
    <w:semiHidden/>
    <w:rsid w:val="00DC2AAB"/>
    <w:rPr>
      <w:rFonts w:ascii="Tahoma" w:eastAsia="Calibri" w:hAnsi="Tahoma" w:cs="Tahoma"/>
      <w:sz w:val="16"/>
      <w:szCs w:val="16"/>
      <w:lang w:val="en-US"/>
    </w:rPr>
  </w:style>
  <w:style w:type="paragraph" w:styleId="NoSpacing">
    <w:name w:val="No Spacing"/>
    <w:aliases w:val="0.5 No Spacing"/>
    <w:link w:val="NoSpacingChar"/>
    <w:uiPriority w:val="1"/>
    <w:qFormat/>
    <w:rsid w:val="00DC2AAB"/>
    <w:rPr>
      <w:rFonts w:ascii="Arial" w:hAnsi="Arial"/>
      <w:sz w:val="22"/>
      <w:szCs w:val="22"/>
    </w:rPr>
  </w:style>
  <w:style w:type="character" w:customStyle="1" w:styleId="NoSpacingChar">
    <w:name w:val="No Spacing Char"/>
    <w:aliases w:val="0.5 No Spacing Char"/>
    <w:link w:val="NoSpacing"/>
    <w:uiPriority w:val="1"/>
    <w:rsid w:val="00DC2AAB"/>
    <w:rPr>
      <w:rFonts w:ascii="Arial" w:eastAsia="Calibri" w:hAnsi="Arial" w:cs="Times New Roman"/>
      <w:lang w:val="en-US"/>
    </w:rPr>
  </w:style>
  <w:style w:type="character" w:styleId="Hyperlink">
    <w:name w:val="Hyperlink"/>
    <w:uiPriority w:val="99"/>
    <w:unhideWhenUsed/>
    <w:rsid w:val="00DC2AAB"/>
    <w:rPr>
      <w:color w:val="0000FF"/>
      <w:u w:val="single"/>
    </w:rPr>
  </w:style>
  <w:style w:type="paragraph" w:styleId="ListParagraph">
    <w:name w:val="List Paragraph"/>
    <w:aliases w:val="MyBullets,Bullets,List Bullet-OpsManual,References,Title Style 1,List Paragraph nowy,List Paragraph (numbered (a)),Liste 1,ANNEX,List Paragraph1,List Paragraph2,Ha,Paragraphe  revu,Figures,Numbered List Paragraph,List Bullet Mary,lp1,l"/>
    <w:basedOn w:val="Normal"/>
    <w:link w:val="ListParagraphChar"/>
    <w:uiPriority w:val="34"/>
    <w:qFormat/>
    <w:rsid w:val="00DC2AAB"/>
    <w:pPr>
      <w:spacing w:after="200" w:line="276" w:lineRule="auto"/>
      <w:ind w:left="720"/>
      <w:contextualSpacing/>
    </w:pPr>
    <w:rPr>
      <w:rFonts w:ascii="Arial" w:hAnsi="Arial"/>
      <w:lang w:val="en-US"/>
    </w:rPr>
  </w:style>
  <w:style w:type="character" w:customStyle="1" w:styleId="ListParagraphChar">
    <w:name w:val="List Paragraph Char"/>
    <w:aliases w:val="MyBullets Char,Bullets Char,List Bullet-OpsManual Char,References Char,Title Style 1 Char,List Paragraph nowy Char,List Paragraph (numbered (a)) Char,Liste 1 Char,ANNEX Char,List Paragraph1 Char,List Paragraph2 Char,Ha Char,lp1 Char"/>
    <w:link w:val="ListParagraph"/>
    <w:uiPriority w:val="34"/>
    <w:qFormat/>
    <w:locked/>
    <w:rsid w:val="00DC2AAB"/>
    <w:rPr>
      <w:rFonts w:ascii="Arial" w:eastAsia="Calibri" w:hAnsi="Arial" w:cs="Times New Roman"/>
      <w:lang w:val="en-US"/>
    </w:rPr>
  </w:style>
  <w:style w:type="character" w:styleId="CommentReference">
    <w:name w:val="annotation reference"/>
    <w:uiPriority w:val="99"/>
    <w:semiHidden/>
    <w:unhideWhenUsed/>
    <w:rsid w:val="00DC2AAB"/>
    <w:rPr>
      <w:sz w:val="16"/>
      <w:szCs w:val="16"/>
    </w:rPr>
  </w:style>
  <w:style w:type="paragraph" w:styleId="CommentText">
    <w:name w:val="annotation text"/>
    <w:basedOn w:val="Normal"/>
    <w:link w:val="CommentTextChar"/>
    <w:uiPriority w:val="99"/>
    <w:unhideWhenUsed/>
    <w:rsid w:val="00DC2AAB"/>
    <w:pPr>
      <w:spacing w:after="200" w:line="240" w:lineRule="auto"/>
    </w:pPr>
    <w:rPr>
      <w:rFonts w:ascii="Arial" w:hAnsi="Arial"/>
      <w:sz w:val="20"/>
      <w:szCs w:val="20"/>
      <w:lang w:val="en-US"/>
    </w:rPr>
  </w:style>
  <w:style w:type="character" w:customStyle="1" w:styleId="CommentTextChar">
    <w:name w:val="Comment Text Char"/>
    <w:link w:val="CommentText"/>
    <w:uiPriority w:val="99"/>
    <w:rsid w:val="00DC2AAB"/>
    <w:rPr>
      <w:rFonts w:ascii="Arial" w:eastAsia="Calibri" w:hAnsi="Arial" w:cs="Times New Roman"/>
      <w:sz w:val="20"/>
      <w:szCs w:val="20"/>
      <w:lang w:val="en-US"/>
    </w:rPr>
  </w:style>
  <w:style w:type="paragraph" w:styleId="CommentSubject">
    <w:name w:val="annotation subject"/>
    <w:basedOn w:val="CommentText"/>
    <w:next w:val="CommentText"/>
    <w:link w:val="CommentSubjectChar"/>
    <w:unhideWhenUsed/>
    <w:rsid w:val="00DC2AAB"/>
    <w:rPr>
      <w:b/>
      <w:bCs/>
    </w:rPr>
  </w:style>
  <w:style w:type="character" w:customStyle="1" w:styleId="CommentSubjectChar">
    <w:name w:val="Comment Subject Char"/>
    <w:link w:val="CommentSubject"/>
    <w:rsid w:val="00DC2AAB"/>
    <w:rPr>
      <w:rFonts w:ascii="Arial" w:eastAsia="Calibri" w:hAnsi="Arial" w:cs="Times New Roman"/>
      <w:b/>
      <w:bCs/>
      <w:sz w:val="20"/>
      <w:szCs w:val="20"/>
      <w:lang w:val="en-US"/>
    </w:rPr>
  </w:style>
  <w:style w:type="paragraph" w:styleId="Title">
    <w:name w:val="Title"/>
    <w:basedOn w:val="Normal"/>
    <w:next w:val="Normal"/>
    <w:link w:val="TitleChar"/>
    <w:qFormat/>
    <w:rsid w:val="00DC2AAB"/>
    <w:pPr>
      <w:spacing w:before="240" w:after="60" w:line="276" w:lineRule="auto"/>
      <w:jc w:val="center"/>
      <w:outlineLvl w:val="0"/>
    </w:pPr>
    <w:rPr>
      <w:rFonts w:ascii="Cambria" w:eastAsia="Times New Roman" w:hAnsi="Cambria"/>
      <w:b/>
      <w:bCs/>
      <w:kern w:val="28"/>
      <w:sz w:val="32"/>
      <w:szCs w:val="32"/>
      <w:lang w:val="en-US"/>
    </w:rPr>
  </w:style>
  <w:style w:type="character" w:customStyle="1" w:styleId="TitleChar">
    <w:name w:val="Title Char"/>
    <w:link w:val="Title"/>
    <w:rsid w:val="00DC2AAB"/>
    <w:rPr>
      <w:rFonts w:ascii="Cambria" w:eastAsia="Times New Roman" w:hAnsi="Cambria" w:cs="Times New Roman"/>
      <w:b/>
      <w:bCs/>
      <w:kern w:val="28"/>
      <w:sz w:val="32"/>
      <w:szCs w:val="32"/>
      <w:lang w:val="en-US"/>
    </w:rPr>
  </w:style>
  <w:style w:type="paragraph" w:customStyle="1" w:styleId="Whyshortlist">
    <w:name w:val="Why shortlist?"/>
    <w:basedOn w:val="Normal"/>
    <w:autoRedefine/>
    <w:rsid w:val="00DC2AAB"/>
    <w:pPr>
      <w:spacing w:before="60" w:after="60" w:line="240" w:lineRule="auto"/>
      <w:jc w:val="both"/>
    </w:pPr>
    <w:rPr>
      <w:rFonts w:ascii="Berlin Sans FB" w:eastAsia="Times New Roman" w:hAnsi="Berlin Sans FB" w:cs="Arial"/>
      <w:color w:val="000000"/>
      <w:sz w:val="20"/>
      <w:szCs w:val="20"/>
    </w:rPr>
  </w:style>
  <w:style w:type="paragraph" w:styleId="NormalWeb">
    <w:name w:val="Normal (Web)"/>
    <w:basedOn w:val="Normal"/>
    <w:uiPriority w:val="99"/>
    <w:rsid w:val="00DC2AAB"/>
    <w:pPr>
      <w:spacing w:before="100" w:beforeAutospacing="1" w:after="100" w:afterAutospacing="1" w:line="240" w:lineRule="auto"/>
    </w:pPr>
    <w:rPr>
      <w:rFonts w:ascii="Times New Roman" w:eastAsia="Times New Roman" w:hAnsi="Times New Roman"/>
      <w:sz w:val="24"/>
      <w:szCs w:val="24"/>
      <w:lang w:val="en-US"/>
    </w:rPr>
  </w:style>
  <w:style w:type="character" w:styleId="PageNumber">
    <w:name w:val="page number"/>
    <w:rsid w:val="00DC2AAB"/>
  </w:style>
  <w:style w:type="paragraph" w:customStyle="1" w:styleId="ColorfulList-Accent11">
    <w:name w:val="Colorful List - Accent 11"/>
    <w:basedOn w:val="Normal"/>
    <w:uiPriority w:val="34"/>
    <w:qFormat/>
    <w:rsid w:val="00DC2AAB"/>
    <w:pPr>
      <w:spacing w:after="200" w:line="276" w:lineRule="auto"/>
      <w:ind w:left="720"/>
      <w:contextualSpacing/>
    </w:pPr>
    <w:rPr>
      <w:lang w:val="en-US"/>
    </w:rPr>
  </w:style>
  <w:style w:type="paragraph" w:customStyle="1" w:styleId="Default">
    <w:name w:val="Default"/>
    <w:rsid w:val="00DC2AAB"/>
    <w:pPr>
      <w:autoSpaceDE w:val="0"/>
      <w:autoSpaceDN w:val="0"/>
      <w:adjustRightInd w:val="0"/>
    </w:pPr>
    <w:rPr>
      <w:rFonts w:ascii="IPLABG+TimesNewRoman,BoldItalic" w:hAnsi="IPLABG+TimesNewRoman,BoldItalic" w:cs="IPLABG+TimesNewRoman,BoldItalic"/>
      <w:color w:val="000000"/>
      <w:sz w:val="24"/>
      <w:szCs w:val="24"/>
    </w:rPr>
  </w:style>
  <w:style w:type="paragraph" w:styleId="PlainText">
    <w:name w:val="Plain Text"/>
    <w:basedOn w:val="Default"/>
    <w:next w:val="Default"/>
    <w:link w:val="PlainTextChar"/>
    <w:uiPriority w:val="99"/>
    <w:rsid w:val="00DC2AAB"/>
    <w:rPr>
      <w:rFonts w:cs="Times New Roman"/>
      <w:color w:val="auto"/>
    </w:rPr>
  </w:style>
  <w:style w:type="character" w:customStyle="1" w:styleId="PlainTextChar">
    <w:name w:val="Plain Text Char"/>
    <w:link w:val="PlainText"/>
    <w:uiPriority w:val="99"/>
    <w:rsid w:val="00DC2AAB"/>
    <w:rPr>
      <w:rFonts w:ascii="IPLABG+TimesNewRoman,BoldItalic" w:eastAsia="Calibri" w:hAnsi="IPLABG+TimesNewRoman,BoldItalic" w:cs="Times New Roman"/>
      <w:sz w:val="24"/>
      <w:szCs w:val="24"/>
      <w:lang w:val="en-US"/>
    </w:rPr>
  </w:style>
  <w:style w:type="paragraph" w:customStyle="1" w:styleId="USAIDbody">
    <w:name w:val="USAID body"/>
    <w:basedOn w:val="BodyText"/>
    <w:link w:val="USAIDbodyChar1"/>
    <w:uiPriority w:val="99"/>
    <w:rsid w:val="00DC2AAB"/>
    <w:pPr>
      <w:spacing w:before="120" w:after="0" w:line="264" w:lineRule="auto"/>
      <w:ind w:left="720"/>
    </w:pPr>
    <w:rPr>
      <w:rFonts w:ascii="Times New Roman" w:hAnsi="Times New Roman"/>
      <w:bCs/>
      <w:iCs/>
      <w:sz w:val="24"/>
      <w:szCs w:val="24"/>
    </w:rPr>
  </w:style>
  <w:style w:type="paragraph" w:styleId="BodyText">
    <w:name w:val="Body Text"/>
    <w:basedOn w:val="Normal"/>
    <w:link w:val="BodyTextChar"/>
    <w:uiPriority w:val="1"/>
    <w:unhideWhenUsed/>
    <w:qFormat/>
    <w:rsid w:val="00DC2AAB"/>
    <w:pPr>
      <w:spacing w:after="120" w:line="276" w:lineRule="auto"/>
    </w:pPr>
    <w:rPr>
      <w:rFonts w:ascii="Arial" w:hAnsi="Arial"/>
      <w:lang w:val="en-US"/>
    </w:rPr>
  </w:style>
  <w:style w:type="character" w:customStyle="1" w:styleId="BodyTextChar">
    <w:name w:val="Body Text Char"/>
    <w:link w:val="BodyText"/>
    <w:uiPriority w:val="1"/>
    <w:rsid w:val="00DC2AAB"/>
    <w:rPr>
      <w:rFonts w:ascii="Arial" w:eastAsia="Calibri" w:hAnsi="Arial" w:cs="Times New Roman"/>
      <w:lang w:val="en-US"/>
    </w:rPr>
  </w:style>
  <w:style w:type="character" w:customStyle="1" w:styleId="USAIDbodyChar1">
    <w:name w:val="USAID body Char1"/>
    <w:link w:val="USAIDbody"/>
    <w:uiPriority w:val="99"/>
    <w:locked/>
    <w:rsid w:val="00DC2AAB"/>
    <w:rPr>
      <w:rFonts w:ascii="Times New Roman" w:eastAsia="Calibri" w:hAnsi="Times New Roman" w:cs="Times New Roman"/>
      <w:bCs/>
      <w:iCs/>
      <w:sz w:val="24"/>
      <w:szCs w:val="24"/>
      <w:lang w:val="en-US"/>
    </w:rPr>
  </w:style>
  <w:style w:type="character" w:customStyle="1" w:styleId="hp">
    <w:name w:val="hp"/>
    <w:rsid w:val="00DC2AAB"/>
  </w:style>
  <w:style w:type="character" w:customStyle="1" w:styleId="j-j5-ji">
    <w:name w:val="j-j5-ji"/>
    <w:rsid w:val="00DC2AAB"/>
  </w:style>
  <w:style w:type="character" w:customStyle="1" w:styleId="ho">
    <w:name w:val="ho"/>
    <w:rsid w:val="00DC2AAB"/>
  </w:style>
  <w:style w:type="character" w:customStyle="1" w:styleId="gd">
    <w:name w:val="gd"/>
    <w:rsid w:val="00DC2AAB"/>
  </w:style>
  <w:style w:type="character" w:customStyle="1" w:styleId="g3">
    <w:name w:val="g3"/>
    <w:rsid w:val="00DC2AAB"/>
  </w:style>
  <w:style w:type="character" w:customStyle="1" w:styleId="hb">
    <w:name w:val="hb"/>
    <w:rsid w:val="00DC2AAB"/>
  </w:style>
  <w:style w:type="character" w:customStyle="1" w:styleId="g2">
    <w:name w:val="g2"/>
    <w:rsid w:val="00DC2AAB"/>
  </w:style>
  <w:style w:type="paragraph" w:styleId="TOCHeading">
    <w:name w:val="TOC Heading"/>
    <w:basedOn w:val="Heading1"/>
    <w:next w:val="Normal"/>
    <w:uiPriority w:val="39"/>
    <w:unhideWhenUsed/>
    <w:qFormat/>
    <w:rsid w:val="00DC2AAB"/>
    <w:pPr>
      <w:keepLines/>
      <w:numPr>
        <w:numId w:val="0"/>
      </w:numPr>
      <w:tabs>
        <w:tab w:val="clear" w:pos="720"/>
      </w:tabs>
      <w:autoSpaceDE/>
      <w:autoSpaceDN/>
      <w:spacing w:before="480" w:line="276" w:lineRule="auto"/>
      <w:outlineLvl w:val="9"/>
    </w:pPr>
    <w:rPr>
      <w:rFonts w:ascii="Cambria" w:hAnsi="Cambria" w:cs="Times New Roman"/>
      <w:color w:val="365F91"/>
      <w:kern w:val="0"/>
      <w:lang w:val="en-US"/>
    </w:rPr>
  </w:style>
  <w:style w:type="paragraph" w:styleId="TOC3">
    <w:name w:val="toc 3"/>
    <w:basedOn w:val="Normal"/>
    <w:next w:val="Normal"/>
    <w:autoRedefine/>
    <w:uiPriority w:val="39"/>
    <w:unhideWhenUsed/>
    <w:rsid w:val="002B7AB0"/>
    <w:pPr>
      <w:tabs>
        <w:tab w:val="left" w:pos="1320"/>
        <w:tab w:val="right" w:leader="dot" w:pos="9737"/>
      </w:tabs>
      <w:spacing w:after="200" w:line="276" w:lineRule="auto"/>
    </w:pPr>
    <w:rPr>
      <w:rFonts w:ascii="Arial" w:hAnsi="Arial"/>
      <w:lang w:val="en-US"/>
    </w:rPr>
  </w:style>
  <w:style w:type="paragraph" w:styleId="TOC1">
    <w:name w:val="toc 1"/>
    <w:basedOn w:val="Normal"/>
    <w:next w:val="Normal"/>
    <w:autoRedefine/>
    <w:uiPriority w:val="39"/>
    <w:unhideWhenUsed/>
    <w:rsid w:val="00DC2AAB"/>
    <w:pPr>
      <w:spacing w:after="200" w:line="276" w:lineRule="auto"/>
    </w:pPr>
    <w:rPr>
      <w:rFonts w:ascii="Arial" w:hAnsi="Arial"/>
      <w:lang w:val="en-US"/>
    </w:rPr>
  </w:style>
  <w:style w:type="paragraph" w:styleId="TOC2">
    <w:name w:val="toc 2"/>
    <w:basedOn w:val="Normal"/>
    <w:next w:val="Normal"/>
    <w:autoRedefine/>
    <w:uiPriority w:val="39"/>
    <w:unhideWhenUsed/>
    <w:rsid w:val="009063E2"/>
    <w:pPr>
      <w:tabs>
        <w:tab w:val="left" w:pos="880"/>
        <w:tab w:val="right" w:leader="dot" w:pos="9737"/>
      </w:tabs>
      <w:spacing w:after="200" w:line="276" w:lineRule="auto"/>
    </w:pPr>
    <w:rPr>
      <w:rFonts w:ascii="Arial" w:hAnsi="Arial"/>
      <w:lang w:val="en-US"/>
    </w:rPr>
  </w:style>
  <w:style w:type="paragraph" w:styleId="BodyText2">
    <w:name w:val="Body Text 2"/>
    <w:basedOn w:val="Normal"/>
    <w:link w:val="BodyText2Char"/>
    <w:uiPriority w:val="99"/>
    <w:unhideWhenUsed/>
    <w:rsid w:val="00DC2AAB"/>
    <w:pPr>
      <w:spacing w:after="120" w:line="480" w:lineRule="auto"/>
    </w:pPr>
    <w:rPr>
      <w:rFonts w:ascii="Arial" w:hAnsi="Arial"/>
      <w:lang w:val="en-US"/>
    </w:rPr>
  </w:style>
  <w:style w:type="character" w:customStyle="1" w:styleId="BodyText2Char">
    <w:name w:val="Body Text 2 Char"/>
    <w:link w:val="BodyText2"/>
    <w:uiPriority w:val="99"/>
    <w:rsid w:val="00DC2AAB"/>
    <w:rPr>
      <w:rFonts w:ascii="Arial" w:eastAsia="Calibri" w:hAnsi="Arial" w:cs="Times New Roman"/>
      <w:lang w:val="en-US"/>
    </w:rPr>
  </w:style>
  <w:style w:type="paragraph" w:styleId="Caption">
    <w:name w:val="caption"/>
    <w:aliases w:val="Chart Caption-SCD,Caption figure,chart title,quarterly chart caption,quarterly chart caption Char Char,IEQ Table-Figure-Box Caption,Caption SEETO,Beskrivning Char,Beskrivning Char1 Char,Beskrivning Char Char Char,Beskrivning Char1 Char Char Char"/>
    <w:basedOn w:val="Normal"/>
    <w:next w:val="Normal"/>
    <w:link w:val="CaptionChar"/>
    <w:uiPriority w:val="35"/>
    <w:unhideWhenUsed/>
    <w:qFormat/>
    <w:rsid w:val="00DC2AAB"/>
    <w:pPr>
      <w:spacing w:after="200" w:line="240" w:lineRule="auto"/>
    </w:pPr>
    <w:rPr>
      <w:b/>
      <w:bCs/>
      <w:color w:val="4F81BD"/>
      <w:sz w:val="18"/>
      <w:szCs w:val="18"/>
      <w:lang w:val="en-US"/>
    </w:rPr>
  </w:style>
  <w:style w:type="character" w:customStyle="1" w:styleId="CaptionChar">
    <w:name w:val="Caption Char"/>
    <w:aliases w:val="Chart Caption-SCD Char,Caption figure Char,chart title Char,quarterly chart caption Char,quarterly chart caption Char Char Char,IEQ Table-Figure-Box Caption Char,Caption SEETO Char,Beskrivning Char Char,Beskrivning Char1 Char Char"/>
    <w:link w:val="Caption"/>
    <w:uiPriority w:val="35"/>
    <w:locked/>
    <w:rsid w:val="008F0894"/>
    <w:rPr>
      <w:rFonts w:ascii="Calibri" w:eastAsia="Calibri" w:hAnsi="Calibri" w:cs="Times New Roman"/>
      <w:b/>
      <w:bCs/>
      <w:color w:val="4F81BD"/>
      <w:sz w:val="18"/>
      <w:szCs w:val="18"/>
      <w:lang w:val="en-US"/>
    </w:rPr>
  </w:style>
  <w:style w:type="character" w:styleId="Strong">
    <w:name w:val="Strong"/>
    <w:uiPriority w:val="22"/>
    <w:qFormat/>
    <w:rsid w:val="00DC2AAB"/>
    <w:rPr>
      <w:b/>
      <w:bCs/>
    </w:rPr>
  </w:style>
  <w:style w:type="paragraph" w:styleId="TableofFigures">
    <w:name w:val="table of figures"/>
    <w:basedOn w:val="Normal"/>
    <w:next w:val="Normal"/>
    <w:uiPriority w:val="99"/>
    <w:unhideWhenUsed/>
    <w:rsid w:val="00DC2AAB"/>
    <w:pPr>
      <w:spacing w:after="200" w:line="276" w:lineRule="auto"/>
    </w:pPr>
    <w:rPr>
      <w:rFonts w:ascii="Arial" w:hAnsi="Arial"/>
      <w:lang w:val="en-US"/>
    </w:rPr>
  </w:style>
  <w:style w:type="paragraph" w:styleId="HTMLPreformatted">
    <w:name w:val="HTML Preformatted"/>
    <w:basedOn w:val="Normal"/>
    <w:link w:val="HTMLPreformattedChar"/>
    <w:uiPriority w:val="99"/>
    <w:rsid w:val="00DC2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link w:val="HTMLPreformatted"/>
    <w:uiPriority w:val="99"/>
    <w:rsid w:val="00DC2AAB"/>
    <w:rPr>
      <w:rFonts w:ascii="Courier New" w:eastAsia="Times New Roman" w:hAnsi="Courier New" w:cs="Courier New"/>
      <w:sz w:val="20"/>
      <w:szCs w:val="20"/>
      <w:lang w:val="en-US"/>
    </w:rPr>
  </w:style>
  <w:style w:type="character" w:styleId="Emphasis">
    <w:name w:val="Emphasis"/>
    <w:uiPriority w:val="20"/>
    <w:qFormat/>
    <w:rsid w:val="00DC2AAB"/>
    <w:rPr>
      <w:i/>
      <w:iCs/>
    </w:rPr>
  </w:style>
  <w:style w:type="paragraph" w:styleId="List2">
    <w:name w:val="List 2"/>
    <w:basedOn w:val="Normal"/>
    <w:rsid w:val="00DC2AAB"/>
    <w:pPr>
      <w:widowControl w:val="0"/>
      <w:spacing w:after="0" w:line="240" w:lineRule="auto"/>
      <w:ind w:left="720" w:hanging="360"/>
    </w:pPr>
    <w:rPr>
      <w:rFonts w:ascii="Courier New" w:eastAsia="Times New Roman" w:hAnsi="Courier New"/>
      <w:snapToGrid w:val="0"/>
      <w:sz w:val="24"/>
      <w:szCs w:val="20"/>
      <w:lang w:val="en-US"/>
    </w:rPr>
  </w:style>
  <w:style w:type="character" w:customStyle="1" w:styleId="BodyTextIndentChar">
    <w:name w:val="Body Text Indent Char"/>
    <w:link w:val="BodyTextIndent"/>
    <w:uiPriority w:val="99"/>
    <w:semiHidden/>
    <w:rsid w:val="00DC2AAB"/>
    <w:rPr>
      <w:rFonts w:ascii="Arial" w:eastAsia="Calibri" w:hAnsi="Arial" w:cs="Times New Roman"/>
      <w:lang w:val="en-US"/>
    </w:rPr>
  </w:style>
  <w:style w:type="paragraph" w:styleId="BodyTextIndent">
    <w:name w:val="Body Text Indent"/>
    <w:basedOn w:val="Normal"/>
    <w:link w:val="BodyTextIndentChar"/>
    <w:uiPriority w:val="99"/>
    <w:semiHidden/>
    <w:unhideWhenUsed/>
    <w:rsid w:val="00DC2AAB"/>
    <w:pPr>
      <w:spacing w:after="120" w:line="276" w:lineRule="auto"/>
      <w:ind w:left="360"/>
    </w:pPr>
    <w:rPr>
      <w:rFonts w:ascii="Arial" w:hAnsi="Arial"/>
      <w:lang w:val="en-US"/>
    </w:rPr>
  </w:style>
  <w:style w:type="paragraph" w:customStyle="1" w:styleId="a">
    <w:name w:val="_"/>
    <w:basedOn w:val="Normal"/>
    <w:rsid w:val="00DC2AAB"/>
    <w:pPr>
      <w:widowControl w:val="0"/>
      <w:spacing w:after="0" w:line="240" w:lineRule="auto"/>
      <w:ind w:left="720" w:hanging="720"/>
    </w:pPr>
    <w:rPr>
      <w:rFonts w:ascii="Times New Roman" w:eastAsia="Times New Roman" w:hAnsi="Times New Roman"/>
      <w:sz w:val="24"/>
      <w:szCs w:val="20"/>
      <w:lang w:val="en-US"/>
    </w:rPr>
  </w:style>
  <w:style w:type="character" w:customStyle="1" w:styleId="ft">
    <w:name w:val="ft"/>
    <w:rsid w:val="00DC2AAB"/>
  </w:style>
  <w:style w:type="paragraph" w:customStyle="1" w:styleId="NormalJustified">
    <w:name w:val="Normal + Justified"/>
    <w:basedOn w:val="Normal"/>
    <w:rsid w:val="00DC2AAB"/>
    <w:pPr>
      <w:autoSpaceDE w:val="0"/>
      <w:autoSpaceDN w:val="0"/>
      <w:adjustRightInd w:val="0"/>
      <w:spacing w:after="0" w:line="240" w:lineRule="auto"/>
      <w:jc w:val="both"/>
    </w:pPr>
    <w:rPr>
      <w:rFonts w:ascii="Times New Roman" w:eastAsia="Times New Roman" w:hAnsi="Times New Roman"/>
      <w:sz w:val="24"/>
      <w:szCs w:val="24"/>
      <w:lang w:eastAsia="en-GB"/>
    </w:rPr>
  </w:style>
  <w:style w:type="character" w:customStyle="1" w:styleId="b-message-heademail">
    <w:name w:val="b-message-head__email"/>
    <w:rsid w:val="00DC2AAB"/>
  </w:style>
  <w:style w:type="character" w:customStyle="1" w:styleId="apple-converted-space">
    <w:name w:val="apple-converted-space"/>
    <w:rsid w:val="00DC2AAB"/>
  </w:style>
  <w:style w:type="paragraph" w:customStyle="1" w:styleId="Pa31">
    <w:name w:val="Pa31"/>
    <w:basedOn w:val="Default"/>
    <w:next w:val="Default"/>
    <w:uiPriority w:val="99"/>
    <w:rsid w:val="00DC2AAB"/>
    <w:rPr>
      <w:rFonts w:ascii="QIGTPF+AdobeCorpID-MyriadLt" w:hAnsi="QIGTPF+AdobeCorpID-MyriadLt" w:cs="Times New Roman"/>
      <w:color w:val="auto"/>
    </w:rPr>
  </w:style>
  <w:style w:type="paragraph" w:styleId="FootnoteText">
    <w:name w:val="footnote text"/>
    <w:aliases w:val="FOOTNOTES,Footnote Text Char Char Char,Footnote Text Char Char Char Char,Footnote Text Char Char Char Char Char,Footnote Text Char Char Char Char Char Char,Footnote Text Char Char Char Char Char1,Footnote Text Char Char Char Char1,f,fn,fn1"/>
    <w:basedOn w:val="Normal"/>
    <w:link w:val="FootnoteTextChar"/>
    <w:uiPriority w:val="99"/>
    <w:qFormat/>
    <w:rsid w:val="00DC2AAB"/>
    <w:pPr>
      <w:spacing w:after="0" w:line="276" w:lineRule="auto"/>
      <w:jc w:val="both"/>
    </w:pPr>
    <w:rPr>
      <w:rFonts w:ascii="Arial" w:eastAsia="Times New Roman" w:hAnsi="Arial"/>
      <w:sz w:val="20"/>
      <w:szCs w:val="20"/>
      <w:lang w:val="en-US"/>
    </w:rPr>
  </w:style>
  <w:style w:type="character" w:customStyle="1" w:styleId="FootnoteTextChar">
    <w:name w:val="Footnote Text Char"/>
    <w:aliases w:val="FOOTNOTES Char,Footnote Text Char Char Char Char2,Footnote Text Char Char Char Char Char2,Footnote Text Char Char Char Char Char Char1,Footnote Text Char Char Char Char Char Char Char,Footnote Text Char Char Char Char Char1 Char"/>
    <w:link w:val="FootnoteText"/>
    <w:uiPriority w:val="99"/>
    <w:rsid w:val="00DC2AAB"/>
    <w:rPr>
      <w:rFonts w:ascii="Arial" w:eastAsia="Times New Roman" w:hAnsi="Arial" w:cs="Times New Roman"/>
      <w:sz w:val="20"/>
      <w:szCs w:val="20"/>
      <w:lang w:val="en-US"/>
    </w:rPr>
  </w:style>
  <w:style w:type="character" w:customStyle="1" w:styleId="FootnoteCharacters">
    <w:name w:val="Footnote Characters"/>
    <w:rsid w:val="00DC2AAB"/>
    <w:rPr>
      <w:vertAlign w:val="superscript"/>
    </w:rPr>
  </w:style>
  <w:style w:type="paragraph" w:customStyle="1" w:styleId="Listenabsatz1">
    <w:name w:val="Listenabsatz1"/>
    <w:basedOn w:val="Normal"/>
    <w:rsid w:val="00DC2AAB"/>
    <w:pPr>
      <w:suppressAutoHyphens/>
      <w:spacing w:after="200" w:line="276" w:lineRule="auto"/>
      <w:ind w:left="720"/>
      <w:jc w:val="both"/>
    </w:pPr>
    <w:rPr>
      <w:rFonts w:ascii="Arial" w:eastAsia="Times New Roman" w:hAnsi="Arial" w:cs="Arial"/>
      <w:lang w:val="en-US" w:eastAsia="ar-SA"/>
    </w:rPr>
  </w:style>
  <w:style w:type="paragraph" w:customStyle="1" w:styleId="Pa18">
    <w:name w:val="Pa18"/>
    <w:basedOn w:val="Default"/>
    <w:next w:val="Default"/>
    <w:uiPriority w:val="99"/>
    <w:rsid w:val="00DC2AAB"/>
    <w:pPr>
      <w:spacing w:line="181" w:lineRule="atLeast"/>
    </w:pPr>
    <w:rPr>
      <w:rFonts w:ascii="Myriad Pro Light" w:hAnsi="Myriad Pro Light" w:cs="Times New Roman"/>
      <w:color w:val="auto"/>
    </w:rPr>
  </w:style>
  <w:style w:type="character" w:customStyle="1" w:styleId="hps">
    <w:name w:val="hps"/>
    <w:basedOn w:val="DefaultParagraphFont"/>
    <w:rsid w:val="00DC2AAB"/>
  </w:style>
  <w:style w:type="character" w:customStyle="1" w:styleId="longtext">
    <w:name w:val="long_text"/>
    <w:basedOn w:val="DefaultParagraphFont"/>
    <w:rsid w:val="00DC2AAB"/>
  </w:style>
  <w:style w:type="paragraph" w:customStyle="1" w:styleId="Normal0">
    <w:name w:val="Normal_0"/>
    <w:qFormat/>
    <w:rsid w:val="00DC2AAB"/>
    <w:pPr>
      <w:spacing w:after="160" w:line="256" w:lineRule="auto"/>
    </w:pPr>
    <w:rPr>
      <w:sz w:val="22"/>
      <w:szCs w:val="22"/>
    </w:rPr>
  </w:style>
  <w:style w:type="character" w:customStyle="1" w:styleId="A2">
    <w:name w:val="A2"/>
    <w:uiPriority w:val="99"/>
    <w:rsid w:val="00DC2AAB"/>
    <w:rPr>
      <w:b/>
      <w:bCs/>
      <w:color w:val="000000"/>
      <w:sz w:val="48"/>
      <w:szCs w:val="48"/>
    </w:rPr>
  </w:style>
  <w:style w:type="paragraph" w:styleId="TOC4">
    <w:name w:val="toc 4"/>
    <w:basedOn w:val="Normal"/>
    <w:next w:val="Normal"/>
    <w:autoRedefine/>
    <w:uiPriority w:val="39"/>
    <w:unhideWhenUsed/>
    <w:rsid w:val="00DC2AAB"/>
    <w:pPr>
      <w:spacing w:after="100"/>
      <w:ind w:left="660"/>
    </w:pPr>
    <w:rPr>
      <w:rFonts w:eastAsia="MS Mincho"/>
      <w:lang w:eastAsia="en-GB"/>
    </w:rPr>
  </w:style>
  <w:style w:type="paragraph" w:styleId="TOC5">
    <w:name w:val="toc 5"/>
    <w:basedOn w:val="Normal"/>
    <w:next w:val="Normal"/>
    <w:autoRedefine/>
    <w:uiPriority w:val="39"/>
    <w:unhideWhenUsed/>
    <w:rsid w:val="00DC2AAB"/>
    <w:pPr>
      <w:spacing w:after="100"/>
      <w:ind w:left="880"/>
    </w:pPr>
    <w:rPr>
      <w:rFonts w:eastAsia="MS Mincho"/>
      <w:lang w:eastAsia="en-GB"/>
    </w:rPr>
  </w:style>
  <w:style w:type="paragraph" w:styleId="TOC6">
    <w:name w:val="toc 6"/>
    <w:basedOn w:val="Normal"/>
    <w:next w:val="Normal"/>
    <w:autoRedefine/>
    <w:uiPriority w:val="39"/>
    <w:unhideWhenUsed/>
    <w:rsid w:val="00DC2AAB"/>
    <w:pPr>
      <w:spacing w:after="100"/>
      <w:ind w:left="1100"/>
    </w:pPr>
    <w:rPr>
      <w:rFonts w:eastAsia="MS Mincho"/>
      <w:lang w:eastAsia="en-GB"/>
    </w:rPr>
  </w:style>
  <w:style w:type="paragraph" w:styleId="TOC7">
    <w:name w:val="toc 7"/>
    <w:basedOn w:val="Normal"/>
    <w:next w:val="Normal"/>
    <w:autoRedefine/>
    <w:uiPriority w:val="39"/>
    <w:unhideWhenUsed/>
    <w:rsid w:val="00DC2AAB"/>
    <w:pPr>
      <w:spacing w:after="100"/>
      <w:ind w:left="1320"/>
    </w:pPr>
    <w:rPr>
      <w:rFonts w:eastAsia="MS Mincho"/>
      <w:lang w:eastAsia="en-GB"/>
    </w:rPr>
  </w:style>
  <w:style w:type="paragraph" w:styleId="TOC8">
    <w:name w:val="toc 8"/>
    <w:basedOn w:val="Normal"/>
    <w:next w:val="Normal"/>
    <w:autoRedefine/>
    <w:uiPriority w:val="39"/>
    <w:unhideWhenUsed/>
    <w:rsid w:val="00DC2AAB"/>
    <w:pPr>
      <w:spacing w:after="100"/>
      <w:ind w:left="1540"/>
    </w:pPr>
    <w:rPr>
      <w:rFonts w:eastAsia="MS Mincho"/>
      <w:lang w:eastAsia="en-GB"/>
    </w:rPr>
  </w:style>
  <w:style w:type="paragraph" w:styleId="TOC9">
    <w:name w:val="toc 9"/>
    <w:basedOn w:val="Normal"/>
    <w:next w:val="Normal"/>
    <w:autoRedefine/>
    <w:uiPriority w:val="39"/>
    <w:unhideWhenUsed/>
    <w:rsid w:val="00DC2AAB"/>
    <w:pPr>
      <w:spacing w:after="100"/>
      <w:ind w:left="1760"/>
    </w:pPr>
    <w:rPr>
      <w:rFonts w:eastAsia="MS Mincho"/>
      <w:lang w:eastAsia="en-GB"/>
    </w:rPr>
  </w:style>
  <w:style w:type="table" w:customStyle="1" w:styleId="Gitternetztabelle5dunkelAkzent61">
    <w:name w:val="Gitternetztabelle 5 dunkel  – Akzent 61"/>
    <w:basedOn w:val="TableNormal"/>
    <w:uiPriority w:val="50"/>
    <w:rsid w:val="00DC2AA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itternetztabelle4Akzent61">
    <w:name w:val="Gitternetztabelle 4 – Akzent 61"/>
    <w:basedOn w:val="TableNormal"/>
    <w:uiPriority w:val="49"/>
    <w:rsid w:val="00DC2AAB"/>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styleId="FootnoteReference">
    <w:name w:val="footnote reference"/>
    <w:aliases w:val="ftref,16 Point,Superscript 6 Point,Ref,de nota al pie,referencia nota al pie,BVI fnr,Fußnotenzeichen DISS,Footnote Reference1,Footnote Reference Number,Footnote Reference_LVL6,Footnote Reference_LVL61,Footnote Reference_LVL62,Footnote"/>
    <w:link w:val="BVIfnrCarattereCharCharCharCarattereCharCharCharCharCharChar1CharCharChar"/>
    <w:uiPriority w:val="99"/>
    <w:unhideWhenUsed/>
    <w:qFormat/>
    <w:rsid w:val="00DC2AAB"/>
    <w:rPr>
      <w:vertAlign w:val="superscript"/>
    </w:rPr>
  </w:style>
  <w:style w:type="paragraph" w:customStyle="1" w:styleId="BVIfnrCarattereCharCharCharCarattereCharCharCharCharCharChar1CharCharChar">
    <w:name w:val="BVI fnr Carattere Char Char Char Carattere Char Char Char Char Char Char1 Char Char Char"/>
    <w:basedOn w:val="Normal"/>
    <w:link w:val="FootnoteReference"/>
    <w:uiPriority w:val="99"/>
    <w:rsid w:val="000E2ECA"/>
    <w:pPr>
      <w:spacing w:line="240" w:lineRule="exact"/>
    </w:pPr>
    <w:rPr>
      <w:vertAlign w:val="superscript"/>
    </w:rPr>
  </w:style>
  <w:style w:type="paragraph" w:customStyle="1" w:styleId="NoSpacing1">
    <w:name w:val="No Spacing1"/>
    <w:uiPriority w:val="1"/>
    <w:qFormat/>
    <w:rsid w:val="00DC2AAB"/>
    <w:pPr>
      <w:spacing w:line="276" w:lineRule="auto"/>
      <w:jc w:val="both"/>
    </w:pPr>
    <w:rPr>
      <w:rFonts w:ascii="Times New Roman" w:eastAsia="Times New Roman" w:hAnsi="Times New Roman"/>
      <w:bCs/>
      <w:sz w:val="24"/>
      <w:szCs w:val="24"/>
      <w:lang w:eastAsia="ja-JP"/>
    </w:rPr>
  </w:style>
  <w:style w:type="paragraph" w:customStyle="1" w:styleId="Style2">
    <w:name w:val="Style2"/>
    <w:basedOn w:val="Normal"/>
    <w:autoRedefine/>
    <w:qFormat/>
    <w:rsid w:val="0021258B"/>
    <w:pPr>
      <w:spacing w:after="0" w:line="240" w:lineRule="auto"/>
      <w:ind w:left="2160" w:hanging="2160"/>
    </w:pPr>
    <w:rPr>
      <w:rFonts w:ascii="Arial" w:hAnsi="Arial" w:cs="Arial"/>
      <w:b/>
      <w:color w:val="538135"/>
      <w:sz w:val="24"/>
      <w:szCs w:val="24"/>
    </w:rPr>
  </w:style>
  <w:style w:type="paragraph" w:customStyle="1" w:styleId="Style3">
    <w:name w:val="Style3"/>
    <w:basedOn w:val="Normal"/>
    <w:autoRedefine/>
    <w:qFormat/>
    <w:rsid w:val="00006522"/>
    <w:pPr>
      <w:spacing w:after="0" w:line="240" w:lineRule="auto"/>
    </w:pPr>
    <w:rPr>
      <w:rFonts w:ascii="Arial" w:hAnsi="Arial" w:cs="Arial"/>
      <w:b/>
      <w:bCs/>
      <w:color w:val="538135"/>
      <w:sz w:val="20"/>
      <w:szCs w:val="20"/>
    </w:rPr>
  </w:style>
  <w:style w:type="paragraph" w:customStyle="1" w:styleId="Submodule">
    <w:name w:val="Submodule"/>
    <w:basedOn w:val="Normal"/>
    <w:rsid w:val="00EA064C"/>
    <w:pPr>
      <w:pBdr>
        <w:top w:val="single" w:sz="6" w:space="1" w:color="auto"/>
        <w:left w:val="single" w:sz="6" w:space="4" w:color="auto"/>
        <w:bottom w:val="single" w:sz="6" w:space="1" w:color="auto"/>
        <w:right w:val="single" w:sz="6" w:space="4" w:color="auto"/>
      </w:pBdr>
      <w:shd w:val="clear" w:color="auto" w:fill="E0E0E0"/>
      <w:spacing w:after="240" w:line="240" w:lineRule="auto"/>
      <w:ind w:left="1701" w:hanging="1701"/>
      <w:jc w:val="both"/>
    </w:pPr>
    <w:rPr>
      <w:rFonts w:ascii="Times New Roman" w:eastAsia="Times New Roman" w:hAnsi="Times New Roman"/>
      <w:b/>
      <w:bCs/>
      <w:szCs w:val="20"/>
      <w:lang w:val="en-AU"/>
    </w:rPr>
  </w:style>
  <w:style w:type="character" w:customStyle="1" w:styleId="a0">
    <w:name w:val="a"/>
    <w:basedOn w:val="DefaultParagraphFont"/>
    <w:rsid w:val="00EA064C"/>
  </w:style>
  <w:style w:type="character" w:customStyle="1" w:styleId="l6">
    <w:name w:val="l6"/>
    <w:basedOn w:val="DefaultParagraphFont"/>
    <w:rsid w:val="00EA064C"/>
  </w:style>
  <w:style w:type="table" w:customStyle="1" w:styleId="Listentabelle4Akzent61">
    <w:name w:val="Listentabelle 4 – Akzent 61"/>
    <w:basedOn w:val="TableNormal"/>
    <w:uiPriority w:val="49"/>
    <w:rsid w:val="0048684E"/>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entabelle3Akzent61">
    <w:name w:val="Listentabelle 3 – Akzent 61"/>
    <w:basedOn w:val="TableNormal"/>
    <w:uiPriority w:val="48"/>
    <w:rsid w:val="0048684E"/>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Gitternetztabelle5dunkelAkzent21">
    <w:name w:val="Gitternetztabelle 5 dunkel  – Akzent 21"/>
    <w:basedOn w:val="TableNormal"/>
    <w:uiPriority w:val="50"/>
    <w:rsid w:val="0048684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character" w:customStyle="1" w:styleId="A5">
    <w:name w:val="A5"/>
    <w:uiPriority w:val="99"/>
    <w:rsid w:val="00B35454"/>
    <w:rPr>
      <w:color w:val="000000"/>
      <w:sz w:val="20"/>
      <w:szCs w:val="20"/>
    </w:rPr>
  </w:style>
  <w:style w:type="table" w:customStyle="1" w:styleId="GridTable5Dark-Accent61">
    <w:name w:val="Grid Table 5 Dark - Accent 61"/>
    <w:basedOn w:val="TableNormal"/>
    <w:uiPriority w:val="50"/>
    <w:rsid w:val="001A5B5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61">
    <w:name w:val="Grid Table 4 - Accent 61"/>
    <w:basedOn w:val="TableNormal"/>
    <w:uiPriority w:val="49"/>
    <w:rsid w:val="001A5B52"/>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4-Accent61">
    <w:name w:val="List Table 4 - Accent 61"/>
    <w:basedOn w:val="TableNormal"/>
    <w:uiPriority w:val="49"/>
    <w:rsid w:val="001A5B52"/>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3-Accent61">
    <w:name w:val="List Table 3 - Accent 61"/>
    <w:basedOn w:val="TableNormal"/>
    <w:uiPriority w:val="48"/>
    <w:rsid w:val="001A5B52"/>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GridTable5Dark-Accent21">
    <w:name w:val="Grid Table 5 Dark - Accent 21"/>
    <w:basedOn w:val="TableNormal"/>
    <w:uiPriority w:val="50"/>
    <w:rsid w:val="001A5B5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paragraph" w:styleId="Revision">
    <w:name w:val="Revision"/>
    <w:hidden/>
    <w:uiPriority w:val="99"/>
    <w:semiHidden/>
    <w:rsid w:val="001A5B52"/>
    <w:rPr>
      <w:sz w:val="22"/>
      <w:szCs w:val="22"/>
      <w:lang w:val="en-GB"/>
    </w:rPr>
  </w:style>
  <w:style w:type="character" w:customStyle="1" w:styleId="italic">
    <w:name w:val="italic"/>
    <w:basedOn w:val="DefaultParagraphFont"/>
    <w:rsid w:val="006959D8"/>
  </w:style>
  <w:style w:type="character" w:customStyle="1" w:styleId="visible">
    <w:name w:val="visible"/>
    <w:basedOn w:val="DefaultParagraphFont"/>
    <w:rsid w:val="00644DD9"/>
  </w:style>
  <w:style w:type="paragraph" w:styleId="Subtitle">
    <w:name w:val="Subtitle"/>
    <w:basedOn w:val="Normal"/>
    <w:next w:val="Normal"/>
    <w:link w:val="SubtitleChar"/>
    <w:qFormat/>
    <w:rsid w:val="008F0894"/>
    <w:pPr>
      <w:spacing w:after="0" w:line="240" w:lineRule="auto"/>
    </w:pPr>
    <w:rPr>
      <w:rFonts w:eastAsia="Times New Roman"/>
      <w:b/>
      <w:iCs/>
      <w:color w:val="000000"/>
      <w:szCs w:val="24"/>
      <w:lang w:val="en-US" w:bidi="en-US"/>
    </w:rPr>
  </w:style>
  <w:style w:type="character" w:customStyle="1" w:styleId="SubtitleChar">
    <w:name w:val="Subtitle Char"/>
    <w:link w:val="Subtitle"/>
    <w:rsid w:val="008F0894"/>
    <w:rPr>
      <w:rFonts w:ascii="Calibri" w:eastAsia="Times New Roman" w:hAnsi="Calibri" w:cs="Times New Roman"/>
      <w:b/>
      <w:iCs/>
      <w:color w:val="000000"/>
      <w:szCs w:val="24"/>
      <w:lang w:val="en-US" w:bidi="en-US"/>
    </w:rPr>
  </w:style>
  <w:style w:type="character" w:customStyle="1" w:styleId="A6">
    <w:name w:val="A6"/>
    <w:uiPriority w:val="99"/>
    <w:rsid w:val="00687D4E"/>
    <w:rPr>
      <w:rFonts w:cs="Korinna BT"/>
      <w:color w:val="000000"/>
      <w:sz w:val="22"/>
      <w:szCs w:val="22"/>
    </w:rPr>
  </w:style>
  <w:style w:type="paragraph" w:customStyle="1" w:styleId="Pa2">
    <w:name w:val="Pa2"/>
    <w:basedOn w:val="Normal"/>
    <w:next w:val="Normal"/>
    <w:uiPriority w:val="99"/>
    <w:rsid w:val="003611B3"/>
    <w:pPr>
      <w:autoSpaceDE w:val="0"/>
      <w:autoSpaceDN w:val="0"/>
      <w:adjustRightInd w:val="0"/>
      <w:spacing w:after="0" w:line="201" w:lineRule="atLeast"/>
    </w:pPr>
    <w:rPr>
      <w:rFonts w:ascii="Korinna BT" w:hAnsi="Korinna BT"/>
      <w:sz w:val="24"/>
      <w:szCs w:val="24"/>
      <w:lang w:val="en-US"/>
    </w:rPr>
  </w:style>
  <w:style w:type="character" w:customStyle="1" w:styleId="A8">
    <w:name w:val="A8"/>
    <w:uiPriority w:val="99"/>
    <w:rsid w:val="00036679"/>
    <w:rPr>
      <w:rFonts w:ascii="Aileron Light" w:hAnsi="Aileron Light" w:cs="Aileron Light" w:hint="default"/>
      <w:color w:val="000000"/>
      <w:sz w:val="14"/>
      <w:szCs w:val="14"/>
    </w:rPr>
  </w:style>
  <w:style w:type="character" w:customStyle="1" w:styleId="A3">
    <w:name w:val="A3"/>
    <w:uiPriority w:val="99"/>
    <w:rsid w:val="000502DE"/>
    <w:rPr>
      <w:rFonts w:cs="Aleo"/>
      <w:b/>
      <w:bCs/>
      <w:color w:val="000000"/>
      <w:sz w:val="54"/>
      <w:szCs w:val="54"/>
    </w:rPr>
  </w:style>
  <w:style w:type="character" w:styleId="FollowedHyperlink">
    <w:name w:val="FollowedHyperlink"/>
    <w:basedOn w:val="DefaultParagraphFont"/>
    <w:uiPriority w:val="99"/>
    <w:semiHidden/>
    <w:unhideWhenUsed/>
    <w:rsid w:val="00502631"/>
    <w:rPr>
      <w:color w:val="954F72" w:themeColor="followedHyperlink"/>
      <w:u w:val="single"/>
    </w:rPr>
  </w:style>
  <w:style w:type="paragraph" w:customStyle="1" w:styleId="western">
    <w:name w:val="western"/>
    <w:basedOn w:val="Normal"/>
    <w:rsid w:val="007C5B52"/>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Pa12">
    <w:name w:val="Pa12"/>
    <w:basedOn w:val="Normal"/>
    <w:next w:val="Normal"/>
    <w:uiPriority w:val="99"/>
    <w:rsid w:val="00322574"/>
    <w:pPr>
      <w:autoSpaceDE w:val="0"/>
      <w:autoSpaceDN w:val="0"/>
      <w:adjustRightInd w:val="0"/>
      <w:spacing w:after="0" w:line="241" w:lineRule="atLeast"/>
    </w:pPr>
    <w:rPr>
      <w:rFonts w:ascii="Alwyn New Lt" w:eastAsiaTheme="minorHAnsi" w:hAnsi="Alwyn New Lt" w:cstheme="minorBidi"/>
      <w:sz w:val="24"/>
      <w:szCs w:val="24"/>
      <w:lang w:val="en-US"/>
    </w:rPr>
  </w:style>
  <w:style w:type="character" w:customStyle="1" w:styleId="A11">
    <w:name w:val="A11"/>
    <w:uiPriority w:val="99"/>
    <w:rsid w:val="00322574"/>
    <w:rPr>
      <w:rFonts w:ascii="Alwyn New Lt" w:hAnsi="Alwyn New Lt" w:cs="Alwyn New Lt" w:hint="default"/>
      <w:b/>
      <w:bCs/>
      <w:color w:val="000000"/>
      <w:sz w:val="23"/>
      <w:szCs w:val="23"/>
    </w:rPr>
  </w:style>
  <w:style w:type="table" w:customStyle="1" w:styleId="TabelEcorys1">
    <w:name w:val="TabelEcorys1"/>
    <w:basedOn w:val="TableNormal"/>
    <w:next w:val="TableGrid"/>
    <w:uiPriority w:val="39"/>
    <w:qFormat/>
    <w:rsid w:val="009C5061"/>
    <w:rPr>
      <w:rFonts w:asciiTheme="minorHAnsi" w:eastAsia="Yu Mincho" w:hAnsiTheme="minorHAnsi" w:cstheme="minorBidi"/>
      <w:sz w:val="22"/>
      <w:szCs w:val="22"/>
      <w:lang w:val="en-GB"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Ecorys2">
    <w:name w:val="TabelEcorys2"/>
    <w:basedOn w:val="TableNormal"/>
    <w:next w:val="TableGrid"/>
    <w:uiPriority w:val="39"/>
    <w:qFormat/>
    <w:rsid w:val="009C5061"/>
    <w:rPr>
      <w:rFonts w:asciiTheme="minorHAnsi" w:eastAsia="Yu Mincho" w:hAnsiTheme="minorHAnsi" w:cstheme="minorBidi"/>
      <w:sz w:val="22"/>
      <w:szCs w:val="22"/>
      <w:lang w:val="en-GB"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eld">
    <w:name w:val="field"/>
    <w:basedOn w:val="DefaultParagraphFont"/>
    <w:rsid w:val="009C5061"/>
  </w:style>
  <w:style w:type="paragraph" w:customStyle="1" w:styleId="Normal-PRsubhead">
    <w:name w:val="Normal-PR subhead"/>
    <w:basedOn w:val="Normal"/>
    <w:next w:val="Normal"/>
    <w:autoRedefine/>
    <w:qFormat/>
    <w:rsid w:val="009C5061"/>
    <w:pPr>
      <w:keepLines/>
      <w:widowControl w:val="0"/>
      <w:tabs>
        <w:tab w:val="left" w:pos="113"/>
      </w:tabs>
      <w:spacing w:before="120" w:after="120" w:line="240" w:lineRule="auto"/>
      <w:ind w:left="360" w:hanging="360"/>
      <w:jc w:val="both"/>
    </w:pPr>
    <w:rPr>
      <w:rFonts w:asciiTheme="minorHAnsi" w:hAnsiTheme="minorHAnsi" w:cstheme="minorHAnsi"/>
      <w:noProof/>
      <w:color w:val="FF0000"/>
      <w:szCs w:val="20"/>
    </w:rPr>
  </w:style>
  <w:style w:type="table" w:customStyle="1" w:styleId="35">
    <w:name w:val="35"/>
    <w:basedOn w:val="TableNormal"/>
    <w:rsid w:val="009C5061"/>
    <w:rPr>
      <w:rFonts w:cs="Calibri"/>
      <w:sz w:val="22"/>
      <w:szCs w:val="22"/>
    </w:rPr>
    <w:tblPr>
      <w:tblStyleRowBandSize w:val="1"/>
      <w:tblStyleColBandSize w:val="1"/>
    </w:tblPr>
  </w:style>
  <w:style w:type="table" w:customStyle="1" w:styleId="34">
    <w:name w:val="34"/>
    <w:basedOn w:val="TableNormal"/>
    <w:rsid w:val="009C5061"/>
    <w:rPr>
      <w:rFonts w:cs="Calibri"/>
      <w:sz w:val="22"/>
      <w:szCs w:val="22"/>
    </w:rPr>
    <w:tblPr>
      <w:tblStyleRowBandSize w:val="1"/>
      <w:tblStyleColBandSize w:val="1"/>
    </w:tblPr>
  </w:style>
  <w:style w:type="table" w:customStyle="1" w:styleId="33">
    <w:name w:val="33"/>
    <w:basedOn w:val="TableNormal"/>
    <w:rsid w:val="009C5061"/>
    <w:rPr>
      <w:rFonts w:cs="Calibri"/>
      <w:sz w:val="22"/>
      <w:szCs w:val="22"/>
    </w:rPr>
    <w:tblPr>
      <w:tblStyleRowBandSize w:val="1"/>
      <w:tblStyleColBandSize w:val="1"/>
    </w:tblPr>
  </w:style>
  <w:style w:type="character" w:customStyle="1" w:styleId="cf01">
    <w:name w:val="cf01"/>
    <w:basedOn w:val="DefaultParagraphFont"/>
    <w:rsid w:val="009C5061"/>
    <w:rPr>
      <w:rFonts w:ascii="Segoe UI" w:hAnsi="Segoe UI" w:cs="Segoe UI" w:hint="default"/>
      <w:sz w:val="18"/>
      <w:szCs w:val="18"/>
    </w:rPr>
  </w:style>
  <w:style w:type="paragraph" w:customStyle="1" w:styleId="pf0">
    <w:name w:val="pf0"/>
    <w:basedOn w:val="Normal"/>
    <w:rsid w:val="009C5061"/>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rsid w:val="009C5061"/>
    <w:rPr>
      <w:color w:val="605E5C"/>
      <w:shd w:val="clear" w:color="auto" w:fill="E1DFDD"/>
    </w:rPr>
  </w:style>
  <w:style w:type="character" w:customStyle="1" w:styleId="uv3um">
    <w:name w:val="uv3um"/>
    <w:basedOn w:val="DefaultParagraphFont"/>
    <w:rsid w:val="006E5A6D"/>
  </w:style>
  <w:style w:type="character" w:customStyle="1" w:styleId="normaltextrun">
    <w:name w:val="normaltextrun"/>
    <w:basedOn w:val="DefaultParagraphFont"/>
    <w:rsid w:val="00A652B7"/>
  </w:style>
  <w:style w:type="character" w:customStyle="1" w:styleId="export-sheets-button">
    <w:name w:val="export-sheets-button"/>
    <w:basedOn w:val="DefaultParagraphFont"/>
    <w:rsid w:val="008027E0"/>
  </w:style>
  <w:style w:type="character" w:customStyle="1" w:styleId="mx-05">
    <w:name w:val="mx-0.5"/>
    <w:basedOn w:val="DefaultParagraphFont"/>
    <w:rsid w:val="002229FA"/>
  </w:style>
  <w:style w:type="paragraph" w:customStyle="1" w:styleId="MDPI31text">
    <w:name w:val="MDPI_3.1_text"/>
    <w:qFormat/>
    <w:rsid w:val="00AA1CC4"/>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table" w:customStyle="1" w:styleId="TableGrid9">
    <w:name w:val="Table Grid9"/>
    <w:basedOn w:val="TableNormal"/>
    <w:next w:val="TableGrid"/>
    <w:uiPriority w:val="39"/>
    <w:rsid w:val="00C52E8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A4"/>
    <w:uiPriority w:val="99"/>
    <w:rsid w:val="00323F1E"/>
    <w:rPr>
      <w:b/>
      <w:bCs/>
      <w:color w:val="000000"/>
      <w:sz w:val="28"/>
      <w:szCs w:val="28"/>
    </w:rPr>
  </w:style>
  <w:style w:type="character" w:customStyle="1" w:styleId="contactsemail">
    <w:name w:val="contacts_email"/>
    <w:rsid w:val="001D4D5F"/>
  </w:style>
  <w:style w:type="character" w:customStyle="1" w:styleId="il">
    <w:name w:val="il"/>
    <w:basedOn w:val="DefaultParagraphFont"/>
    <w:rsid w:val="00AE22AA"/>
  </w:style>
  <w:style w:type="character" w:customStyle="1" w:styleId="citation-363">
    <w:name w:val="citation-363"/>
    <w:basedOn w:val="DefaultParagraphFont"/>
    <w:rsid w:val="00A13C28"/>
  </w:style>
  <w:style w:type="character" w:customStyle="1" w:styleId="citation-367">
    <w:name w:val="citation-367"/>
    <w:basedOn w:val="DefaultParagraphFont"/>
    <w:rsid w:val="009D4D3F"/>
  </w:style>
  <w:style w:type="character" w:customStyle="1" w:styleId="citation-366">
    <w:name w:val="citation-366"/>
    <w:basedOn w:val="DefaultParagraphFont"/>
    <w:rsid w:val="009D4D3F"/>
  </w:style>
  <w:style w:type="character" w:customStyle="1" w:styleId="citation-365">
    <w:name w:val="citation-365"/>
    <w:basedOn w:val="DefaultParagraphFont"/>
    <w:rsid w:val="009D4D3F"/>
  </w:style>
  <w:style w:type="character" w:customStyle="1" w:styleId="citation-364">
    <w:name w:val="citation-364"/>
    <w:basedOn w:val="DefaultParagraphFont"/>
    <w:rsid w:val="009D4D3F"/>
  </w:style>
  <w:style w:type="character" w:customStyle="1" w:styleId="citation-359">
    <w:name w:val="citation-359"/>
    <w:basedOn w:val="DefaultParagraphFont"/>
    <w:rsid w:val="009D4D3F"/>
  </w:style>
  <w:style w:type="character" w:customStyle="1" w:styleId="citation-358">
    <w:name w:val="citation-358"/>
    <w:basedOn w:val="DefaultParagraphFont"/>
    <w:rsid w:val="009D4D3F"/>
  </w:style>
  <w:style w:type="character" w:customStyle="1" w:styleId="citation-352">
    <w:name w:val="citation-352"/>
    <w:basedOn w:val="DefaultParagraphFont"/>
    <w:rsid w:val="009D4D3F"/>
  </w:style>
  <w:style w:type="character" w:customStyle="1" w:styleId="citation-351">
    <w:name w:val="citation-351"/>
    <w:basedOn w:val="DefaultParagraphFont"/>
    <w:rsid w:val="009D4D3F"/>
  </w:style>
  <w:style w:type="character" w:customStyle="1" w:styleId="citation-346">
    <w:name w:val="citation-346"/>
    <w:basedOn w:val="DefaultParagraphFont"/>
    <w:rsid w:val="009D4D3F"/>
  </w:style>
  <w:style w:type="character" w:customStyle="1" w:styleId="lt-line-clampline">
    <w:name w:val="lt-line-clamp__line"/>
    <w:basedOn w:val="DefaultParagraphFont"/>
    <w:rsid w:val="00C43C72"/>
  </w:style>
  <w:style w:type="table" w:styleId="ListTable4-Accent6">
    <w:name w:val="List Table 4 Accent 6"/>
    <w:basedOn w:val="TableNormal"/>
    <w:uiPriority w:val="49"/>
    <w:rsid w:val="00986BCE"/>
    <w:rPr>
      <w:rFonts w:asciiTheme="minorHAnsi" w:eastAsia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88338">
      <w:bodyDiv w:val="1"/>
      <w:marLeft w:val="0"/>
      <w:marRight w:val="0"/>
      <w:marTop w:val="0"/>
      <w:marBottom w:val="0"/>
      <w:divBdr>
        <w:top w:val="none" w:sz="0" w:space="0" w:color="auto"/>
        <w:left w:val="none" w:sz="0" w:space="0" w:color="auto"/>
        <w:bottom w:val="none" w:sz="0" w:space="0" w:color="auto"/>
        <w:right w:val="none" w:sz="0" w:space="0" w:color="auto"/>
      </w:divBdr>
    </w:div>
    <w:div w:id="39717798">
      <w:bodyDiv w:val="1"/>
      <w:marLeft w:val="0"/>
      <w:marRight w:val="0"/>
      <w:marTop w:val="0"/>
      <w:marBottom w:val="0"/>
      <w:divBdr>
        <w:top w:val="none" w:sz="0" w:space="0" w:color="auto"/>
        <w:left w:val="none" w:sz="0" w:space="0" w:color="auto"/>
        <w:bottom w:val="none" w:sz="0" w:space="0" w:color="auto"/>
        <w:right w:val="none" w:sz="0" w:space="0" w:color="auto"/>
      </w:divBdr>
      <w:divsChild>
        <w:div w:id="385225305">
          <w:marLeft w:val="2520"/>
          <w:marRight w:val="0"/>
          <w:marTop w:val="96"/>
          <w:marBottom w:val="0"/>
          <w:divBdr>
            <w:top w:val="none" w:sz="0" w:space="0" w:color="auto"/>
            <w:left w:val="none" w:sz="0" w:space="0" w:color="auto"/>
            <w:bottom w:val="none" w:sz="0" w:space="0" w:color="auto"/>
            <w:right w:val="none" w:sz="0" w:space="0" w:color="auto"/>
          </w:divBdr>
        </w:div>
        <w:div w:id="415252715">
          <w:marLeft w:val="547"/>
          <w:marRight w:val="0"/>
          <w:marTop w:val="154"/>
          <w:marBottom w:val="0"/>
          <w:divBdr>
            <w:top w:val="none" w:sz="0" w:space="0" w:color="auto"/>
            <w:left w:val="none" w:sz="0" w:space="0" w:color="auto"/>
            <w:bottom w:val="none" w:sz="0" w:space="0" w:color="auto"/>
            <w:right w:val="none" w:sz="0" w:space="0" w:color="auto"/>
          </w:divBdr>
        </w:div>
        <w:div w:id="566308699">
          <w:marLeft w:val="2520"/>
          <w:marRight w:val="0"/>
          <w:marTop w:val="96"/>
          <w:marBottom w:val="0"/>
          <w:divBdr>
            <w:top w:val="none" w:sz="0" w:space="0" w:color="auto"/>
            <w:left w:val="none" w:sz="0" w:space="0" w:color="auto"/>
            <w:bottom w:val="none" w:sz="0" w:space="0" w:color="auto"/>
            <w:right w:val="none" w:sz="0" w:space="0" w:color="auto"/>
          </w:divBdr>
        </w:div>
        <w:div w:id="705836205">
          <w:marLeft w:val="2520"/>
          <w:marRight w:val="0"/>
          <w:marTop w:val="96"/>
          <w:marBottom w:val="0"/>
          <w:divBdr>
            <w:top w:val="none" w:sz="0" w:space="0" w:color="auto"/>
            <w:left w:val="none" w:sz="0" w:space="0" w:color="auto"/>
            <w:bottom w:val="none" w:sz="0" w:space="0" w:color="auto"/>
            <w:right w:val="none" w:sz="0" w:space="0" w:color="auto"/>
          </w:divBdr>
        </w:div>
        <w:div w:id="1000963291">
          <w:marLeft w:val="2520"/>
          <w:marRight w:val="0"/>
          <w:marTop w:val="96"/>
          <w:marBottom w:val="0"/>
          <w:divBdr>
            <w:top w:val="none" w:sz="0" w:space="0" w:color="auto"/>
            <w:left w:val="none" w:sz="0" w:space="0" w:color="auto"/>
            <w:bottom w:val="none" w:sz="0" w:space="0" w:color="auto"/>
            <w:right w:val="none" w:sz="0" w:space="0" w:color="auto"/>
          </w:divBdr>
        </w:div>
        <w:div w:id="1009451169">
          <w:marLeft w:val="3240"/>
          <w:marRight w:val="0"/>
          <w:marTop w:val="96"/>
          <w:marBottom w:val="0"/>
          <w:divBdr>
            <w:top w:val="none" w:sz="0" w:space="0" w:color="auto"/>
            <w:left w:val="none" w:sz="0" w:space="0" w:color="auto"/>
            <w:bottom w:val="none" w:sz="0" w:space="0" w:color="auto"/>
            <w:right w:val="none" w:sz="0" w:space="0" w:color="auto"/>
          </w:divBdr>
        </w:div>
        <w:div w:id="1177958558">
          <w:marLeft w:val="1166"/>
          <w:marRight w:val="0"/>
          <w:marTop w:val="134"/>
          <w:marBottom w:val="0"/>
          <w:divBdr>
            <w:top w:val="none" w:sz="0" w:space="0" w:color="auto"/>
            <w:left w:val="none" w:sz="0" w:space="0" w:color="auto"/>
            <w:bottom w:val="none" w:sz="0" w:space="0" w:color="auto"/>
            <w:right w:val="none" w:sz="0" w:space="0" w:color="auto"/>
          </w:divBdr>
        </w:div>
        <w:div w:id="1461461125">
          <w:marLeft w:val="1800"/>
          <w:marRight w:val="0"/>
          <w:marTop w:val="115"/>
          <w:marBottom w:val="0"/>
          <w:divBdr>
            <w:top w:val="none" w:sz="0" w:space="0" w:color="auto"/>
            <w:left w:val="none" w:sz="0" w:space="0" w:color="auto"/>
            <w:bottom w:val="none" w:sz="0" w:space="0" w:color="auto"/>
            <w:right w:val="none" w:sz="0" w:space="0" w:color="auto"/>
          </w:divBdr>
        </w:div>
        <w:div w:id="1590189326">
          <w:marLeft w:val="2520"/>
          <w:marRight w:val="0"/>
          <w:marTop w:val="96"/>
          <w:marBottom w:val="0"/>
          <w:divBdr>
            <w:top w:val="none" w:sz="0" w:space="0" w:color="auto"/>
            <w:left w:val="none" w:sz="0" w:space="0" w:color="auto"/>
            <w:bottom w:val="none" w:sz="0" w:space="0" w:color="auto"/>
            <w:right w:val="none" w:sz="0" w:space="0" w:color="auto"/>
          </w:divBdr>
        </w:div>
        <w:div w:id="1999307034">
          <w:marLeft w:val="1800"/>
          <w:marRight w:val="0"/>
          <w:marTop w:val="115"/>
          <w:marBottom w:val="0"/>
          <w:divBdr>
            <w:top w:val="none" w:sz="0" w:space="0" w:color="auto"/>
            <w:left w:val="none" w:sz="0" w:space="0" w:color="auto"/>
            <w:bottom w:val="none" w:sz="0" w:space="0" w:color="auto"/>
            <w:right w:val="none" w:sz="0" w:space="0" w:color="auto"/>
          </w:divBdr>
        </w:div>
        <w:div w:id="1999335206">
          <w:marLeft w:val="3240"/>
          <w:marRight w:val="0"/>
          <w:marTop w:val="96"/>
          <w:marBottom w:val="0"/>
          <w:divBdr>
            <w:top w:val="none" w:sz="0" w:space="0" w:color="auto"/>
            <w:left w:val="none" w:sz="0" w:space="0" w:color="auto"/>
            <w:bottom w:val="none" w:sz="0" w:space="0" w:color="auto"/>
            <w:right w:val="none" w:sz="0" w:space="0" w:color="auto"/>
          </w:divBdr>
        </w:div>
      </w:divsChild>
    </w:div>
    <w:div w:id="45841393">
      <w:bodyDiv w:val="1"/>
      <w:marLeft w:val="0"/>
      <w:marRight w:val="0"/>
      <w:marTop w:val="0"/>
      <w:marBottom w:val="0"/>
      <w:divBdr>
        <w:top w:val="none" w:sz="0" w:space="0" w:color="auto"/>
        <w:left w:val="none" w:sz="0" w:space="0" w:color="auto"/>
        <w:bottom w:val="none" w:sz="0" w:space="0" w:color="auto"/>
        <w:right w:val="none" w:sz="0" w:space="0" w:color="auto"/>
      </w:divBdr>
    </w:div>
    <w:div w:id="48767562">
      <w:bodyDiv w:val="1"/>
      <w:marLeft w:val="0"/>
      <w:marRight w:val="0"/>
      <w:marTop w:val="0"/>
      <w:marBottom w:val="0"/>
      <w:divBdr>
        <w:top w:val="none" w:sz="0" w:space="0" w:color="auto"/>
        <w:left w:val="none" w:sz="0" w:space="0" w:color="auto"/>
        <w:bottom w:val="none" w:sz="0" w:space="0" w:color="auto"/>
        <w:right w:val="none" w:sz="0" w:space="0" w:color="auto"/>
      </w:divBdr>
    </w:div>
    <w:div w:id="52195223">
      <w:bodyDiv w:val="1"/>
      <w:marLeft w:val="0"/>
      <w:marRight w:val="0"/>
      <w:marTop w:val="0"/>
      <w:marBottom w:val="0"/>
      <w:divBdr>
        <w:top w:val="none" w:sz="0" w:space="0" w:color="auto"/>
        <w:left w:val="none" w:sz="0" w:space="0" w:color="auto"/>
        <w:bottom w:val="none" w:sz="0" w:space="0" w:color="auto"/>
        <w:right w:val="none" w:sz="0" w:space="0" w:color="auto"/>
      </w:divBdr>
      <w:divsChild>
        <w:div w:id="841161359">
          <w:marLeft w:val="547"/>
          <w:marRight w:val="0"/>
          <w:marTop w:val="154"/>
          <w:marBottom w:val="0"/>
          <w:divBdr>
            <w:top w:val="none" w:sz="0" w:space="0" w:color="auto"/>
            <w:left w:val="none" w:sz="0" w:space="0" w:color="auto"/>
            <w:bottom w:val="none" w:sz="0" w:space="0" w:color="auto"/>
            <w:right w:val="none" w:sz="0" w:space="0" w:color="auto"/>
          </w:divBdr>
        </w:div>
        <w:div w:id="909996785">
          <w:marLeft w:val="1800"/>
          <w:marRight w:val="0"/>
          <w:marTop w:val="115"/>
          <w:marBottom w:val="0"/>
          <w:divBdr>
            <w:top w:val="none" w:sz="0" w:space="0" w:color="auto"/>
            <w:left w:val="none" w:sz="0" w:space="0" w:color="auto"/>
            <w:bottom w:val="none" w:sz="0" w:space="0" w:color="auto"/>
            <w:right w:val="none" w:sz="0" w:space="0" w:color="auto"/>
          </w:divBdr>
        </w:div>
        <w:div w:id="1279021625">
          <w:marLeft w:val="1800"/>
          <w:marRight w:val="0"/>
          <w:marTop w:val="115"/>
          <w:marBottom w:val="0"/>
          <w:divBdr>
            <w:top w:val="none" w:sz="0" w:space="0" w:color="auto"/>
            <w:left w:val="none" w:sz="0" w:space="0" w:color="auto"/>
            <w:bottom w:val="none" w:sz="0" w:space="0" w:color="auto"/>
            <w:right w:val="none" w:sz="0" w:space="0" w:color="auto"/>
          </w:divBdr>
        </w:div>
        <w:div w:id="1811357848">
          <w:marLeft w:val="1166"/>
          <w:marRight w:val="0"/>
          <w:marTop w:val="134"/>
          <w:marBottom w:val="0"/>
          <w:divBdr>
            <w:top w:val="none" w:sz="0" w:space="0" w:color="auto"/>
            <w:left w:val="none" w:sz="0" w:space="0" w:color="auto"/>
            <w:bottom w:val="none" w:sz="0" w:space="0" w:color="auto"/>
            <w:right w:val="none" w:sz="0" w:space="0" w:color="auto"/>
          </w:divBdr>
        </w:div>
        <w:div w:id="1911309804">
          <w:marLeft w:val="1166"/>
          <w:marRight w:val="0"/>
          <w:marTop w:val="134"/>
          <w:marBottom w:val="0"/>
          <w:divBdr>
            <w:top w:val="none" w:sz="0" w:space="0" w:color="auto"/>
            <w:left w:val="none" w:sz="0" w:space="0" w:color="auto"/>
            <w:bottom w:val="none" w:sz="0" w:space="0" w:color="auto"/>
            <w:right w:val="none" w:sz="0" w:space="0" w:color="auto"/>
          </w:divBdr>
        </w:div>
        <w:div w:id="2013869047">
          <w:marLeft w:val="1800"/>
          <w:marRight w:val="0"/>
          <w:marTop w:val="115"/>
          <w:marBottom w:val="0"/>
          <w:divBdr>
            <w:top w:val="none" w:sz="0" w:space="0" w:color="auto"/>
            <w:left w:val="none" w:sz="0" w:space="0" w:color="auto"/>
            <w:bottom w:val="none" w:sz="0" w:space="0" w:color="auto"/>
            <w:right w:val="none" w:sz="0" w:space="0" w:color="auto"/>
          </w:divBdr>
        </w:div>
      </w:divsChild>
    </w:div>
    <w:div w:id="107819632">
      <w:bodyDiv w:val="1"/>
      <w:marLeft w:val="0"/>
      <w:marRight w:val="0"/>
      <w:marTop w:val="0"/>
      <w:marBottom w:val="0"/>
      <w:divBdr>
        <w:top w:val="none" w:sz="0" w:space="0" w:color="auto"/>
        <w:left w:val="none" w:sz="0" w:space="0" w:color="auto"/>
        <w:bottom w:val="none" w:sz="0" w:space="0" w:color="auto"/>
        <w:right w:val="none" w:sz="0" w:space="0" w:color="auto"/>
      </w:divBdr>
    </w:div>
    <w:div w:id="116067731">
      <w:bodyDiv w:val="1"/>
      <w:marLeft w:val="0"/>
      <w:marRight w:val="0"/>
      <w:marTop w:val="0"/>
      <w:marBottom w:val="0"/>
      <w:divBdr>
        <w:top w:val="none" w:sz="0" w:space="0" w:color="auto"/>
        <w:left w:val="none" w:sz="0" w:space="0" w:color="auto"/>
        <w:bottom w:val="none" w:sz="0" w:space="0" w:color="auto"/>
        <w:right w:val="none" w:sz="0" w:space="0" w:color="auto"/>
      </w:divBdr>
    </w:div>
    <w:div w:id="125129356">
      <w:bodyDiv w:val="1"/>
      <w:marLeft w:val="0"/>
      <w:marRight w:val="0"/>
      <w:marTop w:val="0"/>
      <w:marBottom w:val="0"/>
      <w:divBdr>
        <w:top w:val="none" w:sz="0" w:space="0" w:color="auto"/>
        <w:left w:val="none" w:sz="0" w:space="0" w:color="auto"/>
        <w:bottom w:val="none" w:sz="0" w:space="0" w:color="auto"/>
        <w:right w:val="none" w:sz="0" w:space="0" w:color="auto"/>
      </w:divBdr>
    </w:div>
    <w:div w:id="183978981">
      <w:bodyDiv w:val="1"/>
      <w:marLeft w:val="0"/>
      <w:marRight w:val="0"/>
      <w:marTop w:val="0"/>
      <w:marBottom w:val="0"/>
      <w:divBdr>
        <w:top w:val="none" w:sz="0" w:space="0" w:color="auto"/>
        <w:left w:val="none" w:sz="0" w:space="0" w:color="auto"/>
        <w:bottom w:val="none" w:sz="0" w:space="0" w:color="auto"/>
        <w:right w:val="none" w:sz="0" w:space="0" w:color="auto"/>
      </w:divBdr>
      <w:divsChild>
        <w:div w:id="621880890">
          <w:marLeft w:val="1210"/>
          <w:marRight w:val="0"/>
          <w:marTop w:val="100"/>
          <w:marBottom w:val="0"/>
          <w:divBdr>
            <w:top w:val="none" w:sz="0" w:space="0" w:color="auto"/>
            <w:left w:val="none" w:sz="0" w:space="0" w:color="auto"/>
            <w:bottom w:val="none" w:sz="0" w:space="0" w:color="auto"/>
            <w:right w:val="none" w:sz="0" w:space="0" w:color="auto"/>
          </w:divBdr>
        </w:div>
        <w:div w:id="923295564">
          <w:marLeft w:val="1210"/>
          <w:marRight w:val="0"/>
          <w:marTop w:val="100"/>
          <w:marBottom w:val="0"/>
          <w:divBdr>
            <w:top w:val="none" w:sz="0" w:space="0" w:color="auto"/>
            <w:left w:val="none" w:sz="0" w:space="0" w:color="auto"/>
            <w:bottom w:val="none" w:sz="0" w:space="0" w:color="auto"/>
            <w:right w:val="none" w:sz="0" w:space="0" w:color="auto"/>
          </w:divBdr>
        </w:div>
        <w:div w:id="1383989666">
          <w:marLeft w:val="1210"/>
          <w:marRight w:val="0"/>
          <w:marTop w:val="100"/>
          <w:marBottom w:val="0"/>
          <w:divBdr>
            <w:top w:val="none" w:sz="0" w:space="0" w:color="auto"/>
            <w:left w:val="none" w:sz="0" w:space="0" w:color="auto"/>
            <w:bottom w:val="none" w:sz="0" w:space="0" w:color="auto"/>
            <w:right w:val="none" w:sz="0" w:space="0" w:color="auto"/>
          </w:divBdr>
        </w:div>
        <w:div w:id="1892231505">
          <w:marLeft w:val="1210"/>
          <w:marRight w:val="0"/>
          <w:marTop w:val="100"/>
          <w:marBottom w:val="0"/>
          <w:divBdr>
            <w:top w:val="none" w:sz="0" w:space="0" w:color="auto"/>
            <w:left w:val="none" w:sz="0" w:space="0" w:color="auto"/>
            <w:bottom w:val="none" w:sz="0" w:space="0" w:color="auto"/>
            <w:right w:val="none" w:sz="0" w:space="0" w:color="auto"/>
          </w:divBdr>
        </w:div>
      </w:divsChild>
    </w:div>
    <w:div w:id="192769070">
      <w:bodyDiv w:val="1"/>
      <w:marLeft w:val="0"/>
      <w:marRight w:val="0"/>
      <w:marTop w:val="0"/>
      <w:marBottom w:val="0"/>
      <w:divBdr>
        <w:top w:val="none" w:sz="0" w:space="0" w:color="auto"/>
        <w:left w:val="none" w:sz="0" w:space="0" w:color="auto"/>
        <w:bottom w:val="none" w:sz="0" w:space="0" w:color="auto"/>
        <w:right w:val="none" w:sz="0" w:space="0" w:color="auto"/>
      </w:divBdr>
    </w:div>
    <w:div w:id="196352839">
      <w:bodyDiv w:val="1"/>
      <w:marLeft w:val="0"/>
      <w:marRight w:val="0"/>
      <w:marTop w:val="0"/>
      <w:marBottom w:val="0"/>
      <w:divBdr>
        <w:top w:val="none" w:sz="0" w:space="0" w:color="auto"/>
        <w:left w:val="none" w:sz="0" w:space="0" w:color="auto"/>
        <w:bottom w:val="none" w:sz="0" w:space="0" w:color="auto"/>
        <w:right w:val="none" w:sz="0" w:space="0" w:color="auto"/>
      </w:divBdr>
    </w:div>
    <w:div w:id="212231972">
      <w:bodyDiv w:val="1"/>
      <w:marLeft w:val="0"/>
      <w:marRight w:val="0"/>
      <w:marTop w:val="0"/>
      <w:marBottom w:val="0"/>
      <w:divBdr>
        <w:top w:val="none" w:sz="0" w:space="0" w:color="auto"/>
        <w:left w:val="none" w:sz="0" w:space="0" w:color="auto"/>
        <w:bottom w:val="none" w:sz="0" w:space="0" w:color="auto"/>
        <w:right w:val="none" w:sz="0" w:space="0" w:color="auto"/>
      </w:divBdr>
    </w:div>
    <w:div w:id="223878570">
      <w:bodyDiv w:val="1"/>
      <w:marLeft w:val="0"/>
      <w:marRight w:val="0"/>
      <w:marTop w:val="0"/>
      <w:marBottom w:val="0"/>
      <w:divBdr>
        <w:top w:val="none" w:sz="0" w:space="0" w:color="auto"/>
        <w:left w:val="none" w:sz="0" w:space="0" w:color="auto"/>
        <w:bottom w:val="none" w:sz="0" w:space="0" w:color="auto"/>
        <w:right w:val="none" w:sz="0" w:space="0" w:color="auto"/>
      </w:divBdr>
    </w:div>
    <w:div w:id="225187452">
      <w:bodyDiv w:val="1"/>
      <w:marLeft w:val="0"/>
      <w:marRight w:val="0"/>
      <w:marTop w:val="0"/>
      <w:marBottom w:val="0"/>
      <w:divBdr>
        <w:top w:val="none" w:sz="0" w:space="0" w:color="auto"/>
        <w:left w:val="none" w:sz="0" w:space="0" w:color="auto"/>
        <w:bottom w:val="none" w:sz="0" w:space="0" w:color="auto"/>
        <w:right w:val="none" w:sz="0" w:space="0" w:color="auto"/>
      </w:divBdr>
    </w:div>
    <w:div w:id="245649653">
      <w:bodyDiv w:val="1"/>
      <w:marLeft w:val="0"/>
      <w:marRight w:val="0"/>
      <w:marTop w:val="0"/>
      <w:marBottom w:val="0"/>
      <w:divBdr>
        <w:top w:val="none" w:sz="0" w:space="0" w:color="auto"/>
        <w:left w:val="none" w:sz="0" w:space="0" w:color="auto"/>
        <w:bottom w:val="none" w:sz="0" w:space="0" w:color="auto"/>
        <w:right w:val="none" w:sz="0" w:space="0" w:color="auto"/>
      </w:divBdr>
    </w:div>
    <w:div w:id="254680059">
      <w:bodyDiv w:val="1"/>
      <w:marLeft w:val="0"/>
      <w:marRight w:val="0"/>
      <w:marTop w:val="0"/>
      <w:marBottom w:val="0"/>
      <w:divBdr>
        <w:top w:val="none" w:sz="0" w:space="0" w:color="auto"/>
        <w:left w:val="none" w:sz="0" w:space="0" w:color="auto"/>
        <w:bottom w:val="none" w:sz="0" w:space="0" w:color="auto"/>
        <w:right w:val="none" w:sz="0" w:space="0" w:color="auto"/>
      </w:divBdr>
    </w:div>
    <w:div w:id="262156298">
      <w:bodyDiv w:val="1"/>
      <w:marLeft w:val="0"/>
      <w:marRight w:val="0"/>
      <w:marTop w:val="0"/>
      <w:marBottom w:val="0"/>
      <w:divBdr>
        <w:top w:val="none" w:sz="0" w:space="0" w:color="auto"/>
        <w:left w:val="none" w:sz="0" w:space="0" w:color="auto"/>
        <w:bottom w:val="none" w:sz="0" w:space="0" w:color="auto"/>
        <w:right w:val="none" w:sz="0" w:space="0" w:color="auto"/>
      </w:divBdr>
      <w:divsChild>
        <w:div w:id="100685729">
          <w:marLeft w:val="0"/>
          <w:marRight w:val="0"/>
          <w:marTop w:val="86"/>
          <w:marBottom w:val="0"/>
          <w:divBdr>
            <w:top w:val="none" w:sz="0" w:space="0" w:color="auto"/>
            <w:left w:val="none" w:sz="0" w:space="0" w:color="auto"/>
            <w:bottom w:val="none" w:sz="0" w:space="0" w:color="auto"/>
            <w:right w:val="none" w:sz="0" w:space="0" w:color="auto"/>
          </w:divBdr>
        </w:div>
        <w:div w:id="156071059">
          <w:marLeft w:val="0"/>
          <w:marRight w:val="0"/>
          <w:marTop w:val="86"/>
          <w:marBottom w:val="0"/>
          <w:divBdr>
            <w:top w:val="none" w:sz="0" w:space="0" w:color="auto"/>
            <w:left w:val="none" w:sz="0" w:space="0" w:color="auto"/>
            <w:bottom w:val="none" w:sz="0" w:space="0" w:color="auto"/>
            <w:right w:val="none" w:sz="0" w:space="0" w:color="auto"/>
          </w:divBdr>
        </w:div>
        <w:div w:id="570165563">
          <w:marLeft w:val="0"/>
          <w:marRight w:val="0"/>
          <w:marTop w:val="86"/>
          <w:marBottom w:val="0"/>
          <w:divBdr>
            <w:top w:val="none" w:sz="0" w:space="0" w:color="auto"/>
            <w:left w:val="none" w:sz="0" w:space="0" w:color="auto"/>
            <w:bottom w:val="none" w:sz="0" w:space="0" w:color="auto"/>
            <w:right w:val="none" w:sz="0" w:space="0" w:color="auto"/>
          </w:divBdr>
        </w:div>
        <w:div w:id="1185898416">
          <w:marLeft w:val="0"/>
          <w:marRight w:val="0"/>
          <w:marTop w:val="86"/>
          <w:marBottom w:val="0"/>
          <w:divBdr>
            <w:top w:val="none" w:sz="0" w:space="0" w:color="auto"/>
            <w:left w:val="none" w:sz="0" w:space="0" w:color="auto"/>
            <w:bottom w:val="none" w:sz="0" w:space="0" w:color="auto"/>
            <w:right w:val="none" w:sz="0" w:space="0" w:color="auto"/>
          </w:divBdr>
        </w:div>
        <w:div w:id="1422410805">
          <w:marLeft w:val="0"/>
          <w:marRight w:val="0"/>
          <w:marTop w:val="86"/>
          <w:marBottom w:val="0"/>
          <w:divBdr>
            <w:top w:val="none" w:sz="0" w:space="0" w:color="auto"/>
            <w:left w:val="none" w:sz="0" w:space="0" w:color="auto"/>
            <w:bottom w:val="none" w:sz="0" w:space="0" w:color="auto"/>
            <w:right w:val="none" w:sz="0" w:space="0" w:color="auto"/>
          </w:divBdr>
        </w:div>
        <w:div w:id="1428308404">
          <w:marLeft w:val="0"/>
          <w:marRight w:val="0"/>
          <w:marTop w:val="86"/>
          <w:marBottom w:val="0"/>
          <w:divBdr>
            <w:top w:val="none" w:sz="0" w:space="0" w:color="auto"/>
            <w:left w:val="none" w:sz="0" w:space="0" w:color="auto"/>
            <w:bottom w:val="none" w:sz="0" w:space="0" w:color="auto"/>
            <w:right w:val="none" w:sz="0" w:space="0" w:color="auto"/>
          </w:divBdr>
        </w:div>
        <w:div w:id="1976444736">
          <w:marLeft w:val="0"/>
          <w:marRight w:val="0"/>
          <w:marTop w:val="86"/>
          <w:marBottom w:val="0"/>
          <w:divBdr>
            <w:top w:val="none" w:sz="0" w:space="0" w:color="auto"/>
            <w:left w:val="none" w:sz="0" w:space="0" w:color="auto"/>
            <w:bottom w:val="none" w:sz="0" w:space="0" w:color="auto"/>
            <w:right w:val="none" w:sz="0" w:space="0" w:color="auto"/>
          </w:divBdr>
        </w:div>
      </w:divsChild>
    </w:div>
    <w:div w:id="262230151">
      <w:bodyDiv w:val="1"/>
      <w:marLeft w:val="0"/>
      <w:marRight w:val="0"/>
      <w:marTop w:val="0"/>
      <w:marBottom w:val="0"/>
      <w:divBdr>
        <w:top w:val="none" w:sz="0" w:space="0" w:color="auto"/>
        <w:left w:val="none" w:sz="0" w:space="0" w:color="auto"/>
        <w:bottom w:val="none" w:sz="0" w:space="0" w:color="auto"/>
        <w:right w:val="none" w:sz="0" w:space="0" w:color="auto"/>
      </w:divBdr>
      <w:divsChild>
        <w:div w:id="204026366">
          <w:marLeft w:val="547"/>
          <w:marRight w:val="0"/>
          <w:marTop w:val="86"/>
          <w:marBottom w:val="0"/>
          <w:divBdr>
            <w:top w:val="none" w:sz="0" w:space="0" w:color="auto"/>
            <w:left w:val="none" w:sz="0" w:space="0" w:color="auto"/>
            <w:bottom w:val="none" w:sz="0" w:space="0" w:color="auto"/>
            <w:right w:val="none" w:sz="0" w:space="0" w:color="auto"/>
          </w:divBdr>
        </w:div>
        <w:div w:id="616762675">
          <w:marLeft w:val="547"/>
          <w:marRight w:val="0"/>
          <w:marTop w:val="86"/>
          <w:marBottom w:val="0"/>
          <w:divBdr>
            <w:top w:val="none" w:sz="0" w:space="0" w:color="auto"/>
            <w:left w:val="none" w:sz="0" w:space="0" w:color="auto"/>
            <w:bottom w:val="none" w:sz="0" w:space="0" w:color="auto"/>
            <w:right w:val="none" w:sz="0" w:space="0" w:color="auto"/>
          </w:divBdr>
        </w:div>
        <w:div w:id="901335784">
          <w:marLeft w:val="547"/>
          <w:marRight w:val="0"/>
          <w:marTop w:val="86"/>
          <w:marBottom w:val="0"/>
          <w:divBdr>
            <w:top w:val="none" w:sz="0" w:space="0" w:color="auto"/>
            <w:left w:val="none" w:sz="0" w:space="0" w:color="auto"/>
            <w:bottom w:val="none" w:sz="0" w:space="0" w:color="auto"/>
            <w:right w:val="none" w:sz="0" w:space="0" w:color="auto"/>
          </w:divBdr>
        </w:div>
        <w:div w:id="942297751">
          <w:marLeft w:val="547"/>
          <w:marRight w:val="0"/>
          <w:marTop w:val="86"/>
          <w:marBottom w:val="0"/>
          <w:divBdr>
            <w:top w:val="none" w:sz="0" w:space="0" w:color="auto"/>
            <w:left w:val="none" w:sz="0" w:space="0" w:color="auto"/>
            <w:bottom w:val="none" w:sz="0" w:space="0" w:color="auto"/>
            <w:right w:val="none" w:sz="0" w:space="0" w:color="auto"/>
          </w:divBdr>
        </w:div>
        <w:div w:id="953050706">
          <w:marLeft w:val="547"/>
          <w:marRight w:val="0"/>
          <w:marTop w:val="86"/>
          <w:marBottom w:val="0"/>
          <w:divBdr>
            <w:top w:val="none" w:sz="0" w:space="0" w:color="auto"/>
            <w:left w:val="none" w:sz="0" w:space="0" w:color="auto"/>
            <w:bottom w:val="none" w:sz="0" w:space="0" w:color="auto"/>
            <w:right w:val="none" w:sz="0" w:space="0" w:color="auto"/>
          </w:divBdr>
        </w:div>
        <w:div w:id="987053635">
          <w:marLeft w:val="547"/>
          <w:marRight w:val="0"/>
          <w:marTop w:val="86"/>
          <w:marBottom w:val="0"/>
          <w:divBdr>
            <w:top w:val="none" w:sz="0" w:space="0" w:color="auto"/>
            <w:left w:val="none" w:sz="0" w:space="0" w:color="auto"/>
            <w:bottom w:val="none" w:sz="0" w:space="0" w:color="auto"/>
            <w:right w:val="none" w:sz="0" w:space="0" w:color="auto"/>
          </w:divBdr>
        </w:div>
        <w:div w:id="1030301281">
          <w:marLeft w:val="547"/>
          <w:marRight w:val="0"/>
          <w:marTop w:val="86"/>
          <w:marBottom w:val="0"/>
          <w:divBdr>
            <w:top w:val="none" w:sz="0" w:space="0" w:color="auto"/>
            <w:left w:val="none" w:sz="0" w:space="0" w:color="auto"/>
            <w:bottom w:val="none" w:sz="0" w:space="0" w:color="auto"/>
            <w:right w:val="none" w:sz="0" w:space="0" w:color="auto"/>
          </w:divBdr>
        </w:div>
        <w:div w:id="1102068474">
          <w:marLeft w:val="547"/>
          <w:marRight w:val="0"/>
          <w:marTop w:val="86"/>
          <w:marBottom w:val="0"/>
          <w:divBdr>
            <w:top w:val="none" w:sz="0" w:space="0" w:color="auto"/>
            <w:left w:val="none" w:sz="0" w:space="0" w:color="auto"/>
            <w:bottom w:val="none" w:sz="0" w:space="0" w:color="auto"/>
            <w:right w:val="none" w:sz="0" w:space="0" w:color="auto"/>
          </w:divBdr>
        </w:div>
        <w:div w:id="1359308589">
          <w:marLeft w:val="547"/>
          <w:marRight w:val="0"/>
          <w:marTop w:val="86"/>
          <w:marBottom w:val="0"/>
          <w:divBdr>
            <w:top w:val="none" w:sz="0" w:space="0" w:color="auto"/>
            <w:left w:val="none" w:sz="0" w:space="0" w:color="auto"/>
            <w:bottom w:val="none" w:sz="0" w:space="0" w:color="auto"/>
            <w:right w:val="none" w:sz="0" w:space="0" w:color="auto"/>
          </w:divBdr>
        </w:div>
        <w:div w:id="1394541536">
          <w:marLeft w:val="547"/>
          <w:marRight w:val="0"/>
          <w:marTop w:val="86"/>
          <w:marBottom w:val="0"/>
          <w:divBdr>
            <w:top w:val="none" w:sz="0" w:space="0" w:color="auto"/>
            <w:left w:val="none" w:sz="0" w:space="0" w:color="auto"/>
            <w:bottom w:val="none" w:sz="0" w:space="0" w:color="auto"/>
            <w:right w:val="none" w:sz="0" w:space="0" w:color="auto"/>
          </w:divBdr>
        </w:div>
      </w:divsChild>
    </w:div>
    <w:div w:id="265384216">
      <w:bodyDiv w:val="1"/>
      <w:marLeft w:val="0"/>
      <w:marRight w:val="0"/>
      <w:marTop w:val="0"/>
      <w:marBottom w:val="0"/>
      <w:divBdr>
        <w:top w:val="none" w:sz="0" w:space="0" w:color="auto"/>
        <w:left w:val="none" w:sz="0" w:space="0" w:color="auto"/>
        <w:bottom w:val="none" w:sz="0" w:space="0" w:color="auto"/>
        <w:right w:val="none" w:sz="0" w:space="0" w:color="auto"/>
      </w:divBdr>
      <w:divsChild>
        <w:div w:id="63375225">
          <w:marLeft w:val="1166"/>
          <w:marRight w:val="0"/>
          <w:marTop w:val="77"/>
          <w:marBottom w:val="0"/>
          <w:divBdr>
            <w:top w:val="none" w:sz="0" w:space="0" w:color="auto"/>
            <w:left w:val="none" w:sz="0" w:space="0" w:color="auto"/>
            <w:bottom w:val="none" w:sz="0" w:space="0" w:color="auto"/>
            <w:right w:val="none" w:sz="0" w:space="0" w:color="auto"/>
          </w:divBdr>
        </w:div>
        <w:div w:id="80220785">
          <w:marLeft w:val="1166"/>
          <w:marRight w:val="0"/>
          <w:marTop w:val="77"/>
          <w:marBottom w:val="0"/>
          <w:divBdr>
            <w:top w:val="none" w:sz="0" w:space="0" w:color="auto"/>
            <w:left w:val="none" w:sz="0" w:space="0" w:color="auto"/>
            <w:bottom w:val="none" w:sz="0" w:space="0" w:color="auto"/>
            <w:right w:val="none" w:sz="0" w:space="0" w:color="auto"/>
          </w:divBdr>
        </w:div>
        <w:div w:id="101387801">
          <w:marLeft w:val="1166"/>
          <w:marRight w:val="0"/>
          <w:marTop w:val="77"/>
          <w:marBottom w:val="0"/>
          <w:divBdr>
            <w:top w:val="none" w:sz="0" w:space="0" w:color="auto"/>
            <w:left w:val="none" w:sz="0" w:space="0" w:color="auto"/>
            <w:bottom w:val="none" w:sz="0" w:space="0" w:color="auto"/>
            <w:right w:val="none" w:sz="0" w:space="0" w:color="auto"/>
          </w:divBdr>
        </w:div>
        <w:div w:id="163518273">
          <w:marLeft w:val="1166"/>
          <w:marRight w:val="0"/>
          <w:marTop w:val="77"/>
          <w:marBottom w:val="0"/>
          <w:divBdr>
            <w:top w:val="none" w:sz="0" w:space="0" w:color="auto"/>
            <w:left w:val="none" w:sz="0" w:space="0" w:color="auto"/>
            <w:bottom w:val="none" w:sz="0" w:space="0" w:color="auto"/>
            <w:right w:val="none" w:sz="0" w:space="0" w:color="auto"/>
          </w:divBdr>
        </w:div>
        <w:div w:id="178156755">
          <w:marLeft w:val="1166"/>
          <w:marRight w:val="0"/>
          <w:marTop w:val="77"/>
          <w:marBottom w:val="0"/>
          <w:divBdr>
            <w:top w:val="none" w:sz="0" w:space="0" w:color="auto"/>
            <w:left w:val="none" w:sz="0" w:space="0" w:color="auto"/>
            <w:bottom w:val="none" w:sz="0" w:space="0" w:color="auto"/>
            <w:right w:val="none" w:sz="0" w:space="0" w:color="auto"/>
          </w:divBdr>
        </w:div>
        <w:div w:id="507184712">
          <w:marLeft w:val="1166"/>
          <w:marRight w:val="0"/>
          <w:marTop w:val="77"/>
          <w:marBottom w:val="0"/>
          <w:divBdr>
            <w:top w:val="none" w:sz="0" w:space="0" w:color="auto"/>
            <w:left w:val="none" w:sz="0" w:space="0" w:color="auto"/>
            <w:bottom w:val="none" w:sz="0" w:space="0" w:color="auto"/>
            <w:right w:val="none" w:sz="0" w:space="0" w:color="auto"/>
          </w:divBdr>
        </w:div>
        <w:div w:id="945426684">
          <w:marLeft w:val="1166"/>
          <w:marRight w:val="0"/>
          <w:marTop w:val="77"/>
          <w:marBottom w:val="0"/>
          <w:divBdr>
            <w:top w:val="none" w:sz="0" w:space="0" w:color="auto"/>
            <w:left w:val="none" w:sz="0" w:space="0" w:color="auto"/>
            <w:bottom w:val="none" w:sz="0" w:space="0" w:color="auto"/>
            <w:right w:val="none" w:sz="0" w:space="0" w:color="auto"/>
          </w:divBdr>
        </w:div>
        <w:div w:id="961887214">
          <w:marLeft w:val="1166"/>
          <w:marRight w:val="0"/>
          <w:marTop w:val="77"/>
          <w:marBottom w:val="0"/>
          <w:divBdr>
            <w:top w:val="none" w:sz="0" w:space="0" w:color="auto"/>
            <w:left w:val="none" w:sz="0" w:space="0" w:color="auto"/>
            <w:bottom w:val="none" w:sz="0" w:space="0" w:color="auto"/>
            <w:right w:val="none" w:sz="0" w:space="0" w:color="auto"/>
          </w:divBdr>
        </w:div>
        <w:div w:id="1261447300">
          <w:marLeft w:val="547"/>
          <w:marRight w:val="0"/>
          <w:marTop w:val="86"/>
          <w:marBottom w:val="0"/>
          <w:divBdr>
            <w:top w:val="none" w:sz="0" w:space="0" w:color="auto"/>
            <w:left w:val="none" w:sz="0" w:space="0" w:color="auto"/>
            <w:bottom w:val="none" w:sz="0" w:space="0" w:color="auto"/>
            <w:right w:val="none" w:sz="0" w:space="0" w:color="auto"/>
          </w:divBdr>
        </w:div>
        <w:div w:id="1376806245">
          <w:marLeft w:val="1166"/>
          <w:marRight w:val="0"/>
          <w:marTop w:val="77"/>
          <w:marBottom w:val="0"/>
          <w:divBdr>
            <w:top w:val="none" w:sz="0" w:space="0" w:color="auto"/>
            <w:left w:val="none" w:sz="0" w:space="0" w:color="auto"/>
            <w:bottom w:val="none" w:sz="0" w:space="0" w:color="auto"/>
            <w:right w:val="none" w:sz="0" w:space="0" w:color="auto"/>
          </w:divBdr>
        </w:div>
        <w:div w:id="1391924281">
          <w:marLeft w:val="547"/>
          <w:marRight w:val="0"/>
          <w:marTop w:val="86"/>
          <w:marBottom w:val="0"/>
          <w:divBdr>
            <w:top w:val="none" w:sz="0" w:space="0" w:color="auto"/>
            <w:left w:val="none" w:sz="0" w:space="0" w:color="auto"/>
            <w:bottom w:val="none" w:sz="0" w:space="0" w:color="auto"/>
            <w:right w:val="none" w:sz="0" w:space="0" w:color="auto"/>
          </w:divBdr>
        </w:div>
        <w:div w:id="1978025444">
          <w:marLeft w:val="547"/>
          <w:marRight w:val="0"/>
          <w:marTop w:val="86"/>
          <w:marBottom w:val="0"/>
          <w:divBdr>
            <w:top w:val="none" w:sz="0" w:space="0" w:color="auto"/>
            <w:left w:val="none" w:sz="0" w:space="0" w:color="auto"/>
            <w:bottom w:val="none" w:sz="0" w:space="0" w:color="auto"/>
            <w:right w:val="none" w:sz="0" w:space="0" w:color="auto"/>
          </w:divBdr>
        </w:div>
        <w:div w:id="2006083880">
          <w:marLeft w:val="547"/>
          <w:marRight w:val="0"/>
          <w:marTop w:val="86"/>
          <w:marBottom w:val="0"/>
          <w:divBdr>
            <w:top w:val="none" w:sz="0" w:space="0" w:color="auto"/>
            <w:left w:val="none" w:sz="0" w:space="0" w:color="auto"/>
            <w:bottom w:val="none" w:sz="0" w:space="0" w:color="auto"/>
            <w:right w:val="none" w:sz="0" w:space="0" w:color="auto"/>
          </w:divBdr>
        </w:div>
        <w:div w:id="2017540655">
          <w:marLeft w:val="547"/>
          <w:marRight w:val="0"/>
          <w:marTop w:val="86"/>
          <w:marBottom w:val="0"/>
          <w:divBdr>
            <w:top w:val="none" w:sz="0" w:space="0" w:color="auto"/>
            <w:left w:val="none" w:sz="0" w:space="0" w:color="auto"/>
            <w:bottom w:val="none" w:sz="0" w:space="0" w:color="auto"/>
            <w:right w:val="none" w:sz="0" w:space="0" w:color="auto"/>
          </w:divBdr>
        </w:div>
      </w:divsChild>
    </w:div>
    <w:div w:id="280722543">
      <w:bodyDiv w:val="1"/>
      <w:marLeft w:val="0"/>
      <w:marRight w:val="0"/>
      <w:marTop w:val="0"/>
      <w:marBottom w:val="0"/>
      <w:divBdr>
        <w:top w:val="none" w:sz="0" w:space="0" w:color="auto"/>
        <w:left w:val="none" w:sz="0" w:space="0" w:color="auto"/>
        <w:bottom w:val="none" w:sz="0" w:space="0" w:color="auto"/>
        <w:right w:val="none" w:sz="0" w:space="0" w:color="auto"/>
      </w:divBdr>
      <w:divsChild>
        <w:div w:id="783882518">
          <w:marLeft w:val="547"/>
          <w:marRight w:val="0"/>
          <w:marTop w:val="134"/>
          <w:marBottom w:val="0"/>
          <w:divBdr>
            <w:top w:val="none" w:sz="0" w:space="0" w:color="auto"/>
            <w:left w:val="none" w:sz="0" w:space="0" w:color="auto"/>
            <w:bottom w:val="none" w:sz="0" w:space="0" w:color="auto"/>
            <w:right w:val="none" w:sz="0" w:space="0" w:color="auto"/>
          </w:divBdr>
        </w:div>
        <w:div w:id="965046210">
          <w:marLeft w:val="547"/>
          <w:marRight w:val="0"/>
          <w:marTop w:val="134"/>
          <w:marBottom w:val="0"/>
          <w:divBdr>
            <w:top w:val="none" w:sz="0" w:space="0" w:color="auto"/>
            <w:left w:val="none" w:sz="0" w:space="0" w:color="auto"/>
            <w:bottom w:val="none" w:sz="0" w:space="0" w:color="auto"/>
            <w:right w:val="none" w:sz="0" w:space="0" w:color="auto"/>
          </w:divBdr>
        </w:div>
        <w:div w:id="1688823820">
          <w:marLeft w:val="547"/>
          <w:marRight w:val="0"/>
          <w:marTop w:val="134"/>
          <w:marBottom w:val="0"/>
          <w:divBdr>
            <w:top w:val="none" w:sz="0" w:space="0" w:color="auto"/>
            <w:left w:val="none" w:sz="0" w:space="0" w:color="auto"/>
            <w:bottom w:val="none" w:sz="0" w:space="0" w:color="auto"/>
            <w:right w:val="none" w:sz="0" w:space="0" w:color="auto"/>
          </w:divBdr>
        </w:div>
        <w:div w:id="2000036650">
          <w:marLeft w:val="547"/>
          <w:marRight w:val="0"/>
          <w:marTop w:val="134"/>
          <w:marBottom w:val="0"/>
          <w:divBdr>
            <w:top w:val="none" w:sz="0" w:space="0" w:color="auto"/>
            <w:left w:val="none" w:sz="0" w:space="0" w:color="auto"/>
            <w:bottom w:val="none" w:sz="0" w:space="0" w:color="auto"/>
            <w:right w:val="none" w:sz="0" w:space="0" w:color="auto"/>
          </w:divBdr>
        </w:div>
      </w:divsChild>
    </w:div>
    <w:div w:id="284973350">
      <w:bodyDiv w:val="1"/>
      <w:marLeft w:val="0"/>
      <w:marRight w:val="0"/>
      <w:marTop w:val="0"/>
      <w:marBottom w:val="0"/>
      <w:divBdr>
        <w:top w:val="none" w:sz="0" w:space="0" w:color="auto"/>
        <w:left w:val="none" w:sz="0" w:space="0" w:color="auto"/>
        <w:bottom w:val="none" w:sz="0" w:space="0" w:color="auto"/>
        <w:right w:val="none" w:sz="0" w:space="0" w:color="auto"/>
      </w:divBdr>
    </w:div>
    <w:div w:id="295064954">
      <w:bodyDiv w:val="1"/>
      <w:marLeft w:val="0"/>
      <w:marRight w:val="0"/>
      <w:marTop w:val="0"/>
      <w:marBottom w:val="0"/>
      <w:divBdr>
        <w:top w:val="none" w:sz="0" w:space="0" w:color="auto"/>
        <w:left w:val="none" w:sz="0" w:space="0" w:color="auto"/>
        <w:bottom w:val="none" w:sz="0" w:space="0" w:color="auto"/>
        <w:right w:val="none" w:sz="0" w:space="0" w:color="auto"/>
      </w:divBdr>
    </w:div>
    <w:div w:id="333726418">
      <w:bodyDiv w:val="1"/>
      <w:marLeft w:val="0"/>
      <w:marRight w:val="0"/>
      <w:marTop w:val="0"/>
      <w:marBottom w:val="0"/>
      <w:divBdr>
        <w:top w:val="none" w:sz="0" w:space="0" w:color="auto"/>
        <w:left w:val="none" w:sz="0" w:space="0" w:color="auto"/>
        <w:bottom w:val="none" w:sz="0" w:space="0" w:color="auto"/>
        <w:right w:val="none" w:sz="0" w:space="0" w:color="auto"/>
      </w:divBdr>
    </w:div>
    <w:div w:id="334721892">
      <w:bodyDiv w:val="1"/>
      <w:marLeft w:val="0"/>
      <w:marRight w:val="0"/>
      <w:marTop w:val="0"/>
      <w:marBottom w:val="0"/>
      <w:divBdr>
        <w:top w:val="none" w:sz="0" w:space="0" w:color="auto"/>
        <w:left w:val="none" w:sz="0" w:space="0" w:color="auto"/>
        <w:bottom w:val="none" w:sz="0" w:space="0" w:color="auto"/>
        <w:right w:val="none" w:sz="0" w:space="0" w:color="auto"/>
      </w:divBdr>
      <w:divsChild>
        <w:div w:id="328414637">
          <w:marLeft w:val="1166"/>
          <w:marRight w:val="0"/>
          <w:marTop w:val="96"/>
          <w:marBottom w:val="0"/>
          <w:divBdr>
            <w:top w:val="none" w:sz="0" w:space="0" w:color="auto"/>
            <w:left w:val="none" w:sz="0" w:space="0" w:color="auto"/>
            <w:bottom w:val="none" w:sz="0" w:space="0" w:color="auto"/>
            <w:right w:val="none" w:sz="0" w:space="0" w:color="auto"/>
          </w:divBdr>
        </w:div>
        <w:div w:id="412238793">
          <w:marLeft w:val="1166"/>
          <w:marRight w:val="0"/>
          <w:marTop w:val="96"/>
          <w:marBottom w:val="0"/>
          <w:divBdr>
            <w:top w:val="none" w:sz="0" w:space="0" w:color="auto"/>
            <w:left w:val="none" w:sz="0" w:space="0" w:color="auto"/>
            <w:bottom w:val="none" w:sz="0" w:space="0" w:color="auto"/>
            <w:right w:val="none" w:sz="0" w:space="0" w:color="auto"/>
          </w:divBdr>
        </w:div>
        <w:div w:id="452140573">
          <w:marLeft w:val="1166"/>
          <w:marRight w:val="0"/>
          <w:marTop w:val="96"/>
          <w:marBottom w:val="0"/>
          <w:divBdr>
            <w:top w:val="none" w:sz="0" w:space="0" w:color="auto"/>
            <w:left w:val="none" w:sz="0" w:space="0" w:color="auto"/>
            <w:bottom w:val="none" w:sz="0" w:space="0" w:color="auto"/>
            <w:right w:val="none" w:sz="0" w:space="0" w:color="auto"/>
          </w:divBdr>
        </w:div>
        <w:div w:id="778331633">
          <w:marLeft w:val="1166"/>
          <w:marRight w:val="0"/>
          <w:marTop w:val="96"/>
          <w:marBottom w:val="0"/>
          <w:divBdr>
            <w:top w:val="none" w:sz="0" w:space="0" w:color="auto"/>
            <w:left w:val="none" w:sz="0" w:space="0" w:color="auto"/>
            <w:bottom w:val="none" w:sz="0" w:space="0" w:color="auto"/>
            <w:right w:val="none" w:sz="0" w:space="0" w:color="auto"/>
          </w:divBdr>
        </w:div>
        <w:div w:id="982003885">
          <w:marLeft w:val="1166"/>
          <w:marRight w:val="0"/>
          <w:marTop w:val="96"/>
          <w:marBottom w:val="0"/>
          <w:divBdr>
            <w:top w:val="none" w:sz="0" w:space="0" w:color="auto"/>
            <w:left w:val="none" w:sz="0" w:space="0" w:color="auto"/>
            <w:bottom w:val="none" w:sz="0" w:space="0" w:color="auto"/>
            <w:right w:val="none" w:sz="0" w:space="0" w:color="auto"/>
          </w:divBdr>
        </w:div>
        <w:div w:id="1199587157">
          <w:marLeft w:val="547"/>
          <w:marRight w:val="0"/>
          <w:marTop w:val="115"/>
          <w:marBottom w:val="0"/>
          <w:divBdr>
            <w:top w:val="none" w:sz="0" w:space="0" w:color="auto"/>
            <w:left w:val="none" w:sz="0" w:space="0" w:color="auto"/>
            <w:bottom w:val="none" w:sz="0" w:space="0" w:color="auto"/>
            <w:right w:val="none" w:sz="0" w:space="0" w:color="auto"/>
          </w:divBdr>
        </w:div>
        <w:div w:id="1366246351">
          <w:marLeft w:val="1166"/>
          <w:marRight w:val="0"/>
          <w:marTop w:val="96"/>
          <w:marBottom w:val="0"/>
          <w:divBdr>
            <w:top w:val="none" w:sz="0" w:space="0" w:color="auto"/>
            <w:left w:val="none" w:sz="0" w:space="0" w:color="auto"/>
            <w:bottom w:val="none" w:sz="0" w:space="0" w:color="auto"/>
            <w:right w:val="none" w:sz="0" w:space="0" w:color="auto"/>
          </w:divBdr>
        </w:div>
        <w:div w:id="1466006079">
          <w:marLeft w:val="1166"/>
          <w:marRight w:val="0"/>
          <w:marTop w:val="96"/>
          <w:marBottom w:val="0"/>
          <w:divBdr>
            <w:top w:val="none" w:sz="0" w:space="0" w:color="auto"/>
            <w:left w:val="none" w:sz="0" w:space="0" w:color="auto"/>
            <w:bottom w:val="none" w:sz="0" w:space="0" w:color="auto"/>
            <w:right w:val="none" w:sz="0" w:space="0" w:color="auto"/>
          </w:divBdr>
        </w:div>
        <w:div w:id="1605185772">
          <w:marLeft w:val="1166"/>
          <w:marRight w:val="0"/>
          <w:marTop w:val="96"/>
          <w:marBottom w:val="0"/>
          <w:divBdr>
            <w:top w:val="none" w:sz="0" w:space="0" w:color="auto"/>
            <w:left w:val="none" w:sz="0" w:space="0" w:color="auto"/>
            <w:bottom w:val="none" w:sz="0" w:space="0" w:color="auto"/>
            <w:right w:val="none" w:sz="0" w:space="0" w:color="auto"/>
          </w:divBdr>
        </w:div>
        <w:div w:id="1606234139">
          <w:marLeft w:val="1166"/>
          <w:marRight w:val="0"/>
          <w:marTop w:val="96"/>
          <w:marBottom w:val="0"/>
          <w:divBdr>
            <w:top w:val="none" w:sz="0" w:space="0" w:color="auto"/>
            <w:left w:val="none" w:sz="0" w:space="0" w:color="auto"/>
            <w:bottom w:val="none" w:sz="0" w:space="0" w:color="auto"/>
            <w:right w:val="none" w:sz="0" w:space="0" w:color="auto"/>
          </w:divBdr>
        </w:div>
        <w:div w:id="2112974045">
          <w:marLeft w:val="1166"/>
          <w:marRight w:val="0"/>
          <w:marTop w:val="96"/>
          <w:marBottom w:val="0"/>
          <w:divBdr>
            <w:top w:val="none" w:sz="0" w:space="0" w:color="auto"/>
            <w:left w:val="none" w:sz="0" w:space="0" w:color="auto"/>
            <w:bottom w:val="none" w:sz="0" w:space="0" w:color="auto"/>
            <w:right w:val="none" w:sz="0" w:space="0" w:color="auto"/>
          </w:divBdr>
        </w:div>
      </w:divsChild>
    </w:div>
    <w:div w:id="343438537">
      <w:bodyDiv w:val="1"/>
      <w:marLeft w:val="0"/>
      <w:marRight w:val="0"/>
      <w:marTop w:val="0"/>
      <w:marBottom w:val="0"/>
      <w:divBdr>
        <w:top w:val="none" w:sz="0" w:space="0" w:color="auto"/>
        <w:left w:val="none" w:sz="0" w:space="0" w:color="auto"/>
        <w:bottom w:val="none" w:sz="0" w:space="0" w:color="auto"/>
        <w:right w:val="none" w:sz="0" w:space="0" w:color="auto"/>
      </w:divBdr>
      <w:divsChild>
        <w:div w:id="584530418">
          <w:marLeft w:val="547"/>
          <w:marRight w:val="0"/>
          <w:marTop w:val="134"/>
          <w:marBottom w:val="0"/>
          <w:divBdr>
            <w:top w:val="none" w:sz="0" w:space="0" w:color="auto"/>
            <w:left w:val="none" w:sz="0" w:space="0" w:color="auto"/>
            <w:bottom w:val="none" w:sz="0" w:space="0" w:color="auto"/>
            <w:right w:val="none" w:sz="0" w:space="0" w:color="auto"/>
          </w:divBdr>
        </w:div>
        <w:div w:id="717900788">
          <w:marLeft w:val="547"/>
          <w:marRight w:val="0"/>
          <w:marTop w:val="134"/>
          <w:marBottom w:val="0"/>
          <w:divBdr>
            <w:top w:val="none" w:sz="0" w:space="0" w:color="auto"/>
            <w:left w:val="none" w:sz="0" w:space="0" w:color="auto"/>
            <w:bottom w:val="none" w:sz="0" w:space="0" w:color="auto"/>
            <w:right w:val="none" w:sz="0" w:space="0" w:color="auto"/>
          </w:divBdr>
        </w:div>
        <w:div w:id="1094083911">
          <w:marLeft w:val="547"/>
          <w:marRight w:val="0"/>
          <w:marTop w:val="134"/>
          <w:marBottom w:val="0"/>
          <w:divBdr>
            <w:top w:val="none" w:sz="0" w:space="0" w:color="auto"/>
            <w:left w:val="none" w:sz="0" w:space="0" w:color="auto"/>
            <w:bottom w:val="none" w:sz="0" w:space="0" w:color="auto"/>
            <w:right w:val="none" w:sz="0" w:space="0" w:color="auto"/>
          </w:divBdr>
        </w:div>
        <w:div w:id="1586108066">
          <w:marLeft w:val="547"/>
          <w:marRight w:val="0"/>
          <w:marTop w:val="134"/>
          <w:marBottom w:val="0"/>
          <w:divBdr>
            <w:top w:val="none" w:sz="0" w:space="0" w:color="auto"/>
            <w:left w:val="none" w:sz="0" w:space="0" w:color="auto"/>
            <w:bottom w:val="none" w:sz="0" w:space="0" w:color="auto"/>
            <w:right w:val="none" w:sz="0" w:space="0" w:color="auto"/>
          </w:divBdr>
        </w:div>
      </w:divsChild>
    </w:div>
    <w:div w:id="345521483">
      <w:bodyDiv w:val="1"/>
      <w:marLeft w:val="0"/>
      <w:marRight w:val="0"/>
      <w:marTop w:val="0"/>
      <w:marBottom w:val="0"/>
      <w:divBdr>
        <w:top w:val="none" w:sz="0" w:space="0" w:color="auto"/>
        <w:left w:val="none" w:sz="0" w:space="0" w:color="auto"/>
        <w:bottom w:val="none" w:sz="0" w:space="0" w:color="auto"/>
        <w:right w:val="none" w:sz="0" w:space="0" w:color="auto"/>
      </w:divBdr>
    </w:div>
    <w:div w:id="345908804">
      <w:bodyDiv w:val="1"/>
      <w:marLeft w:val="0"/>
      <w:marRight w:val="0"/>
      <w:marTop w:val="0"/>
      <w:marBottom w:val="0"/>
      <w:divBdr>
        <w:top w:val="none" w:sz="0" w:space="0" w:color="auto"/>
        <w:left w:val="none" w:sz="0" w:space="0" w:color="auto"/>
        <w:bottom w:val="none" w:sz="0" w:space="0" w:color="auto"/>
        <w:right w:val="none" w:sz="0" w:space="0" w:color="auto"/>
      </w:divBdr>
    </w:div>
    <w:div w:id="374963385">
      <w:bodyDiv w:val="1"/>
      <w:marLeft w:val="0"/>
      <w:marRight w:val="0"/>
      <w:marTop w:val="0"/>
      <w:marBottom w:val="0"/>
      <w:divBdr>
        <w:top w:val="none" w:sz="0" w:space="0" w:color="auto"/>
        <w:left w:val="none" w:sz="0" w:space="0" w:color="auto"/>
        <w:bottom w:val="none" w:sz="0" w:space="0" w:color="auto"/>
        <w:right w:val="none" w:sz="0" w:space="0" w:color="auto"/>
      </w:divBdr>
    </w:div>
    <w:div w:id="423306717">
      <w:bodyDiv w:val="1"/>
      <w:marLeft w:val="0"/>
      <w:marRight w:val="0"/>
      <w:marTop w:val="0"/>
      <w:marBottom w:val="0"/>
      <w:divBdr>
        <w:top w:val="none" w:sz="0" w:space="0" w:color="auto"/>
        <w:left w:val="none" w:sz="0" w:space="0" w:color="auto"/>
        <w:bottom w:val="none" w:sz="0" w:space="0" w:color="auto"/>
        <w:right w:val="none" w:sz="0" w:space="0" w:color="auto"/>
      </w:divBdr>
    </w:div>
    <w:div w:id="439884539">
      <w:bodyDiv w:val="1"/>
      <w:marLeft w:val="0"/>
      <w:marRight w:val="0"/>
      <w:marTop w:val="0"/>
      <w:marBottom w:val="0"/>
      <w:divBdr>
        <w:top w:val="none" w:sz="0" w:space="0" w:color="auto"/>
        <w:left w:val="none" w:sz="0" w:space="0" w:color="auto"/>
        <w:bottom w:val="none" w:sz="0" w:space="0" w:color="auto"/>
        <w:right w:val="none" w:sz="0" w:space="0" w:color="auto"/>
      </w:divBdr>
    </w:div>
    <w:div w:id="477262546">
      <w:bodyDiv w:val="1"/>
      <w:marLeft w:val="0"/>
      <w:marRight w:val="0"/>
      <w:marTop w:val="0"/>
      <w:marBottom w:val="0"/>
      <w:divBdr>
        <w:top w:val="none" w:sz="0" w:space="0" w:color="auto"/>
        <w:left w:val="none" w:sz="0" w:space="0" w:color="auto"/>
        <w:bottom w:val="none" w:sz="0" w:space="0" w:color="auto"/>
        <w:right w:val="none" w:sz="0" w:space="0" w:color="auto"/>
      </w:divBdr>
      <w:divsChild>
        <w:div w:id="338309544">
          <w:marLeft w:val="547"/>
          <w:marRight w:val="0"/>
          <w:marTop w:val="106"/>
          <w:marBottom w:val="0"/>
          <w:divBdr>
            <w:top w:val="none" w:sz="0" w:space="0" w:color="auto"/>
            <w:left w:val="none" w:sz="0" w:space="0" w:color="auto"/>
            <w:bottom w:val="none" w:sz="0" w:space="0" w:color="auto"/>
            <w:right w:val="none" w:sz="0" w:space="0" w:color="auto"/>
          </w:divBdr>
        </w:div>
        <w:div w:id="469593669">
          <w:marLeft w:val="1166"/>
          <w:marRight w:val="0"/>
          <w:marTop w:val="96"/>
          <w:marBottom w:val="0"/>
          <w:divBdr>
            <w:top w:val="none" w:sz="0" w:space="0" w:color="auto"/>
            <w:left w:val="none" w:sz="0" w:space="0" w:color="auto"/>
            <w:bottom w:val="none" w:sz="0" w:space="0" w:color="auto"/>
            <w:right w:val="none" w:sz="0" w:space="0" w:color="auto"/>
          </w:divBdr>
        </w:div>
        <w:div w:id="565923121">
          <w:marLeft w:val="547"/>
          <w:marRight w:val="0"/>
          <w:marTop w:val="106"/>
          <w:marBottom w:val="0"/>
          <w:divBdr>
            <w:top w:val="none" w:sz="0" w:space="0" w:color="auto"/>
            <w:left w:val="none" w:sz="0" w:space="0" w:color="auto"/>
            <w:bottom w:val="none" w:sz="0" w:space="0" w:color="auto"/>
            <w:right w:val="none" w:sz="0" w:space="0" w:color="auto"/>
          </w:divBdr>
        </w:div>
        <w:div w:id="1627392812">
          <w:marLeft w:val="547"/>
          <w:marRight w:val="0"/>
          <w:marTop w:val="106"/>
          <w:marBottom w:val="0"/>
          <w:divBdr>
            <w:top w:val="none" w:sz="0" w:space="0" w:color="auto"/>
            <w:left w:val="none" w:sz="0" w:space="0" w:color="auto"/>
            <w:bottom w:val="none" w:sz="0" w:space="0" w:color="auto"/>
            <w:right w:val="none" w:sz="0" w:space="0" w:color="auto"/>
          </w:divBdr>
        </w:div>
        <w:div w:id="1694262714">
          <w:marLeft w:val="1166"/>
          <w:marRight w:val="0"/>
          <w:marTop w:val="96"/>
          <w:marBottom w:val="0"/>
          <w:divBdr>
            <w:top w:val="none" w:sz="0" w:space="0" w:color="auto"/>
            <w:left w:val="none" w:sz="0" w:space="0" w:color="auto"/>
            <w:bottom w:val="none" w:sz="0" w:space="0" w:color="auto"/>
            <w:right w:val="none" w:sz="0" w:space="0" w:color="auto"/>
          </w:divBdr>
        </w:div>
        <w:div w:id="1887137483">
          <w:marLeft w:val="547"/>
          <w:marRight w:val="0"/>
          <w:marTop w:val="106"/>
          <w:marBottom w:val="0"/>
          <w:divBdr>
            <w:top w:val="none" w:sz="0" w:space="0" w:color="auto"/>
            <w:left w:val="none" w:sz="0" w:space="0" w:color="auto"/>
            <w:bottom w:val="none" w:sz="0" w:space="0" w:color="auto"/>
            <w:right w:val="none" w:sz="0" w:space="0" w:color="auto"/>
          </w:divBdr>
        </w:div>
        <w:div w:id="1892764131">
          <w:marLeft w:val="547"/>
          <w:marRight w:val="0"/>
          <w:marTop w:val="106"/>
          <w:marBottom w:val="0"/>
          <w:divBdr>
            <w:top w:val="none" w:sz="0" w:space="0" w:color="auto"/>
            <w:left w:val="none" w:sz="0" w:space="0" w:color="auto"/>
            <w:bottom w:val="none" w:sz="0" w:space="0" w:color="auto"/>
            <w:right w:val="none" w:sz="0" w:space="0" w:color="auto"/>
          </w:divBdr>
        </w:div>
      </w:divsChild>
    </w:div>
    <w:div w:id="479881987">
      <w:bodyDiv w:val="1"/>
      <w:marLeft w:val="0"/>
      <w:marRight w:val="0"/>
      <w:marTop w:val="0"/>
      <w:marBottom w:val="0"/>
      <w:divBdr>
        <w:top w:val="none" w:sz="0" w:space="0" w:color="auto"/>
        <w:left w:val="none" w:sz="0" w:space="0" w:color="auto"/>
        <w:bottom w:val="none" w:sz="0" w:space="0" w:color="auto"/>
        <w:right w:val="none" w:sz="0" w:space="0" w:color="auto"/>
      </w:divBdr>
      <w:divsChild>
        <w:div w:id="7951953">
          <w:marLeft w:val="1166"/>
          <w:marRight w:val="0"/>
          <w:marTop w:val="77"/>
          <w:marBottom w:val="0"/>
          <w:divBdr>
            <w:top w:val="none" w:sz="0" w:space="0" w:color="auto"/>
            <w:left w:val="none" w:sz="0" w:space="0" w:color="auto"/>
            <w:bottom w:val="none" w:sz="0" w:space="0" w:color="auto"/>
            <w:right w:val="none" w:sz="0" w:space="0" w:color="auto"/>
          </w:divBdr>
        </w:div>
        <w:div w:id="122577140">
          <w:marLeft w:val="1166"/>
          <w:marRight w:val="0"/>
          <w:marTop w:val="77"/>
          <w:marBottom w:val="0"/>
          <w:divBdr>
            <w:top w:val="none" w:sz="0" w:space="0" w:color="auto"/>
            <w:left w:val="none" w:sz="0" w:space="0" w:color="auto"/>
            <w:bottom w:val="none" w:sz="0" w:space="0" w:color="auto"/>
            <w:right w:val="none" w:sz="0" w:space="0" w:color="auto"/>
          </w:divBdr>
        </w:div>
        <w:div w:id="152070196">
          <w:marLeft w:val="1166"/>
          <w:marRight w:val="0"/>
          <w:marTop w:val="77"/>
          <w:marBottom w:val="0"/>
          <w:divBdr>
            <w:top w:val="none" w:sz="0" w:space="0" w:color="auto"/>
            <w:left w:val="none" w:sz="0" w:space="0" w:color="auto"/>
            <w:bottom w:val="none" w:sz="0" w:space="0" w:color="auto"/>
            <w:right w:val="none" w:sz="0" w:space="0" w:color="auto"/>
          </w:divBdr>
        </w:div>
        <w:div w:id="547183755">
          <w:marLeft w:val="547"/>
          <w:marRight w:val="0"/>
          <w:marTop w:val="86"/>
          <w:marBottom w:val="0"/>
          <w:divBdr>
            <w:top w:val="none" w:sz="0" w:space="0" w:color="auto"/>
            <w:left w:val="none" w:sz="0" w:space="0" w:color="auto"/>
            <w:bottom w:val="none" w:sz="0" w:space="0" w:color="auto"/>
            <w:right w:val="none" w:sz="0" w:space="0" w:color="auto"/>
          </w:divBdr>
        </w:div>
        <w:div w:id="843399552">
          <w:marLeft w:val="547"/>
          <w:marRight w:val="0"/>
          <w:marTop w:val="86"/>
          <w:marBottom w:val="0"/>
          <w:divBdr>
            <w:top w:val="none" w:sz="0" w:space="0" w:color="auto"/>
            <w:left w:val="none" w:sz="0" w:space="0" w:color="auto"/>
            <w:bottom w:val="none" w:sz="0" w:space="0" w:color="auto"/>
            <w:right w:val="none" w:sz="0" w:space="0" w:color="auto"/>
          </w:divBdr>
        </w:div>
        <w:div w:id="867184860">
          <w:marLeft w:val="547"/>
          <w:marRight w:val="0"/>
          <w:marTop w:val="86"/>
          <w:marBottom w:val="0"/>
          <w:divBdr>
            <w:top w:val="none" w:sz="0" w:space="0" w:color="auto"/>
            <w:left w:val="none" w:sz="0" w:space="0" w:color="auto"/>
            <w:bottom w:val="none" w:sz="0" w:space="0" w:color="auto"/>
            <w:right w:val="none" w:sz="0" w:space="0" w:color="auto"/>
          </w:divBdr>
        </w:div>
        <w:div w:id="1065878936">
          <w:marLeft w:val="547"/>
          <w:marRight w:val="0"/>
          <w:marTop w:val="86"/>
          <w:marBottom w:val="0"/>
          <w:divBdr>
            <w:top w:val="none" w:sz="0" w:space="0" w:color="auto"/>
            <w:left w:val="none" w:sz="0" w:space="0" w:color="auto"/>
            <w:bottom w:val="none" w:sz="0" w:space="0" w:color="auto"/>
            <w:right w:val="none" w:sz="0" w:space="0" w:color="auto"/>
          </w:divBdr>
        </w:div>
        <w:div w:id="1155952808">
          <w:marLeft w:val="1166"/>
          <w:marRight w:val="0"/>
          <w:marTop w:val="77"/>
          <w:marBottom w:val="0"/>
          <w:divBdr>
            <w:top w:val="none" w:sz="0" w:space="0" w:color="auto"/>
            <w:left w:val="none" w:sz="0" w:space="0" w:color="auto"/>
            <w:bottom w:val="none" w:sz="0" w:space="0" w:color="auto"/>
            <w:right w:val="none" w:sz="0" w:space="0" w:color="auto"/>
          </w:divBdr>
        </w:div>
        <w:div w:id="1215045694">
          <w:marLeft w:val="1166"/>
          <w:marRight w:val="0"/>
          <w:marTop w:val="77"/>
          <w:marBottom w:val="0"/>
          <w:divBdr>
            <w:top w:val="none" w:sz="0" w:space="0" w:color="auto"/>
            <w:left w:val="none" w:sz="0" w:space="0" w:color="auto"/>
            <w:bottom w:val="none" w:sz="0" w:space="0" w:color="auto"/>
            <w:right w:val="none" w:sz="0" w:space="0" w:color="auto"/>
          </w:divBdr>
        </w:div>
        <w:div w:id="1248540318">
          <w:marLeft w:val="1166"/>
          <w:marRight w:val="0"/>
          <w:marTop w:val="77"/>
          <w:marBottom w:val="0"/>
          <w:divBdr>
            <w:top w:val="none" w:sz="0" w:space="0" w:color="auto"/>
            <w:left w:val="none" w:sz="0" w:space="0" w:color="auto"/>
            <w:bottom w:val="none" w:sz="0" w:space="0" w:color="auto"/>
            <w:right w:val="none" w:sz="0" w:space="0" w:color="auto"/>
          </w:divBdr>
        </w:div>
        <w:div w:id="1275282190">
          <w:marLeft w:val="1166"/>
          <w:marRight w:val="0"/>
          <w:marTop w:val="77"/>
          <w:marBottom w:val="0"/>
          <w:divBdr>
            <w:top w:val="none" w:sz="0" w:space="0" w:color="auto"/>
            <w:left w:val="none" w:sz="0" w:space="0" w:color="auto"/>
            <w:bottom w:val="none" w:sz="0" w:space="0" w:color="auto"/>
            <w:right w:val="none" w:sz="0" w:space="0" w:color="auto"/>
          </w:divBdr>
        </w:div>
        <w:div w:id="1421175016">
          <w:marLeft w:val="1166"/>
          <w:marRight w:val="0"/>
          <w:marTop w:val="77"/>
          <w:marBottom w:val="0"/>
          <w:divBdr>
            <w:top w:val="none" w:sz="0" w:space="0" w:color="auto"/>
            <w:left w:val="none" w:sz="0" w:space="0" w:color="auto"/>
            <w:bottom w:val="none" w:sz="0" w:space="0" w:color="auto"/>
            <w:right w:val="none" w:sz="0" w:space="0" w:color="auto"/>
          </w:divBdr>
        </w:div>
        <w:div w:id="1930966403">
          <w:marLeft w:val="1166"/>
          <w:marRight w:val="0"/>
          <w:marTop w:val="77"/>
          <w:marBottom w:val="0"/>
          <w:divBdr>
            <w:top w:val="none" w:sz="0" w:space="0" w:color="auto"/>
            <w:left w:val="none" w:sz="0" w:space="0" w:color="auto"/>
            <w:bottom w:val="none" w:sz="0" w:space="0" w:color="auto"/>
            <w:right w:val="none" w:sz="0" w:space="0" w:color="auto"/>
          </w:divBdr>
        </w:div>
        <w:div w:id="2056080725">
          <w:marLeft w:val="547"/>
          <w:marRight w:val="0"/>
          <w:marTop w:val="86"/>
          <w:marBottom w:val="0"/>
          <w:divBdr>
            <w:top w:val="none" w:sz="0" w:space="0" w:color="auto"/>
            <w:left w:val="none" w:sz="0" w:space="0" w:color="auto"/>
            <w:bottom w:val="none" w:sz="0" w:space="0" w:color="auto"/>
            <w:right w:val="none" w:sz="0" w:space="0" w:color="auto"/>
          </w:divBdr>
        </w:div>
      </w:divsChild>
    </w:div>
    <w:div w:id="510802150">
      <w:bodyDiv w:val="1"/>
      <w:marLeft w:val="0"/>
      <w:marRight w:val="0"/>
      <w:marTop w:val="0"/>
      <w:marBottom w:val="0"/>
      <w:divBdr>
        <w:top w:val="none" w:sz="0" w:space="0" w:color="auto"/>
        <w:left w:val="none" w:sz="0" w:space="0" w:color="auto"/>
        <w:bottom w:val="none" w:sz="0" w:space="0" w:color="auto"/>
        <w:right w:val="none" w:sz="0" w:space="0" w:color="auto"/>
      </w:divBdr>
    </w:div>
    <w:div w:id="511145111">
      <w:bodyDiv w:val="1"/>
      <w:marLeft w:val="0"/>
      <w:marRight w:val="0"/>
      <w:marTop w:val="0"/>
      <w:marBottom w:val="0"/>
      <w:divBdr>
        <w:top w:val="none" w:sz="0" w:space="0" w:color="auto"/>
        <w:left w:val="none" w:sz="0" w:space="0" w:color="auto"/>
        <w:bottom w:val="none" w:sz="0" w:space="0" w:color="auto"/>
        <w:right w:val="none" w:sz="0" w:space="0" w:color="auto"/>
      </w:divBdr>
      <w:divsChild>
        <w:div w:id="256330552">
          <w:marLeft w:val="547"/>
          <w:marRight w:val="0"/>
          <w:marTop w:val="96"/>
          <w:marBottom w:val="0"/>
          <w:divBdr>
            <w:top w:val="none" w:sz="0" w:space="0" w:color="auto"/>
            <w:left w:val="none" w:sz="0" w:space="0" w:color="auto"/>
            <w:bottom w:val="none" w:sz="0" w:space="0" w:color="auto"/>
            <w:right w:val="none" w:sz="0" w:space="0" w:color="auto"/>
          </w:divBdr>
        </w:div>
        <w:div w:id="478884522">
          <w:marLeft w:val="547"/>
          <w:marRight w:val="0"/>
          <w:marTop w:val="96"/>
          <w:marBottom w:val="0"/>
          <w:divBdr>
            <w:top w:val="none" w:sz="0" w:space="0" w:color="auto"/>
            <w:left w:val="none" w:sz="0" w:space="0" w:color="auto"/>
            <w:bottom w:val="none" w:sz="0" w:space="0" w:color="auto"/>
            <w:right w:val="none" w:sz="0" w:space="0" w:color="auto"/>
          </w:divBdr>
        </w:div>
        <w:div w:id="588465785">
          <w:marLeft w:val="1166"/>
          <w:marRight w:val="0"/>
          <w:marTop w:val="96"/>
          <w:marBottom w:val="0"/>
          <w:divBdr>
            <w:top w:val="none" w:sz="0" w:space="0" w:color="auto"/>
            <w:left w:val="none" w:sz="0" w:space="0" w:color="auto"/>
            <w:bottom w:val="none" w:sz="0" w:space="0" w:color="auto"/>
            <w:right w:val="none" w:sz="0" w:space="0" w:color="auto"/>
          </w:divBdr>
        </w:div>
        <w:div w:id="930819421">
          <w:marLeft w:val="1166"/>
          <w:marRight w:val="0"/>
          <w:marTop w:val="96"/>
          <w:marBottom w:val="0"/>
          <w:divBdr>
            <w:top w:val="none" w:sz="0" w:space="0" w:color="auto"/>
            <w:left w:val="none" w:sz="0" w:space="0" w:color="auto"/>
            <w:bottom w:val="none" w:sz="0" w:space="0" w:color="auto"/>
            <w:right w:val="none" w:sz="0" w:space="0" w:color="auto"/>
          </w:divBdr>
        </w:div>
        <w:div w:id="1441415410">
          <w:marLeft w:val="1166"/>
          <w:marRight w:val="0"/>
          <w:marTop w:val="96"/>
          <w:marBottom w:val="0"/>
          <w:divBdr>
            <w:top w:val="none" w:sz="0" w:space="0" w:color="auto"/>
            <w:left w:val="none" w:sz="0" w:space="0" w:color="auto"/>
            <w:bottom w:val="none" w:sz="0" w:space="0" w:color="auto"/>
            <w:right w:val="none" w:sz="0" w:space="0" w:color="auto"/>
          </w:divBdr>
        </w:div>
        <w:div w:id="1625697701">
          <w:marLeft w:val="547"/>
          <w:marRight w:val="0"/>
          <w:marTop w:val="96"/>
          <w:marBottom w:val="0"/>
          <w:divBdr>
            <w:top w:val="none" w:sz="0" w:space="0" w:color="auto"/>
            <w:left w:val="none" w:sz="0" w:space="0" w:color="auto"/>
            <w:bottom w:val="none" w:sz="0" w:space="0" w:color="auto"/>
            <w:right w:val="none" w:sz="0" w:space="0" w:color="auto"/>
          </w:divBdr>
        </w:div>
        <w:div w:id="1666476460">
          <w:marLeft w:val="1166"/>
          <w:marRight w:val="0"/>
          <w:marTop w:val="96"/>
          <w:marBottom w:val="0"/>
          <w:divBdr>
            <w:top w:val="none" w:sz="0" w:space="0" w:color="auto"/>
            <w:left w:val="none" w:sz="0" w:space="0" w:color="auto"/>
            <w:bottom w:val="none" w:sz="0" w:space="0" w:color="auto"/>
            <w:right w:val="none" w:sz="0" w:space="0" w:color="auto"/>
          </w:divBdr>
        </w:div>
        <w:div w:id="1952012410">
          <w:marLeft w:val="1166"/>
          <w:marRight w:val="0"/>
          <w:marTop w:val="96"/>
          <w:marBottom w:val="0"/>
          <w:divBdr>
            <w:top w:val="none" w:sz="0" w:space="0" w:color="auto"/>
            <w:left w:val="none" w:sz="0" w:space="0" w:color="auto"/>
            <w:bottom w:val="none" w:sz="0" w:space="0" w:color="auto"/>
            <w:right w:val="none" w:sz="0" w:space="0" w:color="auto"/>
          </w:divBdr>
        </w:div>
        <w:div w:id="2023504276">
          <w:marLeft w:val="547"/>
          <w:marRight w:val="0"/>
          <w:marTop w:val="96"/>
          <w:marBottom w:val="0"/>
          <w:divBdr>
            <w:top w:val="none" w:sz="0" w:space="0" w:color="auto"/>
            <w:left w:val="none" w:sz="0" w:space="0" w:color="auto"/>
            <w:bottom w:val="none" w:sz="0" w:space="0" w:color="auto"/>
            <w:right w:val="none" w:sz="0" w:space="0" w:color="auto"/>
          </w:divBdr>
        </w:div>
      </w:divsChild>
    </w:div>
    <w:div w:id="518082817">
      <w:bodyDiv w:val="1"/>
      <w:marLeft w:val="0"/>
      <w:marRight w:val="0"/>
      <w:marTop w:val="0"/>
      <w:marBottom w:val="0"/>
      <w:divBdr>
        <w:top w:val="none" w:sz="0" w:space="0" w:color="auto"/>
        <w:left w:val="none" w:sz="0" w:space="0" w:color="auto"/>
        <w:bottom w:val="none" w:sz="0" w:space="0" w:color="auto"/>
        <w:right w:val="none" w:sz="0" w:space="0" w:color="auto"/>
      </w:divBdr>
    </w:div>
    <w:div w:id="536624922">
      <w:bodyDiv w:val="1"/>
      <w:marLeft w:val="0"/>
      <w:marRight w:val="0"/>
      <w:marTop w:val="0"/>
      <w:marBottom w:val="0"/>
      <w:divBdr>
        <w:top w:val="none" w:sz="0" w:space="0" w:color="auto"/>
        <w:left w:val="none" w:sz="0" w:space="0" w:color="auto"/>
        <w:bottom w:val="none" w:sz="0" w:space="0" w:color="auto"/>
        <w:right w:val="none" w:sz="0" w:space="0" w:color="auto"/>
      </w:divBdr>
    </w:div>
    <w:div w:id="537204960">
      <w:bodyDiv w:val="1"/>
      <w:marLeft w:val="0"/>
      <w:marRight w:val="0"/>
      <w:marTop w:val="0"/>
      <w:marBottom w:val="0"/>
      <w:divBdr>
        <w:top w:val="none" w:sz="0" w:space="0" w:color="auto"/>
        <w:left w:val="none" w:sz="0" w:space="0" w:color="auto"/>
        <w:bottom w:val="none" w:sz="0" w:space="0" w:color="auto"/>
        <w:right w:val="none" w:sz="0" w:space="0" w:color="auto"/>
      </w:divBdr>
    </w:div>
    <w:div w:id="547761962">
      <w:bodyDiv w:val="1"/>
      <w:marLeft w:val="0"/>
      <w:marRight w:val="0"/>
      <w:marTop w:val="0"/>
      <w:marBottom w:val="0"/>
      <w:divBdr>
        <w:top w:val="none" w:sz="0" w:space="0" w:color="auto"/>
        <w:left w:val="none" w:sz="0" w:space="0" w:color="auto"/>
        <w:bottom w:val="none" w:sz="0" w:space="0" w:color="auto"/>
        <w:right w:val="none" w:sz="0" w:space="0" w:color="auto"/>
      </w:divBdr>
    </w:div>
    <w:div w:id="574825649">
      <w:bodyDiv w:val="1"/>
      <w:marLeft w:val="0"/>
      <w:marRight w:val="0"/>
      <w:marTop w:val="0"/>
      <w:marBottom w:val="0"/>
      <w:divBdr>
        <w:top w:val="none" w:sz="0" w:space="0" w:color="auto"/>
        <w:left w:val="none" w:sz="0" w:space="0" w:color="auto"/>
        <w:bottom w:val="none" w:sz="0" w:space="0" w:color="auto"/>
        <w:right w:val="none" w:sz="0" w:space="0" w:color="auto"/>
      </w:divBdr>
      <w:divsChild>
        <w:div w:id="489830457">
          <w:marLeft w:val="1166"/>
          <w:marRight w:val="0"/>
          <w:marTop w:val="115"/>
          <w:marBottom w:val="0"/>
          <w:divBdr>
            <w:top w:val="none" w:sz="0" w:space="0" w:color="auto"/>
            <w:left w:val="none" w:sz="0" w:space="0" w:color="auto"/>
            <w:bottom w:val="none" w:sz="0" w:space="0" w:color="auto"/>
            <w:right w:val="none" w:sz="0" w:space="0" w:color="auto"/>
          </w:divBdr>
        </w:div>
        <w:div w:id="716667571">
          <w:marLeft w:val="1166"/>
          <w:marRight w:val="0"/>
          <w:marTop w:val="115"/>
          <w:marBottom w:val="0"/>
          <w:divBdr>
            <w:top w:val="none" w:sz="0" w:space="0" w:color="auto"/>
            <w:left w:val="none" w:sz="0" w:space="0" w:color="auto"/>
            <w:bottom w:val="none" w:sz="0" w:space="0" w:color="auto"/>
            <w:right w:val="none" w:sz="0" w:space="0" w:color="auto"/>
          </w:divBdr>
        </w:div>
        <w:div w:id="870150126">
          <w:marLeft w:val="1166"/>
          <w:marRight w:val="0"/>
          <w:marTop w:val="115"/>
          <w:marBottom w:val="0"/>
          <w:divBdr>
            <w:top w:val="none" w:sz="0" w:space="0" w:color="auto"/>
            <w:left w:val="none" w:sz="0" w:space="0" w:color="auto"/>
            <w:bottom w:val="none" w:sz="0" w:space="0" w:color="auto"/>
            <w:right w:val="none" w:sz="0" w:space="0" w:color="auto"/>
          </w:divBdr>
        </w:div>
        <w:div w:id="1174295926">
          <w:marLeft w:val="1166"/>
          <w:marRight w:val="0"/>
          <w:marTop w:val="115"/>
          <w:marBottom w:val="0"/>
          <w:divBdr>
            <w:top w:val="none" w:sz="0" w:space="0" w:color="auto"/>
            <w:left w:val="none" w:sz="0" w:space="0" w:color="auto"/>
            <w:bottom w:val="none" w:sz="0" w:space="0" w:color="auto"/>
            <w:right w:val="none" w:sz="0" w:space="0" w:color="auto"/>
          </w:divBdr>
        </w:div>
        <w:div w:id="1651405202">
          <w:marLeft w:val="547"/>
          <w:marRight w:val="0"/>
          <w:marTop w:val="134"/>
          <w:marBottom w:val="0"/>
          <w:divBdr>
            <w:top w:val="none" w:sz="0" w:space="0" w:color="auto"/>
            <w:left w:val="none" w:sz="0" w:space="0" w:color="auto"/>
            <w:bottom w:val="none" w:sz="0" w:space="0" w:color="auto"/>
            <w:right w:val="none" w:sz="0" w:space="0" w:color="auto"/>
          </w:divBdr>
        </w:div>
      </w:divsChild>
    </w:div>
    <w:div w:id="604266690">
      <w:bodyDiv w:val="1"/>
      <w:marLeft w:val="0"/>
      <w:marRight w:val="0"/>
      <w:marTop w:val="0"/>
      <w:marBottom w:val="0"/>
      <w:divBdr>
        <w:top w:val="none" w:sz="0" w:space="0" w:color="auto"/>
        <w:left w:val="none" w:sz="0" w:space="0" w:color="auto"/>
        <w:bottom w:val="none" w:sz="0" w:space="0" w:color="auto"/>
        <w:right w:val="none" w:sz="0" w:space="0" w:color="auto"/>
      </w:divBdr>
      <w:divsChild>
        <w:div w:id="100339580">
          <w:marLeft w:val="1166"/>
          <w:marRight w:val="0"/>
          <w:marTop w:val="115"/>
          <w:marBottom w:val="0"/>
          <w:divBdr>
            <w:top w:val="none" w:sz="0" w:space="0" w:color="auto"/>
            <w:left w:val="none" w:sz="0" w:space="0" w:color="auto"/>
            <w:bottom w:val="none" w:sz="0" w:space="0" w:color="auto"/>
            <w:right w:val="none" w:sz="0" w:space="0" w:color="auto"/>
          </w:divBdr>
        </w:div>
        <w:div w:id="721292797">
          <w:marLeft w:val="547"/>
          <w:marRight w:val="0"/>
          <w:marTop w:val="115"/>
          <w:marBottom w:val="0"/>
          <w:divBdr>
            <w:top w:val="none" w:sz="0" w:space="0" w:color="auto"/>
            <w:left w:val="none" w:sz="0" w:space="0" w:color="auto"/>
            <w:bottom w:val="none" w:sz="0" w:space="0" w:color="auto"/>
            <w:right w:val="none" w:sz="0" w:space="0" w:color="auto"/>
          </w:divBdr>
        </w:div>
        <w:div w:id="1148326488">
          <w:marLeft w:val="1166"/>
          <w:marRight w:val="0"/>
          <w:marTop w:val="115"/>
          <w:marBottom w:val="0"/>
          <w:divBdr>
            <w:top w:val="none" w:sz="0" w:space="0" w:color="auto"/>
            <w:left w:val="none" w:sz="0" w:space="0" w:color="auto"/>
            <w:bottom w:val="none" w:sz="0" w:space="0" w:color="auto"/>
            <w:right w:val="none" w:sz="0" w:space="0" w:color="auto"/>
          </w:divBdr>
        </w:div>
        <w:div w:id="1342858298">
          <w:marLeft w:val="547"/>
          <w:marRight w:val="0"/>
          <w:marTop w:val="115"/>
          <w:marBottom w:val="0"/>
          <w:divBdr>
            <w:top w:val="none" w:sz="0" w:space="0" w:color="auto"/>
            <w:left w:val="none" w:sz="0" w:space="0" w:color="auto"/>
            <w:bottom w:val="none" w:sz="0" w:space="0" w:color="auto"/>
            <w:right w:val="none" w:sz="0" w:space="0" w:color="auto"/>
          </w:divBdr>
        </w:div>
        <w:div w:id="1392264787">
          <w:marLeft w:val="1166"/>
          <w:marRight w:val="0"/>
          <w:marTop w:val="115"/>
          <w:marBottom w:val="0"/>
          <w:divBdr>
            <w:top w:val="none" w:sz="0" w:space="0" w:color="auto"/>
            <w:left w:val="none" w:sz="0" w:space="0" w:color="auto"/>
            <w:bottom w:val="none" w:sz="0" w:space="0" w:color="auto"/>
            <w:right w:val="none" w:sz="0" w:space="0" w:color="auto"/>
          </w:divBdr>
        </w:div>
      </w:divsChild>
    </w:div>
    <w:div w:id="608319385">
      <w:bodyDiv w:val="1"/>
      <w:marLeft w:val="0"/>
      <w:marRight w:val="0"/>
      <w:marTop w:val="0"/>
      <w:marBottom w:val="0"/>
      <w:divBdr>
        <w:top w:val="none" w:sz="0" w:space="0" w:color="auto"/>
        <w:left w:val="none" w:sz="0" w:space="0" w:color="auto"/>
        <w:bottom w:val="none" w:sz="0" w:space="0" w:color="auto"/>
        <w:right w:val="none" w:sz="0" w:space="0" w:color="auto"/>
      </w:divBdr>
    </w:div>
    <w:div w:id="616378775">
      <w:bodyDiv w:val="1"/>
      <w:marLeft w:val="0"/>
      <w:marRight w:val="0"/>
      <w:marTop w:val="0"/>
      <w:marBottom w:val="0"/>
      <w:divBdr>
        <w:top w:val="none" w:sz="0" w:space="0" w:color="auto"/>
        <w:left w:val="none" w:sz="0" w:space="0" w:color="auto"/>
        <w:bottom w:val="none" w:sz="0" w:space="0" w:color="auto"/>
        <w:right w:val="none" w:sz="0" w:space="0" w:color="auto"/>
      </w:divBdr>
      <w:divsChild>
        <w:div w:id="539243391">
          <w:marLeft w:val="547"/>
          <w:marRight w:val="0"/>
          <w:marTop w:val="115"/>
          <w:marBottom w:val="0"/>
          <w:divBdr>
            <w:top w:val="none" w:sz="0" w:space="0" w:color="auto"/>
            <w:left w:val="none" w:sz="0" w:space="0" w:color="auto"/>
            <w:bottom w:val="none" w:sz="0" w:space="0" w:color="auto"/>
            <w:right w:val="none" w:sz="0" w:space="0" w:color="auto"/>
          </w:divBdr>
        </w:div>
      </w:divsChild>
    </w:div>
    <w:div w:id="628515369">
      <w:bodyDiv w:val="1"/>
      <w:marLeft w:val="0"/>
      <w:marRight w:val="0"/>
      <w:marTop w:val="0"/>
      <w:marBottom w:val="0"/>
      <w:divBdr>
        <w:top w:val="none" w:sz="0" w:space="0" w:color="auto"/>
        <w:left w:val="none" w:sz="0" w:space="0" w:color="auto"/>
        <w:bottom w:val="none" w:sz="0" w:space="0" w:color="auto"/>
        <w:right w:val="none" w:sz="0" w:space="0" w:color="auto"/>
      </w:divBdr>
    </w:div>
    <w:div w:id="647395807">
      <w:bodyDiv w:val="1"/>
      <w:marLeft w:val="0"/>
      <w:marRight w:val="0"/>
      <w:marTop w:val="0"/>
      <w:marBottom w:val="0"/>
      <w:divBdr>
        <w:top w:val="none" w:sz="0" w:space="0" w:color="auto"/>
        <w:left w:val="none" w:sz="0" w:space="0" w:color="auto"/>
        <w:bottom w:val="none" w:sz="0" w:space="0" w:color="auto"/>
        <w:right w:val="none" w:sz="0" w:space="0" w:color="auto"/>
      </w:divBdr>
      <w:divsChild>
        <w:div w:id="28797569">
          <w:marLeft w:val="547"/>
          <w:marRight w:val="0"/>
          <w:marTop w:val="134"/>
          <w:marBottom w:val="0"/>
          <w:divBdr>
            <w:top w:val="none" w:sz="0" w:space="0" w:color="auto"/>
            <w:left w:val="none" w:sz="0" w:space="0" w:color="auto"/>
            <w:bottom w:val="none" w:sz="0" w:space="0" w:color="auto"/>
            <w:right w:val="none" w:sz="0" w:space="0" w:color="auto"/>
          </w:divBdr>
        </w:div>
        <w:div w:id="216864391">
          <w:marLeft w:val="547"/>
          <w:marRight w:val="0"/>
          <w:marTop w:val="134"/>
          <w:marBottom w:val="0"/>
          <w:divBdr>
            <w:top w:val="none" w:sz="0" w:space="0" w:color="auto"/>
            <w:left w:val="none" w:sz="0" w:space="0" w:color="auto"/>
            <w:bottom w:val="none" w:sz="0" w:space="0" w:color="auto"/>
            <w:right w:val="none" w:sz="0" w:space="0" w:color="auto"/>
          </w:divBdr>
        </w:div>
        <w:div w:id="800461893">
          <w:marLeft w:val="547"/>
          <w:marRight w:val="0"/>
          <w:marTop w:val="134"/>
          <w:marBottom w:val="0"/>
          <w:divBdr>
            <w:top w:val="none" w:sz="0" w:space="0" w:color="auto"/>
            <w:left w:val="none" w:sz="0" w:space="0" w:color="auto"/>
            <w:bottom w:val="none" w:sz="0" w:space="0" w:color="auto"/>
            <w:right w:val="none" w:sz="0" w:space="0" w:color="auto"/>
          </w:divBdr>
        </w:div>
        <w:div w:id="1067679397">
          <w:marLeft w:val="547"/>
          <w:marRight w:val="0"/>
          <w:marTop w:val="134"/>
          <w:marBottom w:val="0"/>
          <w:divBdr>
            <w:top w:val="none" w:sz="0" w:space="0" w:color="auto"/>
            <w:left w:val="none" w:sz="0" w:space="0" w:color="auto"/>
            <w:bottom w:val="none" w:sz="0" w:space="0" w:color="auto"/>
            <w:right w:val="none" w:sz="0" w:space="0" w:color="auto"/>
          </w:divBdr>
        </w:div>
      </w:divsChild>
    </w:div>
    <w:div w:id="653411906">
      <w:bodyDiv w:val="1"/>
      <w:marLeft w:val="0"/>
      <w:marRight w:val="0"/>
      <w:marTop w:val="0"/>
      <w:marBottom w:val="0"/>
      <w:divBdr>
        <w:top w:val="none" w:sz="0" w:space="0" w:color="auto"/>
        <w:left w:val="none" w:sz="0" w:space="0" w:color="auto"/>
        <w:bottom w:val="none" w:sz="0" w:space="0" w:color="auto"/>
        <w:right w:val="none" w:sz="0" w:space="0" w:color="auto"/>
      </w:divBdr>
    </w:div>
    <w:div w:id="662469953">
      <w:bodyDiv w:val="1"/>
      <w:marLeft w:val="0"/>
      <w:marRight w:val="0"/>
      <w:marTop w:val="0"/>
      <w:marBottom w:val="0"/>
      <w:divBdr>
        <w:top w:val="none" w:sz="0" w:space="0" w:color="auto"/>
        <w:left w:val="none" w:sz="0" w:space="0" w:color="auto"/>
        <w:bottom w:val="none" w:sz="0" w:space="0" w:color="auto"/>
        <w:right w:val="none" w:sz="0" w:space="0" w:color="auto"/>
      </w:divBdr>
    </w:div>
    <w:div w:id="690566311">
      <w:bodyDiv w:val="1"/>
      <w:marLeft w:val="0"/>
      <w:marRight w:val="0"/>
      <w:marTop w:val="0"/>
      <w:marBottom w:val="0"/>
      <w:divBdr>
        <w:top w:val="none" w:sz="0" w:space="0" w:color="auto"/>
        <w:left w:val="none" w:sz="0" w:space="0" w:color="auto"/>
        <w:bottom w:val="none" w:sz="0" w:space="0" w:color="auto"/>
        <w:right w:val="none" w:sz="0" w:space="0" w:color="auto"/>
      </w:divBdr>
    </w:div>
    <w:div w:id="701977508">
      <w:bodyDiv w:val="1"/>
      <w:marLeft w:val="0"/>
      <w:marRight w:val="0"/>
      <w:marTop w:val="0"/>
      <w:marBottom w:val="0"/>
      <w:divBdr>
        <w:top w:val="none" w:sz="0" w:space="0" w:color="auto"/>
        <w:left w:val="none" w:sz="0" w:space="0" w:color="auto"/>
        <w:bottom w:val="none" w:sz="0" w:space="0" w:color="auto"/>
        <w:right w:val="none" w:sz="0" w:space="0" w:color="auto"/>
      </w:divBdr>
    </w:div>
    <w:div w:id="711731551">
      <w:bodyDiv w:val="1"/>
      <w:marLeft w:val="0"/>
      <w:marRight w:val="0"/>
      <w:marTop w:val="0"/>
      <w:marBottom w:val="0"/>
      <w:divBdr>
        <w:top w:val="none" w:sz="0" w:space="0" w:color="auto"/>
        <w:left w:val="none" w:sz="0" w:space="0" w:color="auto"/>
        <w:bottom w:val="none" w:sz="0" w:space="0" w:color="auto"/>
        <w:right w:val="none" w:sz="0" w:space="0" w:color="auto"/>
      </w:divBdr>
    </w:div>
    <w:div w:id="730033950">
      <w:bodyDiv w:val="1"/>
      <w:marLeft w:val="0"/>
      <w:marRight w:val="0"/>
      <w:marTop w:val="0"/>
      <w:marBottom w:val="0"/>
      <w:divBdr>
        <w:top w:val="none" w:sz="0" w:space="0" w:color="auto"/>
        <w:left w:val="none" w:sz="0" w:space="0" w:color="auto"/>
        <w:bottom w:val="none" w:sz="0" w:space="0" w:color="auto"/>
        <w:right w:val="none" w:sz="0" w:space="0" w:color="auto"/>
      </w:divBdr>
      <w:divsChild>
        <w:div w:id="405424603">
          <w:marLeft w:val="1166"/>
          <w:marRight w:val="0"/>
          <w:marTop w:val="115"/>
          <w:marBottom w:val="0"/>
          <w:divBdr>
            <w:top w:val="none" w:sz="0" w:space="0" w:color="auto"/>
            <w:left w:val="none" w:sz="0" w:space="0" w:color="auto"/>
            <w:bottom w:val="none" w:sz="0" w:space="0" w:color="auto"/>
            <w:right w:val="none" w:sz="0" w:space="0" w:color="auto"/>
          </w:divBdr>
        </w:div>
        <w:div w:id="539588225">
          <w:marLeft w:val="1166"/>
          <w:marRight w:val="0"/>
          <w:marTop w:val="115"/>
          <w:marBottom w:val="0"/>
          <w:divBdr>
            <w:top w:val="none" w:sz="0" w:space="0" w:color="auto"/>
            <w:left w:val="none" w:sz="0" w:space="0" w:color="auto"/>
            <w:bottom w:val="none" w:sz="0" w:space="0" w:color="auto"/>
            <w:right w:val="none" w:sz="0" w:space="0" w:color="auto"/>
          </w:divBdr>
        </w:div>
        <w:div w:id="644940465">
          <w:marLeft w:val="547"/>
          <w:marRight w:val="0"/>
          <w:marTop w:val="134"/>
          <w:marBottom w:val="0"/>
          <w:divBdr>
            <w:top w:val="none" w:sz="0" w:space="0" w:color="auto"/>
            <w:left w:val="none" w:sz="0" w:space="0" w:color="auto"/>
            <w:bottom w:val="none" w:sz="0" w:space="0" w:color="auto"/>
            <w:right w:val="none" w:sz="0" w:space="0" w:color="auto"/>
          </w:divBdr>
        </w:div>
        <w:div w:id="1086851597">
          <w:marLeft w:val="547"/>
          <w:marRight w:val="0"/>
          <w:marTop w:val="134"/>
          <w:marBottom w:val="0"/>
          <w:divBdr>
            <w:top w:val="none" w:sz="0" w:space="0" w:color="auto"/>
            <w:left w:val="none" w:sz="0" w:space="0" w:color="auto"/>
            <w:bottom w:val="none" w:sz="0" w:space="0" w:color="auto"/>
            <w:right w:val="none" w:sz="0" w:space="0" w:color="auto"/>
          </w:divBdr>
        </w:div>
        <w:div w:id="1430394953">
          <w:marLeft w:val="1166"/>
          <w:marRight w:val="0"/>
          <w:marTop w:val="115"/>
          <w:marBottom w:val="0"/>
          <w:divBdr>
            <w:top w:val="none" w:sz="0" w:space="0" w:color="auto"/>
            <w:left w:val="none" w:sz="0" w:space="0" w:color="auto"/>
            <w:bottom w:val="none" w:sz="0" w:space="0" w:color="auto"/>
            <w:right w:val="none" w:sz="0" w:space="0" w:color="auto"/>
          </w:divBdr>
        </w:div>
      </w:divsChild>
    </w:div>
    <w:div w:id="790979279">
      <w:bodyDiv w:val="1"/>
      <w:marLeft w:val="0"/>
      <w:marRight w:val="0"/>
      <w:marTop w:val="0"/>
      <w:marBottom w:val="0"/>
      <w:divBdr>
        <w:top w:val="none" w:sz="0" w:space="0" w:color="auto"/>
        <w:left w:val="none" w:sz="0" w:space="0" w:color="auto"/>
        <w:bottom w:val="none" w:sz="0" w:space="0" w:color="auto"/>
        <w:right w:val="none" w:sz="0" w:space="0" w:color="auto"/>
      </w:divBdr>
      <w:divsChild>
        <w:div w:id="330960329">
          <w:marLeft w:val="1166"/>
          <w:marRight w:val="0"/>
          <w:marTop w:val="77"/>
          <w:marBottom w:val="0"/>
          <w:divBdr>
            <w:top w:val="none" w:sz="0" w:space="0" w:color="auto"/>
            <w:left w:val="none" w:sz="0" w:space="0" w:color="auto"/>
            <w:bottom w:val="none" w:sz="0" w:space="0" w:color="auto"/>
            <w:right w:val="none" w:sz="0" w:space="0" w:color="auto"/>
          </w:divBdr>
        </w:div>
        <w:div w:id="529341991">
          <w:marLeft w:val="1166"/>
          <w:marRight w:val="0"/>
          <w:marTop w:val="77"/>
          <w:marBottom w:val="0"/>
          <w:divBdr>
            <w:top w:val="none" w:sz="0" w:space="0" w:color="auto"/>
            <w:left w:val="none" w:sz="0" w:space="0" w:color="auto"/>
            <w:bottom w:val="none" w:sz="0" w:space="0" w:color="auto"/>
            <w:right w:val="none" w:sz="0" w:space="0" w:color="auto"/>
          </w:divBdr>
        </w:div>
        <w:div w:id="654527337">
          <w:marLeft w:val="1166"/>
          <w:marRight w:val="0"/>
          <w:marTop w:val="77"/>
          <w:marBottom w:val="0"/>
          <w:divBdr>
            <w:top w:val="none" w:sz="0" w:space="0" w:color="auto"/>
            <w:left w:val="none" w:sz="0" w:space="0" w:color="auto"/>
            <w:bottom w:val="none" w:sz="0" w:space="0" w:color="auto"/>
            <w:right w:val="none" w:sz="0" w:space="0" w:color="auto"/>
          </w:divBdr>
        </w:div>
        <w:div w:id="731925876">
          <w:marLeft w:val="1166"/>
          <w:marRight w:val="0"/>
          <w:marTop w:val="77"/>
          <w:marBottom w:val="0"/>
          <w:divBdr>
            <w:top w:val="none" w:sz="0" w:space="0" w:color="auto"/>
            <w:left w:val="none" w:sz="0" w:space="0" w:color="auto"/>
            <w:bottom w:val="none" w:sz="0" w:space="0" w:color="auto"/>
            <w:right w:val="none" w:sz="0" w:space="0" w:color="auto"/>
          </w:divBdr>
        </w:div>
        <w:div w:id="792140025">
          <w:marLeft w:val="547"/>
          <w:marRight w:val="0"/>
          <w:marTop w:val="86"/>
          <w:marBottom w:val="0"/>
          <w:divBdr>
            <w:top w:val="none" w:sz="0" w:space="0" w:color="auto"/>
            <w:left w:val="none" w:sz="0" w:space="0" w:color="auto"/>
            <w:bottom w:val="none" w:sz="0" w:space="0" w:color="auto"/>
            <w:right w:val="none" w:sz="0" w:space="0" w:color="auto"/>
          </w:divBdr>
        </w:div>
        <w:div w:id="837574020">
          <w:marLeft w:val="547"/>
          <w:marRight w:val="0"/>
          <w:marTop w:val="96"/>
          <w:marBottom w:val="0"/>
          <w:divBdr>
            <w:top w:val="none" w:sz="0" w:space="0" w:color="auto"/>
            <w:left w:val="none" w:sz="0" w:space="0" w:color="auto"/>
            <w:bottom w:val="none" w:sz="0" w:space="0" w:color="auto"/>
            <w:right w:val="none" w:sz="0" w:space="0" w:color="auto"/>
          </w:divBdr>
        </w:div>
        <w:div w:id="951595915">
          <w:marLeft w:val="1166"/>
          <w:marRight w:val="0"/>
          <w:marTop w:val="77"/>
          <w:marBottom w:val="0"/>
          <w:divBdr>
            <w:top w:val="none" w:sz="0" w:space="0" w:color="auto"/>
            <w:left w:val="none" w:sz="0" w:space="0" w:color="auto"/>
            <w:bottom w:val="none" w:sz="0" w:space="0" w:color="auto"/>
            <w:right w:val="none" w:sz="0" w:space="0" w:color="auto"/>
          </w:divBdr>
        </w:div>
        <w:div w:id="1047992913">
          <w:marLeft w:val="1166"/>
          <w:marRight w:val="0"/>
          <w:marTop w:val="77"/>
          <w:marBottom w:val="0"/>
          <w:divBdr>
            <w:top w:val="none" w:sz="0" w:space="0" w:color="auto"/>
            <w:left w:val="none" w:sz="0" w:space="0" w:color="auto"/>
            <w:bottom w:val="none" w:sz="0" w:space="0" w:color="auto"/>
            <w:right w:val="none" w:sz="0" w:space="0" w:color="auto"/>
          </w:divBdr>
        </w:div>
        <w:div w:id="1102338355">
          <w:marLeft w:val="547"/>
          <w:marRight w:val="0"/>
          <w:marTop w:val="96"/>
          <w:marBottom w:val="0"/>
          <w:divBdr>
            <w:top w:val="none" w:sz="0" w:space="0" w:color="auto"/>
            <w:left w:val="none" w:sz="0" w:space="0" w:color="auto"/>
            <w:bottom w:val="none" w:sz="0" w:space="0" w:color="auto"/>
            <w:right w:val="none" w:sz="0" w:space="0" w:color="auto"/>
          </w:divBdr>
        </w:div>
        <w:div w:id="1282222469">
          <w:marLeft w:val="547"/>
          <w:marRight w:val="0"/>
          <w:marTop w:val="86"/>
          <w:marBottom w:val="0"/>
          <w:divBdr>
            <w:top w:val="none" w:sz="0" w:space="0" w:color="auto"/>
            <w:left w:val="none" w:sz="0" w:space="0" w:color="auto"/>
            <w:bottom w:val="none" w:sz="0" w:space="0" w:color="auto"/>
            <w:right w:val="none" w:sz="0" w:space="0" w:color="auto"/>
          </w:divBdr>
        </w:div>
        <w:div w:id="1366179026">
          <w:marLeft w:val="547"/>
          <w:marRight w:val="0"/>
          <w:marTop w:val="96"/>
          <w:marBottom w:val="0"/>
          <w:divBdr>
            <w:top w:val="none" w:sz="0" w:space="0" w:color="auto"/>
            <w:left w:val="none" w:sz="0" w:space="0" w:color="auto"/>
            <w:bottom w:val="none" w:sz="0" w:space="0" w:color="auto"/>
            <w:right w:val="none" w:sz="0" w:space="0" w:color="auto"/>
          </w:divBdr>
        </w:div>
        <w:div w:id="1424301261">
          <w:marLeft w:val="1166"/>
          <w:marRight w:val="0"/>
          <w:marTop w:val="77"/>
          <w:marBottom w:val="0"/>
          <w:divBdr>
            <w:top w:val="none" w:sz="0" w:space="0" w:color="auto"/>
            <w:left w:val="none" w:sz="0" w:space="0" w:color="auto"/>
            <w:bottom w:val="none" w:sz="0" w:space="0" w:color="auto"/>
            <w:right w:val="none" w:sz="0" w:space="0" w:color="auto"/>
          </w:divBdr>
        </w:div>
        <w:div w:id="1903445142">
          <w:marLeft w:val="1166"/>
          <w:marRight w:val="0"/>
          <w:marTop w:val="77"/>
          <w:marBottom w:val="0"/>
          <w:divBdr>
            <w:top w:val="none" w:sz="0" w:space="0" w:color="auto"/>
            <w:left w:val="none" w:sz="0" w:space="0" w:color="auto"/>
            <w:bottom w:val="none" w:sz="0" w:space="0" w:color="auto"/>
            <w:right w:val="none" w:sz="0" w:space="0" w:color="auto"/>
          </w:divBdr>
        </w:div>
        <w:div w:id="2133748672">
          <w:marLeft w:val="1166"/>
          <w:marRight w:val="0"/>
          <w:marTop w:val="77"/>
          <w:marBottom w:val="0"/>
          <w:divBdr>
            <w:top w:val="none" w:sz="0" w:space="0" w:color="auto"/>
            <w:left w:val="none" w:sz="0" w:space="0" w:color="auto"/>
            <w:bottom w:val="none" w:sz="0" w:space="0" w:color="auto"/>
            <w:right w:val="none" w:sz="0" w:space="0" w:color="auto"/>
          </w:divBdr>
        </w:div>
      </w:divsChild>
    </w:div>
    <w:div w:id="792019218">
      <w:bodyDiv w:val="1"/>
      <w:marLeft w:val="0"/>
      <w:marRight w:val="0"/>
      <w:marTop w:val="0"/>
      <w:marBottom w:val="0"/>
      <w:divBdr>
        <w:top w:val="none" w:sz="0" w:space="0" w:color="auto"/>
        <w:left w:val="none" w:sz="0" w:space="0" w:color="auto"/>
        <w:bottom w:val="none" w:sz="0" w:space="0" w:color="auto"/>
        <w:right w:val="none" w:sz="0" w:space="0" w:color="auto"/>
      </w:divBdr>
    </w:div>
    <w:div w:id="843587149">
      <w:bodyDiv w:val="1"/>
      <w:marLeft w:val="0"/>
      <w:marRight w:val="0"/>
      <w:marTop w:val="0"/>
      <w:marBottom w:val="0"/>
      <w:divBdr>
        <w:top w:val="none" w:sz="0" w:space="0" w:color="auto"/>
        <w:left w:val="none" w:sz="0" w:space="0" w:color="auto"/>
        <w:bottom w:val="none" w:sz="0" w:space="0" w:color="auto"/>
        <w:right w:val="none" w:sz="0" w:space="0" w:color="auto"/>
      </w:divBdr>
    </w:div>
    <w:div w:id="850801108">
      <w:bodyDiv w:val="1"/>
      <w:marLeft w:val="0"/>
      <w:marRight w:val="0"/>
      <w:marTop w:val="0"/>
      <w:marBottom w:val="0"/>
      <w:divBdr>
        <w:top w:val="none" w:sz="0" w:space="0" w:color="auto"/>
        <w:left w:val="none" w:sz="0" w:space="0" w:color="auto"/>
        <w:bottom w:val="none" w:sz="0" w:space="0" w:color="auto"/>
        <w:right w:val="none" w:sz="0" w:space="0" w:color="auto"/>
      </w:divBdr>
    </w:div>
    <w:div w:id="859972890">
      <w:bodyDiv w:val="1"/>
      <w:marLeft w:val="0"/>
      <w:marRight w:val="0"/>
      <w:marTop w:val="0"/>
      <w:marBottom w:val="0"/>
      <w:divBdr>
        <w:top w:val="none" w:sz="0" w:space="0" w:color="auto"/>
        <w:left w:val="none" w:sz="0" w:space="0" w:color="auto"/>
        <w:bottom w:val="none" w:sz="0" w:space="0" w:color="auto"/>
        <w:right w:val="none" w:sz="0" w:space="0" w:color="auto"/>
      </w:divBdr>
    </w:div>
    <w:div w:id="878737006">
      <w:bodyDiv w:val="1"/>
      <w:marLeft w:val="0"/>
      <w:marRight w:val="0"/>
      <w:marTop w:val="0"/>
      <w:marBottom w:val="0"/>
      <w:divBdr>
        <w:top w:val="none" w:sz="0" w:space="0" w:color="auto"/>
        <w:left w:val="none" w:sz="0" w:space="0" w:color="auto"/>
        <w:bottom w:val="none" w:sz="0" w:space="0" w:color="auto"/>
        <w:right w:val="none" w:sz="0" w:space="0" w:color="auto"/>
      </w:divBdr>
      <w:divsChild>
        <w:div w:id="209535424">
          <w:marLeft w:val="1166"/>
          <w:marRight w:val="0"/>
          <w:marTop w:val="96"/>
          <w:marBottom w:val="0"/>
          <w:divBdr>
            <w:top w:val="none" w:sz="0" w:space="0" w:color="auto"/>
            <w:left w:val="none" w:sz="0" w:space="0" w:color="auto"/>
            <w:bottom w:val="none" w:sz="0" w:space="0" w:color="auto"/>
            <w:right w:val="none" w:sz="0" w:space="0" w:color="auto"/>
          </w:divBdr>
        </w:div>
        <w:div w:id="578750408">
          <w:marLeft w:val="547"/>
          <w:marRight w:val="0"/>
          <w:marTop w:val="96"/>
          <w:marBottom w:val="0"/>
          <w:divBdr>
            <w:top w:val="none" w:sz="0" w:space="0" w:color="auto"/>
            <w:left w:val="none" w:sz="0" w:space="0" w:color="auto"/>
            <w:bottom w:val="none" w:sz="0" w:space="0" w:color="auto"/>
            <w:right w:val="none" w:sz="0" w:space="0" w:color="auto"/>
          </w:divBdr>
        </w:div>
        <w:div w:id="596914191">
          <w:marLeft w:val="547"/>
          <w:marRight w:val="0"/>
          <w:marTop w:val="96"/>
          <w:marBottom w:val="0"/>
          <w:divBdr>
            <w:top w:val="none" w:sz="0" w:space="0" w:color="auto"/>
            <w:left w:val="none" w:sz="0" w:space="0" w:color="auto"/>
            <w:bottom w:val="none" w:sz="0" w:space="0" w:color="auto"/>
            <w:right w:val="none" w:sz="0" w:space="0" w:color="auto"/>
          </w:divBdr>
        </w:div>
        <w:div w:id="722607534">
          <w:marLeft w:val="1166"/>
          <w:marRight w:val="0"/>
          <w:marTop w:val="96"/>
          <w:marBottom w:val="0"/>
          <w:divBdr>
            <w:top w:val="none" w:sz="0" w:space="0" w:color="auto"/>
            <w:left w:val="none" w:sz="0" w:space="0" w:color="auto"/>
            <w:bottom w:val="none" w:sz="0" w:space="0" w:color="auto"/>
            <w:right w:val="none" w:sz="0" w:space="0" w:color="auto"/>
          </w:divBdr>
        </w:div>
        <w:div w:id="1408069299">
          <w:marLeft w:val="547"/>
          <w:marRight w:val="0"/>
          <w:marTop w:val="96"/>
          <w:marBottom w:val="0"/>
          <w:divBdr>
            <w:top w:val="none" w:sz="0" w:space="0" w:color="auto"/>
            <w:left w:val="none" w:sz="0" w:space="0" w:color="auto"/>
            <w:bottom w:val="none" w:sz="0" w:space="0" w:color="auto"/>
            <w:right w:val="none" w:sz="0" w:space="0" w:color="auto"/>
          </w:divBdr>
        </w:div>
        <w:div w:id="1737705792">
          <w:marLeft w:val="547"/>
          <w:marRight w:val="0"/>
          <w:marTop w:val="96"/>
          <w:marBottom w:val="0"/>
          <w:divBdr>
            <w:top w:val="none" w:sz="0" w:space="0" w:color="auto"/>
            <w:left w:val="none" w:sz="0" w:space="0" w:color="auto"/>
            <w:bottom w:val="none" w:sz="0" w:space="0" w:color="auto"/>
            <w:right w:val="none" w:sz="0" w:space="0" w:color="auto"/>
          </w:divBdr>
        </w:div>
        <w:div w:id="1756200244">
          <w:marLeft w:val="1166"/>
          <w:marRight w:val="0"/>
          <w:marTop w:val="96"/>
          <w:marBottom w:val="0"/>
          <w:divBdr>
            <w:top w:val="none" w:sz="0" w:space="0" w:color="auto"/>
            <w:left w:val="none" w:sz="0" w:space="0" w:color="auto"/>
            <w:bottom w:val="none" w:sz="0" w:space="0" w:color="auto"/>
            <w:right w:val="none" w:sz="0" w:space="0" w:color="auto"/>
          </w:divBdr>
        </w:div>
        <w:div w:id="2125690836">
          <w:marLeft w:val="547"/>
          <w:marRight w:val="0"/>
          <w:marTop w:val="115"/>
          <w:marBottom w:val="0"/>
          <w:divBdr>
            <w:top w:val="none" w:sz="0" w:space="0" w:color="auto"/>
            <w:left w:val="none" w:sz="0" w:space="0" w:color="auto"/>
            <w:bottom w:val="none" w:sz="0" w:space="0" w:color="auto"/>
            <w:right w:val="none" w:sz="0" w:space="0" w:color="auto"/>
          </w:divBdr>
        </w:div>
      </w:divsChild>
    </w:div>
    <w:div w:id="882446538">
      <w:bodyDiv w:val="1"/>
      <w:marLeft w:val="0"/>
      <w:marRight w:val="0"/>
      <w:marTop w:val="0"/>
      <w:marBottom w:val="0"/>
      <w:divBdr>
        <w:top w:val="none" w:sz="0" w:space="0" w:color="auto"/>
        <w:left w:val="none" w:sz="0" w:space="0" w:color="auto"/>
        <w:bottom w:val="none" w:sz="0" w:space="0" w:color="auto"/>
        <w:right w:val="none" w:sz="0" w:space="0" w:color="auto"/>
      </w:divBdr>
      <w:divsChild>
        <w:div w:id="39474810">
          <w:marLeft w:val="547"/>
          <w:marRight w:val="0"/>
          <w:marTop w:val="115"/>
          <w:marBottom w:val="0"/>
          <w:divBdr>
            <w:top w:val="none" w:sz="0" w:space="0" w:color="auto"/>
            <w:left w:val="none" w:sz="0" w:space="0" w:color="auto"/>
            <w:bottom w:val="none" w:sz="0" w:space="0" w:color="auto"/>
            <w:right w:val="none" w:sz="0" w:space="0" w:color="auto"/>
          </w:divBdr>
        </w:div>
        <w:div w:id="1033925708">
          <w:marLeft w:val="547"/>
          <w:marRight w:val="0"/>
          <w:marTop w:val="115"/>
          <w:marBottom w:val="0"/>
          <w:divBdr>
            <w:top w:val="none" w:sz="0" w:space="0" w:color="auto"/>
            <w:left w:val="none" w:sz="0" w:space="0" w:color="auto"/>
            <w:bottom w:val="none" w:sz="0" w:space="0" w:color="auto"/>
            <w:right w:val="none" w:sz="0" w:space="0" w:color="auto"/>
          </w:divBdr>
        </w:div>
        <w:div w:id="1230457046">
          <w:marLeft w:val="547"/>
          <w:marRight w:val="0"/>
          <w:marTop w:val="115"/>
          <w:marBottom w:val="0"/>
          <w:divBdr>
            <w:top w:val="none" w:sz="0" w:space="0" w:color="auto"/>
            <w:left w:val="none" w:sz="0" w:space="0" w:color="auto"/>
            <w:bottom w:val="none" w:sz="0" w:space="0" w:color="auto"/>
            <w:right w:val="none" w:sz="0" w:space="0" w:color="auto"/>
          </w:divBdr>
        </w:div>
      </w:divsChild>
    </w:div>
    <w:div w:id="906842657">
      <w:bodyDiv w:val="1"/>
      <w:marLeft w:val="0"/>
      <w:marRight w:val="0"/>
      <w:marTop w:val="0"/>
      <w:marBottom w:val="0"/>
      <w:divBdr>
        <w:top w:val="none" w:sz="0" w:space="0" w:color="auto"/>
        <w:left w:val="none" w:sz="0" w:space="0" w:color="auto"/>
        <w:bottom w:val="none" w:sz="0" w:space="0" w:color="auto"/>
        <w:right w:val="none" w:sz="0" w:space="0" w:color="auto"/>
      </w:divBdr>
    </w:div>
    <w:div w:id="917590227">
      <w:bodyDiv w:val="1"/>
      <w:marLeft w:val="0"/>
      <w:marRight w:val="0"/>
      <w:marTop w:val="0"/>
      <w:marBottom w:val="0"/>
      <w:divBdr>
        <w:top w:val="none" w:sz="0" w:space="0" w:color="auto"/>
        <w:left w:val="none" w:sz="0" w:space="0" w:color="auto"/>
        <w:bottom w:val="none" w:sz="0" w:space="0" w:color="auto"/>
        <w:right w:val="none" w:sz="0" w:space="0" w:color="auto"/>
      </w:divBdr>
    </w:div>
    <w:div w:id="937370366">
      <w:bodyDiv w:val="1"/>
      <w:marLeft w:val="0"/>
      <w:marRight w:val="0"/>
      <w:marTop w:val="0"/>
      <w:marBottom w:val="0"/>
      <w:divBdr>
        <w:top w:val="none" w:sz="0" w:space="0" w:color="auto"/>
        <w:left w:val="none" w:sz="0" w:space="0" w:color="auto"/>
        <w:bottom w:val="none" w:sz="0" w:space="0" w:color="auto"/>
        <w:right w:val="none" w:sz="0" w:space="0" w:color="auto"/>
      </w:divBdr>
    </w:div>
    <w:div w:id="969675751">
      <w:bodyDiv w:val="1"/>
      <w:marLeft w:val="0"/>
      <w:marRight w:val="0"/>
      <w:marTop w:val="0"/>
      <w:marBottom w:val="0"/>
      <w:divBdr>
        <w:top w:val="none" w:sz="0" w:space="0" w:color="auto"/>
        <w:left w:val="none" w:sz="0" w:space="0" w:color="auto"/>
        <w:bottom w:val="none" w:sz="0" w:space="0" w:color="auto"/>
        <w:right w:val="none" w:sz="0" w:space="0" w:color="auto"/>
      </w:divBdr>
    </w:div>
    <w:div w:id="976420964">
      <w:bodyDiv w:val="1"/>
      <w:marLeft w:val="0"/>
      <w:marRight w:val="0"/>
      <w:marTop w:val="0"/>
      <w:marBottom w:val="0"/>
      <w:divBdr>
        <w:top w:val="none" w:sz="0" w:space="0" w:color="auto"/>
        <w:left w:val="none" w:sz="0" w:space="0" w:color="auto"/>
        <w:bottom w:val="none" w:sz="0" w:space="0" w:color="auto"/>
        <w:right w:val="none" w:sz="0" w:space="0" w:color="auto"/>
      </w:divBdr>
    </w:div>
    <w:div w:id="979724796">
      <w:bodyDiv w:val="1"/>
      <w:marLeft w:val="0"/>
      <w:marRight w:val="0"/>
      <w:marTop w:val="0"/>
      <w:marBottom w:val="0"/>
      <w:divBdr>
        <w:top w:val="none" w:sz="0" w:space="0" w:color="auto"/>
        <w:left w:val="none" w:sz="0" w:space="0" w:color="auto"/>
        <w:bottom w:val="none" w:sz="0" w:space="0" w:color="auto"/>
        <w:right w:val="none" w:sz="0" w:space="0" w:color="auto"/>
      </w:divBdr>
      <w:divsChild>
        <w:div w:id="43408280">
          <w:marLeft w:val="547"/>
          <w:marRight w:val="0"/>
          <w:marTop w:val="134"/>
          <w:marBottom w:val="0"/>
          <w:divBdr>
            <w:top w:val="none" w:sz="0" w:space="0" w:color="auto"/>
            <w:left w:val="none" w:sz="0" w:space="0" w:color="auto"/>
            <w:bottom w:val="none" w:sz="0" w:space="0" w:color="auto"/>
            <w:right w:val="none" w:sz="0" w:space="0" w:color="auto"/>
          </w:divBdr>
        </w:div>
        <w:div w:id="204104316">
          <w:marLeft w:val="547"/>
          <w:marRight w:val="0"/>
          <w:marTop w:val="134"/>
          <w:marBottom w:val="0"/>
          <w:divBdr>
            <w:top w:val="none" w:sz="0" w:space="0" w:color="auto"/>
            <w:left w:val="none" w:sz="0" w:space="0" w:color="auto"/>
            <w:bottom w:val="none" w:sz="0" w:space="0" w:color="auto"/>
            <w:right w:val="none" w:sz="0" w:space="0" w:color="auto"/>
          </w:divBdr>
        </w:div>
        <w:div w:id="480385610">
          <w:marLeft w:val="547"/>
          <w:marRight w:val="0"/>
          <w:marTop w:val="134"/>
          <w:marBottom w:val="0"/>
          <w:divBdr>
            <w:top w:val="none" w:sz="0" w:space="0" w:color="auto"/>
            <w:left w:val="none" w:sz="0" w:space="0" w:color="auto"/>
            <w:bottom w:val="none" w:sz="0" w:space="0" w:color="auto"/>
            <w:right w:val="none" w:sz="0" w:space="0" w:color="auto"/>
          </w:divBdr>
        </w:div>
        <w:div w:id="635793624">
          <w:marLeft w:val="547"/>
          <w:marRight w:val="0"/>
          <w:marTop w:val="134"/>
          <w:marBottom w:val="0"/>
          <w:divBdr>
            <w:top w:val="none" w:sz="0" w:space="0" w:color="auto"/>
            <w:left w:val="none" w:sz="0" w:space="0" w:color="auto"/>
            <w:bottom w:val="none" w:sz="0" w:space="0" w:color="auto"/>
            <w:right w:val="none" w:sz="0" w:space="0" w:color="auto"/>
          </w:divBdr>
        </w:div>
        <w:div w:id="1010643385">
          <w:marLeft w:val="547"/>
          <w:marRight w:val="0"/>
          <w:marTop w:val="134"/>
          <w:marBottom w:val="0"/>
          <w:divBdr>
            <w:top w:val="none" w:sz="0" w:space="0" w:color="auto"/>
            <w:left w:val="none" w:sz="0" w:space="0" w:color="auto"/>
            <w:bottom w:val="none" w:sz="0" w:space="0" w:color="auto"/>
            <w:right w:val="none" w:sz="0" w:space="0" w:color="auto"/>
          </w:divBdr>
        </w:div>
        <w:div w:id="1384057638">
          <w:marLeft w:val="547"/>
          <w:marRight w:val="0"/>
          <w:marTop w:val="134"/>
          <w:marBottom w:val="0"/>
          <w:divBdr>
            <w:top w:val="none" w:sz="0" w:space="0" w:color="auto"/>
            <w:left w:val="none" w:sz="0" w:space="0" w:color="auto"/>
            <w:bottom w:val="none" w:sz="0" w:space="0" w:color="auto"/>
            <w:right w:val="none" w:sz="0" w:space="0" w:color="auto"/>
          </w:divBdr>
        </w:div>
        <w:div w:id="1747260289">
          <w:marLeft w:val="547"/>
          <w:marRight w:val="0"/>
          <w:marTop w:val="134"/>
          <w:marBottom w:val="0"/>
          <w:divBdr>
            <w:top w:val="none" w:sz="0" w:space="0" w:color="auto"/>
            <w:left w:val="none" w:sz="0" w:space="0" w:color="auto"/>
            <w:bottom w:val="none" w:sz="0" w:space="0" w:color="auto"/>
            <w:right w:val="none" w:sz="0" w:space="0" w:color="auto"/>
          </w:divBdr>
        </w:div>
        <w:div w:id="1968777469">
          <w:marLeft w:val="547"/>
          <w:marRight w:val="0"/>
          <w:marTop w:val="134"/>
          <w:marBottom w:val="0"/>
          <w:divBdr>
            <w:top w:val="none" w:sz="0" w:space="0" w:color="auto"/>
            <w:left w:val="none" w:sz="0" w:space="0" w:color="auto"/>
            <w:bottom w:val="none" w:sz="0" w:space="0" w:color="auto"/>
            <w:right w:val="none" w:sz="0" w:space="0" w:color="auto"/>
          </w:divBdr>
        </w:div>
        <w:div w:id="1976763416">
          <w:marLeft w:val="547"/>
          <w:marRight w:val="0"/>
          <w:marTop w:val="134"/>
          <w:marBottom w:val="0"/>
          <w:divBdr>
            <w:top w:val="none" w:sz="0" w:space="0" w:color="auto"/>
            <w:left w:val="none" w:sz="0" w:space="0" w:color="auto"/>
            <w:bottom w:val="none" w:sz="0" w:space="0" w:color="auto"/>
            <w:right w:val="none" w:sz="0" w:space="0" w:color="auto"/>
          </w:divBdr>
        </w:div>
        <w:div w:id="2047213984">
          <w:marLeft w:val="547"/>
          <w:marRight w:val="0"/>
          <w:marTop w:val="134"/>
          <w:marBottom w:val="0"/>
          <w:divBdr>
            <w:top w:val="none" w:sz="0" w:space="0" w:color="auto"/>
            <w:left w:val="none" w:sz="0" w:space="0" w:color="auto"/>
            <w:bottom w:val="none" w:sz="0" w:space="0" w:color="auto"/>
            <w:right w:val="none" w:sz="0" w:space="0" w:color="auto"/>
          </w:divBdr>
        </w:div>
      </w:divsChild>
    </w:div>
    <w:div w:id="981933603">
      <w:bodyDiv w:val="1"/>
      <w:marLeft w:val="0"/>
      <w:marRight w:val="0"/>
      <w:marTop w:val="0"/>
      <w:marBottom w:val="0"/>
      <w:divBdr>
        <w:top w:val="none" w:sz="0" w:space="0" w:color="auto"/>
        <w:left w:val="none" w:sz="0" w:space="0" w:color="auto"/>
        <w:bottom w:val="none" w:sz="0" w:space="0" w:color="auto"/>
        <w:right w:val="none" w:sz="0" w:space="0" w:color="auto"/>
      </w:divBdr>
    </w:div>
    <w:div w:id="990333670">
      <w:bodyDiv w:val="1"/>
      <w:marLeft w:val="0"/>
      <w:marRight w:val="0"/>
      <w:marTop w:val="0"/>
      <w:marBottom w:val="0"/>
      <w:divBdr>
        <w:top w:val="none" w:sz="0" w:space="0" w:color="auto"/>
        <w:left w:val="none" w:sz="0" w:space="0" w:color="auto"/>
        <w:bottom w:val="none" w:sz="0" w:space="0" w:color="auto"/>
        <w:right w:val="none" w:sz="0" w:space="0" w:color="auto"/>
      </w:divBdr>
    </w:div>
    <w:div w:id="995038999">
      <w:bodyDiv w:val="1"/>
      <w:marLeft w:val="0"/>
      <w:marRight w:val="0"/>
      <w:marTop w:val="0"/>
      <w:marBottom w:val="0"/>
      <w:divBdr>
        <w:top w:val="none" w:sz="0" w:space="0" w:color="auto"/>
        <w:left w:val="none" w:sz="0" w:space="0" w:color="auto"/>
        <w:bottom w:val="none" w:sz="0" w:space="0" w:color="auto"/>
        <w:right w:val="none" w:sz="0" w:space="0" w:color="auto"/>
      </w:divBdr>
    </w:div>
    <w:div w:id="1025982890">
      <w:bodyDiv w:val="1"/>
      <w:marLeft w:val="0"/>
      <w:marRight w:val="0"/>
      <w:marTop w:val="0"/>
      <w:marBottom w:val="0"/>
      <w:divBdr>
        <w:top w:val="none" w:sz="0" w:space="0" w:color="auto"/>
        <w:left w:val="none" w:sz="0" w:space="0" w:color="auto"/>
        <w:bottom w:val="none" w:sz="0" w:space="0" w:color="auto"/>
        <w:right w:val="none" w:sz="0" w:space="0" w:color="auto"/>
      </w:divBdr>
    </w:div>
    <w:div w:id="1134131978">
      <w:bodyDiv w:val="1"/>
      <w:marLeft w:val="0"/>
      <w:marRight w:val="0"/>
      <w:marTop w:val="0"/>
      <w:marBottom w:val="0"/>
      <w:divBdr>
        <w:top w:val="none" w:sz="0" w:space="0" w:color="auto"/>
        <w:left w:val="none" w:sz="0" w:space="0" w:color="auto"/>
        <w:bottom w:val="none" w:sz="0" w:space="0" w:color="auto"/>
        <w:right w:val="none" w:sz="0" w:space="0" w:color="auto"/>
      </w:divBdr>
      <w:divsChild>
        <w:div w:id="642976317">
          <w:marLeft w:val="547"/>
          <w:marRight w:val="0"/>
          <w:marTop w:val="134"/>
          <w:marBottom w:val="0"/>
          <w:divBdr>
            <w:top w:val="none" w:sz="0" w:space="0" w:color="auto"/>
            <w:left w:val="none" w:sz="0" w:space="0" w:color="auto"/>
            <w:bottom w:val="none" w:sz="0" w:space="0" w:color="auto"/>
            <w:right w:val="none" w:sz="0" w:space="0" w:color="auto"/>
          </w:divBdr>
        </w:div>
        <w:div w:id="1045638596">
          <w:marLeft w:val="1166"/>
          <w:marRight w:val="0"/>
          <w:marTop w:val="115"/>
          <w:marBottom w:val="0"/>
          <w:divBdr>
            <w:top w:val="none" w:sz="0" w:space="0" w:color="auto"/>
            <w:left w:val="none" w:sz="0" w:space="0" w:color="auto"/>
            <w:bottom w:val="none" w:sz="0" w:space="0" w:color="auto"/>
            <w:right w:val="none" w:sz="0" w:space="0" w:color="auto"/>
          </w:divBdr>
        </w:div>
        <w:div w:id="2134060702">
          <w:marLeft w:val="1166"/>
          <w:marRight w:val="0"/>
          <w:marTop w:val="115"/>
          <w:marBottom w:val="0"/>
          <w:divBdr>
            <w:top w:val="none" w:sz="0" w:space="0" w:color="auto"/>
            <w:left w:val="none" w:sz="0" w:space="0" w:color="auto"/>
            <w:bottom w:val="none" w:sz="0" w:space="0" w:color="auto"/>
            <w:right w:val="none" w:sz="0" w:space="0" w:color="auto"/>
          </w:divBdr>
        </w:div>
      </w:divsChild>
    </w:div>
    <w:div w:id="1134255301">
      <w:bodyDiv w:val="1"/>
      <w:marLeft w:val="0"/>
      <w:marRight w:val="0"/>
      <w:marTop w:val="0"/>
      <w:marBottom w:val="0"/>
      <w:divBdr>
        <w:top w:val="none" w:sz="0" w:space="0" w:color="auto"/>
        <w:left w:val="none" w:sz="0" w:space="0" w:color="auto"/>
        <w:bottom w:val="none" w:sz="0" w:space="0" w:color="auto"/>
        <w:right w:val="none" w:sz="0" w:space="0" w:color="auto"/>
      </w:divBdr>
    </w:div>
    <w:div w:id="1162310013">
      <w:bodyDiv w:val="1"/>
      <w:marLeft w:val="0"/>
      <w:marRight w:val="0"/>
      <w:marTop w:val="0"/>
      <w:marBottom w:val="0"/>
      <w:divBdr>
        <w:top w:val="none" w:sz="0" w:space="0" w:color="auto"/>
        <w:left w:val="none" w:sz="0" w:space="0" w:color="auto"/>
        <w:bottom w:val="none" w:sz="0" w:space="0" w:color="auto"/>
        <w:right w:val="none" w:sz="0" w:space="0" w:color="auto"/>
      </w:divBdr>
      <w:divsChild>
        <w:div w:id="522985954">
          <w:marLeft w:val="547"/>
          <w:marRight w:val="0"/>
          <w:marTop w:val="134"/>
          <w:marBottom w:val="0"/>
          <w:divBdr>
            <w:top w:val="none" w:sz="0" w:space="0" w:color="auto"/>
            <w:left w:val="none" w:sz="0" w:space="0" w:color="auto"/>
            <w:bottom w:val="none" w:sz="0" w:space="0" w:color="auto"/>
            <w:right w:val="none" w:sz="0" w:space="0" w:color="auto"/>
          </w:divBdr>
        </w:div>
        <w:div w:id="795373426">
          <w:marLeft w:val="547"/>
          <w:marRight w:val="0"/>
          <w:marTop w:val="134"/>
          <w:marBottom w:val="0"/>
          <w:divBdr>
            <w:top w:val="none" w:sz="0" w:space="0" w:color="auto"/>
            <w:left w:val="none" w:sz="0" w:space="0" w:color="auto"/>
            <w:bottom w:val="none" w:sz="0" w:space="0" w:color="auto"/>
            <w:right w:val="none" w:sz="0" w:space="0" w:color="auto"/>
          </w:divBdr>
        </w:div>
        <w:div w:id="1352995846">
          <w:marLeft w:val="547"/>
          <w:marRight w:val="0"/>
          <w:marTop w:val="134"/>
          <w:marBottom w:val="0"/>
          <w:divBdr>
            <w:top w:val="none" w:sz="0" w:space="0" w:color="auto"/>
            <w:left w:val="none" w:sz="0" w:space="0" w:color="auto"/>
            <w:bottom w:val="none" w:sz="0" w:space="0" w:color="auto"/>
            <w:right w:val="none" w:sz="0" w:space="0" w:color="auto"/>
          </w:divBdr>
        </w:div>
      </w:divsChild>
    </w:div>
    <w:div w:id="1173029967">
      <w:bodyDiv w:val="1"/>
      <w:marLeft w:val="0"/>
      <w:marRight w:val="0"/>
      <w:marTop w:val="0"/>
      <w:marBottom w:val="0"/>
      <w:divBdr>
        <w:top w:val="none" w:sz="0" w:space="0" w:color="auto"/>
        <w:left w:val="none" w:sz="0" w:space="0" w:color="auto"/>
        <w:bottom w:val="none" w:sz="0" w:space="0" w:color="auto"/>
        <w:right w:val="none" w:sz="0" w:space="0" w:color="auto"/>
      </w:divBdr>
      <w:divsChild>
        <w:div w:id="102069591">
          <w:marLeft w:val="547"/>
          <w:marRight w:val="0"/>
          <w:marTop w:val="134"/>
          <w:marBottom w:val="0"/>
          <w:divBdr>
            <w:top w:val="none" w:sz="0" w:space="0" w:color="auto"/>
            <w:left w:val="none" w:sz="0" w:space="0" w:color="auto"/>
            <w:bottom w:val="none" w:sz="0" w:space="0" w:color="auto"/>
            <w:right w:val="none" w:sz="0" w:space="0" w:color="auto"/>
          </w:divBdr>
        </w:div>
        <w:div w:id="196240740">
          <w:marLeft w:val="547"/>
          <w:marRight w:val="0"/>
          <w:marTop w:val="134"/>
          <w:marBottom w:val="0"/>
          <w:divBdr>
            <w:top w:val="none" w:sz="0" w:space="0" w:color="auto"/>
            <w:left w:val="none" w:sz="0" w:space="0" w:color="auto"/>
            <w:bottom w:val="none" w:sz="0" w:space="0" w:color="auto"/>
            <w:right w:val="none" w:sz="0" w:space="0" w:color="auto"/>
          </w:divBdr>
        </w:div>
        <w:div w:id="237404052">
          <w:marLeft w:val="547"/>
          <w:marRight w:val="0"/>
          <w:marTop w:val="134"/>
          <w:marBottom w:val="0"/>
          <w:divBdr>
            <w:top w:val="none" w:sz="0" w:space="0" w:color="auto"/>
            <w:left w:val="none" w:sz="0" w:space="0" w:color="auto"/>
            <w:bottom w:val="none" w:sz="0" w:space="0" w:color="auto"/>
            <w:right w:val="none" w:sz="0" w:space="0" w:color="auto"/>
          </w:divBdr>
        </w:div>
        <w:div w:id="1003043715">
          <w:marLeft w:val="547"/>
          <w:marRight w:val="0"/>
          <w:marTop w:val="134"/>
          <w:marBottom w:val="0"/>
          <w:divBdr>
            <w:top w:val="none" w:sz="0" w:space="0" w:color="auto"/>
            <w:left w:val="none" w:sz="0" w:space="0" w:color="auto"/>
            <w:bottom w:val="none" w:sz="0" w:space="0" w:color="auto"/>
            <w:right w:val="none" w:sz="0" w:space="0" w:color="auto"/>
          </w:divBdr>
        </w:div>
      </w:divsChild>
    </w:div>
    <w:div w:id="1177234626">
      <w:bodyDiv w:val="1"/>
      <w:marLeft w:val="0"/>
      <w:marRight w:val="0"/>
      <w:marTop w:val="0"/>
      <w:marBottom w:val="0"/>
      <w:divBdr>
        <w:top w:val="none" w:sz="0" w:space="0" w:color="auto"/>
        <w:left w:val="none" w:sz="0" w:space="0" w:color="auto"/>
        <w:bottom w:val="none" w:sz="0" w:space="0" w:color="auto"/>
        <w:right w:val="none" w:sz="0" w:space="0" w:color="auto"/>
      </w:divBdr>
    </w:div>
    <w:div w:id="1180698451">
      <w:bodyDiv w:val="1"/>
      <w:marLeft w:val="0"/>
      <w:marRight w:val="0"/>
      <w:marTop w:val="0"/>
      <w:marBottom w:val="0"/>
      <w:divBdr>
        <w:top w:val="none" w:sz="0" w:space="0" w:color="auto"/>
        <w:left w:val="none" w:sz="0" w:space="0" w:color="auto"/>
        <w:bottom w:val="none" w:sz="0" w:space="0" w:color="auto"/>
        <w:right w:val="none" w:sz="0" w:space="0" w:color="auto"/>
      </w:divBdr>
    </w:div>
    <w:div w:id="1214854607">
      <w:bodyDiv w:val="1"/>
      <w:marLeft w:val="0"/>
      <w:marRight w:val="0"/>
      <w:marTop w:val="0"/>
      <w:marBottom w:val="0"/>
      <w:divBdr>
        <w:top w:val="none" w:sz="0" w:space="0" w:color="auto"/>
        <w:left w:val="none" w:sz="0" w:space="0" w:color="auto"/>
        <w:bottom w:val="none" w:sz="0" w:space="0" w:color="auto"/>
        <w:right w:val="none" w:sz="0" w:space="0" w:color="auto"/>
      </w:divBdr>
    </w:div>
    <w:div w:id="1216552152">
      <w:bodyDiv w:val="1"/>
      <w:marLeft w:val="0"/>
      <w:marRight w:val="0"/>
      <w:marTop w:val="0"/>
      <w:marBottom w:val="0"/>
      <w:divBdr>
        <w:top w:val="none" w:sz="0" w:space="0" w:color="auto"/>
        <w:left w:val="none" w:sz="0" w:space="0" w:color="auto"/>
        <w:bottom w:val="none" w:sz="0" w:space="0" w:color="auto"/>
        <w:right w:val="none" w:sz="0" w:space="0" w:color="auto"/>
      </w:divBdr>
      <w:divsChild>
        <w:div w:id="57939694">
          <w:marLeft w:val="547"/>
          <w:marRight w:val="0"/>
          <w:marTop w:val="134"/>
          <w:marBottom w:val="0"/>
          <w:divBdr>
            <w:top w:val="none" w:sz="0" w:space="0" w:color="auto"/>
            <w:left w:val="none" w:sz="0" w:space="0" w:color="auto"/>
            <w:bottom w:val="none" w:sz="0" w:space="0" w:color="auto"/>
            <w:right w:val="none" w:sz="0" w:space="0" w:color="auto"/>
          </w:divBdr>
        </w:div>
        <w:div w:id="488641256">
          <w:marLeft w:val="547"/>
          <w:marRight w:val="0"/>
          <w:marTop w:val="134"/>
          <w:marBottom w:val="0"/>
          <w:divBdr>
            <w:top w:val="none" w:sz="0" w:space="0" w:color="auto"/>
            <w:left w:val="none" w:sz="0" w:space="0" w:color="auto"/>
            <w:bottom w:val="none" w:sz="0" w:space="0" w:color="auto"/>
            <w:right w:val="none" w:sz="0" w:space="0" w:color="auto"/>
          </w:divBdr>
        </w:div>
        <w:div w:id="681401308">
          <w:marLeft w:val="547"/>
          <w:marRight w:val="0"/>
          <w:marTop w:val="134"/>
          <w:marBottom w:val="0"/>
          <w:divBdr>
            <w:top w:val="none" w:sz="0" w:space="0" w:color="auto"/>
            <w:left w:val="none" w:sz="0" w:space="0" w:color="auto"/>
            <w:bottom w:val="none" w:sz="0" w:space="0" w:color="auto"/>
            <w:right w:val="none" w:sz="0" w:space="0" w:color="auto"/>
          </w:divBdr>
        </w:div>
        <w:div w:id="1211069204">
          <w:marLeft w:val="547"/>
          <w:marRight w:val="0"/>
          <w:marTop w:val="134"/>
          <w:marBottom w:val="0"/>
          <w:divBdr>
            <w:top w:val="none" w:sz="0" w:space="0" w:color="auto"/>
            <w:left w:val="none" w:sz="0" w:space="0" w:color="auto"/>
            <w:bottom w:val="none" w:sz="0" w:space="0" w:color="auto"/>
            <w:right w:val="none" w:sz="0" w:space="0" w:color="auto"/>
          </w:divBdr>
        </w:div>
        <w:div w:id="1952979518">
          <w:marLeft w:val="547"/>
          <w:marRight w:val="0"/>
          <w:marTop w:val="134"/>
          <w:marBottom w:val="0"/>
          <w:divBdr>
            <w:top w:val="none" w:sz="0" w:space="0" w:color="auto"/>
            <w:left w:val="none" w:sz="0" w:space="0" w:color="auto"/>
            <w:bottom w:val="none" w:sz="0" w:space="0" w:color="auto"/>
            <w:right w:val="none" w:sz="0" w:space="0" w:color="auto"/>
          </w:divBdr>
        </w:div>
      </w:divsChild>
    </w:div>
    <w:div w:id="1232039081">
      <w:bodyDiv w:val="1"/>
      <w:marLeft w:val="0"/>
      <w:marRight w:val="0"/>
      <w:marTop w:val="0"/>
      <w:marBottom w:val="0"/>
      <w:divBdr>
        <w:top w:val="none" w:sz="0" w:space="0" w:color="auto"/>
        <w:left w:val="none" w:sz="0" w:space="0" w:color="auto"/>
        <w:bottom w:val="none" w:sz="0" w:space="0" w:color="auto"/>
        <w:right w:val="none" w:sz="0" w:space="0" w:color="auto"/>
      </w:divBdr>
    </w:div>
    <w:div w:id="1233197290">
      <w:bodyDiv w:val="1"/>
      <w:marLeft w:val="0"/>
      <w:marRight w:val="0"/>
      <w:marTop w:val="0"/>
      <w:marBottom w:val="0"/>
      <w:divBdr>
        <w:top w:val="none" w:sz="0" w:space="0" w:color="auto"/>
        <w:left w:val="none" w:sz="0" w:space="0" w:color="auto"/>
        <w:bottom w:val="none" w:sz="0" w:space="0" w:color="auto"/>
        <w:right w:val="none" w:sz="0" w:space="0" w:color="auto"/>
      </w:divBdr>
    </w:div>
    <w:div w:id="1239287330">
      <w:bodyDiv w:val="1"/>
      <w:marLeft w:val="0"/>
      <w:marRight w:val="0"/>
      <w:marTop w:val="0"/>
      <w:marBottom w:val="0"/>
      <w:divBdr>
        <w:top w:val="none" w:sz="0" w:space="0" w:color="auto"/>
        <w:left w:val="none" w:sz="0" w:space="0" w:color="auto"/>
        <w:bottom w:val="none" w:sz="0" w:space="0" w:color="auto"/>
        <w:right w:val="none" w:sz="0" w:space="0" w:color="auto"/>
      </w:divBdr>
      <w:divsChild>
        <w:div w:id="263926414">
          <w:marLeft w:val="547"/>
          <w:marRight w:val="0"/>
          <w:marTop w:val="96"/>
          <w:marBottom w:val="0"/>
          <w:divBdr>
            <w:top w:val="none" w:sz="0" w:space="0" w:color="auto"/>
            <w:left w:val="none" w:sz="0" w:space="0" w:color="auto"/>
            <w:bottom w:val="none" w:sz="0" w:space="0" w:color="auto"/>
            <w:right w:val="none" w:sz="0" w:space="0" w:color="auto"/>
          </w:divBdr>
        </w:div>
        <w:div w:id="663703923">
          <w:marLeft w:val="547"/>
          <w:marRight w:val="0"/>
          <w:marTop w:val="96"/>
          <w:marBottom w:val="0"/>
          <w:divBdr>
            <w:top w:val="none" w:sz="0" w:space="0" w:color="auto"/>
            <w:left w:val="none" w:sz="0" w:space="0" w:color="auto"/>
            <w:bottom w:val="none" w:sz="0" w:space="0" w:color="auto"/>
            <w:right w:val="none" w:sz="0" w:space="0" w:color="auto"/>
          </w:divBdr>
        </w:div>
        <w:div w:id="844125462">
          <w:marLeft w:val="547"/>
          <w:marRight w:val="0"/>
          <w:marTop w:val="96"/>
          <w:marBottom w:val="0"/>
          <w:divBdr>
            <w:top w:val="none" w:sz="0" w:space="0" w:color="auto"/>
            <w:left w:val="none" w:sz="0" w:space="0" w:color="auto"/>
            <w:bottom w:val="none" w:sz="0" w:space="0" w:color="auto"/>
            <w:right w:val="none" w:sz="0" w:space="0" w:color="auto"/>
          </w:divBdr>
        </w:div>
        <w:div w:id="2030906515">
          <w:marLeft w:val="547"/>
          <w:marRight w:val="0"/>
          <w:marTop w:val="96"/>
          <w:marBottom w:val="0"/>
          <w:divBdr>
            <w:top w:val="none" w:sz="0" w:space="0" w:color="auto"/>
            <w:left w:val="none" w:sz="0" w:space="0" w:color="auto"/>
            <w:bottom w:val="none" w:sz="0" w:space="0" w:color="auto"/>
            <w:right w:val="none" w:sz="0" w:space="0" w:color="auto"/>
          </w:divBdr>
        </w:div>
      </w:divsChild>
    </w:div>
    <w:div w:id="1267301513">
      <w:bodyDiv w:val="1"/>
      <w:marLeft w:val="0"/>
      <w:marRight w:val="0"/>
      <w:marTop w:val="0"/>
      <w:marBottom w:val="0"/>
      <w:divBdr>
        <w:top w:val="none" w:sz="0" w:space="0" w:color="auto"/>
        <w:left w:val="none" w:sz="0" w:space="0" w:color="auto"/>
        <w:bottom w:val="none" w:sz="0" w:space="0" w:color="auto"/>
        <w:right w:val="none" w:sz="0" w:space="0" w:color="auto"/>
      </w:divBdr>
      <w:divsChild>
        <w:div w:id="56176469">
          <w:marLeft w:val="1166"/>
          <w:marRight w:val="0"/>
          <w:marTop w:val="58"/>
          <w:marBottom w:val="0"/>
          <w:divBdr>
            <w:top w:val="none" w:sz="0" w:space="0" w:color="auto"/>
            <w:left w:val="none" w:sz="0" w:space="0" w:color="auto"/>
            <w:bottom w:val="none" w:sz="0" w:space="0" w:color="auto"/>
            <w:right w:val="none" w:sz="0" w:space="0" w:color="auto"/>
          </w:divBdr>
        </w:div>
        <w:div w:id="890268009">
          <w:marLeft w:val="1166"/>
          <w:marRight w:val="0"/>
          <w:marTop w:val="58"/>
          <w:marBottom w:val="0"/>
          <w:divBdr>
            <w:top w:val="none" w:sz="0" w:space="0" w:color="auto"/>
            <w:left w:val="none" w:sz="0" w:space="0" w:color="auto"/>
            <w:bottom w:val="none" w:sz="0" w:space="0" w:color="auto"/>
            <w:right w:val="none" w:sz="0" w:space="0" w:color="auto"/>
          </w:divBdr>
        </w:div>
        <w:div w:id="1328634144">
          <w:marLeft w:val="547"/>
          <w:marRight w:val="0"/>
          <w:marTop w:val="67"/>
          <w:marBottom w:val="0"/>
          <w:divBdr>
            <w:top w:val="none" w:sz="0" w:space="0" w:color="auto"/>
            <w:left w:val="none" w:sz="0" w:space="0" w:color="auto"/>
            <w:bottom w:val="none" w:sz="0" w:space="0" w:color="auto"/>
            <w:right w:val="none" w:sz="0" w:space="0" w:color="auto"/>
          </w:divBdr>
        </w:div>
        <w:div w:id="1646006572">
          <w:marLeft w:val="1166"/>
          <w:marRight w:val="0"/>
          <w:marTop w:val="58"/>
          <w:marBottom w:val="0"/>
          <w:divBdr>
            <w:top w:val="none" w:sz="0" w:space="0" w:color="auto"/>
            <w:left w:val="none" w:sz="0" w:space="0" w:color="auto"/>
            <w:bottom w:val="none" w:sz="0" w:space="0" w:color="auto"/>
            <w:right w:val="none" w:sz="0" w:space="0" w:color="auto"/>
          </w:divBdr>
        </w:div>
        <w:div w:id="1658220490">
          <w:marLeft w:val="547"/>
          <w:marRight w:val="0"/>
          <w:marTop w:val="67"/>
          <w:marBottom w:val="0"/>
          <w:divBdr>
            <w:top w:val="none" w:sz="0" w:space="0" w:color="auto"/>
            <w:left w:val="none" w:sz="0" w:space="0" w:color="auto"/>
            <w:bottom w:val="none" w:sz="0" w:space="0" w:color="auto"/>
            <w:right w:val="none" w:sz="0" w:space="0" w:color="auto"/>
          </w:divBdr>
        </w:div>
        <w:div w:id="1853062362">
          <w:marLeft w:val="547"/>
          <w:marRight w:val="0"/>
          <w:marTop w:val="67"/>
          <w:marBottom w:val="0"/>
          <w:divBdr>
            <w:top w:val="none" w:sz="0" w:space="0" w:color="auto"/>
            <w:left w:val="none" w:sz="0" w:space="0" w:color="auto"/>
            <w:bottom w:val="none" w:sz="0" w:space="0" w:color="auto"/>
            <w:right w:val="none" w:sz="0" w:space="0" w:color="auto"/>
          </w:divBdr>
        </w:div>
        <w:div w:id="1860730706">
          <w:marLeft w:val="547"/>
          <w:marRight w:val="0"/>
          <w:marTop w:val="67"/>
          <w:marBottom w:val="0"/>
          <w:divBdr>
            <w:top w:val="none" w:sz="0" w:space="0" w:color="auto"/>
            <w:left w:val="none" w:sz="0" w:space="0" w:color="auto"/>
            <w:bottom w:val="none" w:sz="0" w:space="0" w:color="auto"/>
            <w:right w:val="none" w:sz="0" w:space="0" w:color="auto"/>
          </w:divBdr>
        </w:div>
        <w:div w:id="1940483550">
          <w:marLeft w:val="1166"/>
          <w:marRight w:val="0"/>
          <w:marTop w:val="58"/>
          <w:marBottom w:val="0"/>
          <w:divBdr>
            <w:top w:val="none" w:sz="0" w:space="0" w:color="auto"/>
            <w:left w:val="none" w:sz="0" w:space="0" w:color="auto"/>
            <w:bottom w:val="none" w:sz="0" w:space="0" w:color="auto"/>
            <w:right w:val="none" w:sz="0" w:space="0" w:color="auto"/>
          </w:divBdr>
        </w:div>
        <w:div w:id="2024432133">
          <w:marLeft w:val="547"/>
          <w:marRight w:val="0"/>
          <w:marTop w:val="67"/>
          <w:marBottom w:val="0"/>
          <w:divBdr>
            <w:top w:val="none" w:sz="0" w:space="0" w:color="auto"/>
            <w:left w:val="none" w:sz="0" w:space="0" w:color="auto"/>
            <w:bottom w:val="none" w:sz="0" w:space="0" w:color="auto"/>
            <w:right w:val="none" w:sz="0" w:space="0" w:color="auto"/>
          </w:divBdr>
        </w:div>
      </w:divsChild>
    </w:div>
    <w:div w:id="1273170568">
      <w:bodyDiv w:val="1"/>
      <w:marLeft w:val="0"/>
      <w:marRight w:val="0"/>
      <w:marTop w:val="0"/>
      <w:marBottom w:val="0"/>
      <w:divBdr>
        <w:top w:val="none" w:sz="0" w:space="0" w:color="auto"/>
        <w:left w:val="none" w:sz="0" w:space="0" w:color="auto"/>
        <w:bottom w:val="none" w:sz="0" w:space="0" w:color="auto"/>
        <w:right w:val="none" w:sz="0" w:space="0" w:color="auto"/>
      </w:divBdr>
      <w:divsChild>
        <w:div w:id="47805197">
          <w:marLeft w:val="547"/>
          <w:marRight w:val="0"/>
          <w:marTop w:val="106"/>
          <w:marBottom w:val="0"/>
          <w:divBdr>
            <w:top w:val="none" w:sz="0" w:space="0" w:color="auto"/>
            <w:left w:val="none" w:sz="0" w:space="0" w:color="auto"/>
            <w:bottom w:val="none" w:sz="0" w:space="0" w:color="auto"/>
            <w:right w:val="none" w:sz="0" w:space="0" w:color="auto"/>
          </w:divBdr>
        </w:div>
        <w:div w:id="356004872">
          <w:marLeft w:val="547"/>
          <w:marRight w:val="0"/>
          <w:marTop w:val="106"/>
          <w:marBottom w:val="0"/>
          <w:divBdr>
            <w:top w:val="none" w:sz="0" w:space="0" w:color="auto"/>
            <w:left w:val="none" w:sz="0" w:space="0" w:color="auto"/>
            <w:bottom w:val="none" w:sz="0" w:space="0" w:color="auto"/>
            <w:right w:val="none" w:sz="0" w:space="0" w:color="auto"/>
          </w:divBdr>
        </w:div>
        <w:div w:id="1218930230">
          <w:marLeft w:val="547"/>
          <w:marRight w:val="0"/>
          <w:marTop w:val="106"/>
          <w:marBottom w:val="0"/>
          <w:divBdr>
            <w:top w:val="none" w:sz="0" w:space="0" w:color="auto"/>
            <w:left w:val="none" w:sz="0" w:space="0" w:color="auto"/>
            <w:bottom w:val="none" w:sz="0" w:space="0" w:color="auto"/>
            <w:right w:val="none" w:sz="0" w:space="0" w:color="auto"/>
          </w:divBdr>
        </w:div>
        <w:div w:id="1783644251">
          <w:marLeft w:val="547"/>
          <w:marRight w:val="0"/>
          <w:marTop w:val="106"/>
          <w:marBottom w:val="0"/>
          <w:divBdr>
            <w:top w:val="none" w:sz="0" w:space="0" w:color="auto"/>
            <w:left w:val="none" w:sz="0" w:space="0" w:color="auto"/>
            <w:bottom w:val="none" w:sz="0" w:space="0" w:color="auto"/>
            <w:right w:val="none" w:sz="0" w:space="0" w:color="auto"/>
          </w:divBdr>
        </w:div>
        <w:div w:id="1828016879">
          <w:marLeft w:val="547"/>
          <w:marRight w:val="0"/>
          <w:marTop w:val="106"/>
          <w:marBottom w:val="0"/>
          <w:divBdr>
            <w:top w:val="none" w:sz="0" w:space="0" w:color="auto"/>
            <w:left w:val="none" w:sz="0" w:space="0" w:color="auto"/>
            <w:bottom w:val="none" w:sz="0" w:space="0" w:color="auto"/>
            <w:right w:val="none" w:sz="0" w:space="0" w:color="auto"/>
          </w:divBdr>
        </w:div>
      </w:divsChild>
    </w:div>
    <w:div w:id="1279534328">
      <w:bodyDiv w:val="1"/>
      <w:marLeft w:val="0"/>
      <w:marRight w:val="0"/>
      <w:marTop w:val="0"/>
      <w:marBottom w:val="0"/>
      <w:divBdr>
        <w:top w:val="none" w:sz="0" w:space="0" w:color="auto"/>
        <w:left w:val="none" w:sz="0" w:space="0" w:color="auto"/>
        <w:bottom w:val="none" w:sz="0" w:space="0" w:color="auto"/>
        <w:right w:val="none" w:sz="0" w:space="0" w:color="auto"/>
      </w:divBdr>
    </w:div>
    <w:div w:id="1288124133">
      <w:bodyDiv w:val="1"/>
      <w:marLeft w:val="0"/>
      <w:marRight w:val="0"/>
      <w:marTop w:val="0"/>
      <w:marBottom w:val="0"/>
      <w:divBdr>
        <w:top w:val="none" w:sz="0" w:space="0" w:color="auto"/>
        <w:left w:val="none" w:sz="0" w:space="0" w:color="auto"/>
        <w:bottom w:val="none" w:sz="0" w:space="0" w:color="auto"/>
        <w:right w:val="none" w:sz="0" w:space="0" w:color="auto"/>
      </w:divBdr>
    </w:div>
    <w:div w:id="1302729882">
      <w:bodyDiv w:val="1"/>
      <w:marLeft w:val="0"/>
      <w:marRight w:val="0"/>
      <w:marTop w:val="0"/>
      <w:marBottom w:val="0"/>
      <w:divBdr>
        <w:top w:val="none" w:sz="0" w:space="0" w:color="auto"/>
        <w:left w:val="none" w:sz="0" w:space="0" w:color="auto"/>
        <w:bottom w:val="none" w:sz="0" w:space="0" w:color="auto"/>
        <w:right w:val="none" w:sz="0" w:space="0" w:color="auto"/>
      </w:divBdr>
      <w:divsChild>
        <w:div w:id="557084919">
          <w:marLeft w:val="547"/>
          <w:marRight w:val="0"/>
          <w:marTop w:val="134"/>
          <w:marBottom w:val="0"/>
          <w:divBdr>
            <w:top w:val="none" w:sz="0" w:space="0" w:color="auto"/>
            <w:left w:val="none" w:sz="0" w:space="0" w:color="auto"/>
            <w:bottom w:val="none" w:sz="0" w:space="0" w:color="auto"/>
            <w:right w:val="none" w:sz="0" w:space="0" w:color="auto"/>
          </w:divBdr>
        </w:div>
        <w:div w:id="612791166">
          <w:marLeft w:val="547"/>
          <w:marRight w:val="0"/>
          <w:marTop w:val="134"/>
          <w:marBottom w:val="0"/>
          <w:divBdr>
            <w:top w:val="none" w:sz="0" w:space="0" w:color="auto"/>
            <w:left w:val="none" w:sz="0" w:space="0" w:color="auto"/>
            <w:bottom w:val="none" w:sz="0" w:space="0" w:color="auto"/>
            <w:right w:val="none" w:sz="0" w:space="0" w:color="auto"/>
          </w:divBdr>
        </w:div>
        <w:div w:id="1228805286">
          <w:marLeft w:val="547"/>
          <w:marRight w:val="0"/>
          <w:marTop w:val="134"/>
          <w:marBottom w:val="0"/>
          <w:divBdr>
            <w:top w:val="none" w:sz="0" w:space="0" w:color="auto"/>
            <w:left w:val="none" w:sz="0" w:space="0" w:color="auto"/>
            <w:bottom w:val="none" w:sz="0" w:space="0" w:color="auto"/>
            <w:right w:val="none" w:sz="0" w:space="0" w:color="auto"/>
          </w:divBdr>
        </w:div>
      </w:divsChild>
    </w:div>
    <w:div w:id="1307708808">
      <w:bodyDiv w:val="1"/>
      <w:marLeft w:val="0"/>
      <w:marRight w:val="0"/>
      <w:marTop w:val="0"/>
      <w:marBottom w:val="0"/>
      <w:divBdr>
        <w:top w:val="none" w:sz="0" w:space="0" w:color="auto"/>
        <w:left w:val="none" w:sz="0" w:space="0" w:color="auto"/>
        <w:bottom w:val="none" w:sz="0" w:space="0" w:color="auto"/>
        <w:right w:val="none" w:sz="0" w:space="0" w:color="auto"/>
      </w:divBdr>
    </w:div>
    <w:div w:id="1307976328">
      <w:bodyDiv w:val="1"/>
      <w:marLeft w:val="0"/>
      <w:marRight w:val="0"/>
      <w:marTop w:val="0"/>
      <w:marBottom w:val="0"/>
      <w:divBdr>
        <w:top w:val="none" w:sz="0" w:space="0" w:color="auto"/>
        <w:left w:val="none" w:sz="0" w:space="0" w:color="auto"/>
        <w:bottom w:val="none" w:sz="0" w:space="0" w:color="auto"/>
        <w:right w:val="none" w:sz="0" w:space="0" w:color="auto"/>
      </w:divBdr>
    </w:div>
    <w:div w:id="1314724219">
      <w:bodyDiv w:val="1"/>
      <w:marLeft w:val="0"/>
      <w:marRight w:val="0"/>
      <w:marTop w:val="0"/>
      <w:marBottom w:val="0"/>
      <w:divBdr>
        <w:top w:val="none" w:sz="0" w:space="0" w:color="auto"/>
        <w:left w:val="none" w:sz="0" w:space="0" w:color="auto"/>
        <w:bottom w:val="none" w:sz="0" w:space="0" w:color="auto"/>
        <w:right w:val="none" w:sz="0" w:space="0" w:color="auto"/>
      </w:divBdr>
      <w:divsChild>
        <w:div w:id="896092524">
          <w:marLeft w:val="0"/>
          <w:marRight w:val="0"/>
          <w:marTop w:val="0"/>
          <w:marBottom w:val="0"/>
          <w:divBdr>
            <w:top w:val="none" w:sz="0" w:space="0" w:color="auto"/>
            <w:left w:val="none" w:sz="0" w:space="0" w:color="auto"/>
            <w:bottom w:val="none" w:sz="0" w:space="0" w:color="auto"/>
            <w:right w:val="none" w:sz="0" w:space="0" w:color="auto"/>
          </w:divBdr>
          <w:divsChild>
            <w:div w:id="1098870356">
              <w:marLeft w:val="0"/>
              <w:marRight w:val="0"/>
              <w:marTop w:val="0"/>
              <w:marBottom w:val="0"/>
              <w:divBdr>
                <w:top w:val="none" w:sz="0" w:space="0" w:color="auto"/>
                <w:left w:val="none" w:sz="0" w:space="0" w:color="auto"/>
                <w:bottom w:val="none" w:sz="0" w:space="0" w:color="auto"/>
                <w:right w:val="none" w:sz="0" w:space="0" w:color="auto"/>
              </w:divBdr>
              <w:divsChild>
                <w:div w:id="16808931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4047314">
          <w:marLeft w:val="0"/>
          <w:marRight w:val="0"/>
          <w:marTop w:val="0"/>
          <w:marBottom w:val="0"/>
          <w:divBdr>
            <w:top w:val="none" w:sz="0" w:space="0" w:color="auto"/>
            <w:left w:val="none" w:sz="0" w:space="0" w:color="auto"/>
            <w:bottom w:val="none" w:sz="0" w:space="0" w:color="auto"/>
            <w:right w:val="none" w:sz="0" w:space="0" w:color="auto"/>
          </w:divBdr>
          <w:divsChild>
            <w:div w:id="12076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2707">
      <w:bodyDiv w:val="1"/>
      <w:marLeft w:val="0"/>
      <w:marRight w:val="0"/>
      <w:marTop w:val="0"/>
      <w:marBottom w:val="0"/>
      <w:divBdr>
        <w:top w:val="none" w:sz="0" w:space="0" w:color="auto"/>
        <w:left w:val="none" w:sz="0" w:space="0" w:color="auto"/>
        <w:bottom w:val="none" w:sz="0" w:space="0" w:color="auto"/>
        <w:right w:val="none" w:sz="0" w:space="0" w:color="auto"/>
      </w:divBdr>
      <w:divsChild>
        <w:div w:id="161088120">
          <w:marLeft w:val="0"/>
          <w:marRight w:val="0"/>
          <w:marTop w:val="0"/>
          <w:marBottom w:val="0"/>
          <w:divBdr>
            <w:top w:val="none" w:sz="0" w:space="0" w:color="auto"/>
            <w:left w:val="dotted" w:sz="18" w:space="0" w:color="269B87"/>
            <w:bottom w:val="dotted" w:sz="18" w:space="0" w:color="269B87"/>
            <w:right w:val="none" w:sz="0" w:space="0" w:color="auto"/>
          </w:divBdr>
          <w:divsChild>
            <w:div w:id="69891030">
              <w:marLeft w:val="0"/>
              <w:marRight w:val="0"/>
              <w:marTop w:val="0"/>
              <w:marBottom w:val="0"/>
              <w:divBdr>
                <w:top w:val="none" w:sz="0" w:space="0" w:color="auto"/>
                <w:left w:val="none" w:sz="0" w:space="0" w:color="auto"/>
                <w:bottom w:val="none" w:sz="0" w:space="0" w:color="auto"/>
                <w:right w:val="none" w:sz="0" w:space="0" w:color="auto"/>
              </w:divBdr>
            </w:div>
          </w:divsChild>
        </w:div>
        <w:div w:id="257297681">
          <w:marLeft w:val="0"/>
          <w:marRight w:val="0"/>
          <w:marTop w:val="0"/>
          <w:marBottom w:val="0"/>
          <w:divBdr>
            <w:top w:val="none" w:sz="0" w:space="0" w:color="auto"/>
            <w:left w:val="none" w:sz="0" w:space="0" w:color="auto"/>
            <w:bottom w:val="dotted" w:sz="18" w:space="0" w:color="269B87"/>
            <w:right w:val="none" w:sz="0" w:space="0" w:color="auto"/>
          </w:divBdr>
          <w:divsChild>
            <w:div w:id="565920386">
              <w:marLeft w:val="0"/>
              <w:marRight w:val="0"/>
              <w:marTop w:val="0"/>
              <w:marBottom w:val="0"/>
              <w:divBdr>
                <w:top w:val="none" w:sz="0" w:space="0" w:color="auto"/>
                <w:left w:val="none" w:sz="0" w:space="0" w:color="auto"/>
                <w:bottom w:val="none" w:sz="0" w:space="0" w:color="auto"/>
                <w:right w:val="none" w:sz="0" w:space="0" w:color="auto"/>
              </w:divBdr>
            </w:div>
          </w:divsChild>
        </w:div>
        <w:div w:id="1506170203">
          <w:marLeft w:val="0"/>
          <w:marRight w:val="0"/>
          <w:marTop w:val="0"/>
          <w:marBottom w:val="0"/>
          <w:divBdr>
            <w:top w:val="none" w:sz="0" w:space="0" w:color="auto"/>
            <w:left w:val="dotted" w:sz="18" w:space="0" w:color="269B87"/>
            <w:bottom w:val="dotted" w:sz="18" w:space="0" w:color="269B87"/>
            <w:right w:val="none" w:sz="0" w:space="0" w:color="auto"/>
          </w:divBdr>
          <w:divsChild>
            <w:div w:id="752050992">
              <w:marLeft w:val="0"/>
              <w:marRight w:val="0"/>
              <w:marTop w:val="0"/>
              <w:marBottom w:val="0"/>
              <w:divBdr>
                <w:top w:val="none" w:sz="0" w:space="0" w:color="auto"/>
                <w:left w:val="none" w:sz="0" w:space="0" w:color="auto"/>
                <w:bottom w:val="none" w:sz="0" w:space="0" w:color="auto"/>
                <w:right w:val="none" w:sz="0" w:space="0" w:color="auto"/>
              </w:divBdr>
              <w:divsChild>
                <w:div w:id="13428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551">
          <w:marLeft w:val="0"/>
          <w:marRight w:val="0"/>
          <w:marTop w:val="0"/>
          <w:marBottom w:val="0"/>
          <w:divBdr>
            <w:top w:val="none" w:sz="0" w:space="0" w:color="auto"/>
            <w:left w:val="none" w:sz="0" w:space="0" w:color="auto"/>
            <w:bottom w:val="dotted" w:sz="18" w:space="0" w:color="269B87"/>
            <w:right w:val="none" w:sz="0" w:space="0" w:color="auto"/>
          </w:divBdr>
          <w:divsChild>
            <w:div w:id="3470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757">
      <w:bodyDiv w:val="1"/>
      <w:marLeft w:val="0"/>
      <w:marRight w:val="0"/>
      <w:marTop w:val="0"/>
      <w:marBottom w:val="0"/>
      <w:divBdr>
        <w:top w:val="none" w:sz="0" w:space="0" w:color="auto"/>
        <w:left w:val="none" w:sz="0" w:space="0" w:color="auto"/>
        <w:bottom w:val="none" w:sz="0" w:space="0" w:color="auto"/>
        <w:right w:val="none" w:sz="0" w:space="0" w:color="auto"/>
      </w:divBdr>
    </w:div>
    <w:div w:id="1380200718">
      <w:bodyDiv w:val="1"/>
      <w:marLeft w:val="0"/>
      <w:marRight w:val="0"/>
      <w:marTop w:val="0"/>
      <w:marBottom w:val="0"/>
      <w:divBdr>
        <w:top w:val="none" w:sz="0" w:space="0" w:color="auto"/>
        <w:left w:val="none" w:sz="0" w:space="0" w:color="auto"/>
        <w:bottom w:val="none" w:sz="0" w:space="0" w:color="auto"/>
        <w:right w:val="none" w:sz="0" w:space="0" w:color="auto"/>
      </w:divBdr>
      <w:divsChild>
        <w:div w:id="1810004472">
          <w:marLeft w:val="547"/>
          <w:marRight w:val="0"/>
          <w:marTop w:val="134"/>
          <w:marBottom w:val="0"/>
          <w:divBdr>
            <w:top w:val="none" w:sz="0" w:space="0" w:color="auto"/>
            <w:left w:val="none" w:sz="0" w:space="0" w:color="auto"/>
            <w:bottom w:val="none" w:sz="0" w:space="0" w:color="auto"/>
            <w:right w:val="none" w:sz="0" w:space="0" w:color="auto"/>
          </w:divBdr>
        </w:div>
      </w:divsChild>
    </w:div>
    <w:div w:id="1382241622">
      <w:bodyDiv w:val="1"/>
      <w:marLeft w:val="0"/>
      <w:marRight w:val="0"/>
      <w:marTop w:val="0"/>
      <w:marBottom w:val="0"/>
      <w:divBdr>
        <w:top w:val="none" w:sz="0" w:space="0" w:color="auto"/>
        <w:left w:val="none" w:sz="0" w:space="0" w:color="auto"/>
        <w:bottom w:val="none" w:sz="0" w:space="0" w:color="auto"/>
        <w:right w:val="none" w:sz="0" w:space="0" w:color="auto"/>
      </w:divBdr>
    </w:div>
    <w:div w:id="1385759620">
      <w:bodyDiv w:val="1"/>
      <w:marLeft w:val="0"/>
      <w:marRight w:val="0"/>
      <w:marTop w:val="0"/>
      <w:marBottom w:val="0"/>
      <w:divBdr>
        <w:top w:val="none" w:sz="0" w:space="0" w:color="auto"/>
        <w:left w:val="none" w:sz="0" w:space="0" w:color="auto"/>
        <w:bottom w:val="none" w:sz="0" w:space="0" w:color="auto"/>
        <w:right w:val="none" w:sz="0" w:space="0" w:color="auto"/>
      </w:divBdr>
      <w:divsChild>
        <w:div w:id="684013400">
          <w:marLeft w:val="547"/>
          <w:marRight w:val="0"/>
          <w:marTop w:val="134"/>
          <w:marBottom w:val="0"/>
          <w:divBdr>
            <w:top w:val="none" w:sz="0" w:space="0" w:color="auto"/>
            <w:left w:val="none" w:sz="0" w:space="0" w:color="auto"/>
            <w:bottom w:val="none" w:sz="0" w:space="0" w:color="auto"/>
            <w:right w:val="none" w:sz="0" w:space="0" w:color="auto"/>
          </w:divBdr>
        </w:div>
        <w:div w:id="1289896298">
          <w:marLeft w:val="547"/>
          <w:marRight w:val="0"/>
          <w:marTop w:val="134"/>
          <w:marBottom w:val="0"/>
          <w:divBdr>
            <w:top w:val="none" w:sz="0" w:space="0" w:color="auto"/>
            <w:left w:val="none" w:sz="0" w:space="0" w:color="auto"/>
            <w:bottom w:val="none" w:sz="0" w:space="0" w:color="auto"/>
            <w:right w:val="none" w:sz="0" w:space="0" w:color="auto"/>
          </w:divBdr>
        </w:div>
        <w:div w:id="1936401833">
          <w:marLeft w:val="547"/>
          <w:marRight w:val="0"/>
          <w:marTop w:val="134"/>
          <w:marBottom w:val="0"/>
          <w:divBdr>
            <w:top w:val="none" w:sz="0" w:space="0" w:color="auto"/>
            <w:left w:val="none" w:sz="0" w:space="0" w:color="auto"/>
            <w:bottom w:val="none" w:sz="0" w:space="0" w:color="auto"/>
            <w:right w:val="none" w:sz="0" w:space="0" w:color="auto"/>
          </w:divBdr>
        </w:div>
        <w:div w:id="2000963979">
          <w:marLeft w:val="547"/>
          <w:marRight w:val="0"/>
          <w:marTop w:val="134"/>
          <w:marBottom w:val="0"/>
          <w:divBdr>
            <w:top w:val="none" w:sz="0" w:space="0" w:color="auto"/>
            <w:left w:val="none" w:sz="0" w:space="0" w:color="auto"/>
            <w:bottom w:val="none" w:sz="0" w:space="0" w:color="auto"/>
            <w:right w:val="none" w:sz="0" w:space="0" w:color="auto"/>
          </w:divBdr>
        </w:div>
      </w:divsChild>
    </w:div>
    <w:div w:id="1390303148">
      <w:bodyDiv w:val="1"/>
      <w:marLeft w:val="0"/>
      <w:marRight w:val="0"/>
      <w:marTop w:val="0"/>
      <w:marBottom w:val="0"/>
      <w:divBdr>
        <w:top w:val="none" w:sz="0" w:space="0" w:color="auto"/>
        <w:left w:val="none" w:sz="0" w:space="0" w:color="auto"/>
        <w:bottom w:val="none" w:sz="0" w:space="0" w:color="auto"/>
        <w:right w:val="none" w:sz="0" w:space="0" w:color="auto"/>
      </w:divBdr>
      <w:divsChild>
        <w:div w:id="1639264074">
          <w:marLeft w:val="547"/>
          <w:marRight w:val="0"/>
          <w:marTop w:val="134"/>
          <w:marBottom w:val="0"/>
          <w:divBdr>
            <w:top w:val="none" w:sz="0" w:space="0" w:color="auto"/>
            <w:left w:val="none" w:sz="0" w:space="0" w:color="auto"/>
            <w:bottom w:val="none" w:sz="0" w:space="0" w:color="auto"/>
            <w:right w:val="none" w:sz="0" w:space="0" w:color="auto"/>
          </w:divBdr>
        </w:div>
        <w:div w:id="1653944454">
          <w:marLeft w:val="547"/>
          <w:marRight w:val="0"/>
          <w:marTop w:val="134"/>
          <w:marBottom w:val="0"/>
          <w:divBdr>
            <w:top w:val="none" w:sz="0" w:space="0" w:color="auto"/>
            <w:left w:val="none" w:sz="0" w:space="0" w:color="auto"/>
            <w:bottom w:val="none" w:sz="0" w:space="0" w:color="auto"/>
            <w:right w:val="none" w:sz="0" w:space="0" w:color="auto"/>
          </w:divBdr>
        </w:div>
        <w:div w:id="2027053051">
          <w:marLeft w:val="547"/>
          <w:marRight w:val="0"/>
          <w:marTop w:val="134"/>
          <w:marBottom w:val="0"/>
          <w:divBdr>
            <w:top w:val="none" w:sz="0" w:space="0" w:color="auto"/>
            <w:left w:val="none" w:sz="0" w:space="0" w:color="auto"/>
            <w:bottom w:val="none" w:sz="0" w:space="0" w:color="auto"/>
            <w:right w:val="none" w:sz="0" w:space="0" w:color="auto"/>
          </w:divBdr>
        </w:div>
      </w:divsChild>
    </w:div>
    <w:div w:id="1391616543">
      <w:bodyDiv w:val="1"/>
      <w:marLeft w:val="0"/>
      <w:marRight w:val="0"/>
      <w:marTop w:val="0"/>
      <w:marBottom w:val="0"/>
      <w:divBdr>
        <w:top w:val="none" w:sz="0" w:space="0" w:color="auto"/>
        <w:left w:val="none" w:sz="0" w:space="0" w:color="auto"/>
        <w:bottom w:val="none" w:sz="0" w:space="0" w:color="auto"/>
        <w:right w:val="none" w:sz="0" w:space="0" w:color="auto"/>
      </w:divBdr>
    </w:div>
    <w:div w:id="1418598710">
      <w:bodyDiv w:val="1"/>
      <w:marLeft w:val="0"/>
      <w:marRight w:val="0"/>
      <w:marTop w:val="0"/>
      <w:marBottom w:val="0"/>
      <w:divBdr>
        <w:top w:val="none" w:sz="0" w:space="0" w:color="auto"/>
        <w:left w:val="none" w:sz="0" w:space="0" w:color="auto"/>
        <w:bottom w:val="none" w:sz="0" w:space="0" w:color="auto"/>
        <w:right w:val="none" w:sz="0" w:space="0" w:color="auto"/>
      </w:divBdr>
    </w:div>
    <w:div w:id="1422726482">
      <w:bodyDiv w:val="1"/>
      <w:marLeft w:val="0"/>
      <w:marRight w:val="0"/>
      <w:marTop w:val="0"/>
      <w:marBottom w:val="0"/>
      <w:divBdr>
        <w:top w:val="none" w:sz="0" w:space="0" w:color="auto"/>
        <w:left w:val="none" w:sz="0" w:space="0" w:color="auto"/>
        <w:bottom w:val="none" w:sz="0" w:space="0" w:color="auto"/>
        <w:right w:val="none" w:sz="0" w:space="0" w:color="auto"/>
      </w:divBdr>
    </w:div>
    <w:div w:id="1440418928">
      <w:bodyDiv w:val="1"/>
      <w:marLeft w:val="0"/>
      <w:marRight w:val="0"/>
      <w:marTop w:val="0"/>
      <w:marBottom w:val="0"/>
      <w:divBdr>
        <w:top w:val="none" w:sz="0" w:space="0" w:color="auto"/>
        <w:left w:val="none" w:sz="0" w:space="0" w:color="auto"/>
        <w:bottom w:val="none" w:sz="0" w:space="0" w:color="auto"/>
        <w:right w:val="none" w:sz="0" w:space="0" w:color="auto"/>
      </w:divBdr>
    </w:div>
    <w:div w:id="1452363863">
      <w:bodyDiv w:val="1"/>
      <w:marLeft w:val="0"/>
      <w:marRight w:val="0"/>
      <w:marTop w:val="0"/>
      <w:marBottom w:val="0"/>
      <w:divBdr>
        <w:top w:val="none" w:sz="0" w:space="0" w:color="auto"/>
        <w:left w:val="none" w:sz="0" w:space="0" w:color="auto"/>
        <w:bottom w:val="none" w:sz="0" w:space="0" w:color="auto"/>
        <w:right w:val="none" w:sz="0" w:space="0" w:color="auto"/>
      </w:divBdr>
    </w:div>
    <w:div w:id="1495489902">
      <w:bodyDiv w:val="1"/>
      <w:marLeft w:val="0"/>
      <w:marRight w:val="0"/>
      <w:marTop w:val="0"/>
      <w:marBottom w:val="0"/>
      <w:divBdr>
        <w:top w:val="none" w:sz="0" w:space="0" w:color="auto"/>
        <w:left w:val="none" w:sz="0" w:space="0" w:color="auto"/>
        <w:bottom w:val="none" w:sz="0" w:space="0" w:color="auto"/>
        <w:right w:val="none" w:sz="0" w:space="0" w:color="auto"/>
      </w:divBdr>
    </w:div>
    <w:div w:id="1508250693">
      <w:bodyDiv w:val="1"/>
      <w:marLeft w:val="0"/>
      <w:marRight w:val="0"/>
      <w:marTop w:val="0"/>
      <w:marBottom w:val="0"/>
      <w:divBdr>
        <w:top w:val="none" w:sz="0" w:space="0" w:color="auto"/>
        <w:left w:val="none" w:sz="0" w:space="0" w:color="auto"/>
        <w:bottom w:val="none" w:sz="0" w:space="0" w:color="auto"/>
        <w:right w:val="none" w:sz="0" w:space="0" w:color="auto"/>
      </w:divBdr>
    </w:div>
    <w:div w:id="1554467420">
      <w:bodyDiv w:val="1"/>
      <w:marLeft w:val="0"/>
      <w:marRight w:val="0"/>
      <w:marTop w:val="0"/>
      <w:marBottom w:val="0"/>
      <w:divBdr>
        <w:top w:val="none" w:sz="0" w:space="0" w:color="auto"/>
        <w:left w:val="none" w:sz="0" w:space="0" w:color="auto"/>
        <w:bottom w:val="none" w:sz="0" w:space="0" w:color="auto"/>
        <w:right w:val="none" w:sz="0" w:space="0" w:color="auto"/>
      </w:divBdr>
    </w:div>
    <w:div w:id="1562867389">
      <w:bodyDiv w:val="1"/>
      <w:marLeft w:val="0"/>
      <w:marRight w:val="0"/>
      <w:marTop w:val="0"/>
      <w:marBottom w:val="0"/>
      <w:divBdr>
        <w:top w:val="none" w:sz="0" w:space="0" w:color="auto"/>
        <w:left w:val="none" w:sz="0" w:space="0" w:color="auto"/>
        <w:bottom w:val="none" w:sz="0" w:space="0" w:color="auto"/>
        <w:right w:val="none" w:sz="0" w:space="0" w:color="auto"/>
      </w:divBdr>
      <w:divsChild>
        <w:div w:id="200288223">
          <w:marLeft w:val="547"/>
          <w:marRight w:val="0"/>
          <w:marTop w:val="115"/>
          <w:marBottom w:val="0"/>
          <w:divBdr>
            <w:top w:val="none" w:sz="0" w:space="0" w:color="auto"/>
            <w:left w:val="none" w:sz="0" w:space="0" w:color="auto"/>
            <w:bottom w:val="none" w:sz="0" w:space="0" w:color="auto"/>
            <w:right w:val="none" w:sz="0" w:space="0" w:color="auto"/>
          </w:divBdr>
        </w:div>
        <w:div w:id="1347713685">
          <w:marLeft w:val="547"/>
          <w:marRight w:val="0"/>
          <w:marTop w:val="115"/>
          <w:marBottom w:val="0"/>
          <w:divBdr>
            <w:top w:val="none" w:sz="0" w:space="0" w:color="auto"/>
            <w:left w:val="none" w:sz="0" w:space="0" w:color="auto"/>
            <w:bottom w:val="none" w:sz="0" w:space="0" w:color="auto"/>
            <w:right w:val="none" w:sz="0" w:space="0" w:color="auto"/>
          </w:divBdr>
        </w:div>
        <w:div w:id="1573924976">
          <w:marLeft w:val="547"/>
          <w:marRight w:val="0"/>
          <w:marTop w:val="115"/>
          <w:marBottom w:val="0"/>
          <w:divBdr>
            <w:top w:val="none" w:sz="0" w:space="0" w:color="auto"/>
            <w:left w:val="none" w:sz="0" w:space="0" w:color="auto"/>
            <w:bottom w:val="none" w:sz="0" w:space="0" w:color="auto"/>
            <w:right w:val="none" w:sz="0" w:space="0" w:color="auto"/>
          </w:divBdr>
        </w:div>
      </w:divsChild>
    </w:div>
    <w:div w:id="1576740510">
      <w:bodyDiv w:val="1"/>
      <w:marLeft w:val="0"/>
      <w:marRight w:val="0"/>
      <w:marTop w:val="0"/>
      <w:marBottom w:val="0"/>
      <w:divBdr>
        <w:top w:val="none" w:sz="0" w:space="0" w:color="auto"/>
        <w:left w:val="none" w:sz="0" w:space="0" w:color="auto"/>
        <w:bottom w:val="none" w:sz="0" w:space="0" w:color="auto"/>
        <w:right w:val="none" w:sz="0" w:space="0" w:color="auto"/>
      </w:divBdr>
      <w:divsChild>
        <w:div w:id="11883584">
          <w:marLeft w:val="446"/>
          <w:marRight w:val="0"/>
          <w:marTop w:val="0"/>
          <w:marBottom w:val="0"/>
          <w:divBdr>
            <w:top w:val="none" w:sz="0" w:space="0" w:color="auto"/>
            <w:left w:val="none" w:sz="0" w:space="0" w:color="auto"/>
            <w:bottom w:val="none" w:sz="0" w:space="0" w:color="auto"/>
            <w:right w:val="none" w:sz="0" w:space="0" w:color="auto"/>
          </w:divBdr>
        </w:div>
        <w:div w:id="888029735">
          <w:marLeft w:val="446"/>
          <w:marRight w:val="0"/>
          <w:marTop w:val="0"/>
          <w:marBottom w:val="0"/>
          <w:divBdr>
            <w:top w:val="none" w:sz="0" w:space="0" w:color="auto"/>
            <w:left w:val="none" w:sz="0" w:space="0" w:color="auto"/>
            <w:bottom w:val="none" w:sz="0" w:space="0" w:color="auto"/>
            <w:right w:val="none" w:sz="0" w:space="0" w:color="auto"/>
          </w:divBdr>
        </w:div>
        <w:div w:id="897326648">
          <w:marLeft w:val="446"/>
          <w:marRight w:val="0"/>
          <w:marTop w:val="0"/>
          <w:marBottom w:val="0"/>
          <w:divBdr>
            <w:top w:val="none" w:sz="0" w:space="0" w:color="auto"/>
            <w:left w:val="none" w:sz="0" w:space="0" w:color="auto"/>
            <w:bottom w:val="none" w:sz="0" w:space="0" w:color="auto"/>
            <w:right w:val="none" w:sz="0" w:space="0" w:color="auto"/>
          </w:divBdr>
        </w:div>
        <w:div w:id="1541697989">
          <w:marLeft w:val="446"/>
          <w:marRight w:val="0"/>
          <w:marTop w:val="0"/>
          <w:marBottom w:val="0"/>
          <w:divBdr>
            <w:top w:val="none" w:sz="0" w:space="0" w:color="auto"/>
            <w:left w:val="none" w:sz="0" w:space="0" w:color="auto"/>
            <w:bottom w:val="none" w:sz="0" w:space="0" w:color="auto"/>
            <w:right w:val="none" w:sz="0" w:space="0" w:color="auto"/>
          </w:divBdr>
        </w:div>
        <w:div w:id="1578131591">
          <w:marLeft w:val="446"/>
          <w:marRight w:val="0"/>
          <w:marTop w:val="0"/>
          <w:marBottom w:val="0"/>
          <w:divBdr>
            <w:top w:val="none" w:sz="0" w:space="0" w:color="auto"/>
            <w:left w:val="none" w:sz="0" w:space="0" w:color="auto"/>
            <w:bottom w:val="none" w:sz="0" w:space="0" w:color="auto"/>
            <w:right w:val="none" w:sz="0" w:space="0" w:color="auto"/>
          </w:divBdr>
        </w:div>
      </w:divsChild>
    </w:div>
    <w:div w:id="1578828379">
      <w:bodyDiv w:val="1"/>
      <w:marLeft w:val="0"/>
      <w:marRight w:val="0"/>
      <w:marTop w:val="0"/>
      <w:marBottom w:val="0"/>
      <w:divBdr>
        <w:top w:val="none" w:sz="0" w:space="0" w:color="auto"/>
        <w:left w:val="none" w:sz="0" w:space="0" w:color="auto"/>
        <w:bottom w:val="none" w:sz="0" w:space="0" w:color="auto"/>
        <w:right w:val="none" w:sz="0" w:space="0" w:color="auto"/>
      </w:divBdr>
    </w:div>
    <w:div w:id="1587423733">
      <w:bodyDiv w:val="1"/>
      <w:marLeft w:val="0"/>
      <w:marRight w:val="0"/>
      <w:marTop w:val="0"/>
      <w:marBottom w:val="0"/>
      <w:divBdr>
        <w:top w:val="none" w:sz="0" w:space="0" w:color="auto"/>
        <w:left w:val="none" w:sz="0" w:space="0" w:color="auto"/>
        <w:bottom w:val="none" w:sz="0" w:space="0" w:color="auto"/>
        <w:right w:val="none" w:sz="0" w:space="0" w:color="auto"/>
      </w:divBdr>
    </w:div>
    <w:div w:id="1600917533">
      <w:bodyDiv w:val="1"/>
      <w:marLeft w:val="0"/>
      <w:marRight w:val="0"/>
      <w:marTop w:val="0"/>
      <w:marBottom w:val="0"/>
      <w:divBdr>
        <w:top w:val="none" w:sz="0" w:space="0" w:color="auto"/>
        <w:left w:val="none" w:sz="0" w:space="0" w:color="auto"/>
        <w:bottom w:val="none" w:sz="0" w:space="0" w:color="auto"/>
        <w:right w:val="none" w:sz="0" w:space="0" w:color="auto"/>
      </w:divBdr>
    </w:div>
    <w:div w:id="1601791608">
      <w:bodyDiv w:val="1"/>
      <w:marLeft w:val="0"/>
      <w:marRight w:val="0"/>
      <w:marTop w:val="0"/>
      <w:marBottom w:val="0"/>
      <w:divBdr>
        <w:top w:val="none" w:sz="0" w:space="0" w:color="auto"/>
        <w:left w:val="none" w:sz="0" w:space="0" w:color="auto"/>
        <w:bottom w:val="none" w:sz="0" w:space="0" w:color="auto"/>
        <w:right w:val="none" w:sz="0" w:space="0" w:color="auto"/>
      </w:divBdr>
    </w:div>
    <w:div w:id="1605456653">
      <w:bodyDiv w:val="1"/>
      <w:marLeft w:val="0"/>
      <w:marRight w:val="0"/>
      <w:marTop w:val="0"/>
      <w:marBottom w:val="0"/>
      <w:divBdr>
        <w:top w:val="none" w:sz="0" w:space="0" w:color="auto"/>
        <w:left w:val="none" w:sz="0" w:space="0" w:color="auto"/>
        <w:bottom w:val="none" w:sz="0" w:space="0" w:color="auto"/>
        <w:right w:val="none" w:sz="0" w:space="0" w:color="auto"/>
      </w:divBdr>
    </w:div>
    <w:div w:id="1614283111">
      <w:bodyDiv w:val="1"/>
      <w:marLeft w:val="0"/>
      <w:marRight w:val="0"/>
      <w:marTop w:val="0"/>
      <w:marBottom w:val="0"/>
      <w:divBdr>
        <w:top w:val="none" w:sz="0" w:space="0" w:color="auto"/>
        <w:left w:val="none" w:sz="0" w:space="0" w:color="auto"/>
        <w:bottom w:val="none" w:sz="0" w:space="0" w:color="auto"/>
        <w:right w:val="none" w:sz="0" w:space="0" w:color="auto"/>
      </w:divBdr>
    </w:div>
    <w:div w:id="1622297802">
      <w:bodyDiv w:val="1"/>
      <w:marLeft w:val="0"/>
      <w:marRight w:val="0"/>
      <w:marTop w:val="0"/>
      <w:marBottom w:val="0"/>
      <w:divBdr>
        <w:top w:val="none" w:sz="0" w:space="0" w:color="auto"/>
        <w:left w:val="none" w:sz="0" w:space="0" w:color="auto"/>
        <w:bottom w:val="none" w:sz="0" w:space="0" w:color="auto"/>
        <w:right w:val="none" w:sz="0" w:space="0" w:color="auto"/>
      </w:divBdr>
    </w:div>
    <w:div w:id="1623224517">
      <w:bodyDiv w:val="1"/>
      <w:marLeft w:val="0"/>
      <w:marRight w:val="0"/>
      <w:marTop w:val="0"/>
      <w:marBottom w:val="0"/>
      <w:divBdr>
        <w:top w:val="none" w:sz="0" w:space="0" w:color="auto"/>
        <w:left w:val="none" w:sz="0" w:space="0" w:color="auto"/>
        <w:bottom w:val="none" w:sz="0" w:space="0" w:color="auto"/>
        <w:right w:val="none" w:sz="0" w:space="0" w:color="auto"/>
      </w:divBdr>
    </w:div>
    <w:div w:id="1632009540">
      <w:bodyDiv w:val="1"/>
      <w:marLeft w:val="0"/>
      <w:marRight w:val="0"/>
      <w:marTop w:val="0"/>
      <w:marBottom w:val="0"/>
      <w:divBdr>
        <w:top w:val="none" w:sz="0" w:space="0" w:color="auto"/>
        <w:left w:val="none" w:sz="0" w:space="0" w:color="auto"/>
        <w:bottom w:val="none" w:sz="0" w:space="0" w:color="auto"/>
        <w:right w:val="none" w:sz="0" w:space="0" w:color="auto"/>
      </w:divBdr>
    </w:div>
    <w:div w:id="1636644322">
      <w:bodyDiv w:val="1"/>
      <w:marLeft w:val="0"/>
      <w:marRight w:val="0"/>
      <w:marTop w:val="0"/>
      <w:marBottom w:val="0"/>
      <w:divBdr>
        <w:top w:val="none" w:sz="0" w:space="0" w:color="auto"/>
        <w:left w:val="none" w:sz="0" w:space="0" w:color="auto"/>
        <w:bottom w:val="none" w:sz="0" w:space="0" w:color="auto"/>
        <w:right w:val="none" w:sz="0" w:space="0" w:color="auto"/>
      </w:divBdr>
    </w:div>
    <w:div w:id="1641228345">
      <w:bodyDiv w:val="1"/>
      <w:marLeft w:val="0"/>
      <w:marRight w:val="0"/>
      <w:marTop w:val="0"/>
      <w:marBottom w:val="0"/>
      <w:divBdr>
        <w:top w:val="none" w:sz="0" w:space="0" w:color="auto"/>
        <w:left w:val="none" w:sz="0" w:space="0" w:color="auto"/>
        <w:bottom w:val="none" w:sz="0" w:space="0" w:color="auto"/>
        <w:right w:val="none" w:sz="0" w:space="0" w:color="auto"/>
      </w:divBdr>
    </w:div>
    <w:div w:id="1653827154">
      <w:bodyDiv w:val="1"/>
      <w:marLeft w:val="0"/>
      <w:marRight w:val="0"/>
      <w:marTop w:val="0"/>
      <w:marBottom w:val="0"/>
      <w:divBdr>
        <w:top w:val="none" w:sz="0" w:space="0" w:color="auto"/>
        <w:left w:val="none" w:sz="0" w:space="0" w:color="auto"/>
        <w:bottom w:val="none" w:sz="0" w:space="0" w:color="auto"/>
        <w:right w:val="none" w:sz="0" w:space="0" w:color="auto"/>
      </w:divBdr>
    </w:div>
    <w:div w:id="1660689225">
      <w:bodyDiv w:val="1"/>
      <w:marLeft w:val="0"/>
      <w:marRight w:val="0"/>
      <w:marTop w:val="0"/>
      <w:marBottom w:val="0"/>
      <w:divBdr>
        <w:top w:val="none" w:sz="0" w:space="0" w:color="auto"/>
        <w:left w:val="none" w:sz="0" w:space="0" w:color="auto"/>
        <w:bottom w:val="none" w:sz="0" w:space="0" w:color="auto"/>
        <w:right w:val="none" w:sz="0" w:space="0" w:color="auto"/>
      </w:divBdr>
    </w:div>
    <w:div w:id="1674607635">
      <w:bodyDiv w:val="1"/>
      <w:marLeft w:val="0"/>
      <w:marRight w:val="0"/>
      <w:marTop w:val="0"/>
      <w:marBottom w:val="0"/>
      <w:divBdr>
        <w:top w:val="none" w:sz="0" w:space="0" w:color="auto"/>
        <w:left w:val="none" w:sz="0" w:space="0" w:color="auto"/>
        <w:bottom w:val="none" w:sz="0" w:space="0" w:color="auto"/>
        <w:right w:val="none" w:sz="0" w:space="0" w:color="auto"/>
      </w:divBdr>
      <w:divsChild>
        <w:div w:id="37630728">
          <w:marLeft w:val="547"/>
          <w:marRight w:val="0"/>
          <w:marTop w:val="86"/>
          <w:marBottom w:val="0"/>
          <w:divBdr>
            <w:top w:val="none" w:sz="0" w:space="0" w:color="auto"/>
            <w:left w:val="none" w:sz="0" w:space="0" w:color="auto"/>
            <w:bottom w:val="none" w:sz="0" w:space="0" w:color="auto"/>
            <w:right w:val="none" w:sz="0" w:space="0" w:color="auto"/>
          </w:divBdr>
        </w:div>
        <w:div w:id="139620024">
          <w:marLeft w:val="547"/>
          <w:marRight w:val="0"/>
          <w:marTop w:val="86"/>
          <w:marBottom w:val="0"/>
          <w:divBdr>
            <w:top w:val="none" w:sz="0" w:space="0" w:color="auto"/>
            <w:left w:val="none" w:sz="0" w:space="0" w:color="auto"/>
            <w:bottom w:val="none" w:sz="0" w:space="0" w:color="auto"/>
            <w:right w:val="none" w:sz="0" w:space="0" w:color="auto"/>
          </w:divBdr>
        </w:div>
        <w:div w:id="1252621722">
          <w:marLeft w:val="547"/>
          <w:marRight w:val="0"/>
          <w:marTop w:val="86"/>
          <w:marBottom w:val="0"/>
          <w:divBdr>
            <w:top w:val="none" w:sz="0" w:space="0" w:color="auto"/>
            <w:left w:val="none" w:sz="0" w:space="0" w:color="auto"/>
            <w:bottom w:val="none" w:sz="0" w:space="0" w:color="auto"/>
            <w:right w:val="none" w:sz="0" w:space="0" w:color="auto"/>
          </w:divBdr>
        </w:div>
        <w:div w:id="1885212402">
          <w:marLeft w:val="547"/>
          <w:marRight w:val="0"/>
          <w:marTop w:val="86"/>
          <w:marBottom w:val="0"/>
          <w:divBdr>
            <w:top w:val="none" w:sz="0" w:space="0" w:color="auto"/>
            <w:left w:val="none" w:sz="0" w:space="0" w:color="auto"/>
            <w:bottom w:val="none" w:sz="0" w:space="0" w:color="auto"/>
            <w:right w:val="none" w:sz="0" w:space="0" w:color="auto"/>
          </w:divBdr>
        </w:div>
        <w:div w:id="2088183539">
          <w:marLeft w:val="547"/>
          <w:marRight w:val="0"/>
          <w:marTop w:val="86"/>
          <w:marBottom w:val="0"/>
          <w:divBdr>
            <w:top w:val="none" w:sz="0" w:space="0" w:color="auto"/>
            <w:left w:val="none" w:sz="0" w:space="0" w:color="auto"/>
            <w:bottom w:val="none" w:sz="0" w:space="0" w:color="auto"/>
            <w:right w:val="none" w:sz="0" w:space="0" w:color="auto"/>
          </w:divBdr>
        </w:div>
      </w:divsChild>
    </w:div>
    <w:div w:id="1682780160">
      <w:bodyDiv w:val="1"/>
      <w:marLeft w:val="0"/>
      <w:marRight w:val="0"/>
      <w:marTop w:val="0"/>
      <w:marBottom w:val="0"/>
      <w:divBdr>
        <w:top w:val="none" w:sz="0" w:space="0" w:color="auto"/>
        <w:left w:val="none" w:sz="0" w:space="0" w:color="auto"/>
        <w:bottom w:val="none" w:sz="0" w:space="0" w:color="auto"/>
        <w:right w:val="none" w:sz="0" w:space="0" w:color="auto"/>
      </w:divBdr>
    </w:div>
    <w:div w:id="1686203389">
      <w:bodyDiv w:val="1"/>
      <w:marLeft w:val="0"/>
      <w:marRight w:val="0"/>
      <w:marTop w:val="0"/>
      <w:marBottom w:val="0"/>
      <w:divBdr>
        <w:top w:val="none" w:sz="0" w:space="0" w:color="auto"/>
        <w:left w:val="none" w:sz="0" w:space="0" w:color="auto"/>
        <w:bottom w:val="none" w:sz="0" w:space="0" w:color="auto"/>
        <w:right w:val="none" w:sz="0" w:space="0" w:color="auto"/>
      </w:divBdr>
    </w:div>
    <w:div w:id="1693724527">
      <w:bodyDiv w:val="1"/>
      <w:marLeft w:val="0"/>
      <w:marRight w:val="0"/>
      <w:marTop w:val="0"/>
      <w:marBottom w:val="0"/>
      <w:divBdr>
        <w:top w:val="none" w:sz="0" w:space="0" w:color="auto"/>
        <w:left w:val="none" w:sz="0" w:space="0" w:color="auto"/>
        <w:bottom w:val="none" w:sz="0" w:space="0" w:color="auto"/>
        <w:right w:val="none" w:sz="0" w:space="0" w:color="auto"/>
      </w:divBdr>
      <w:divsChild>
        <w:div w:id="1883202943">
          <w:marLeft w:val="0"/>
          <w:marRight w:val="0"/>
          <w:marTop w:val="0"/>
          <w:marBottom w:val="0"/>
          <w:divBdr>
            <w:top w:val="none" w:sz="0" w:space="0" w:color="auto"/>
            <w:left w:val="none" w:sz="0" w:space="0" w:color="auto"/>
            <w:bottom w:val="none" w:sz="0" w:space="0" w:color="auto"/>
            <w:right w:val="none" w:sz="0" w:space="0" w:color="auto"/>
          </w:divBdr>
          <w:divsChild>
            <w:div w:id="628123101">
              <w:marLeft w:val="0"/>
              <w:marRight w:val="0"/>
              <w:marTop w:val="0"/>
              <w:marBottom w:val="0"/>
              <w:divBdr>
                <w:top w:val="none" w:sz="0" w:space="0" w:color="auto"/>
                <w:left w:val="none" w:sz="0" w:space="0" w:color="auto"/>
                <w:bottom w:val="none" w:sz="0" w:space="0" w:color="auto"/>
                <w:right w:val="none" w:sz="0" w:space="0" w:color="auto"/>
              </w:divBdr>
              <w:divsChild>
                <w:div w:id="624506571">
                  <w:marLeft w:val="0"/>
                  <w:marRight w:val="0"/>
                  <w:marTop w:val="0"/>
                  <w:marBottom w:val="0"/>
                  <w:divBdr>
                    <w:top w:val="none" w:sz="0" w:space="0" w:color="auto"/>
                    <w:left w:val="none" w:sz="0" w:space="0" w:color="auto"/>
                    <w:bottom w:val="none" w:sz="0" w:space="0" w:color="auto"/>
                    <w:right w:val="none" w:sz="0" w:space="0" w:color="auto"/>
                  </w:divBdr>
                  <w:divsChild>
                    <w:div w:id="1284075736">
                      <w:marLeft w:val="0"/>
                      <w:marRight w:val="0"/>
                      <w:marTop w:val="0"/>
                      <w:marBottom w:val="0"/>
                      <w:divBdr>
                        <w:top w:val="none" w:sz="0" w:space="0" w:color="auto"/>
                        <w:left w:val="none" w:sz="0" w:space="0" w:color="auto"/>
                        <w:bottom w:val="none" w:sz="0" w:space="0" w:color="auto"/>
                        <w:right w:val="none" w:sz="0" w:space="0" w:color="auto"/>
                      </w:divBdr>
                      <w:divsChild>
                        <w:div w:id="1806972350">
                          <w:marLeft w:val="0"/>
                          <w:marRight w:val="0"/>
                          <w:marTop w:val="0"/>
                          <w:marBottom w:val="0"/>
                          <w:divBdr>
                            <w:top w:val="none" w:sz="0" w:space="0" w:color="auto"/>
                            <w:left w:val="none" w:sz="0" w:space="0" w:color="auto"/>
                            <w:bottom w:val="none" w:sz="0" w:space="0" w:color="auto"/>
                            <w:right w:val="none" w:sz="0" w:space="0" w:color="auto"/>
                          </w:divBdr>
                          <w:divsChild>
                            <w:div w:id="18625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722939">
          <w:marLeft w:val="0"/>
          <w:marRight w:val="0"/>
          <w:marTop w:val="0"/>
          <w:marBottom w:val="0"/>
          <w:divBdr>
            <w:top w:val="none" w:sz="0" w:space="0" w:color="auto"/>
            <w:left w:val="none" w:sz="0" w:space="0" w:color="auto"/>
            <w:bottom w:val="none" w:sz="0" w:space="0" w:color="auto"/>
            <w:right w:val="none" w:sz="0" w:space="0" w:color="auto"/>
          </w:divBdr>
          <w:divsChild>
            <w:div w:id="281038490">
              <w:marLeft w:val="0"/>
              <w:marRight w:val="0"/>
              <w:marTop w:val="0"/>
              <w:marBottom w:val="0"/>
              <w:divBdr>
                <w:top w:val="none" w:sz="0" w:space="0" w:color="auto"/>
                <w:left w:val="none" w:sz="0" w:space="0" w:color="auto"/>
                <w:bottom w:val="none" w:sz="0" w:space="0" w:color="auto"/>
                <w:right w:val="none" w:sz="0" w:space="0" w:color="auto"/>
              </w:divBdr>
              <w:divsChild>
                <w:div w:id="1858155811">
                  <w:marLeft w:val="0"/>
                  <w:marRight w:val="0"/>
                  <w:marTop w:val="0"/>
                  <w:marBottom w:val="0"/>
                  <w:divBdr>
                    <w:top w:val="none" w:sz="0" w:space="0" w:color="auto"/>
                    <w:left w:val="none" w:sz="0" w:space="0" w:color="auto"/>
                    <w:bottom w:val="none" w:sz="0" w:space="0" w:color="auto"/>
                    <w:right w:val="none" w:sz="0" w:space="0" w:color="auto"/>
                  </w:divBdr>
                  <w:divsChild>
                    <w:div w:id="12838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005021">
      <w:bodyDiv w:val="1"/>
      <w:marLeft w:val="0"/>
      <w:marRight w:val="0"/>
      <w:marTop w:val="0"/>
      <w:marBottom w:val="0"/>
      <w:divBdr>
        <w:top w:val="none" w:sz="0" w:space="0" w:color="auto"/>
        <w:left w:val="none" w:sz="0" w:space="0" w:color="auto"/>
        <w:bottom w:val="none" w:sz="0" w:space="0" w:color="auto"/>
        <w:right w:val="none" w:sz="0" w:space="0" w:color="auto"/>
      </w:divBdr>
    </w:div>
    <w:div w:id="1723097970">
      <w:bodyDiv w:val="1"/>
      <w:marLeft w:val="0"/>
      <w:marRight w:val="0"/>
      <w:marTop w:val="0"/>
      <w:marBottom w:val="0"/>
      <w:divBdr>
        <w:top w:val="none" w:sz="0" w:space="0" w:color="auto"/>
        <w:left w:val="none" w:sz="0" w:space="0" w:color="auto"/>
        <w:bottom w:val="none" w:sz="0" w:space="0" w:color="auto"/>
        <w:right w:val="none" w:sz="0" w:space="0" w:color="auto"/>
      </w:divBdr>
    </w:div>
    <w:div w:id="1747455044">
      <w:bodyDiv w:val="1"/>
      <w:marLeft w:val="0"/>
      <w:marRight w:val="0"/>
      <w:marTop w:val="0"/>
      <w:marBottom w:val="0"/>
      <w:divBdr>
        <w:top w:val="none" w:sz="0" w:space="0" w:color="auto"/>
        <w:left w:val="none" w:sz="0" w:space="0" w:color="auto"/>
        <w:bottom w:val="none" w:sz="0" w:space="0" w:color="auto"/>
        <w:right w:val="none" w:sz="0" w:space="0" w:color="auto"/>
      </w:divBdr>
    </w:div>
    <w:div w:id="1770656520">
      <w:bodyDiv w:val="1"/>
      <w:marLeft w:val="0"/>
      <w:marRight w:val="0"/>
      <w:marTop w:val="0"/>
      <w:marBottom w:val="0"/>
      <w:divBdr>
        <w:top w:val="none" w:sz="0" w:space="0" w:color="auto"/>
        <w:left w:val="none" w:sz="0" w:space="0" w:color="auto"/>
        <w:bottom w:val="none" w:sz="0" w:space="0" w:color="auto"/>
        <w:right w:val="none" w:sz="0" w:space="0" w:color="auto"/>
      </w:divBdr>
    </w:div>
    <w:div w:id="1806849031">
      <w:bodyDiv w:val="1"/>
      <w:marLeft w:val="0"/>
      <w:marRight w:val="0"/>
      <w:marTop w:val="0"/>
      <w:marBottom w:val="0"/>
      <w:divBdr>
        <w:top w:val="none" w:sz="0" w:space="0" w:color="auto"/>
        <w:left w:val="none" w:sz="0" w:space="0" w:color="auto"/>
        <w:bottom w:val="none" w:sz="0" w:space="0" w:color="auto"/>
        <w:right w:val="none" w:sz="0" w:space="0" w:color="auto"/>
      </w:divBdr>
    </w:div>
    <w:div w:id="1820460654">
      <w:bodyDiv w:val="1"/>
      <w:marLeft w:val="0"/>
      <w:marRight w:val="0"/>
      <w:marTop w:val="0"/>
      <w:marBottom w:val="0"/>
      <w:divBdr>
        <w:top w:val="none" w:sz="0" w:space="0" w:color="auto"/>
        <w:left w:val="none" w:sz="0" w:space="0" w:color="auto"/>
        <w:bottom w:val="none" w:sz="0" w:space="0" w:color="auto"/>
        <w:right w:val="none" w:sz="0" w:space="0" w:color="auto"/>
      </w:divBdr>
    </w:div>
    <w:div w:id="1824197656">
      <w:bodyDiv w:val="1"/>
      <w:marLeft w:val="0"/>
      <w:marRight w:val="0"/>
      <w:marTop w:val="0"/>
      <w:marBottom w:val="0"/>
      <w:divBdr>
        <w:top w:val="none" w:sz="0" w:space="0" w:color="auto"/>
        <w:left w:val="none" w:sz="0" w:space="0" w:color="auto"/>
        <w:bottom w:val="none" w:sz="0" w:space="0" w:color="auto"/>
        <w:right w:val="none" w:sz="0" w:space="0" w:color="auto"/>
      </w:divBdr>
      <w:divsChild>
        <w:div w:id="169564380">
          <w:marLeft w:val="547"/>
          <w:marRight w:val="0"/>
          <w:marTop w:val="115"/>
          <w:marBottom w:val="0"/>
          <w:divBdr>
            <w:top w:val="none" w:sz="0" w:space="0" w:color="auto"/>
            <w:left w:val="none" w:sz="0" w:space="0" w:color="auto"/>
            <w:bottom w:val="none" w:sz="0" w:space="0" w:color="auto"/>
            <w:right w:val="none" w:sz="0" w:space="0" w:color="auto"/>
          </w:divBdr>
        </w:div>
        <w:div w:id="383069570">
          <w:marLeft w:val="1166"/>
          <w:marRight w:val="0"/>
          <w:marTop w:val="96"/>
          <w:marBottom w:val="0"/>
          <w:divBdr>
            <w:top w:val="none" w:sz="0" w:space="0" w:color="auto"/>
            <w:left w:val="none" w:sz="0" w:space="0" w:color="auto"/>
            <w:bottom w:val="none" w:sz="0" w:space="0" w:color="auto"/>
            <w:right w:val="none" w:sz="0" w:space="0" w:color="auto"/>
          </w:divBdr>
        </w:div>
        <w:div w:id="924151672">
          <w:marLeft w:val="1166"/>
          <w:marRight w:val="0"/>
          <w:marTop w:val="96"/>
          <w:marBottom w:val="0"/>
          <w:divBdr>
            <w:top w:val="none" w:sz="0" w:space="0" w:color="auto"/>
            <w:left w:val="none" w:sz="0" w:space="0" w:color="auto"/>
            <w:bottom w:val="none" w:sz="0" w:space="0" w:color="auto"/>
            <w:right w:val="none" w:sz="0" w:space="0" w:color="auto"/>
          </w:divBdr>
        </w:div>
        <w:div w:id="1041201378">
          <w:marLeft w:val="1166"/>
          <w:marRight w:val="0"/>
          <w:marTop w:val="96"/>
          <w:marBottom w:val="0"/>
          <w:divBdr>
            <w:top w:val="none" w:sz="0" w:space="0" w:color="auto"/>
            <w:left w:val="none" w:sz="0" w:space="0" w:color="auto"/>
            <w:bottom w:val="none" w:sz="0" w:space="0" w:color="auto"/>
            <w:right w:val="none" w:sz="0" w:space="0" w:color="auto"/>
          </w:divBdr>
        </w:div>
        <w:div w:id="1469669252">
          <w:marLeft w:val="1166"/>
          <w:marRight w:val="0"/>
          <w:marTop w:val="96"/>
          <w:marBottom w:val="0"/>
          <w:divBdr>
            <w:top w:val="none" w:sz="0" w:space="0" w:color="auto"/>
            <w:left w:val="none" w:sz="0" w:space="0" w:color="auto"/>
            <w:bottom w:val="none" w:sz="0" w:space="0" w:color="auto"/>
            <w:right w:val="none" w:sz="0" w:space="0" w:color="auto"/>
          </w:divBdr>
        </w:div>
        <w:div w:id="1520462354">
          <w:marLeft w:val="1166"/>
          <w:marRight w:val="0"/>
          <w:marTop w:val="96"/>
          <w:marBottom w:val="0"/>
          <w:divBdr>
            <w:top w:val="none" w:sz="0" w:space="0" w:color="auto"/>
            <w:left w:val="none" w:sz="0" w:space="0" w:color="auto"/>
            <w:bottom w:val="none" w:sz="0" w:space="0" w:color="auto"/>
            <w:right w:val="none" w:sz="0" w:space="0" w:color="auto"/>
          </w:divBdr>
        </w:div>
        <w:div w:id="1814830066">
          <w:marLeft w:val="1166"/>
          <w:marRight w:val="0"/>
          <w:marTop w:val="96"/>
          <w:marBottom w:val="0"/>
          <w:divBdr>
            <w:top w:val="none" w:sz="0" w:space="0" w:color="auto"/>
            <w:left w:val="none" w:sz="0" w:space="0" w:color="auto"/>
            <w:bottom w:val="none" w:sz="0" w:space="0" w:color="auto"/>
            <w:right w:val="none" w:sz="0" w:space="0" w:color="auto"/>
          </w:divBdr>
        </w:div>
        <w:div w:id="1934627474">
          <w:marLeft w:val="1166"/>
          <w:marRight w:val="0"/>
          <w:marTop w:val="96"/>
          <w:marBottom w:val="0"/>
          <w:divBdr>
            <w:top w:val="none" w:sz="0" w:space="0" w:color="auto"/>
            <w:left w:val="none" w:sz="0" w:space="0" w:color="auto"/>
            <w:bottom w:val="none" w:sz="0" w:space="0" w:color="auto"/>
            <w:right w:val="none" w:sz="0" w:space="0" w:color="auto"/>
          </w:divBdr>
        </w:div>
      </w:divsChild>
    </w:div>
    <w:div w:id="1824539333">
      <w:bodyDiv w:val="1"/>
      <w:marLeft w:val="0"/>
      <w:marRight w:val="0"/>
      <w:marTop w:val="0"/>
      <w:marBottom w:val="0"/>
      <w:divBdr>
        <w:top w:val="none" w:sz="0" w:space="0" w:color="auto"/>
        <w:left w:val="none" w:sz="0" w:space="0" w:color="auto"/>
        <w:bottom w:val="none" w:sz="0" w:space="0" w:color="auto"/>
        <w:right w:val="none" w:sz="0" w:space="0" w:color="auto"/>
      </w:divBdr>
      <w:divsChild>
        <w:div w:id="12264309">
          <w:marLeft w:val="547"/>
          <w:marRight w:val="0"/>
          <w:marTop w:val="96"/>
          <w:marBottom w:val="0"/>
          <w:divBdr>
            <w:top w:val="none" w:sz="0" w:space="0" w:color="auto"/>
            <w:left w:val="none" w:sz="0" w:space="0" w:color="auto"/>
            <w:bottom w:val="none" w:sz="0" w:space="0" w:color="auto"/>
            <w:right w:val="none" w:sz="0" w:space="0" w:color="auto"/>
          </w:divBdr>
        </w:div>
        <w:div w:id="570392147">
          <w:marLeft w:val="547"/>
          <w:marRight w:val="0"/>
          <w:marTop w:val="96"/>
          <w:marBottom w:val="0"/>
          <w:divBdr>
            <w:top w:val="none" w:sz="0" w:space="0" w:color="auto"/>
            <w:left w:val="none" w:sz="0" w:space="0" w:color="auto"/>
            <w:bottom w:val="none" w:sz="0" w:space="0" w:color="auto"/>
            <w:right w:val="none" w:sz="0" w:space="0" w:color="auto"/>
          </w:divBdr>
        </w:div>
        <w:div w:id="592318258">
          <w:marLeft w:val="547"/>
          <w:marRight w:val="0"/>
          <w:marTop w:val="96"/>
          <w:marBottom w:val="0"/>
          <w:divBdr>
            <w:top w:val="none" w:sz="0" w:space="0" w:color="auto"/>
            <w:left w:val="none" w:sz="0" w:space="0" w:color="auto"/>
            <w:bottom w:val="none" w:sz="0" w:space="0" w:color="auto"/>
            <w:right w:val="none" w:sz="0" w:space="0" w:color="auto"/>
          </w:divBdr>
        </w:div>
        <w:div w:id="1746758293">
          <w:marLeft w:val="547"/>
          <w:marRight w:val="0"/>
          <w:marTop w:val="96"/>
          <w:marBottom w:val="0"/>
          <w:divBdr>
            <w:top w:val="none" w:sz="0" w:space="0" w:color="auto"/>
            <w:left w:val="none" w:sz="0" w:space="0" w:color="auto"/>
            <w:bottom w:val="none" w:sz="0" w:space="0" w:color="auto"/>
            <w:right w:val="none" w:sz="0" w:space="0" w:color="auto"/>
          </w:divBdr>
        </w:div>
        <w:div w:id="1817185939">
          <w:marLeft w:val="547"/>
          <w:marRight w:val="0"/>
          <w:marTop w:val="96"/>
          <w:marBottom w:val="0"/>
          <w:divBdr>
            <w:top w:val="none" w:sz="0" w:space="0" w:color="auto"/>
            <w:left w:val="none" w:sz="0" w:space="0" w:color="auto"/>
            <w:bottom w:val="none" w:sz="0" w:space="0" w:color="auto"/>
            <w:right w:val="none" w:sz="0" w:space="0" w:color="auto"/>
          </w:divBdr>
        </w:div>
        <w:div w:id="2136361086">
          <w:marLeft w:val="547"/>
          <w:marRight w:val="0"/>
          <w:marTop w:val="96"/>
          <w:marBottom w:val="0"/>
          <w:divBdr>
            <w:top w:val="none" w:sz="0" w:space="0" w:color="auto"/>
            <w:left w:val="none" w:sz="0" w:space="0" w:color="auto"/>
            <w:bottom w:val="none" w:sz="0" w:space="0" w:color="auto"/>
            <w:right w:val="none" w:sz="0" w:space="0" w:color="auto"/>
          </w:divBdr>
        </w:div>
      </w:divsChild>
    </w:div>
    <w:div w:id="1824927850">
      <w:bodyDiv w:val="1"/>
      <w:marLeft w:val="0"/>
      <w:marRight w:val="0"/>
      <w:marTop w:val="0"/>
      <w:marBottom w:val="0"/>
      <w:divBdr>
        <w:top w:val="none" w:sz="0" w:space="0" w:color="auto"/>
        <w:left w:val="none" w:sz="0" w:space="0" w:color="auto"/>
        <w:bottom w:val="none" w:sz="0" w:space="0" w:color="auto"/>
        <w:right w:val="none" w:sz="0" w:space="0" w:color="auto"/>
      </w:divBdr>
      <w:divsChild>
        <w:div w:id="724446371">
          <w:marLeft w:val="547"/>
          <w:marRight w:val="0"/>
          <w:marTop w:val="134"/>
          <w:marBottom w:val="0"/>
          <w:divBdr>
            <w:top w:val="none" w:sz="0" w:space="0" w:color="auto"/>
            <w:left w:val="none" w:sz="0" w:space="0" w:color="auto"/>
            <w:bottom w:val="none" w:sz="0" w:space="0" w:color="auto"/>
            <w:right w:val="none" w:sz="0" w:space="0" w:color="auto"/>
          </w:divBdr>
        </w:div>
        <w:div w:id="1263496542">
          <w:marLeft w:val="547"/>
          <w:marRight w:val="0"/>
          <w:marTop w:val="134"/>
          <w:marBottom w:val="0"/>
          <w:divBdr>
            <w:top w:val="none" w:sz="0" w:space="0" w:color="auto"/>
            <w:left w:val="none" w:sz="0" w:space="0" w:color="auto"/>
            <w:bottom w:val="none" w:sz="0" w:space="0" w:color="auto"/>
            <w:right w:val="none" w:sz="0" w:space="0" w:color="auto"/>
          </w:divBdr>
        </w:div>
      </w:divsChild>
    </w:div>
    <w:div w:id="1847355693">
      <w:bodyDiv w:val="1"/>
      <w:marLeft w:val="0"/>
      <w:marRight w:val="0"/>
      <w:marTop w:val="0"/>
      <w:marBottom w:val="0"/>
      <w:divBdr>
        <w:top w:val="none" w:sz="0" w:space="0" w:color="auto"/>
        <w:left w:val="none" w:sz="0" w:space="0" w:color="auto"/>
        <w:bottom w:val="none" w:sz="0" w:space="0" w:color="auto"/>
        <w:right w:val="none" w:sz="0" w:space="0" w:color="auto"/>
      </w:divBdr>
      <w:divsChild>
        <w:div w:id="43264423">
          <w:marLeft w:val="547"/>
          <w:marRight w:val="0"/>
          <w:marTop w:val="67"/>
          <w:marBottom w:val="0"/>
          <w:divBdr>
            <w:top w:val="none" w:sz="0" w:space="0" w:color="auto"/>
            <w:left w:val="none" w:sz="0" w:space="0" w:color="auto"/>
            <w:bottom w:val="none" w:sz="0" w:space="0" w:color="auto"/>
            <w:right w:val="none" w:sz="0" w:space="0" w:color="auto"/>
          </w:divBdr>
        </w:div>
        <w:div w:id="211776123">
          <w:marLeft w:val="547"/>
          <w:marRight w:val="0"/>
          <w:marTop w:val="67"/>
          <w:marBottom w:val="0"/>
          <w:divBdr>
            <w:top w:val="none" w:sz="0" w:space="0" w:color="auto"/>
            <w:left w:val="none" w:sz="0" w:space="0" w:color="auto"/>
            <w:bottom w:val="none" w:sz="0" w:space="0" w:color="auto"/>
            <w:right w:val="none" w:sz="0" w:space="0" w:color="auto"/>
          </w:divBdr>
        </w:div>
        <w:div w:id="350574328">
          <w:marLeft w:val="547"/>
          <w:marRight w:val="0"/>
          <w:marTop w:val="67"/>
          <w:marBottom w:val="0"/>
          <w:divBdr>
            <w:top w:val="none" w:sz="0" w:space="0" w:color="auto"/>
            <w:left w:val="none" w:sz="0" w:space="0" w:color="auto"/>
            <w:bottom w:val="none" w:sz="0" w:space="0" w:color="auto"/>
            <w:right w:val="none" w:sz="0" w:space="0" w:color="auto"/>
          </w:divBdr>
        </w:div>
        <w:div w:id="966395787">
          <w:marLeft w:val="547"/>
          <w:marRight w:val="0"/>
          <w:marTop w:val="67"/>
          <w:marBottom w:val="0"/>
          <w:divBdr>
            <w:top w:val="none" w:sz="0" w:space="0" w:color="auto"/>
            <w:left w:val="none" w:sz="0" w:space="0" w:color="auto"/>
            <w:bottom w:val="none" w:sz="0" w:space="0" w:color="auto"/>
            <w:right w:val="none" w:sz="0" w:space="0" w:color="auto"/>
          </w:divBdr>
        </w:div>
        <w:div w:id="1160847766">
          <w:marLeft w:val="547"/>
          <w:marRight w:val="0"/>
          <w:marTop w:val="67"/>
          <w:marBottom w:val="0"/>
          <w:divBdr>
            <w:top w:val="none" w:sz="0" w:space="0" w:color="auto"/>
            <w:left w:val="none" w:sz="0" w:space="0" w:color="auto"/>
            <w:bottom w:val="none" w:sz="0" w:space="0" w:color="auto"/>
            <w:right w:val="none" w:sz="0" w:space="0" w:color="auto"/>
          </w:divBdr>
        </w:div>
        <w:div w:id="1284189881">
          <w:marLeft w:val="547"/>
          <w:marRight w:val="0"/>
          <w:marTop w:val="67"/>
          <w:marBottom w:val="0"/>
          <w:divBdr>
            <w:top w:val="none" w:sz="0" w:space="0" w:color="auto"/>
            <w:left w:val="none" w:sz="0" w:space="0" w:color="auto"/>
            <w:bottom w:val="none" w:sz="0" w:space="0" w:color="auto"/>
            <w:right w:val="none" w:sz="0" w:space="0" w:color="auto"/>
          </w:divBdr>
        </w:div>
        <w:div w:id="1345327433">
          <w:marLeft w:val="547"/>
          <w:marRight w:val="0"/>
          <w:marTop w:val="67"/>
          <w:marBottom w:val="0"/>
          <w:divBdr>
            <w:top w:val="none" w:sz="0" w:space="0" w:color="auto"/>
            <w:left w:val="none" w:sz="0" w:space="0" w:color="auto"/>
            <w:bottom w:val="none" w:sz="0" w:space="0" w:color="auto"/>
            <w:right w:val="none" w:sz="0" w:space="0" w:color="auto"/>
          </w:divBdr>
        </w:div>
        <w:div w:id="1434520703">
          <w:marLeft w:val="547"/>
          <w:marRight w:val="0"/>
          <w:marTop w:val="67"/>
          <w:marBottom w:val="0"/>
          <w:divBdr>
            <w:top w:val="none" w:sz="0" w:space="0" w:color="auto"/>
            <w:left w:val="none" w:sz="0" w:space="0" w:color="auto"/>
            <w:bottom w:val="none" w:sz="0" w:space="0" w:color="auto"/>
            <w:right w:val="none" w:sz="0" w:space="0" w:color="auto"/>
          </w:divBdr>
        </w:div>
        <w:div w:id="1490170303">
          <w:marLeft w:val="547"/>
          <w:marRight w:val="0"/>
          <w:marTop w:val="67"/>
          <w:marBottom w:val="0"/>
          <w:divBdr>
            <w:top w:val="none" w:sz="0" w:space="0" w:color="auto"/>
            <w:left w:val="none" w:sz="0" w:space="0" w:color="auto"/>
            <w:bottom w:val="none" w:sz="0" w:space="0" w:color="auto"/>
            <w:right w:val="none" w:sz="0" w:space="0" w:color="auto"/>
          </w:divBdr>
        </w:div>
        <w:div w:id="1548763741">
          <w:marLeft w:val="547"/>
          <w:marRight w:val="0"/>
          <w:marTop w:val="67"/>
          <w:marBottom w:val="0"/>
          <w:divBdr>
            <w:top w:val="none" w:sz="0" w:space="0" w:color="auto"/>
            <w:left w:val="none" w:sz="0" w:space="0" w:color="auto"/>
            <w:bottom w:val="none" w:sz="0" w:space="0" w:color="auto"/>
            <w:right w:val="none" w:sz="0" w:space="0" w:color="auto"/>
          </w:divBdr>
        </w:div>
        <w:div w:id="1747679163">
          <w:marLeft w:val="547"/>
          <w:marRight w:val="0"/>
          <w:marTop w:val="67"/>
          <w:marBottom w:val="0"/>
          <w:divBdr>
            <w:top w:val="none" w:sz="0" w:space="0" w:color="auto"/>
            <w:left w:val="none" w:sz="0" w:space="0" w:color="auto"/>
            <w:bottom w:val="none" w:sz="0" w:space="0" w:color="auto"/>
            <w:right w:val="none" w:sz="0" w:space="0" w:color="auto"/>
          </w:divBdr>
        </w:div>
        <w:div w:id="1871406761">
          <w:marLeft w:val="547"/>
          <w:marRight w:val="0"/>
          <w:marTop w:val="67"/>
          <w:marBottom w:val="0"/>
          <w:divBdr>
            <w:top w:val="none" w:sz="0" w:space="0" w:color="auto"/>
            <w:left w:val="none" w:sz="0" w:space="0" w:color="auto"/>
            <w:bottom w:val="none" w:sz="0" w:space="0" w:color="auto"/>
            <w:right w:val="none" w:sz="0" w:space="0" w:color="auto"/>
          </w:divBdr>
        </w:div>
        <w:div w:id="1910650574">
          <w:marLeft w:val="547"/>
          <w:marRight w:val="0"/>
          <w:marTop w:val="67"/>
          <w:marBottom w:val="0"/>
          <w:divBdr>
            <w:top w:val="none" w:sz="0" w:space="0" w:color="auto"/>
            <w:left w:val="none" w:sz="0" w:space="0" w:color="auto"/>
            <w:bottom w:val="none" w:sz="0" w:space="0" w:color="auto"/>
            <w:right w:val="none" w:sz="0" w:space="0" w:color="auto"/>
          </w:divBdr>
        </w:div>
        <w:div w:id="2074038604">
          <w:marLeft w:val="547"/>
          <w:marRight w:val="0"/>
          <w:marTop w:val="67"/>
          <w:marBottom w:val="0"/>
          <w:divBdr>
            <w:top w:val="none" w:sz="0" w:space="0" w:color="auto"/>
            <w:left w:val="none" w:sz="0" w:space="0" w:color="auto"/>
            <w:bottom w:val="none" w:sz="0" w:space="0" w:color="auto"/>
            <w:right w:val="none" w:sz="0" w:space="0" w:color="auto"/>
          </w:divBdr>
        </w:div>
      </w:divsChild>
    </w:div>
    <w:div w:id="1857578258">
      <w:bodyDiv w:val="1"/>
      <w:marLeft w:val="0"/>
      <w:marRight w:val="0"/>
      <w:marTop w:val="0"/>
      <w:marBottom w:val="0"/>
      <w:divBdr>
        <w:top w:val="none" w:sz="0" w:space="0" w:color="auto"/>
        <w:left w:val="none" w:sz="0" w:space="0" w:color="auto"/>
        <w:bottom w:val="none" w:sz="0" w:space="0" w:color="auto"/>
        <w:right w:val="none" w:sz="0" w:space="0" w:color="auto"/>
      </w:divBdr>
      <w:divsChild>
        <w:div w:id="591202784">
          <w:marLeft w:val="0"/>
          <w:marRight w:val="0"/>
          <w:marTop w:val="0"/>
          <w:marBottom w:val="0"/>
          <w:divBdr>
            <w:top w:val="none" w:sz="0" w:space="0" w:color="auto"/>
            <w:left w:val="none" w:sz="0" w:space="0" w:color="auto"/>
            <w:bottom w:val="none" w:sz="0" w:space="0" w:color="auto"/>
            <w:right w:val="none" w:sz="0" w:space="0" w:color="auto"/>
          </w:divBdr>
          <w:divsChild>
            <w:div w:id="18869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6575">
      <w:bodyDiv w:val="1"/>
      <w:marLeft w:val="0"/>
      <w:marRight w:val="0"/>
      <w:marTop w:val="0"/>
      <w:marBottom w:val="0"/>
      <w:divBdr>
        <w:top w:val="none" w:sz="0" w:space="0" w:color="auto"/>
        <w:left w:val="none" w:sz="0" w:space="0" w:color="auto"/>
        <w:bottom w:val="none" w:sz="0" w:space="0" w:color="auto"/>
        <w:right w:val="none" w:sz="0" w:space="0" w:color="auto"/>
      </w:divBdr>
    </w:div>
    <w:div w:id="1900553029">
      <w:bodyDiv w:val="1"/>
      <w:marLeft w:val="0"/>
      <w:marRight w:val="0"/>
      <w:marTop w:val="0"/>
      <w:marBottom w:val="0"/>
      <w:divBdr>
        <w:top w:val="none" w:sz="0" w:space="0" w:color="auto"/>
        <w:left w:val="none" w:sz="0" w:space="0" w:color="auto"/>
        <w:bottom w:val="none" w:sz="0" w:space="0" w:color="auto"/>
        <w:right w:val="none" w:sz="0" w:space="0" w:color="auto"/>
      </w:divBdr>
    </w:div>
    <w:div w:id="1908882666">
      <w:bodyDiv w:val="1"/>
      <w:marLeft w:val="0"/>
      <w:marRight w:val="0"/>
      <w:marTop w:val="0"/>
      <w:marBottom w:val="0"/>
      <w:divBdr>
        <w:top w:val="none" w:sz="0" w:space="0" w:color="auto"/>
        <w:left w:val="none" w:sz="0" w:space="0" w:color="auto"/>
        <w:bottom w:val="none" w:sz="0" w:space="0" w:color="auto"/>
        <w:right w:val="none" w:sz="0" w:space="0" w:color="auto"/>
      </w:divBdr>
    </w:div>
    <w:div w:id="1917082903">
      <w:bodyDiv w:val="1"/>
      <w:marLeft w:val="0"/>
      <w:marRight w:val="0"/>
      <w:marTop w:val="0"/>
      <w:marBottom w:val="0"/>
      <w:divBdr>
        <w:top w:val="none" w:sz="0" w:space="0" w:color="auto"/>
        <w:left w:val="none" w:sz="0" w:space="0" w:color="auto"/>
        <w:bottom w:val="none" w:sz="0" w:space="0" w:color="auto"/>
        <w:right w:val="none" w:sz="0" w:space="0" w:color="auto"/>
      </w:divBdr>
    </w:div>
    <w:div w:id="1928734143">
      <w:bodyDiv w:val="1"/>
      <w:marLeft w:val="0"/>
      <w:marRight w:val="0"/>
      <w:marTop w:val="0"/>
      <w:marBottom w:val="0"/>
      <w:divBdr>
        <w:top w:val="none" w:sz="0" w:space="0" w:color="auto"/>
        <w:left w:val="none" w:sz="0" w:space="0" w:color="auto"/>
        <w:bottom w:val="none" w:sz="0" w:space="0" w:color="auto"/>
        <w:right w:val="none" w:sz="0" w:space="0" w:color="auto"/>
      </w:divBdr>
    </w:div>
    <w:div w:id="1936209151">
      <w:bodyDiv w:val="1"/>
      <w:marLeft w:val="0"/>
      <w:marRight w:val="0"/>
      <w:marTop w:val="0"/>
      <w:marBottom w:val="0"/>
      <w:divBdr>
        <w:top w:val="none" w:sz="0" w:space="0" w:color="auto"/>
        <w:left w:val="none" w:sz="0" w:space="0" w:color="auto"/>
        <w:bottom w:val="none" w:sz="0" w:space="0" w:color="auto"/>
        <w:right w:val="none" w:sz="0" w:space="0" w:color="auto"/>
      </w:divBdr>
      <w:divsChild>
        <w:div w:id="143619427">
          <w:marLeft w:val="1166"/>
          <w:marRight w:val="0"/>
          <w:marTop w:val="115"/>
          <w:marBottom w:val="0"/>
          <w:divBdr>
            <w:top w:val="none" w:sz="0" w:space="0" w:color="auto"/>
            <w:left w:val="none" w:sz="0" w:space="0" w:color="auto"/>
            <w:bottom w:val="none" w:sz="0" w:space="0" w:color="auto"/>
            <w:right w:val="none" w:sz="0" w:space="0" w:color="auto"/>
          </w:divBdr>
        </w:div>
        <w:div w:id="275912643">
          <w:marLeft w:val="547"/>
          <w:marRight w:val="0"/>
          <w:marTop w:val="134"/>
          <w:marBottom w:val="0"/>
          <w:divBdr>
            <w:top w:val="none" w:sz="0" w:space="0" w:color="auto"/>
            <w:left w:val="none" w:sz="0" w:space="0" w:color="auto"/>
            <w:bottom w:val="none" w:sz="0" w:space="0" w:color="auto"/>
            <w:right w:val="none" w:sz="0" w:space="0" w:color="auto"/>
          </w:divBdr>
        </w:div>
        <w:div w:id="1364133117">
          <w:marLeft w:val="547"/>
          <w:marRight w:val="0"/>
          <w:marTop w:val="134"/>
          <w:marBottom w:val="0"/>
          <w:divBdr>
            <w:top w:val="none" w:sz="0" w:space="0" w:color="auto"/>
            <w:left w:val="none" w:sz="0" w:space="0" w:color="auto"/>
            <w:bottom w:val="none" w:sz="0" w:space="0" w:color="auto"/>
            <w:right w:val="none" w:sz="0" w:space="0" w:color="auto"/>
          </w:divBdr>
        </w:div>
        <w:div w:id="1915699909">
          <w:marLeft w:val="1166"/>
          <w:marRight w:val="0"/>
          <w:marTop w:val="115"/>
          <w:marBottom w:val="0"/>
          <w:divBdr>
            <w:top w:val="none" w:sz="0" w:space="0" w:color="auto"/>
            <w:left w:val="none" w:sz="0" w:space="0" w:color="auto"/>
            <w:bottom w:val="none" w:sz="0" w:space="0" w:color="auto"/>
            <w:right w:val="none" w:sz="0" w:space="0" w:color="auto"/>
          </w:divBdr>
        </w:div>
      </w:divsChild>
    </w:div>
    <w:div w:id="1945068176">
      <w:bodyDiv w:val="1"/>
      <w:marLeft w:val="0"/>
      <w:marRight w:val="0"/>
      <w:marTop w:val="0"/>
      <w:marBottom w:val="0"/>
      <w:divBdr>
        <w:top w:val="none" w:sz="0" w:space="0" w:color="auto"/>
        <w:left w:val="none" w:sz="0" w:space="0" w:color="auto"/>
        <w:bottom w:val="none" w:sz="0" w:space="0" w:color="auto"/>
        <w:right w:val="none" w:sz="0" w:space="0" w:color="auto"/>
      </w:divBdr>
      <w:divsChild>
        <w:div w:id="867526166">
          <w:marLeft w:val="547"/>
          <w:marRight w:val="0"/>
          <w:marTop w:val="134"/>
          <w:marBottom w:val="0"/>
          <w:divBdr>
            <w:top w:val="none" w:sz="0" w:space="0" w:color="auto"/>
            <w:left w:val="none" w:sz="0" w:space="0" w:color="auto"/>
            <w:bottom w:val="none" w:sz="0" w:space="0" w:color="auto"/>
            <w:right w:val="none" w:sz="0" w:space="0" w:color="auto"/>
          </w:divBdr>
        </w:div>
      </w:divsChild>
    </w:div>
    <w:div w:id="1947885831">
      <w:bodyDiv w:val="1"/>
      <w:marLeft w:val="0"/>
      <w:marRight w:val="0"/>
      <w:marTop w:val="0"/>
      <w:marBottom w:val="0"/>
      <w:divBdr>
        <w:top w:val="none" w:sz="0" w:space="0" w:color="auto"/>
        <w:left w:val="none" w:sz="0" w:space="0" w:color="auto"/>
        <w:bottom w:val="none" w:sz="0" w:space="0" w:color="auto"/>
        <w:right w:val="none" w:sz="0" w:space="0" w:color="auto"/>
      </w:divBdr>
    </w:div>
    <w:div w:id="1954553707">
      <w:bodyDiv w:val="1"/>
      <w:marLeft w:val="0"/>
      <w:marRight w:val="0"/>
      <w:marTop w:val="0"/>
      <w:marBottom w:val="0"/>
      <w:divBdr>
        <w:top w:val="none" w:sz="0" w:space="0" w:color="auto"/>
        <w:left w:val="none" w:sz="0" w:space="0" w:color="auto"/>
        <w:bottom w:val="none" w:sz="0" w:space="0" w:color="auto"/>
        <w:right w:val="none" w:sz="0" w:space="0" w:color="auto"/>
      </w:divBdr>
    </w:div>
    <w:div w:id="1971746666">
      <w:bodyDiv w:val="1"/>
      <w:marLeft w:val="0"/>
      <w:marRight w:val="0"/>
      <w:marTop w:val="0"/>
      <w:marBottom w:val="0"/>
      <w:divBdr>
        <w:top w:val="none" w:sz="0" w:space="0" w:color="auto"/>
        <w:left w:val="none" w:sz="0" w:space="0" w:color="auto"/>
        <w:bottom w:val="none" w:sz="0" w:space="0" w:color="auto"/>
        <w:right w:val="none" w:sz="0" w:space="0" w:color="auto"/>
      </w:divBdr>
    </w:div>
    <w:div w:id="2002389189">
      <w:bodyDiv w:val="1"/>
      <w:marLeft w:val="0"/>
      <w:marRight w:val="0"/>
      <w:marTop w:val="0"/>
      <w:marBottom w:val="0"/>
      <w:divBdr>
        <w:top w:val="none" w:sz="0" w:space="0" w:color="auto"/>
        <w:left w:val="none" w:sz="0" w:space="0" w:color="auto"/>
        <w:bottom w:val="none" w:sz="0" w:space="0" w:color="auto"/>
        <w:right w:val="none" w:sz="0" w:space="0" w:color="auto"/>
      </w:divBdr>
      <w:divsChild>
        <w:div w:id="492452344">
          <w:marLeft w:val="1166"/>
          <w:marRight w:val="0"/>
          <w:marTop w:val="86"/>
          <w:marBottom w:val="0"/>
          <w:divBdr>
            <w:top w:val="none" w:sz="0" w:space="0" w:color="auto"/>
            <w:left w:val="none" w:sz="0" w:space="0" w:color="auto"/>
            <w:bottom w:val="none" w:sz="0" w:space="0" w:color="auto"/>
            <w:right w:val="none" w:sz="0" w:space="0" w:color="auto"/>
          </w:divBdr>
        </w:div>
        <w:div w:id="544878776">
          <w:marLeft w:val="1166"/>
          <w:marRight w:val="0"/>
          <w:marTop w:val="86"/>
          <w:marBottom w:val="0"/>
          <w:divBdr>
            <w:top w:val="none" w:sz="0" w:space="0" w:color="auto"/>
            <w:left w:val="none" w:sz="0" w:space="0" w:color="auto"/>
            <w:bottom w:val="none" w:sz="0" w:space="0" w:color="auto"/>
            <w:right w:val="none" w:sz="0" w:space="0" w:color="auto"/>
          </w:divBdr>
        </w:div>
        <w:div w:id="613287270">
          <w:marLeft w:val="1166"/>
          <w:marRight w:val="0"/>
          <w:marTop w:val="86"/>
          <w:marBottom w:val="0"/>
          <w:divBdr>
            <w:top w:val="none" w:sz="0" w:space="0" w:color="auto"/>
            <w:left w:val="none" w:sz="0" w:space="0" w:color="auto"/>
            <w:bottom w:val="none" w:sz="0" w:space="0" w:color="auto"/>
            <w:right w:val="none" w:sz="0" w:space="0" w:color="auto"/>
          </w:divBdr>
        </w:div>
        <w:div w:id="680550069">
          <w:marLeft w:val="547"/>
          <w:marRight w:val="0"/>
          <w:marTop w:val="96"/>
          <w:marBottom w:val="0"/>
          <w:divBdr>
            <w:top w:val="none" w:sz="0" w:space="0" w:color="auto"/>
            <w:left w:val="none" w:sz="0" w:space="0" w:color="auto"/>
            <w:bottom w:val="none" w:sz="0" w:space="0" w:color="auto"/>
            <w:right w:val="none" w:sz="0" w:space="0" w:color="auto"/>
          </w:divBdr>
        </w:div>
        <w:div w:id="1099789496">
          <w:marLeft w:val="547"/>
          <w:marRight w:val="0"/>
          <w:marTop w:val="96"/>
          <w:marBottom w:val="0"/>
          <w:divBdr>
            <w:top w:val="none" w:sz="0" w:space="0" w:color="auto"/>
            <w:left w:val="none" w:sz="0" w:space="0" w:color="auto"/>
            <w:bottom w:val="none" w:sz="0" w:space="0" w:color="auto"/>
            <w:right w:val="none" w:sz="0" w:space="0" w:color="auto"/>
          </w:divBdr>
        </w:div>
        <w:div w:id="1515724044">
          <w:marLeft w:val="1166"/>
          <w:marRight w:val="0"/>
          <w:marTop w:val="86"/>
          <w:marBottom w:val="0"/>
          <w:divBdr>
            <w:top w:val="none" w:sz="0" w:space="0" w:color="auto"/>
            <w:left w:val="none" w:sz="0" w:space="0" w:color="auto"/>
            <w:bottom w:val="none" w:sz="0" w:space="0" w:color="auto"/>
            <w:right w:val="none" w:sz="0" w:space="0" w:color="auto"/>
          </w:divBdr>
        </w:div>
        <w:div w:id="1583758845">
          <w:marLeft w:val="1166"/>
          <w:marRight w:val="0"/>
          <w:marTop w:val="86"/>
          <w:marBottom w:val="0"/>
          <w:divBdr>
            <w:top w:val="none" w:sz="0" w:space="0" w:color="auto"/>
            <w:left w:val="none" w:sz="0" w:space="0" w:color="auto"/>
            <w:bottom w:val="none" w:sz="0" w:space="0" w:color="auto"/>
            <w:right w:val="none" w:sz="0" w:space="0" w:color="auto"/>
          </w:divBdr>
        </w:div>
        <w:div w:id="1610696093">
          <w:marLeft w:val="1166"/>
          <w:marRight w:val="0"/>
          <w:marTop w:val="86"/>
          <w:marBottom w:val="0"/>
          <w:divBdr>
            <w:top w:val="none" w:sz="0" w:space="0" w:color="auto"/>
            <w:left w:val="none" w:sz="0" w:space="0" w:color="auto"/>
            <w:bottom w:val="none" w:sz="0" w:space="0" w:color="auto"/>
            <w:right w:val="none" w:sz="0" w:space="0" w:color="auto"/>
          </w:divBdr>
        </w:div>
        <w:div w:id="1841312464">
          <w:marLeft w:val="1166"/>
          <w:marRight w:val="0"/>
          <w:marTop w:val="86"/>
          <w:marBottom w:val="0"/>
          <w:divBdr>
            <w:top w:val="none" w:sz="0" w:space="0" w:color="auto"/>
            <w:left w:val="none" w:sz="0" w:space="0" w:color="auto"/>
            <w:bottom w:val="none" w:sz="0" w:space="0" w:color="auto"/>
            <w:right w:val="none" w:sz="0" w:space="0" w:color="auto"/>
          </w:divBdr>
        </w:div>
        <w:div w:id="2140537617">
          <w:marLeft w:val="1166"/>
          <w:marRight w:val="0"/>
          <w:marTop w:val="86"/>
          <w:marBottom w:val="0"/>
          <w:divBdr>
            <w:top w:val="none" w:sz="0" w:space="0" w:color="auto"/>
            <w:left w:val="none" w:sz="0" w:space="0" w:color="auto"/>
            <w:bottom w:val="none" w:sz="0" w:space="0" w:color="auto"/>
            <w:right w:val="none" w:sz="0" w:space="0" w:color="auto"/>
          </w:divBdr>
        </w:div>
      </w:divsChild>
    </w:div>
    <w:div w:id="2005543417">
      <w:bodyDiv w:val="1"/>
      <w:marLeft w:val="0"/>
      <w:marRight w:val="0"/>
      <w:marTop w:val="0"/>
      <w:marBottom w:val="0"/>
      <w:divBdr>
        <w:top w:val="none" w:sz="0" w:space="0" w:color="auto"/>
        <w:left w:val="none" w:sz="0" w:space="0" w:color="auto"/>
        <w:bottom w:val="none" w:sz="0" w:space="0" w:color="auto"/>
        <w:right w:val="none" w:sz="0" w:space="0" w:color="auto"/>
      </w:divBdr>
    </w:div>
    <w:div w:id="2015716264">
      <w:bodyDiv w:val="1"/>
      <w:marLeft w:val="0"/>
      <w:marRight w:val="0"/>
      <w:marTop w:val="0"/>
      <w:marBottom w:val="0"/>
      <w:divBdr>
        <w:top w:val="none" w:sz="0" w:space="0" w:color="auto"/>
        <w:left w:val="none" w:sz="0" w:space="0" w:color="auto"/>
        <w:bottom w:val="none" w:sz="0" w:space="0" w:color="auto"/>
        <w:right w:val="none" w:sz="0" w:space="0" w:color="auto"/>
      </w:divBdr>
    </w:div>
    <w:div w:id="2027753362">
      <w:bodyDiv w:val="1"/>
      <w:marLeft w:val="0"/>
      <w:marRight w:val="0"/>
      <w:marTop w:val="0"/>
      <w:marBottom w:val="0"/>
      <w:divBdr>
        <w:top w:val="none" w:sz="0" w:space="0" w:color="auto"/>
        <w:left w:val="none" w:sz="0" w:space="0" w:color="auto"/>
        <w:bottom w:val="none" w:sz="0" w:space="0" w:color="auto"/>
        <w:right w:val="none" w:sz="0" w:space="0" w:color="auto"/>
      </w:divBdr>
      <w:divsChild>
        <w:div w:id="524756748">
          <w:marLeft w:val="547"/>
          <w:marRight w:val="0"/>
          <w:marTop w:val="134"/>
          <w:marBottom w:val="0"/>
          <w:divBdr>
            <w:top w:val="none" w:sz="0" w:space="0" w:color="auto"/>
            <w:left w:val="none" w:sz="0" w:space="0" w:color="auto"/>
            <w:bottom w:val="none" w:sz="0" w:space="0" w:color="auto"/>
            <w:right w:val="none" w:sz="0" w:space="0" w:color="auto"/>
          </w:divBdr>
        </w:div>
        <w:div w:id="825977936">
          <w:marLeft w:val="547"/>
          <w:marRight w:val="0"/>
          <w:marTop w:val="134"/>
          <w:marBottom w:val="0"/>
          <w:divBdr>
            <w:top w:val="none" w:sz="0" w:space="0" w:color="auto"/>
            <w:left w:val="none" w:sz="0" w:space="0" w:color="auto"/>
            <w:bottom w:val="none" w:sz="0" w:space="0" w:color="auto"/>
            <w:right w:val="none" w:sz="0" w:space="0" w:color="auto"/>
          </w:divBdr>
        </w:div>
        <w:div w:id="1458334391">
          <w:marLeft w:val="547"/>
          <w:marRight w:val="0"/>
          <w:marTop w:val="134"/>
          <w:marBottom w:val="0"/>
          <w:divBdr>
            <w:top w:val="none" w:sz="0" w:space="0" w:color="auto"/>
            <w:left w:val="none" w:sz="0" w:space="0" w:color="auto"/>
            <w:bottom w:val="none" w:sz="0" w:space="0" w:color="auto"/>
            <w:right w:val="none" w:sz="0" w:space="0" w:color="auto"/>
          </w:divBdr>
        </w:div>
        <w:div w:id="1494755254">
          <w:marLeft w:val="547"/>
          <w:marRight w:val="0"/>
          <w:marTop w:val="134"/>
          <w:marBottom w:val="0"/>
          <w:divBdr>
            <w:top w:val="none" w:sz="0" w:space="0" w:color="auto"/>
            <w:left w:val="none" w:sz="0" w:space="0" w:color="auto"/>
            <w:bottom w:val="none" w:sz="0" w:space="0" w:color="auto"/>
            <w:right w:val="none" w:sz="0" w:space="0" w:color="auto"/>
          </w:divBdr>
        </w:div>
      </w:divsChild>
    </w:div>
    <w:div w:id="2030835346">
      <w:bodyDiv w:val="1"/>
      <w:marLeft w:val="0"/>
      <w:marRight w:val="0"/>
      <w:marTop w:val="0"/>
      <w:marBottom w:val="0"/>
      <w:divBdr>
        <w:top w:val="none" w:sz="0" w:space="0" w:color="auto"/>
        <w:left w:val="none" w:sz="0" w:space="0" w:color="auto"/>
        <w:bottom w:val="none" w:sz="0" w:space="0" w:color="auto"/>
        <w:right w:val="none" w:sz="0" w:space="0" w:color="auto"/>
      </w:divBdr>
    </w:div>
    <w:div w:id="2050103806">
      <w:bodyDiv w:val="1"/>
      <w:marLeft w:val="0"/>
      <w:marRight w:val="0"/>
      <w:marTop w:val="0"/>
      <w:marBottom w:val="0"/>
      <w:divBdr>
        <w:top w:val="none" w:sz="0" w:space="0" w:color="auto"/>
        <w:left w:val="none" w:sz="0" w:space="0" w:color="auto"/>
        <w:bottom w:val="none" w:sz="0" w:space="0" w:color="auto"/>
        <w:right w:val="none" w:sz="0" w:space="0" w:color="auto"/>
      </w:divBdr>
      <w:divsChild>
        <w:div w:id="322272617">
          <w:marLeft w:val="1440"/>
          <w:marRight w:val="0"/>
          <w:marTop w:val="115"/>
          <w:marBottom w:val="0"/>
          <w:divBdr>
            <w:top w:val="none" w:sz="0" w:space="0" w:color="auto"/>
            <w:left w:val="none" w:sz="0" w:space="0" w:color="auto"/>
            <w:bottom w:val="none" w:sz="0" w:space="0" w:color="auto"/>
            <w:right w:val="none" w:sz="0" w:space="0" w:color="auto"/>
          </w:divBdr>
        </w:div>
        <w:div w:id="324674870">
          <w:marLeft w:val="1166"/>
          <w:marRight w:val="0"/>
          <w:marTop w:val="115"/>
          <w:marBottom w:val="0"/>
          <w:divBdr>
            <w:top w:val="none" w:sz="0" w:space="0" w:color="auto"/>
            <w:left w:val="none" w:sz="0" w:space="0" w:color="auto"/>
            <w:bottom w:val="none" w:sz="0" w:space="0" w:color="auto"/>
            <w:right w:val="none" w:sz="0" w:space="0" w:color="auto"/>
          </w:divBdr>
        </w:div>
        <w:div w:id="575281985">
          <w:marLeft w:val="1440"/>
          <w:marRight w:val="0"/>
          <w:marTop w:val="115"/>
          <w:marBottom w:val="0"/>
          <w:divBdr>
            <w:top w:val="none" w:sz="0" w:space="0" w:color="auto"/>
            <w:left w:val="none" w:sz="0" w:space="0" w:color="auto"/>
            <w:bottom w:val="none" w:sz="0" w:space="0" w:color="auto"/>
            <w:right w:val="none" w:sz="0" w:space="0" w:color="auto"/>
          </w:divBdr>
        </w:div>
        <w:div w:id="746271889">
          <w:marLeft w:val="1166"/>
          <w:marRight w:val="0"/>
          <w:marTop w:val="115"/>
          <w:marBottom w:val="0"/>
          <w:divBdr>
            <w:top w:val="none" w:sz="0" w:space="0" w:color="auto"/>
            <w:left w:val="none" w:sz="0" w:space="0" w:color="auto"/>
            <w:bottom w:val="none" w:sz="0" w:space="0" w:color="auto"/>
            <w:right w:val="none" w:sz="0" w:space="0" w:color="auto"/>
          </w:divBdr>
        </w:div>
        <w:div w:id="1008488349">
          <w:marLeft w:val="1440"/>
          <w:marRight w:val="0"/>
          <w:marTop w:val="115"/>
          <w:marBottom w:val="0"/>
          <w:divBdr>
            <w:top w:val="none" w:sz="0" w:space="0" w:color="auto"/>
            <w:left w:val="none" w:sz="0" w:space="0" w:color="auto"/>
            <w:bottom w:val="none" w:sz="0" w:space="0" w:color="auto"/>
            <w:right w:val="none" w:sz="0" w:space="0" w:color="auto"/>
          </w:divBdr>
        </w:div>
        <w:div w:id="1242639193">
          <w:marLeft w:val="547"/>
          <w:marRight w:val="0"/>
          <w:marTop w:val="134"/>
          <w:marBottom w:val="0"/>
          <w:divBdr>
            <w:top w:val="none" w:sz="0" w:space="0" w:color="auto"/>
            <w:left w:val="none" w:sz="0" w:space="0" w:color="auto"/>
            <w:bottom w:val="none" w:sz="0" w:space="0" w:color="auto"/>
            <w:right w:val="none" w:sz="0" w:space="0" w:color="auto"/>
          </w:divBdr>
        </w:div>
        <w:div w:id="1263799930">
          <w:marLeft w:val="1166"/>
          <w:marRight w:val="0"/>
          <w:marTop w:val="115"/>
          <w:marBottom w:val="0"/>
          <w:divBdr>
            <w:top w:val="none" w:sz="0" w:space="0" w:color="auto"/>
            <w:left w:val="none" w:sz="0" w:space="0" w:color="auto"/>
            <w:bottom w:val="none" w:sz="0" w:space="0" w:color="auto"/>
            <w:right w:val="none" w:sz="0" w:space="0" w:color="auto"/>
          </w:divBdr>
        </w:div>
        <w:div w:id="1398285896">
          <w:marLeft w:val="1800"/>
          <w:marRight w:val="0"/>
          <w:marTop w:val="96"/>
          <w:marBottom w:val="0"/>
          <w:divBdr>
            <w:top w:val="none" w:sz="0" w:space="0" w:color="auto"/>
            <w:left w:val="none" w:sz="0" w:space="0" w:color="auto"/>
            <w:bottom w:val="none" w:sz="0" w:space="0" w:color="auto"/>
            <w:right w:val="none" w:sz="0" w:space="0" w:color="auto"/>
          </w:divBdr>
        </w:div>
        <w:div w:id="1779833404">
          <w:marLeft w:val="547"/>
          <w:marRight w:val="0"/>
          <w:marTop w:val="134"/>
          <w:marBottom w:val="0"/>
          <w:divBdr>
            <w:top w:val="none" w:sz="0" w:space="0" w:color="auto"/>
            <w:left w:val="none" w:sz="0" w:space="0" w:color="auto"/>
            <w:bottom w:val="none" w:sz="0" w:space="0" w:color="auto"/>
            <w:right w:val="none" w:sz="0" w:space="0" w:color="auto"/>
          </w:divBdr>
        </w:div>
        <w:div w:id="1965455002">
          <w:marLeft w:val="1800"/>
          <w:marRight w:val="0"/>
          <w:marTop w:val="96"/>
          <w:marBottom w:val="0"/>
          <w:divBdr>
            <w:top w:val="none" w:sz="0" w:space="0" w:color="auto"/>
            <w:left w:val="none" w:sz="0" w:space="0" w:color="auto"/>
            <w:bottom w:val="none" w:sz="0" w:space="0" w:color="auto"/>
            <w:right w:val="none" w:sz="0" w:space="0" w:color="auto"/>
          </w:divBdr>
        </w:div>
        <w:div w:id="2026710685">
          <w:marLeft w:val="1800"/>
          <w:marRight w:val="0"/>
          <w:marTop w:val="96"/>
          <w:marBottom w:val="0"/>
          <w:divBdr>
            <w:top w:val="none" w:sz="0" w:space="0" w:color="auto"/>
            <w:left w:val="none" w:sz="0" w:space="0" w:color="auto"/>
            <w:bottom w:val="none" w:sz="0" w:space="0" w:color="auto"/>
            <w:right w:val="none" w:sz="0" w:space="0" w:color="auto"/>
          </w:divBdr>
        </w:div>
      </w:divsChild>
    </w:div>
    <w:div w:id="2050567838">
      <w:bodyDiv w:val="1"/>
      <w:marLeft w:val="0"/>
      <w:marRight w:val="0"/>
      <w:marTop w:val="0"/>
      <w:marBottom w:val="0"/>
      <w:divBdr>
        <w:top w:val="none" w:sz="0" w:space="0" w:color="auto"/>
        <w:left w:val="none" w:sz="0" w:space="0" w:color="auto"/>
        <w:bottom w:val="none" w:sz="0" w:space="0" w:color="auto"/>
        <w:right w:val="none" w:sz="0" w:space="0" w:color="auto"/>
      </w:divBdr>
    </w:div>
    <w:div w:id="2060206407">
      <w:bodyDiv w:val="1"/>
      <w:marLeft w:val="0"/>
      <w:marRight w:val="0"/>
      <w:marTop w:val="0"/>
      <w:marBottom w:val="0"/>
      <w:divBdr>
        <w:top w:val="none" w:sz="0" w:space="0" w:color="auto"/>
        <w:left w:val="none" w:sz="0" w:space="0" w:color="auto"/>
        <w:bottom w:val="none" w:sz="0" w:space="0" w:color="auto"/>
        <w:right w:val="none" w:sz="0" w:space="0" w:color="auto"/>
      </w:divBdr>
      <w:divsChild>
        <w:div w:id="591208588">
          <w:marLeft w:val="1166"/>
          <w:marRight w:val="0"/>
          <w:marTop w:val="115"/>
          <w:marBottom w:val="0"/>
          <w:divBdr>
            <w:top w:val="none" w:sz="0" w:space="0" w:color="auto"/>
            <w:left w:val="none" w:sz="0" w:space="0" w:color="auto"/>
            <w:bottom w:val="none" w:sz="0" w:space="0" w:color="auto"/>
            <w:right w:val="none" w:sz="0" w:space="0" w:color="auto"/>
          </w:divBdr>
        </w:div>
        <w:div w:id="728918430">
          <w:marLeft w:val="2520"/>
          <w:marRight w:val="0"/>
          <w:marTop w:val="86"/>
          <w:marBottom w:val="0"/>
          <w:divBdr>
            <w:top w:val="none" w:sz="0" w:space="0" w:color="auto"/>
            <w:left w:val="none" w:sz="0" w:space="0" w:color="auto"/>
            <w:bottom w:val="none" w:sz="0" w:space="0" w:color="auto"/>
            <w:right w:val="none" w:sz="0" w:space="0" w:color="auto"/>
          </w:divBdr>
        </w:div>
        <w:div w:id="1030685263">
          <w:marLeft w:val="1800"/>
          <w:marRight w:val="0"/>
          <w:marTop w:val="96"/>
          <w:marBottom w:val="0"/>
          <w:divBdr>
            <w:top w:val="none" w:sz="0" w:space="0" w:color="auto"/>
            <w:left w:val="none" w:sz="0" w:space="0" w:color="auto"/>
            <w:bottom w:val="none" w:sz="0" w:space="0" w:color="auto"/>
            <w:right w:val="none" w:sz="0" w:space="0" w:color="auto"/>
          </w:divBdr>
        </w:div>
        <w:div w:id="1405761570">
          <w:marLeft w:val="2520"/>
          <w:marRight w:val="0"/>
          <w:marTop w:val="86"/>
          <w:marBottom w:val="0"/>
          <w:divBdr>
            <w:top w:val="none" w:sz="0" w:space="0" w:color="auto"/>
            <w:left w:val="none" w:sz="0" w:space="0" w:color="auto"/>
            <w:bottom w:val="none" w:sz="0" w:space="0" w:color="auto"/>
            <w:right w:val="none" w:sz="0" w:space="0" w:color="auto"/>
          </w:divBdr>
        </w:div>
        <w:div w:id="1405834130">
          <w:marLeft w:val="1800"/>
          <w:marRight w:val="0"/>
          <w:marTop w:val="96"/>
          <w:marBottom w:val="0"/>
          <w:divBdr>
            <w:top w:val="none" w:sz="0" w:space="0" w:color="auto"/>
            <w:left w:val="none" w:sz="0" w:space="0" w:color="auto"/>
            <w:bottom w:val="none" w:sz="0" w:space="0" w:color="auto"/>
            <w:right w:val="none" w:sz="0" w:space="0" w:color="auto"/>
          </w:divBdr>
        </w:div>
        <w:div w:id="1508206775">
          <w:marLeft w:val="2520"/>
          <w:marRight w:val="0"/>
          <w:marTop w:val="86"/>
          <w:marBottom w:val="0"/>
          <w:divBdr>
            <w:top w:val="none" w:sz="0" w:space="0" w:color="auto"/>
            <w:left w:val="none" w:sz="0" w:space="0" w:color="auto"/>
            <w:bottom w:val="none" w:sz="0" w:space="0" w:color="auto"/>
            <w:right w:val="none" w:sz="0" w:space="0" w:color="auto"/>
          </w:divBdr>
        </w:div>
        <w:div w:id="1776821369">
          <w:marLeft w:val="2520"/>
          <w:marRight w:val="0"/>
          <w:marTop w:val="86"/>
          <w:marBottom w:val="0"/>
          <w:divBdr>
            <w:top w:val="none" w:sz="0" w:space="0" w:color="auto"/>
            <w:left w:val="none" w:sz="0" w:space="0" w:color="auto"/>
            <w:bottom w:val="none" w:sz="0" w:space="0" w:color="auto"/>
            <w:right w:val="none" w:sz="0" w:space="0" w:color="auto"/>
          </w:divBdr>
        </w:div>
        <w:div w:id="2015105974">
          <w:marLeft w:val="547"/>
          <w:marRight w:val="0"/>
          <w:marTop w:val="134"/>
          <w:marBottom w:val="0"/>
          <w:divBdr>
            <w:top w:val="none" w:sz="0" w:space="0" w:color="auto"/>
            <w:left w:val="none" w:sz="0" w:space="0" w:color="auto"/>
            <w:bottom w:val="none" w:sz="0" w:space="0" w:color="auto"/>
            <w:right w:val="none" w:sz="0" w:space="0" w:color="auto"/>
          </w:divBdr>
        </w:div>
        <w:div w:id="2088116445">
          <w:marLeft w:val="2520"/>
          <w:marRight w:val="0"/>
          <w:marTop w:val="86"/>
          <w:marBottom w:val="0"/>
          <w:divBdr>
            <w:top w:val="none" w:sz="0" w:space="0" w:color="auto"/>
            <w:left w:val="none" w:sz="0" w:space="0" w:color="auto"/>
            <w:bottom w:val="none" w:sz="0" w:space="0" w:color="auto"/>
            <w:right w:val="none" w:sz="0" w:space="0" w:color="auto"/>
          </w:divBdr>
        </w:div>
      </w:divsChild>
    </w:div>
    <w:div w:id="2109740205">
      <w:bodyDiv w:val="1"/>
      <w:marLeft w:val="0"/>
      <w:marRight w:val="0"/>
      <w:marTop w:val="0"/>
      <w:marBottom w:val="0"/>
      <w:divBdr>
        <w:top w:val="none" w:sz="0" w:space="0" w:color="auto"/>
        <w:left w:val="none" w:sz="0" w:space="0" w:color="auto"/>
        <w:bottom w:val="none" w:sz="0" w:space="0" w:color="auto"/>
        <w:right w:val="none" w:sz="0" w:space="0" w:color="auto"/>
      </w:divBdr>
    </w:div>
    <w:div w:id="2114281085">
      <w:bodyDiv w:val="1"/>
      <w:marLeft w:val="0"/>
      <w:marRight w:val="0"/>
      <w:marTop w:val="0"/>
      <w:marBottom w:val="0"/>
      <w:divBdr>
        <w:top w:val="none" w:sz="0" w:space="0" w:color="auto"/>
        <w:left w:val="none" w:sz="0" w:space="0" w:color="auto"/>
        <w:bottom w:val="none" w:sz="0" w:space="0" w:color="auto"/>
        <w:right w:val="none" w:sz="0" w:space="0" w:color="auto"/>
      </w:divBdr>
    </w:div>
    <w:div w:id="2115707930">
      <w:bodyDiv w:val="1"/>
      <w:marLeft w:val="0"/>
      <w:marRight w:val="0"/>
      <w:marTop w:val="0"/>
      <w:marBottom w:val="0"/>
      <w:divBdr>
        <w:top w:val="none" w:sz="0" w:space="0" w:color="auto"/>
        <w:left w:val="none" w:sz="0" w:space="0" w:color="auto"/>
        <w:bottom w:val="none" w:sz="0" w:space="0" w:color="auto"/>
        <w:right w:val="none" w:sz="0" w:space="0" w:color="auto"/>
      </w:divBdr>
    </w:div>
    <w:div w:id="2116439991">
      <w:bodyDiv w:val="1"/>
      <w:marLeft w:val="0"/>
      <w:marRight w:val="0"/>
      <w:marTop w:val="0"/>
      <w:marBottom w:val="0"/>
      <w:divBdr>
        <w:top w:val="none" w:sz="0" w:space="0" w:color="auto"/>
        <w:left w:val="none" w:sz="0" w:space="0" w:color="auto"/>
        <w:bottom w:val="none" w:sz="0" w:space="0" w:color="auto"/>
        <w:right w:val="none" w:sz="0" w:space="0" w:color="auto"/>
      </w:divBdr>
    </w:div>
    <w:div w:id="2118786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cid:89a4e830-0ba6-4a27-a797-6923244bafb3" TargetMode="External"/><Relationship Id="rId18" Type="http://schemas.openxmlformats.org/officeDocument/2006/relationships/hyperlink" Target="https://ces-global.org/" TargetMode="External"/><Relationship Id="rId26" Type="http://schemas.openxmlformats.org/officeDocument/2006/relationships/hyperlink" Target="https://adaconsortium.org/" TargetMode="External"/><Relationship Id="rId39" Type="http://schemas.openxmlformats.org/officeDocument/2006/relationships/header" Target="header9.xml"/><Relationship Id="rId21" Type="http://schemas.openxmlformats.org/officeDocument/2006/relationships/footer" Target="footer1.xml"/><Relationship Id="rId34" Type="http://schemas.openxmlformats.org/officeDocument/2006/relationships/header" Target="header5.xml"/><Relationship Id="rId42" Type="http://schemas.openxmlformats.org/officeDocument/2006/relationships/header" Target="header11.xml"/><Relationship Id="rId47" Type="http://schemas.openxmlformats.org/officeDocument/2006/relationships/hyperlink" Target="https://www.tandfonline.com/doi/full/10.1080/17565529.2020.1831429"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info@adaconsortium.org" TargetMode="External"/><Relationship Id="rId29" Type="http://schemas.openxmlformats.org/officeDocument/2006/relationships/image" Target="media/image7.png"/><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footer" Target="footer2.xml"/><Relationship Id="rId37" Type="http://schemas.openxmlformats.org/officeDocument/2006/relationships/header" Target="header7.xml"/><Relationship Id="rId40" Type="http://schemas.openxmlformats.org/officeDocument/2006/relationships/footer" Target="footer4.xml"/><Relationship Id="rId45" Type="http://schemas.openxmlformats.org/officeDocument/2006/relationships/header" Target="header13.xml"/><Relationship Id="rId5" Type="http://schemas.openxmlformats.org/officeDocument/2006/relationships/numbering" Target="numbering.xml"/><Relationship Id="rId15" Type="http://schemas.openxmlformats.org/officeDocument/2006/relationships/hyperlink" Target="tel:+254%20202020198" TargetMode="External"/><Relationship Id="rId23" Type="http://schemas.openxmlformats.org/officeDocument/2006/relationships/hyperlink" Target="https://aiccra.cgiar.org/news/how-weave-local-and-indigenous-knowledge-climate-monitoring-and-weather-forecasting-africa" TargetMode="External"/><Relationship Id="rId28" Type="http://schemas.openxmlformats.org/officeDocument/2006/relationships/image" Target="media/image6.png"/><Relationship Id="rId36" Type="http://schemas.openxmlformats.org/officeDocument/2006/relationships/footer" Target="footer3.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info@ces-global.org" TargetMode="External"/><Relationship Id="rId31" Type="http://schemas.openxmlformats.org/officeDocument/2006/relationships/header" Target="header3.xml"/><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file:///C:\Users\USER\Downloads\ECOWAS%20TILKIT%20Pilot%20Project%20Proposal_revised-EA+EB.docx" TargetMode="External"/><Relationship Id="rId27" Type="http://schemas.openxmlformats.org/officeDocument/2006/relationships/hyperlink" Target="https://ces-global.org/" TargetMode="External"/><Relationship Id="rId30" Type="http://schemas.openxmlformats.org/officeDocument/2006/relationships/header" Target="header2.xml"/><Relationship Id="rId35" Type="http://schemas.openxmlformats.org/officeDocument/2006/relationships/header" Target="header6.xml"/><Relationship Id="rId43" Type="http://schemas.openxmlformats.org/officeDocument/2006/relationships/header" Target="header12.xml"/><Relationship Id="rId48" Type="http://schemas.openxmlformats.org/officeDocument/2006/relationships/hyperlink" Target="https://www.sciencedirect.com/science/article/pii/S2211464521001081" TargetMode="External"/><Relationship Id="rId8" Type="http://schemas.openxmlformats.org/officeDocument/2006/relationships/webSettings" Target="webSettings.xml"/><Relationship Id="rId51"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www.adaconsortium.org" TargetMode="External"/><Relationship Id="rId25" Type="http://schemas.openxmlformats.org/officeDocument/2006/relationships/image" Target="media/image5.png"/><Relationship Id="rId33" Type="http://schemas.openxmlformats.org/officeDocument/2006/relationships/header" Target="header4.xml"/><Relationship Id="rId38" Type="http://schemas.openxmlformats.org/officeDocument/2006/relationships/header" Target="header8.xml"/><Relationship Id="rId46" Type="http://schemas.openxmlformats.org/officeDocument/2006/relationships/hyperlink" Target="https://link.springer.com/chapter/10.1007/978-3-030-99411-2_8" TargetMode="External"/><Relationship Id="rId20" Type="http://schemas.openxmlformats.org/officeDocument/2006/relationships/header" Target="header1.xm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aiccra.cgiar.org/news/how-weave-local-and-indigenous-knowledge-climate-monitoring-and-weather-forecasting-africa" TargetMode="External"/><Relationship Id="rId3" Type="http://schemas.openxmlformats.org/officeDocument/2006/relationships/hyperlink" Target="https://www.iied.org/22066g" TargetMode="External"/><Relationship Id="rId7" Type="http://schemas.openxmlformats.org/officeDocument/2006/relationships/hyperlink" Target="https://cgspace.cgiar.org/handle/10568/125685" TargetMode="External"/><Relationship Id="rId12" Type="http://schemas.openxmlformats.org/officeDocument/2006/relationships/hyperlink" Target="https://www.sciencedirect.com/science/article/pii/S2211464521001081" TargetMode="External"/><Relationship Id="rId2" Type="http://schemas.openxmlformats.org/officeDocument/2006/relationships/hyperlink" Target="https://www.cemiride.org/traditional-weather-forecasting-policy-brief/" TargetMode="External"/><Relationship Id="rId1" Type="http://schemas.openxmlformats.org/officeDocument/2006/relationships/hyperlink" Target="https://aiccra.cgiar.org/news/how-weave-local-and-indigenous-knowledge-climate-monitoring-and-weather-forecasting-africa" TargetMode="External"/><Relationship Id="rId6" Type="http://schemas.openxmlformats.org/officeDocument/2006/relationships/hyperlink" Target="https://www.mdpi.com/2071-1050/13/7/3938" TargetMode="External"/><Relationship Id="rId11" Type="http://schemas.openxmlformats.org/officeDocument/2006/relationships/hyperlink" Target="https://www.tandfonline.com/doi/full/10.1080/17565529.2020.1831429" TargetMode="External"/><Relationship Id="rId5" Type="http://schemas.openxmlformats.org/officeDocument/2006/relationships/hyperlink" Target="https://www.wri.org/initiatives/locally-led-adaptation/principles-locally-led-adaptation" TargetMode="External"/><Relationship Id="rId10" Type="http://schemas.openxmlformats.org/officeDocument/2006/relationships/hyperlink" Target="https://link.springer.com/chapter/10.1007/978-3-030-99411-2_8" TargetMode="External"/><Relationship Id="rId4" Type="http://schemas.openxmlformats.org/officeDocument/2006/relationships/hyperlink" Target="https://www.iied.org/principles-for-locally-led-adaptation" TargetMode="External"/><Relationship Id="rId9" Type="http://schemas.openxmlformats.org/officeDocument/2006/relationships/hyperlink" Target="https://library.faraafrica.org/2023/04/26/towards-a-replicable-innovative-tool-for-adaptive-climate-monitoring-and-weather-forecasting-using-traditional-indigenous-and-local-indicators-to-strengthen-agro-weather-resilience-at-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02BDA120F437740894DEE321F9FC1ED" ma:contentTypeVersion="13" ma:contentTypeDescription="Ein neues Dokument erstellen." ma:contentTypeScope="" ma:versionID="ab9e40f7a170a251eaaf52147ac7697b">
  <xsd:schema xmlns:xsd="http://www.w3.org/2001/XMLSchema" xmlns:xs="http://www.w3.org/2001/XMLSchema" xmlns:p="http://schemas.microsoft.com/office/2006/metadata/properties" xmlns:ns2="da9ea914-81b6-47ad-8a94-1c9d205cd2e3" xmlns:ns3="e43c814c-9b9e-4bec-aa8d-ae936be7338e" targetNamespace="http://schemas.microsoft.com/office/2006/metadata/properties" ma:root="true" ma:fieldsID="9350f8aa821d0d14b7e736cd741e367f" ns2:_="" ns3:_="">
    <xsd:import namespace="da9ea914-81b6-47ad-8a94-1c9d205cd2e3"/>
    <xsd:import namespace="e43c814c-9b9e-4bec-aa8d-ae936be733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9ea914-81b6-47ad-8a94-1c9d205cd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0aed264e-563a-469a-8ebe-271e849ec10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3c814c-9b9e-4bec-aa8d-ae936be7338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3f9150-96da-417a-b003-74b65eb2d0c7}" ma:internalName="TaxCatchAll" ma:showField="CatchAllData" ma:web="e43c814c-9b9e-4bec-aa8d-ae936be733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9ea914-81b6-47ad-8a94-1c9d205cd2e3">
      <Terms xmlns="http://schemas.microsoft.com/office/infopath/2007/PartnerControls"/>
    </lcf76f155ced4ddcb4097134ff3c332f>
    <TaxCatchAll xmlns="e43c814c-9b9e-4bec-aa8d-ae936be733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16212-CDD7-4171-AD08-F0988C6CED5F}">
  <ds:schemaRefs>
    <ds:schemaRef ds:uri="http://schemas.microsoft.com/sharepoint/v3/contenttype/forms"/>
  </ds:schemaRefs>
</ds:datastoreItem>
</file>

<file path=customXml/itemProps2.xml><?xml version="1.0" encoding="utf-8"?>
<ds:datastoreItem xmlns:ds="http://schemas.openxmlformats.org/officeDocument/2006/customXml" ds:itemID="{EA5812A9-D0C8-419D-B1A0-C4A6674C6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9ea914-81b6-47ad-8a94-1c9d205cd2e3"/>
    <ds:schemaRef ds:uri="e43c814c-9b9e-4bec-aa8d-ae936be73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AD1F50-3B8E-45F9-8F67-000765482C41}">
  <ds:schemaRefs>
    <ds:schemaRef ds:uri="http://schemas.microsoft.com/office/2006/metadata/properties"/>
    <ds:schemaRef ds:uri="http://schemas.microsoft.com/office/infopath/2007/PartnerControls"/>
    <ds:schemaRef ds:uri="da9ea914-81b6-47ad-8a94-1c9d205cd2e3"/>
    <ds:schemaRef ds:uri="e43c814c-9b9e-4bec-aa8d-ae936be7338e"/>
  </ds:schemaRefs>
</ds:datastoreItem>
</file>

<file path=customXml/itemProps4.xml><?xml version="1.0" encoding="utf-8"?>
<ds:datastoreItem xmlns:ds="http://schemas.openxmlformats.org/officeDocument/2006/customXml" ds:itemID="{AC48529B-D044-411F-95DB-B438246EE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38</Pages>
  <Words>13879</Words>
  <Characters>79116</Characters>
  <Application>Microsoft Office Word</Application>
  <DocSecurity>0</DocSecurity>
  <Lines>659</Lines>
  <Paragraphs>185</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Table of Contents </vt:lpstr>
      <vt:lpstr/>
      <vt:lpstr>List of Figures </vt:lpstr>
      <vt:lpstr/>
      <vt:lpstr>Abbreviations and Acronyms</vt:lpstr>
      <vt:lpstr/>
      <vt:lpstr>Executive Summary</vt:lpstr>
      <vt:lpstr>Introduction</vt:lpstr>
      <vt:lpstr>Background information</vt:lpstr>
      <vt:lpstr>    Context analysis</vt:lpstr>
      <vt:lpstr>        Challenges with community level climate information &amp; weather forecast credibili</vt:lpstr>
      <vt:lpstr>        Challenges of climate change in the West Africa Region</vt:lpstr>
      <vt:lpstr>    Geographic location: </vt:lpstr>
      <vt:lpstr>        The tri-border area of Burkina Faso, Côte d'Ivoire, and Ghana</vt:lpstr>
      <vt:lpstr>Profile of Implementing Partners - Presentation of the recipient </vt:lpstr>
      <vt:lpstr>    Adaptation Consortium Registered Trustees </vt:lpstr>
      <vt:lpstr>    Climate and Environment Services </vt:lpstr>
      <vt:lpstr>Project objective/outcome:</vt:lpstr>
      <vt:lpstr>        The proposed pilot project:  </vt:lpstr>
      <vt:lpstr>        Project Objectives</vt:lpstr>
      <vt:lpstr>Expected Results </vt:lpstr>
      <vt:lpstr>Progress and Milestones </vt:lpstr>
      <vt:lpstr>Approach and Methodology: planned activities for the implementation of the measu</vt:lpstr>
      <vt:lpstr>    Approach </vt:lpstr>
      <vt:lpstr>        The TILKIT Workshop </vt:lpstr>
      <vt:lpstr>        The tri-border area pilot </vt:lpstr>
      <vt:lpstr>        Monitoring, sharing and learning </vt:lpstr>
      <vt:lpstr>        Dissemination&lt;     &gt;</vt:lpstr>
      <vt:lpstr>        Project management, coordination and partnership and roles</vt:lpstr>
      <vt:lpstr>    Methodology </vt:lpstr>
      <vt:lpstr>Criteria for selecting project participants and local stakeholders: </vt:lpstr>
      <vt:lpstr>Sustainability Plan, Exit Strategy and Scaling Roadmap </vt:lpstr>
      <vt:lpstr>    Sustainability Plan</vt:lpstr>
      <vt:lpstr>    Exit Strategy</vt:lpstr>
      <vt:lpstr>        Phased Transition to Local Ownership </vt:lpstr>
      <vt:lpstr>    Replication &amp; Scaling</vt:lpstr>
      <vt:lpstr>        Scaling Roadmap</vt:lpstr>
      <vt:lpstr>Monitoring, evaluation and reporting</vt:lpstr>
      <vt:lpstr>        Project LogFrame </vt:lpstr>
      <vt:lpstr>        Plan of activities/ Work plan/ Work Plan for one year</vt:lpstr>
      <vt:lpstr>Risk and damage limitation</vt:lpstr>
      <vt:lpstr/>
      <vt:lpstr>References:</vt:lpstr>
      <vt:lpstr/>
      <vt:lpstr>Annexes</vt:lpstr>
      <vt:lpstr>1 Feedback from the May 20 2025 ECOWAS Meteos (NMHSs) Meeting Pitching</vt:lpstr>
    </vt:vector>
  </TitlesOfParts>
  <Company/>
  <LinksUpToDate>false</LinksUpToDate>
  <CharactersWithSpaces>92810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Climate Change</dc:creator>
  <cp:keywords/>
  <dc:description/>
  <cp:lastModifiedBy>Joab JL Osumba</cp:lastModifiedBy>
  <cp:revision>4</cp:revision>
  <cp:lastPrinted>2025-07-16T19:59:00Z</cp:lastPrinted>
  <dcterms:created xsi:type="dcterms:W3CDTF">2026-05-27T19:52:00Z</dcterms:created>
  <dcterms:modified xsi:type="dcterms:W3CDTF">2026-05-27T21:18:00Z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0x010100B02BDA120F437740894DEE321F9FC1ED</vt:lpwstr>
  </property>
  <property fmtid="{D5CDD505-2E9C-101B-9397-08002B2CF9AE}" pid="3" name="MediaServiceImageTags">
    <vt:lpwstr/>
  </property>
  <property fmtid="{D5CDD505-2E9C-101B-9397-08002B2CF9AE}" pid="4" name="GrammarlyDocumentId">
    <vt:lpwstr>6af98a0e-1abb-41db-91a1-f17c36b755fd</vt:lpwstr>
  </property>
</Properties>
</file>