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379B" w:rsidRPr="0052379B" w:rsidRDefault="0052379B" w:rsidP="007B1EA0">
      <w:pPr>
        <w:rPr>
          <w:b/>
          <w:bCs/>
          <w:sz w:val="24"/>
          <w:lang/>
        </w:rPr>
      </w:pPr>
      <w:r w:rsidRPr="0052379B">
        <w:rPr>
          <w:b/>
          <w:bCs/>
          <w:sz w:val="24"/>
          <w:highlight w:val="yellow"/>
          <w:lang/>
        </w:rPr>
        <w:t>TILKI</w:t>
      </w:r>
      <w:bookmarkStart w:id="0" w:name="_GoBack"/>
      <w:bookmarkEnd w:id="0"/>
      <w:r w:rsidRPr="0052379B">
        <w:rPr>
          <w:b/>
          <w:bCs/>
          <w:sz w:val="24"/>
          <w:highlight w:val="yellow"/>
          <w:lang/>
        </w:rPr>
        <w:t>T - The Concept, The Framework, The Template-Tool and the Developer Brief</w:t>
      </w:r>
    </w:p>
    <w:p w:rsidR="007B1EA0" w:rsidRPr="007B1EA0" w:rsidRDefault="007B1EA0" w:rsidP="007B1EA0">
      <w:pPr>
        <w:rPr>
          <w:b/>
          <w:bCs/>
          <w:lang/>
        </w:rPr>
      </w:pPr>
      <w:r w:rsidRPr="007B1EA0">
        <w:rPr>
          <w:b/>
          <w:bCs/>
          <w:lang/>
        </w:rPr>
        <w:t>TILKIT: When Local Knowledge Meets the Forecast</w:t>
      </w:r>
    </w:p>
    <w:p w:rsidR="007B1EA0" w:rsidRPr="005366C5" w:rsidRDefault="005366C5" w:rsidP="007B1EA0">
      <w:pPr>
        <w:rPr>
          <w:b/>
          <w:bCs/>
        </w:rPr>
      </w:pPr>
      <w:r>
        <w:rPr>
          <w:b/>
          <w:bCs/>
        </w:rPr>
        <w:t xml:space="preserve">The TILKIT Relevance </w:t>
      </w:r>
    </w:p>
    <w:p w:rsidR="007B1EA0" w:rsidRPr="00AF6A85" w:rsidRDefault="007B1EA0" w:rsidP="007B1EA0">
      <w:pPr>
        <w:rPr>
          <w:bCs/>
          <w:lang/>
        </w:rPr>
      </w:pPr>
      <w:r w:rsidRPr="00AF6A85">
        <w:rPr>
          <w:bCs/>
          <w:lang/>
        </w:rPr>
        <w:t>For a farmer about to plant, or a herder deciding when to move animals, the most valuable question is simple: will the rains come on time, and will they be enough? Across much of Africa, the answer arrives too late, too vague or in a form that is hard to use.</w:t>
      </w:r>
    </w:p>
    <w:p w:rsidR="007B1EA0" w:rsidRPr="00AF6A85" w:rsidRDefault="007B1EA0" w:rsidP="007B1EA0">
      <w:pPr>
        <w:rPr>
          <w:bCs/>
          <w:lang/>
        </w:rPr>
      </w:pPr>
      <w:r w:rsidRPr="00AF6A85">
        <w:rPr>
          <w:bCs/>
          <w:lang/>
        </w:rPr>
        <w:t>National weather services issue seasonal forecasts that are scientifically sound. But they usually cover large areas, are released close to the start of the season, and are framed in probabilities and technical terms. As the researchers behind TILKIT put it, rainfall information is mostly given in probabilities, while farmers want it in amounts they can plan around. Many people hear the forecast on the radio but are unsure how to act on it, or feel it does not describe what is happening in their own valley.</w:t>
      </w:r>
    </w:p>
    <w:p w:rsidR="007B1EA0" w:rsidRPr="00AF6A85" w:rsidRDefault="007B1EA0" w:rsidP="007B1EA0">
      <w:pPr>
        <w:rPr>
          <w:bCs/>
          <w:lang/>
        </w:rPr>
      </w:pPr>
      <w:r w:rsidRPr="00AF6A85">
        <w:rPr>
          <w:bCs/>
          <w:lang/>
        </w:rPr>
        <w:t>At the same time, communities have their own forecasters: the frogs that start calling before the rains, the acacia that sprouts new leaves, the halo around the full moon, the restlessness of livestock, the feel of the air. Most people in rural communities trust these signs more than the official forecast. Yet this knowledge is largely spoken rather than written, it is held by a shrinking number of elders, and climate change is altering or erasing some of the signs themselves. Where forecasting has been left to a few secretive rainmakers, often older men, the knowledge has been hard to share, test or pass on.</w:t>
      </w:r>
    </w:p>
    <w:p w:rsidR="007B1EA0" w:rsidRPr="00AF6A85" w:rsidRDefault="007B1EA0" w:rsidP="007B1EA0">
      <w:pPr>
        <w:rPr>
          <w:bCs/>
          <w:lang/>
        </w:rPr>
      </w:pPr>
      <w:r w:rsidRPr="00AF6A85">
        <w:rPr>
          <w:bCs/>
          <w:lang/>
        </w:rPr>
        <w:t>TILKIT was created to bring these two sources of knowledge together, so that each can strengthen the other.</w:t>
      </w:r>
    </w:p>
    <w:p w:rsidR="007B1EA0" w:rsidRPr="007B1EA0" w:rsidRDefault="007B1EA0" w:rsidP="007B1EA0">
      <w:pPr>
        <w:rPr>
          <w:b/>
          <w:bCs/>
          <w:lang/>
        </w:rPr>
      </w:pPr>
      <w:r w:rsidRPr="007B1EA0">
        <w:rPr>
          <w:b/>
          <w:bCs/>
          <w:lang/>
        </w:rPr>
        <w:t>What TILKIT is</w:t>
      </w:r>
    </w:p>
    <w:p w:rsidR="007B1EA0" w:rsidRPr="00AF6A85" w:rsidRDefault="007B1EA0" w:rsidP="007B1EA0">
      <w:pPr>
        <w:rPr>
          <w:bCs/>
          <w:lang/>
        </w:rPr>
      </w:pPr>
      <w:r w:rsidRPr="00AF6A85">
        <w:rPr>
          <w:bCs/>
          <w:lang/>
        </w:rPr>
        <w:t>TILKIT stands for the Traditional Indigenous and Local Knowledge Tool. It is a simple, community-run method for turning the weather signs people already watch into a shared seasonal forecast, and then into practical advice.</w:t>
      </w:r>
    </w:p>
    <w:p w:rsidR="007B1EA0" w:rsidRPr="00AF6A85" w:rsidRDefault="007B1EA0" w:rsidP="007B1EA0">
      <w:pPr>
        <w:rPr>
          <w:bCs/>
          <w:lang/>
        </w:rPr>
      </w:pPr>
      <w:r w:rsidRPr="00AF6A85">
        <w:rPr>
          <w:bCs/>
          <w:lang/>
        </w:rPr>
        <w:t>Its core idea is easy to grasp. A community lists the natural signs it trusts, agrees what each one means, checks which signs have actually appeared this season, and asks of each one: does it point to rains that are above normal, normal or below normal for this place? Counting the answers gives the community's own forecast, for example "42% of our signs point to below-normal rains."</w:t>
      </w:r>
    </w:p>
    <w:p w:rsidR="007B1EA0" w:rsidRPr="00AF6A85" w:rsidRDefault="007B1EA0" w:rsidP="007B1EA0">
      <w:pPr>
        <w:rPr>
          <w:bCs/>
          <w:lang/>
        </w:rPr>
      </w:pPr>
      <w:r w:rsidRPr="00AF6A85">
        <w:rPr>
          <w:bCs/>
          <w:lang/>
        </w:rPr>
        <w:t>Three features make TILKIT different from simply asking the elders:</w:t>
      </w:r>
    </w:p>
    <w:p w:rsidR="007B1EA0" w:rsidRPr="00AF6A85" w:rsidRDefault="007B1EA0" w:rsidP="007B1EA0">
      <w:pPr>
        <w:numPr>
          <w:ilvl w:val="0"/>
          <w:numId w:val="9"/>
        </w:numPr>
        <w:rPr>
          <w:bCs/>
          <w:lang/>
        </w:rPr>
      </w:pPr>
      <w:r w:rsidRPr="00AF6A85">
        <w:rPr>
          <w:bCs/>
          <w:lang/>
        </w:rPr>
        <w:t>It belongs to everyone. Signs are proposed in small groups and agreed in a full meeting. Women and men, young and old all have an equal say. Known rainmakers are deliberately not asked to perform.</w:t>
      </w:r>
    </w:p>
    <w:p w:rsidR="007B1EA0" w:rsidRPr="00AF6A85" w:rsidRDefault="007B1EA0" w:rsidP="007B1EA0">
      <w:pPr>
        <w:numPr>
          <w:ilvl w:val="0"/>
          <w:numId w:val="9"/>
        </w:numPr>
        <w:rPr>
          <w:bCs/>
          <w:lang/>
        </w:rPr>
      </w:pPr>
      <w:r w:rsidRPr="00AF6A85">
        <w:rPr>
          <w:bCs/>
          <w:lang/>
        </w:rPr>
        <w:t>It speaks the same language as the weather service. "Above normal, normal, below normal" is exactly how national meteorological services describe a season. So the community forecast can be laid side by side with the official one, compared and discussed.</w:t>
      </w:r>
    </w:p>
    <w:p w:rsidR="007B1EA0" w:rsidRPr="00AF6A85" w:rsidRDefault="007B1EA0" w:rsidP="007B1EA0">
      <w:pPr>
        <w:numPr>
          <w:ilvl w:val="0"/>
          <w:numId w:val="9"/>
        </w:numPr>
        <w:rPr>
          <w:bCs/>
          <w:lang/>
        </w:rPr>
      </w:pPr>
      <w:r w:rsidRPr="00AF6A85">
        <w:rPr>
          <w:bCs/>
          <w:lang/>
        </w:rPr>
        <w:t>It leads to action. Each sign carries a lead time, from one day to about three months. Long-lead signs guide planning for the season, such as which crop varieties to plant. Short-lead signs guide day-to-day and emergency decisions. The forecast is turned into advisories that are shared through radio, SMS, community meetings and places of worship.</w:t>
      </w:r>
    </w:p>
    <w:p w:rsidR="007B1EA0" w:rsidRPr="00AF6A85" w:rsidRDefault="007B1EA0" w:rsidP="007B1EA0">
      <w:pPr>
        <w:rPr>
          <w:bCs/>
          <w:lang/>
        </w:rPr>
      </w:pPr>
      <w:r w:rsidRPr="00AF6A85">
        <w:rPr>
          <w:bCs/>
          <w:lang/>
        </w:rPr>
        <w:lastRenderedPageBreak/>
        <w:t>TILKIT is both a methodology, a way of running the conversation, and a tool, a simple table in which the signs, their meanings, their lead times and the community's votes are recorded and tallied. It has since grown into a fuller digital template, but the principle is unchanged.</w:t>
      </w:r>
    </w:p>
    <w:p w:rsidR="007B1EA0" w:rsidRPr="007B1EA0" w:rsidRDefault="007B1EA0" w:rsidP="007B1EA0">
      <w:pPr>
        <w:rPr>
          <w:b/>
          <w:bCs/>
          <w:lang/>
        </w:rPr>
      </w:pPr>
      <w:r w:rsidRPr="007B1EA0">
        <w:rPr>
          <w:b/>
          <w:bCs/>
          <w:lang/>
        </w:rPr>
        <w:t>Where it came from</w:t>
      </w:r>
    </w:p>
    <w:p w:rsidR="007B1EA0" w:rsidRPr="00AF6A85" w:rsidRDefault="007B1EA0" w:rsidP="007B1EA0">
      <w:pPr>
        <w:rPr>
          <w:bCs/>
          <w:lang/>
        </w:rPr>
      </w:pPr>
      <w:r w:rsidRPr="00AF6A85">
        <w:rPr>
          <w:bCs/>
          <w:lang/>
        </w:rPr>
        <w:t>TILKIT grew out of climate-smart agriculture training in East Africa between March 2016 and December 2021. Two training-of-trainers programmes, linked to CGIAR's AICCRA and CRAFT initiatives and partners including SNV, worked with farmer leaders, agribusiness groups and extension agents. Again and again, participants raised the same point: they trusted their own weather signs, but nobody had ever written them down in a way that could be checked or shared.</w:t>
      </w:r>
    </w:p>
    <w:p w:rsidR="007B1EA0" w:rsidRPr="00AF6A85" w:rsidRDefault="007B1EA0" w:rsidP="007B1EA0">
      <w:pPr>
        <w:rPr>
          <w:bCs/>
          <w:lang/>
        </w:rPr>
      </w:pPr>
      <w:r w:rsidRPr="00AF6A85">
        <w:rPr>
          <w:bCs/>
          <w:lang/>
        </w:rPr>
        <w:t>The team, led by Joab Osumba of ILRI, set out to test a simple idea: that if a community identifies, watches and tallies enough local signs, it can produce a real local forecast, and that a forecast built on ordinary, everyday observations agreed by the whole community would last longer than one that relies on secretive rainmakers or a handful of elders.</w:t>
      </w:r>
    </w:p>
    <w:p w:rsidR="007B1EA0" w:rsidRPr="00AF6A85" w:rsidRDefault="007B1EA0" w:rsidP="007B1EA0">
      <w:pPr>
        <w:rPr>
          <w:bCs/>
          <w:lang/>
        </w:rPr>
      </w:pPr>
      <w:r w:rsidRPr="00AF6A85">
        <w:rPr>
          <w:bCs/>
          <w:lang/>
        </w:rPr>
        <w:t>The tool was tested and refined with 1,127 participants across Kenya, Tanzania and Uganda:</w:t>
      </w:r>
    </w:p>
    <w:tbl>
      <w:tblPr>
        <w:tblStyle w:val="GridTable4-Accent6"/>
        <w:tblW w:w="0" w:type="auto"/>
        <w:tblLook w:val="04A0" w:firstRow="1" w:lastRow="0" w:firstColumn="1" w:lastColumn="0" w:noHBand="0" w:noVBand="1"/>
      </w:tblPr>
      <w:tblGrid>
        <w:gridCol w:w="1029"/>
        <w:gridCol w:w="6681"/>
        <w:gridCol w:w="1306"/>
      </w:tblGrid>
      <w:tr w:rsidR="007B1EA0" w:rsidRPr="00AF6A85" w:rsidTr="00AF6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Cs w:val="0"/>
                <w:lang/>
              </w:rPr>
            </w:pPr>
            <w:r w:rsidRPr="00AF6A85">
              <w:rPr>
                <w:bCs w:val="0"/>
                <w:lang/>
              </w:rPr>
              <w:t>Country</w:t>
            </w:r>
          </w:p>
        </w:tc>
        <w:tc>
          <w:tcPr>
            <w:tcW w:w="0" w:type="auto"/>
            <w:hideMark/>
          </w:tcPr>
          <w:p w:rsidR="007B1EA0" w:rsidRPr="00AF6A85" w:rsidRDefault="007B1EA0" w:rsidP="007B1EA0">
            <w:pPr>
              <w:cnfStyle w:val="100000000000" w:firstRow="1" w:lastRow="0" w:firstColumn="0" w:lastColumn="0" w:oddVBand="0" w:evenVBand="0" w:oddHBand="0" w:evenHBand="0" w:firstRowFirstColumn="0" w:firstRowLastColumn="0" w:lastRowFirstColumn="0" w:lastRowLastColumn="0"/>
              <w:rPr>
                <w:bCs w:val="0"/>
                <w:lang/>
              </w:rPr>
            </w:pPr>
            <w:r w:rsidRPr="00AF6A85">
              <w:rPr>
                <w:bCs w:val="0"/>
                <w:lang/>
              </w:rPr>
              <w:t>Where</w:t>
            </w:r>
          </w:p>
        </w:tc>
        <w:tc>
          <w:tcPr>
            <w:tcW w:w="0" w:type="auto"/>
            <w:hideMark/>
          </w:tcPr>
          <w:p w:rsidR="007B1EA0" w:rsidRPr="00AF6A85" w:rsidRDefault="007B1EA0" w:rsidP="007B1EA0">
            <w:pPr>
              <w:cnfStyle w:val="100000000000" w:firstRow="1" w:lastRow="0" w:firstColumn="0" w:lastColumn="0" w:oddVBand="0" w:evenVBand="0" w:oddHBand="0" w:evenHBand="0" w:firstRowFirstColumn="0" w:firstRowLastColumn="0" w:lastRowFirstColumn="0" w:lastRowLastColumn="0"/>
              <w:rPr>
                <w:bCs w:val="0"/>
                <w:lang/>
              </w:rPr>
            </w:pPr>
            <w:r w:rsidRPr="00AF6A85">
              <w:rPr>
                <w:bCs w:val="0"/>
                <w:lang/>
              </w:rPr>
              <w:t>Participants</w:t>
            </w:r>
          </w:p>
        </w:tc>
      </w:tr>
      <w:tr w:rsidR="007B1EA0" w:rsidRPr="00AF6A85" w:rsidTr="00AF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Cs w:val="0"/>
                <w:lang/>
              </w:rPr>
            </w:pPr>
            <w:r w:rsidRPr="00AF6A85">
              <w:rPr>
                <w:bCs w:val="0"/>
                <w:lang/>
              </w:rPr>
              <w:t>Kenya</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Homa Bay, Migori, Siaya, Kisumu, Kitui, Nakuru, Machakos, Narok and Embu</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573</w:t>
            </w:r>
          </w:p>
        </w:tc>
      </w:tr>
      <w:tr w:rsidR="007B1EA0" w:rsidRPr="00AF6A85" w:rsidTr="00AF6A85">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Cs w:val="0"/>
                <w:lang/>
              </w:rPr>
            </w:pPr>
            <w:r w:rsidRPr="00AF6A85">
              <w:rPr>
                <w:bCs w:val="0"/>
                <w:lang/>
              </w:rPr>
              <w:t>Tanzania</w:t>
            </w:r>
          </w:p>
        </w:tc>
        <w:tc>
          <w:tcPr>
            <w:tcW w:w="0" w:type="auto"/>
            <w:hideMark/>
          </w:tcPr>
          <w:p w:rsidR="007B1EA0" w:rsidRPr="00AF6A85" w:rsidRDefault="007B1EA0" w:rsidP="007B1EA0">
            <w:pPr>
              <w:cnfStyle w:val="000000000000" w:firstRow="0" w:lastRow="0" w:firstColumn="0" w:lastColumn="0" w:oddVBand="0" w:evenVBand="0" w:oddHBand="0" w:evenHBand="0" w:firstRowFirstColumn="0" w:firstRowLastColumn="0" w:lastRowFirstColumn="0" w:lastRowLastColumn="0"/>
              <w:rPr>
                <w:bCs/>
                <w:lang/>
              </w:rPr>
            </w:pPr>
            <w:r w:rsidRPr="00AF6A85">
              <w:rPr>
                <w:bCs/>
                <w:lang/>
              </w:rPr>
              <w:t>Dodoma, Singida and other venues</w:t>
            </w:r>
          </w:p>
        </w:tc>
        <w:tc>
          <w:tcPr>
            <w:tcW w:w="0" w:type="auto"/>
            <w:hideMark/>
          </w:tcPr>
          <w:p w:rsidR="007B1EA0" w:rsidRPr="00AF6A85" w:rsidRDefault="007B1EA0" w:rsidP="007B1EA0">
            <w:pPr>
              <w:cnfStyle w:val="000000000000" w:firstRow="0" w:lastRow="0" w:firstColumn="0" w:lastColumn="0" w:oddVBand="0" w:evenVBand="0" w:oddHBand="0" w:evenHBand="0" w:firstRowFirstColumn="0" w:firstRowLastColumn="0" w:lastRowFirstColumn="0" w:lastRowLastColumn="0"/>
              <w:rPr>
                <w:bCs/>
                <w:lang/>
              </w:rPr>
            </w:pPr>
            <w:r w:rsidRPr="00AF6A85">
              <w:rPr>
                <w:bCs/>
                <w:lang/>
              </w:rPr>
              <w:t>215</w:t>
            </w:r>
          </w:p>
        </w:tc>
      </w:tr>
      <w:tr w:rsidR="007B1EA0" w:rsidRPr="00AF6A85" w:rsidTr="00AF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Cs w:val="0"/>
                <w:lang/>
              </w:rPr>
            </w:pPr>
            <w:r w:rsidRPr="00AF6A85">
              <w:rPr>
                <w:bCs w:val="0"/>
                <w:lang/>
              </w:rPr>
              <w:t>Uganda</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Lira, Gulu and other venues</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339</w:t>
            </w:r>
          </w:p>
        </w:tc>
      </w:tr>
    </w:tbl>
    <w:p w:rsidR="007B1EA0" w:rsidRPr="00AF6A85" w:rsidRDefault="007B1EA0" w:rsidP="007B1EA0">
      <w:pPr>
        <w:rPr>
          <w:bCs/>
          <w:lang/>
        </w:rPr>
      </w:pPr>
      <w:r w:rsidRPr="00AF6A85">
        <w:rPr>
          <w:bCs/>
          <w:lang/>
        </w:rPr>
        <w:t xml:space="preserve">The results were published in 2023 in the </w:t>
      </w:r>
      <w:r w:rsidRPr="00AF6A85">
        <w:rPr>
          <w:bCs/>
          <w:i/>
          <w:iCs/>
          <w:lang/>
        </w:rPr>
        <w:t>FARA Research Report</w:t>
      </w:r>
      <w:r w:rsidRPr="00AF6A85">
        <w:rPr>
          <w:bCs/>
          <w:lang/>
        </w:rPr>
        <w:t xml:space="preserve"> (Osumba et al., Vol. 7(25): 296–320).</w:t>
      </w:r>
    </w:p>
    <w:p w:rsidR="007B1EA0" w:rsidRPr="007B1EA0" w:rsidRDefault="007B1EA0" w:rsidP="007B1EA0">
      <w:pPr>
        <w:rPr>
          <w:b/>
          <w:bCs/>
          <w:lang/>
        </w:rPr>
      </w:pPr>
      <w:r w:rsidRPr="007B1EA0">
        <w:rPr>
          <w:b/>
          <w:bCs/>
          <w:lang/>
        </w:rPr>
        <w:t>What a TILKIT forecast looked like</w:t>
      </w:r>
    </w:p>
    <w:p w:rsidR="007B1EA0" w:rsidRPr="00AF6A85" w:rsidRDefault="007B1EA0" w:rsidP="007B1EA0">
      <w:pPr>
        <w:rPr>
          <w:bCs/>
          <w:lang/>
        </w:rPr>
      </w:pPr>
      <w:r w:rsidRPr="00AF6A85">
        <w:rPr>
          <w:bCs/>
          <w:lang/>
        </w:rPr>
        <w:t>In one workshop in Narok County, Kenya, in July 2021, participants listed 24 signs they trusted. They included a halo around the full moon, morning dew and fog, lightning over particular hills, acacia trees sprouting new leaves, baobabs blooming or shedding leaves, frogs croaking, bees migrating, white butterflies, restless livestock, and the "pleasant" smell of the soil. For each, they recorded what it meant, how long before the weather it appeared, and whether it pointed to above-normal, normal or below-normal rains.</w:t>
      </w:r>
    </w:p>
    <w:p w:rsidR="007B1EA0" w:rsidRPr="00AF6A85" w:rsidRDefault="007B1EA0" w:rsidP="007B1EA0">
      <w:pPr>
        <w:rPr>
          <w:bCs/>
          <w:lang/>
        </w:rPr>
      </w:pPr>
      <w:r w:rsidRPr="00AF6A85">
        <w:rPr>
          <w:bCs/>
          <w:lang/>
        </w:rPr>
        <w:t>The tally came out as 8 signs for above normal (33%), 6 for normal to above normal (25%) and 10 for below normal (42%). In plain terms, the community's evidence leaned towards a drier-than-usual season. That forecast then shaped scenarios and advice for the main local crops, sorghum and cassava.</w:t>
      </w:r>
    </w:p>
    <w:p w:rsidR="007B1EA0" w:rsidRPr="00AF6A85" w:rsidRDefault="007B1EA0" w:rsidP="007B1EA0">
      <w:pPr>
        <w:rPr>
          <w:bCs/>
          <w:lang/>
        </w:rPr>
      </w:pPr>
      <w:r w:rsidRPr="00AF6A85">
        <w:rPr>
          <w:bCs/>
          <w:lang/>
        </w:rPr>
        <w:t>The lead times mattered as much as the tally. Signs ranged from one day to three months ahead of the weather. The team grouped decisions accordingly:</w:t>
      </w:r>
    </w:p>
    <w:p w:rsidR="007B1EA0" w:rsidRPr="00AF6A85" w:rsidRDefault="007B1EA0" w:rsidP="007B1EA0">
      <w:pPr>
        <w:numPr>
          <w:ilvl w:val="0"/>
          <w:numId w:val="10"/>
        </w:numPr>
        <w:rPr>
          <w:bCs/>
          <w:lang/>
        </w:rPr>
      </w:pPr>
      <w:r w:rsidRPr="00AF6A85">
        <w:rPr>
          <w:bCs/>
          <w:lang/>
        </w:rPr>
        <w:t>Strategic (two to three months ahead): what to plant, which varieties, how to prepare land.</w:t>
      </w:r>
    </w:p>
    <w:p w:rsidR="007B1EA0" w:rsidRPr="00AF6A85" w:rsidRDefault="007B1EA0" w:rsidP="007B1EA0">
      <w:pPr>
        <w:numPr>
          <w:ilvl w:val="0"/>
          <w:numId w:val="10"/>
        </w:numPr>
        <w:rPr>
          <w:bCs/>
          <w:lang/>
        </w:rPr>
      </w:pPr>
      <w:r w:rsidRPr="00AF6A85">
        <w:rPr>
          <w:bCs/>
          <w:lang/>
        </w:rPr>
        <w:t>Tactical (one week to one month): when to weed, scout for pests or move animals.</w:t>
      </w:r>
    </w:p>
    <w:p w:rsidR="007B1EA0" w:rsidRPr="00AF6A85" w:rsidRDefault="007B1EA0" w:rsidP="007B1EA0">
      <w:pPr>
        <w:numPr>
          <w:ilvl w:val="0"/>
          <w:numId w:val="10"/>
        </w:numPr>
        <w:rPr>
          <w:bCs/>
          <w:lang/>
        </w:rPr>
      </w:pPr>
      <w:r w:rsidRPr="00AF6A85">
        <w:rPr>
          <w:bCs/>
          <w:lang/>
        </w:rPr>
        <w:t>Operational (days to a week): when to apply fertiliser, harvest or dry the crop.</w:t>
      </w:r>
    </w:p>
    <w:p w:rsidR="007B1EA0" w:rsidRPr="00AF6A85" w:rsidRDefault="007B1EA0" w:rsidP="007B1EA0">
      <w:pPr>
        <w:numPr>
          <w:ilvl w:val="0"/>
          <w:numId w:val="10"/>
        </w:numPr>
        <w:rPr>
          <w:bCs/>
          <w:lang/>
        </w:rPr>
      </w:pPr>
      <w:r w:rsidRPr="00AF6A85">
        <w:rPr>
          <w:bCs/>
          <w:lang/>
        </w:rPr>
        <w:t>Emergency (one to two days): last-minute steps to protect people, crops and animals from extreme weather.</w:t>
      </w:r>
    </w:p>
    <w:p w:rsidR="007B1EA0" w:rsidRPr="007B1EA0" w:rsidRDefault="007B1EA0" w:rsidP="007B1EA0">
      <w:pPr>
        <w:rPr>
          <w:b/>
          <w:bCs/>
          <w:lang/>
        </w:rPr>
      </w:pPr>
      <w:r w:rsidRPr="007B1EA0">
        <w:rPr>
          <w:b/>
          <w:bCs/>
          <w:lang/>
        </w:rPr>
        <w:t>What the research found</w:t>
      </w:r>
    </w:p>
    <w:p w:rsidR="007B1EA0" w:rsidRPr="00AF6A85" w:rsidRDefault="007B1EA0" w:rsidP="007B1EA0">
      <w:pPr>
        <w:rPr>
          <w:bCs/>
          <w:lang/>
        </w:rPr>
      </w:pPr>
      <w:r w:rsidRPr="00AF6A85">
        <w:rPr>
          <w:bCs/>
          <w:lang/>
        </w:rPr>
        <w:t>The paper's authors found traditional and scientific forecasts have more in common than people often assume. Both are based on observing nature, both use signs and patterns, both can forecast the onset and character of a season, and both can warn of a coming dry spell. They also have complementary strengths. Traditional forecasts are local, quick to grasp and trusted, but they cannot measure rainfall in millimetres and rarely predict when the rains will end. Scientific forecasts are measured and cover wide areas, but are harder for many people to interpret and often arrive late.</w:t>
      </w:r>
    </w:p>
    <w:p w:rsidR="007B1EA0" w:rsidRPr="00AF6A85" w:rsidRDefault="007B1EA0" w:rsidP="007B1EA0">
      <w:pPr>
        <w:rPr>
          <w:bCs/>
          <w:lang/>
        </w:rPr>
      </w:pPr>
      <w:r w:rsidRPr="00AF6A85">
        <w:rPr>
          <w:bCs/>
          <w:lang/>
        </w:rPr>
        <w:t>The researchers concluded that TILKIT was robust enough to be replicated, scaled up and built into extension services. Because it can be run before the official forecast is released, it also works as a community preparedness tool. They recommended forming village weather-monitoring groups that meet monthly to compare notes, and linking TILKIT to national digital platforms such as the Kenya Agricultural Observatory Platform (KAOP) so that advice could reach far more farmers.</w:t>
      </w:r>
    </w:p>
    <w:p w:rsidR="007B1EA0" w:rsidRPr="007B1EA0" w:rsidRDefault="007B1EA0" w:rsidP="007B1EA0">
      <w:pPr>
        <w:rPr>
          <w:b/>
          <w:bCs/>
          <w:lang/>
        </w:rPr>
      </w:pPr>
      <w:r w:rsidRPr="007B1EA0">
        <w:rPr>
          <w:b/>
          <w:bCs/>
          <w:lang/>
        </w:rPr>
        <w:t>How it works in a community</w:t>
      </w:r>
    </w:p>
    <w:p w:rsidR="007B1EA0" w:rsidRPr="00AF6A85" w:rsidRDefault="007B1EA0" w:rsidP="007B1EA0">
      <w:pPr>
        <w:rPr>
          <w:bCs/>
          <w:lang/>
        </w:rPr>
      </w:pPr>
      <w:r w:rsidRPr="00AF6A85">
        <w:rPr>
          <w:bCs/>
          <w:lang/>
        </w:rPr>
        <w:t>A TILKIT season follows a clear sequence. The details vary from place to place, but the steps are the same.</w:t>
      </w:r>
    </w:p>
    <w:p w:rsidR="007B1EA0" w:rsidRPr="00AF6A85" w:rsidRDefault="007B1EA0" w:rsidP="007B1EA0">
      <w:pPr>
        <w:numPr>
          <w:ilvl w:val="0"/>
          <w:numId w:val="11"/>
        </w:numPr>
        <w:rPr>
          <w:bCs/>
          <w:lang/>
        </w:rPr>
      </w:pPr>
      <w:r w:rsidRPr="00AF6A85">
        <w:rPr>
          <w:bCs/>
          <w:lang/>
        </w:rPr>
        <w:t>Prepare and train. Local partners map the community and its leaders, and train local trainers and indicator watchers. These people know the area, speak the local language and can help others record what they see.</w:t>
      </w:r>
    </w:p>
    <w:p w:rsidR="007B1EA0" w:rsidRPr="00AF6A85" w:rsidRDefault="007B1EA0" w:rsidP="007B1EA0">
      <w:pPr>
        <w:numPr>
          <w:ilvl w:val="0"/>
          <w:numId w:val="11"/>
        </w:numPr>
        <w:rPr>
          <w:bCs/>
          <w:lang/>
        </w:rPr>
      </w:pPr>
      <w:r w:rsidRPr="00AF6A85">
        <w:rPr>
          <w:bCs/>
          <w:lang/>
        </w:rPr>
        <w:t>Start with the past. The community workshop opens by talking about recent seasons: the droughts, floods, pests and good years people remember, and what they did about them. This builds trust and sets the scene.</w:t>
      </w:r>
    </w:p>
    <w:p w:rsidR="007B1EA0" w:rsidRPr="00AF6A85" w:rsidRDefault="007B1EA0" w:rsidP="007B1EA0">
      <w:pPr>
        <w:numPr>
          <w:ilvl w:val="0"/>
          <w:numId w:val="11"/>
        </w:numPr>
        <w:rPr>
          <w:bCs/>
          <w:lang/>
        </w:rPr>
      </w:pPr>
      <w:r w:rsidRPr="00AF6A85">
        <w:rPr>
          <w:bCs/>
          <w:lang/>
        </w:rPr>
        <w:t>Name the signs. Participants split into small groups, often by gender, age or livelihood, so that every voice is heard. Each group lists the signs it uses to read the coming weather and what each sign means. The groups then report to a full meeting, where the community agrees which signs to keep. Key terms are translated into the local language first.</w:t>
      </w:r>
    </w:p>
    <w:p w:rsidR="007B1EA0" w:rsidRPr="00AF6A85" w:rsidRDefault="007B1EA0" w:rsidP="007B1EA0">
      <w:pPr>
        <w:numPr>
          <w:ilvl w:val="0"/>
          <w:numId w:val="11"/>
        </w:numPr>
        <w:rPr>
          <w:bCs/>
          <w:lang/>
        </w:rPr>
      </w:pPr>
      <w:r w:rsidRPr="00AF6A85">
        <w:rPr>
          <w:bCs/>
          <w:lang/>
        </w:rPr>
        <w:t>Check this season's signs. For each agreed sign, the community notes whether it has appeared this season, where, and how long after it appeared the weather usually follows.</w:t>
      </w:r>
    </w:p>
    <w:p w:rsidR="007B1EA0" w:rsidRPr="00AF6A85" w:rsidRDefault="007B1EA0" w:rsidP="007B1EA0">
      <w:pPr>
        <w:numPr>
          <w:ilvl w:val="0"/>
          <w:numId w:val="11"/>
        </w:numPr>
        <w:rPr>
          <w:bCs/>
          <w:lang/>
        </w:rPr>
      </w:pPr>
      <w:r w:rsidRPr="00AF6A85">
        <w:rPr>
          <w:bCs/>
          <w:lang/>
        </w:rPr>
        <w:t>Vote and tally. Each sign that has appeared is read as pointing to above-normal, normal or below-normal rains, where "normal" means what people here usually expect. Counting the votes gives the community forecast.</w:t>
      </w:r>
    </w:p>
    <w:p w:rsidR="007B1EA0" w:rsidRPr="00AF6A85" w:rsidRDefault="007B1EA0" w:rsidP="007B1EA0">
      <w:pPr>
        <w:numPr>
          <w:ilvl w:val="0"/>
          <w:numId w:val="11"/>
        </w:numPr>
        <w:rPr>
          <w:bCs/>
          <w:lang/>
        </w:rPr>
      </w:pPr>
      <w:r w:rsidRPr="00AF6A85">
        <w:rPr>
          <w:bCs/>
          <w:lang/>
        </w:rPr>
        <w:t>Bring the two forecasts together. The meteorological service presents its seasonal outlook for the same area. Community forecasts from several villages are combined to the county or district level, the same scale as the official forecast. The two are then compared side by side. Where they agree, confidence grows. Where they differ, the reasons are discussed, and a single consensus forecast is agreed.</w:t>
      </w:r>
    </w:p>
    <w:p w:rsidR="007B1EA0" w:rsidRPr="00AF6A85" w:rsidRDefault="007B1EA0" w:rsidP="007B1EA0">
      <w:pPr>
        <w:numPr>
          <w:ilvl w:val="0"/>
          <w:numId w:val="11"/>
        </w:numPr>
        <w:rPr>
          <w:bCs/>
          <w:lang/>
        </w:rPr>
      </w:pPr>
      <w:r w:rsidRPr="00AF6A85">
        <w:rPr>
          <w:bCs/>
          <w:lang/>
        </w:rPr>
        <w:t>Plan for each scenario. Groups organised by crop, livestock or locality work out what a wet, normal or dry season would mean for them, and what to do in each case. These become advisories and anticipatory action plans: practical steps to take before a shock arrives, not after.</w:t>
      </w:r>
    </w:p>
    <w:p w:rsidR="007B1EA0" w:rsidRPr="00AF6A85" w:rsidRDefault="007B1EA0" w:rsidP="007B1EA0">
      <w:pPr>
        <w:numPr>
          <w:ilvl w:val="0"/>
          <w:numId w:val="11"/>
        </w:numPr>
        <w:rPr>
          <w:bCs/>
          <w:lang/>
        </w:rPr>
      </w:pPr>
      <w:r w:rsidRPr="00AF6A85">
        <w:rPr>
          <w:bCs/>
          <w:lang/>
        </w:rPr>
        <w:t>Spread the word. The community agrees who will share the advice and how: local-language radio, SMS and WhatsApp, barazas and village meetings, field days, schools, churches and mosques.</w:t>
      </w:r>
    </w:p>
    <w:p w:rsidR="007B1EA0" w:rsidRPr="00AF6A85" w:rsidRDefault="007B1EA0" w:rsidP="007B1EA0">
      <w:pPr>
        <w:numPr>
          <w:ilvl w:val="0"/>
          <w:numId w:val="11"/>
        </w:numPr>
        <w:rPr>
          <w:bCs/>
          <w:lang/>
        </w:rPr>
      </w:pPr>
      <w:r w:rsidRPr="00AF6A85">
        <w:rPr>
          <w:bCs/>
          <w:lang/>
        </w:rPr>
        <w:t>Keep watching and learn. Through the season, community monitoring teams keep logging signs on a regular schedule and meet to update the forecast. At the end of the season, they compare what each sign predicted with what actually happened. Signs that keep proving right gain trust; those that no longer work, often because of climate change, are reviewed, and new signs noticed by younger people or women can be added.</w:t>
      </w:r>
    </w:p>
    <w:p w:rsidR="007B1EA0" w:rsidRPr="00AF6A85" w:rsidRDefault="007B1EA0" w:rsidP="007B1EA0">
      <w:pPr>
        <w:rPr>
          <w:bCs/>
          <w:lang/>
        </w:rPr>
      </w:pPr>
      <w:r w:rsidRPr="00AF6A85">
        <w:rPr>
          <w:bCs/>
          <w:lang/>
        </w:rPr>
        <w:t>That last step matters. Climate change is weakening some old signs, but it is also creating new ones. By involving the whole community, TILKIT lets elders pass on what they know, and lets women and young people, who often notice new patterns but have rarely been asked, add their observations. Over time, the community's forecast becomes more reliable and better able to be compared with science.</w:t>
      </w:r>
    </w:p>
    <w:p w:rsidR="007B1EA0" w:rsidRPr="007B1EA0" w:rsidRDefault="007B1EA0" w:rsidP="007B1EA0">
      <w:pPr>
        <w:rPr>
          <w:b/>
          <w:bCs/>
          <w:lang/>
        </w:rPr>
      </w:pPr>
      <w:r w:rsidRPr="007B1EA0">
        <w:rPr>
          <w:b/>
          <w:bCs/>
          <w:lang/>
        </w:rPr>
        <w:t>TILKIT today: two pilot projects</w:t>
      </w:r>
    </w:p>
    <w:p w:rsidR="007B1EA0" w:rsidRPr="00AF6A85" w:rsidRDefault="007B1EA0" w:rsidP="007B1EA0">
      <w:pPr>
        <w:rPr>
          <w:bCs/>
          <w:lang/>
        </w:rPr>
      </w:pPr>
      <w:r w:rsidRPr="00AF6A85">
        <w:rPr>
          <w:bCs/>
          <w:lang/>
        </w:rPr>
        <w:t>Since the 2023 publication, the Adaptation Consortium (ADA), a Kenyan network of NGOs working with government on locally led climate action, has designed two pilots that take TILKIT into new settings. One tests it where climate stress drives conflict and displacement; the other puts schools at the centre of local climate information.</w:t>
      </w:r>
    </w:p>
    <w:tbl>
      <w:tblPr>
        <w:tblStyle w:val="GridTable4-Accent6"/>
        <w:tblW w:w="0" w:type="auto"/>
        <w:tblLook w:val="04A0" w:firstRow="1" w:lastRow="0" w:firstColumn="1" w:lastColumn="0" w:noHBand="0" w:noVBand="1"/>
      </w:tblPr>
      <w:tblGrid>
        <w:gridCol w:w="1121"/>
        <w:gridCol w:w="3687"/>
        <w:gridCol w:w="4208"/>
      </w:tblGrid>
      <w:tr w:rsidR="007B1EA0" w:rsidRPr="00AF6A85" w:rsidTr="00AF6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 w:val="0"/>
                <w:bCs w:val="0"/>
                <w:lang/>
              </w:rPr>
            </w:pPr>
          </w:p>
        </w:tc>
        <w:tc>
          <w:tcPr>
            <w:tcW w:w="0" w:type="auto"/>
            <w:hideMark/>
          </w:tcPr>
          <w:p w:rsidR="007B1EA0" w:rsidRPr="00AF6A85" w:rsidRDefault="007B1EA0" w:rsidP="007B1EA0">
            <w:pPr>
              <w:cnfStyle w:val="100000000000" w:firstRow="1" w:lastRow="0" w:firstColumn="0" w:lastColumn="0" w:oddVBand="0" w:evenVBand="0" w:oddHBand="0" w:evenHBand="0" w:firstRowFirstColumn="0" w:firstRowLastColumn="0" w:lastRowFirstColumn="0" w:lastRowLastColumn="0"/>
              <w:rPr>
                <w:b w:val="0"/>
                <w:bCs w:val="0"/>
                <w:lang/>
              </w:rPr>
            </w:pPr>
            <w:r w:rsidRPr="00AF6A85">
              <w:rPr>
                <w:b w:val="0"/>
                <w:bCs w:val="0"/>
                <w:lang/>
              </w:rPr>
              <w:t>West Africa tri-border pilot (SCLoWFER)</w:t>
            </w:r>
          </w:p>
        </w:tc>
        <w:tc>
          <w:tcPr>
            <w:tcW w:w="0" w:type="auto"/>
            <w:hideMark/>
          </w:tcPr>
          <w:p w:rsidR="007B1EA0" w:rsidRPr="00AF6A85" w:rsidRDefault="007B1EA0" w:rsidP="007B1EA0">
            <w:pPr>
              <w:cnfStyle w:val="100000000000" w:firstRow="1" w:lastRow="0" w:firstColumn="0" w:lastColumn="0" w:oddVBand="0" w:evenVBand="0" w:oddHBand="0" w:evenHBand="0" w:firstRowFirstColumn="0" w:firstRowLastColumn="0" w:lastRowFirstColumn="0" w:lastRowLastColumn="0"/>
              <w:rPr>
                <w:b w:val="0"/>
                <w:bCs w:val="0"/>
                <w:lang/>
              </w:rPr>
            </w:pPr>
            <w:r w:rsidRPr="00AF6A85">
              <w:rPr>
                <w:b w:val="0"/>
                <w:bCs w:val="0"/>
                <w:lang/>
              </w:rPr>
              <w:t>Kenya Green Schools pilot</w:t>
            </w:r>
          </w:p>
        </w:tc>
      </w:tr>
      <w:tr w:rsidR="007B1EA0" w:rsidRPr="00AF6A85" w:rsidTr="00AF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 w:val="0"/>
                <w:bCs w:val="0"/>
                <w:lang/>
              </w:rPr>
            </w:pPr>
            <w:r w:rsidRPr="00AF6A85">
              <w:rPr>
                <w:b w:val="0"/>
                <w:bCs w:val="0"/>
                <w:lang/>
              </w:rPr>
              <w:t>Where</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Ghana side of the Burkina Faso–Côte d'Ivoire–Ghana border: Saru, Kluajon, Kalba and Konfusi communities</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Two rural primary schools in two of Kenya's arid and semi-arid counties</w:t>
            </w:r>
          </w:p>
        </w:tc>
      </w:tr>
      <w:tr w:rsidR="007B1EA0" w:rsidRPr="00AF6A85" w:rsidTr="00AF6A85">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 w:val="0"/>
                <w:bCs w:val="0"/>
                <w:lang/>
              </w:rPr>
            </w:pPr>
            <w:r w:rsidRPr="00AF6A85">
              <w:rPr>
                <w:b w:val="0"/>
                <w:bCs w:val="0"/>
                <w:lang/>
              </w:rPr>
              <w:t>Led by</w:t>
            </w:r>
          </w:p>
        </w:tc>
        <w:tc>
          <w:tcPr>
            <w:tcW w:w="0" w:type="auto"/>
            <w:hideMark/>
          </w:tcPr>
          <w:p w:rsidR="007B1EA0" w:rsidRPr="00AF6A85" w:rsidRDefault="007B1EA0" w:rsidP="007B1EA0">
            <w:pPr>
              <w:cnfStyle w:val="000000000000" w:firstRow="0" w:lastRow="0" w:firstColumn="0" w:lastColumn="0" w:oddVBand="0" w:evenVBand="0" w:oddHBand="0" w:evenHBand="0" w:firstRowFirstColumn="0" w:firstRowLastColumn="0" w:lastRowFirstColumn="0" w:lastRowLastColumn="0"/>
              <w:rPr>
                <w:bCs/>
                <w:lang/>
              </w:rPr>
            </w:pPr>
            <w:r w:rsidRPr="00AF6A85">
              <w:rPr>
                <w:bCs/>
                <w:lang/>
              </w:rPr>
              <w:t>Adaptation Consortium with Climate and Environment Services (CES), Ghana</w:t>
            </w:r>
          </w:p>
        </w:tc>
        <w:tc>
          <w:tcPr>
            <w:tcW w:w="0" w:type="auto"/>
            <w:hideMark/>
          </w:tcPr>
          <w:p w:rsidR="007B1EA0" w:rsidRPr="00AF6A85" w:rsidRDefault="007B1EA0" w:rsidP="007B1EA0">
            <w:pPr>
              <w:cnfStyle w:val="000000000000" w:firstRow="0" w:lastRow="0" w:firstColumn="0" w:lastColumn="0" w:oddVBand="0" w:evenVBand="0" w:oddHBand="0" w:evenHBand="0" w:firstRowFirstColumn="0" w:firstRowLastColumn="0" w:lastRowFirstColumn="0" w:lastRowLastColumn="0"/>
              <w:rPr>
                <w:bCs/>
                <w:lang/>
              </w:rPr>
            </w:pPr>
            <w:r w:rsidRPr="00AF6A85">
              <w:rPr>
                <w:bCs/>
                <w:lang/>
              </w:rPr>
              <w:t>National Drought Management Authority (NDMA) with the Adaptation Consortium, supported by the Kenya Meteorological Department</w:t>
            </w:r>
          </w:p>
        </w:tc>
      </w:tr>
      <w:tr w:rsidR="007B1EA0" w:rsidRPr="00AF6A85" w:rsidTr="00AF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 w:val="0"/>
                <w:bCs w:val="0"/>
                <w:lang/>
              </w:rPr>
            </w:pPr>
            <w:r w:rsidRPr="00AF6A85">
              <w:rPr>
                <w:b w:val="0"/>
                <w:bCs w:val="0"/>
                <w:lang/>
              </w:rPr>
              <w:t>Duration</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12 months (Sept/Oct 2025 to Sept/Oct 2026), one rainy season and one dry season</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12 months from the start of the grant</w:t>
            </w:r>
          </w:p>
        </w:tc>
      </w:tr>
      <w:tr w:rsidR="007B1EA0" w:rsidRPr="00AF6A85" w:rsidTr="00AF6A85">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 w:val="0"/>
                <w:bCs w:val="0"/>
                <w:lang/>
              </w:rPr>
            </w:pPr>
            <w:r w:rsidRPr="00AF6A85">
              <w:rPr>
                <w:b w:val="0"/>
                <w:bCs w:val="0"/>
                <w:lang/>
              </w:rPr>
              <w:t>Main problem</w:t>
            </w:r>
          </w:p>
        </w:tc>
        <w:tc>
          <w:tcPr>
            <w:tcW w:w="0" w:type="auto"/>
            <w:hideMark/>
          </w:tcPr>
          <w:p w:rsidR="007B1EA0" w:rsidRPr="00AF6A85" w:rsidRDefault="007B1EA0" w:rsidP="007B1EA0">
            <w:pPr>
              <w:cnfStyle w:val="000000000000" w:firstRow="0" w:lastRow="0" w:firstColumn="0" w:lastColumn="0" w:oddVBand="0" w:evenVBand="0" w:oddHBand="0" w:evenHBand="0" w:firstRowFirstColumn="0" w:firstRowLastColumn="0" w:lastRowFirstColumn="0" w:lastRowLastColumn="0"/>
              <w:rPr>
                <w:bCs/>
                <w:lang/>
              </w:rPr>
            </w:pPr>
            <w:r w:rsidRPr="00AF6A85">
              <w:rPr>
                <w:bCs/>
                <w:lang/>
              </w:rPr>
              <w:t>Erratic rains push farmers and herders to compete for water and pasture, leading to conflict and displacement</w:t>
            </w:r>
          </w:p>
        </w:tc>
        <w:tc>
          <w:tcPr>
            <w:tcW w:w="0" w:type="auto"/>
            <w:hideMark/>
          </w:tcPr>
          <w:p w:rsidR="007B1EA0" w:rsidRPr="00AF6A85" w:rsidRDefault="007B1EA0" w:rsidP="007B1EA0">
            <w:pPr>
              <w:cnfStyle w:val="000000000000" w:firstRow="0" w:lastRow="0" w:firstColumn="0" w:lastColumn="0" w:oddVBand="0" w:evenVBand="0" w:oddHBand="0" w:evenHBand="0" w:firstRowFirstColumn="0" w:firstRowLastColumn="0" w:lastRowFirstColumn="0" w:lastRowLastColumn="0"/>
              <w:rPr>
                <w:bCs/>
                <w:lang/>
              </w:rPr>
            </w:pPr>
            <w:r w:rsidRPr="00AF6A85">
              <w:rPr>
                <w:bCs/>
                <w:lang/>
              </w:rPr>
              <w:t>Drought warnings arrive late, use technical language and do not reach everyone</w:t>
            </w:r>
          </w:p>
        </w:tc>
      </w:tr>
      <w:tr w:rsidR="007B1EA0" w:rsidRPr="00AF6A85" w:rsidTr="00AF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B1EA0" w:rsidRPr="00AF6A85" w:rsidRDefault="007B1EA0" w:rsidP="007B1EA0">
            <w:pPr>
              <w:rPr>
                <w:b w:val="0"/>
                <w:bCs w:val="0"/>
                <w:lang/>
              </w:rPr>
            </w:pPr>
            <w:r w:rsidRPr="00AF6A85">
              <w:rPr>
                <w:b w:val="0"/>
                <w:bCs w:val="0"/>
                <w:lang/>
              </w:rPr>
              <w:t>TILKIT's role</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Co-produce community forecasts, advisories and anticipatory action plans with farmers, herders and displaced people</w:t>
            </w:r>
          </w:p>
        </w:tc>
        <w:tc>
          <w:tcPr>
            <w:tcW w:w="0" w:type="auto"/>
            <w:hideMark/>
          </w:tcPr>
          <w:p w:rsidR="007B1EA0" w:rsidRPr="00AF6A85" w:rsidRDefault="007B1EA0" w:rsidP="007B1EA0">
            <w:pPr>
              <w:cnfStyle w:val="000000100000" w:firstRow="0" w:lastRow="0" w:firstColumn="0" w:lastColumn="0" w:oddVBand="0" w:evenVBand="0" w:oddHBand="1" w:evenHBand="0" w:firstRowFirstColumn="0" w:firstRowLastColumn="0" w:lastRowFirstColumn="0" w:lastRowLastColumn="0"/>
              <w:rPr>
                <w:bCs/>
                <w:lang/>
              </w:rPr>
            </w:pPr>
            <w:r w:rsidRPr="00AF6A85">
              <w:rPr>
                <w:bCs/>
                <w:lang/>
              </w:rPr>
              <w:t>Learners watch and report TILKIT signs; schools become hubs that blend local and scientific information</w:t>
            </w:r>
          </w:p>
        </w:tc>
      </w:tr>
    </w:tbl>
    <w:p w:rsidR="00AF6A85" w:rsidRDefault="00AF6A85" w:rsidP="007B1EA0">
      <w:pPr>
        <w:rPr>
          <w:b/>
          <w:bCs/>
          <w:lang/>
        </w:rPr>
      </w:pPr>
    </w:p>
    <w:p w:rsidR="007B1EA0" w:rsidRPr="007B1EA0" w:rsidRDefault="007B1EA0" w:rsidP="007B1EA0">
      <w:pPr>
        <w:rPr>
          <w:b/>
          <w:bCs/>
          <w:lang/>
        </w:rPr>
      </w:pPr>
      <w:r w:rsidRPr="007B1EA0">
        <w:rPr>
          <w:b/>
          <w:bCs/>
          <w:lang/>
        </w:rPr>
        <w:t>Forecasting for peace in West Africa</w:t>
      </w:r>
    </w:p>
    <w:p w:rsidR="007B1EA0" w:rsidRPr="00AF6A85" w:rsidRDefault="007B1EA0" w:rsidP="007B1EA0">
      <w:pPr>
        <w:rPr>
          <w:bCs/>
          <w:lang/>
        </w:rPr>
      </w:pPr>
      <w:r w:rsidRPr="00AF6A85">
        <w:rPr>
          <w:bCs/>
          <w:lang/>
        </w:rPr>
        <w:t>The tri-border area of Burkina Faso, Côte d'Ivoire and Ghana has a single cropping season. Farmers and herders move away during the long dry season and return when the rains begin, usually in late April or early May. As the rains become less predictable, settled farmers and transhumant herders increasingly compete for water and grazing, and tensions can turn into violence and forced displacement.</w:t>
      </w:r>
    </w:p>
    <w:p w:rsidR="007B1EA0" w:rsidRPr="00AF6A85" w:rsidRDefault="007B1EA0" w:rsidP="007B1EA0">
      <w:pPr>
        <w:rPr>
          <w:bCs/>
          <w:lang/>
        </w:rPr>
      </w:pPr>
      <w:r w:rsidRPr="00AF6A85">
        <w:rPr>
          <w:bCs/>
          <w:lang/>
        </w:rPr>
        <w:t>The proposed pilot, called Strengthening Consensus-based Local Weather Forecasting for Enhanced Resilience (SCLoWFER), uses TILKIT to help these communities anticipate the season together. Farmers, pastoralists, displaced people, women and youth would jointly produce a forecast, compare it with the official outlook and agree on anticipatory action plans: steps to take before the season turns bad, such as planning when and where to move herds. The aim is not only better harvests but fewer disputes, because people who have agreed on what the season is likely to bring are better placed to share scarce resources.</w:t>
      </w:r>
    </w:p>
    <w:p w:rsidR="007B1EA0" w:rsidRPr="00AF6A85" w:rsidRDefault="007B1EA0" w:rsidP="007B1EA0">
      <w:pPr>
        <w:rPr>
          <w:bCs/>
          <w:lang/>
        </w:rPr>
      </w:pPr>
      <w:r w:rsidRPr="00AF6A85">
        <w:rPr>
          <w:bCs/>
          <w:lang/>
        </w:rPr>
        <w:t>The proposal was presented to West African meteorological services at an ECOWAS meeting on 20 May 2025. Regional centres including AGRHYMET and ACMAD welcomed it and called for indigenous weather knowledge in West Africa to be documented, as has been done in East Africa. Their questions shaped the design. Community forecasts will be combined to the same scale as the official forecast before the two are merged. And, as the East African regional climate centre ICPAC has suggested, each sign could carry a confidence score based on its record from past seasons. The pilot is aligned with the ECOWAS Climate Strategy and Action Plan (2022–2030) and the African Union's Agenda 2063, and aims to train local "TILKIT Champions" so the work continues after the project ends.</w:t>
      </w:r>
    </w:p>
    <w:p w:rsidR="007B1EA0" w:rsidRPr="007B1EA0" w:rsidRDefault="007B1EA0" w:rsidP="007B1EA0">
      <w:pPr>
        <w:rPr>
          <w:b/>
          <w:bCs/>
          <w:lang/>
        </w:rPr>
      </w:pPr>
      <w:r w:rsidRPr="007B1EA0">
        <w:rPr>
          <w:b/>
          <w:bCs/>
          <w:lang/>
        </w:rPr>
        <w:t>Schools as climate hubs in Kenya</w:t>
      </w:r>
    </w:p>
    <w:p w:rsidR="007B1EA0" w:rsidRPr="00AF6A85" w:rsidRDefault="007B1EA0" w:rsidP="007B1EA0">
      <w:pPr>
        <w:rPr>
          <w:bCs/>
          <w:lang/>
        </w:rPr>
      </w:pPr>
      <w:r w:rsidRPr="00AF6A85">
        <w:rPr>
          <w:bCs/>
          <w:lang/>
        </w:rPr>
        <w:t>Kenya's arid and semi-arid lands cover more than 80% of the country and are home to about a third of its people and 70% of its livestock. NDMA runs an advanced drought early-warning system, but its monthly county bulletins often arrive too late to act on. The January 2025 bulletins, for example, were published in mid-February. They are also written in technical language, and many families never see them. A study by the Adaptation Consortium in Kolwa East Ward, Kisumu County, found that warnings often reached people too late, in forms they could not use, and without clear advice on what to do, and that local knowledge was usually ignored.</w:t>
      </w:r>
    </w:p>
    <w:p w:rsidR="007B1EA0" w:rsidRPr="00AF6A85" w:rsidRDefault="007B1EA0" w:rsidP="007B1EA0">
      <w:pPr>
        <w:rPr>
          <w:bCs/>
          <w:lang/>
        </w:rPr>
      </w:pPr>
      <w:r w:rsidRPr="00AF6A85">
        <w:rPr>
          <w:bCs/>
          <w:lang/>
        </w:rPr>
        <w:t>The Green School Infrastructure and Climate Action Hubs proposal turns two rural primary schools into community climate centres. The schools were chosen to be mixed, day schools with large enrolments, so that learners carry information home every evening. Each would receive a simple weather station installed with the Kenya Meteorological Department, computers and internet, solar power, rainwater harvesting, tree nurseries and kitchen gardens.</w:t>
      </w:r>
    </w:p>
    <w:p w:rsidR="007B1EA0" w:rsidRPr="00AF6A85" w:rsidRDefault="007B1EA0" w:rsidP="007B1EA0">
      <w:pPr>
        <w:rPr>
          <w:bCs/>
          <w:lang/>
        </w:rPr>
      </w:pPr>
      <w:r w:rsidRPr="00AF6A85">
        <w:rPr>
          <w:bCs/>
          <w:lang/>
        </w:rPr>
        <w:t>TILKIT sits at the heart of the information side. Learners, through their school environmental clubs, would watch for and report local weather signs, and help interpret the results. The schools would host TILKIT and participatory scenario planning workshops for teachers, parents, elders, women's and youth groups. Local observations would be checked against the school weather station and official forecasts. Simplified drought messages and advisories in local languages would then go out weekly or every two weeks during drought alerts, helping ward committees trigger their contingency plans on time.</w:t>
      </w:r>
    </w:p>
    <w:p w:rsidR="007B1EA0" w:rsidRPr="00AF6A85" w:rsidRDefault="007B1EA0" w:rsidP="007B1EA0">
      <w:pPr>
        <w:rPr>
          <w:bCs/>
          <w:lang/>
        </w:rPr>
      </w:pPr>
      <w:r w:rsidRPr="00AF6A85">
        <w:rPr>
          <w:bCs/>
          <w:lang/>
        </w:rPr>
        <w:t>The idea is that children become a bridge between generations: learning their grandparents' weather knowledge, testing it with instruments, and carrying both back into the community.</w:t>
      </w:r>
    </w:p>
    <w:p w:rsidR="007B1EA0" w:rsidRPr="007B1EA0" w:rsidRDefault="007B1EA0" w:rsidP="007B1EA0">
      <w:pPr>
        <w:rPr>
          <w:b/>
          <w:bCs/>
          <w:lang/>
        </w:rPr>
      </w:pPr>
      <w:r w:rsidRPr="007B1EA0">
        <w:rPr>
          <w:b/>
          <w:bCs/>
          <w:lang/>
        </w:rPr>
        <w:t>What it can change, and what comes next</w:t>
      </w:r>
    </w:p>
    <w:p w:rsidR="007B1EA0" w:rsidRPr="00AF6A85" w:rsidRDefault="007B1EA0" w:rsidP="007B1EA0">
      <w:pPr>
        <w:rPr>
          <w:bCs/>
          <w:lang/>
        </w:rPr>
      </w:pPr>
      <w:r w:rsidRPr="00AF6A85">
        <w:rPr>
          <w:bCs/>
          <w:lang/>
        </w:rPr>
        <w:t>TILKIT's promise is not that traditional signs will replace weather science. It is that two kinds of knowledge, each with blind spots, can work better together than apart. If it works as intended, it can deliver:</w:t>
      </w:r>
    </w:p>
    <w:p w:rsidR="007B1EA0" w:rsidRPr="00AF6A85" w:rsidRDefault="007B1EA0" w:rsidP="007B1EA0">
      <w:pPr>
        <w:numPr>
          <w:ilvl w:val="0"/>
          <w:numId w:val="12"/>
        </w:numPr>
        <w:rPr>
          <w:bCs/>
          <w:lang/>
        </w:rPr>
      </w:pPr>
      <w:r w:rsidRPr="00AF6A85">
        <w:rPr>
          <w:bCs/>
          <w:lang/>
        </w:rPr>
        <w:t>Earlier warning. Communities can produce their own forecast before the official outlook is released, and act on long-lead signs months ahead.</w:t>
      </w:r>
    </w:p>
    <w:p w:rsidR="007B1EA0" w:rsidRPr="00AF6A85" w:rsidRDefault="007B1EA0" w:rsidP="007B1EA0">
      <w:pPr>
        <w:numPr>
          <w:ilvl w:val="0"/>
          <w:numId w:val="12"/>
        </w:numPr>
        <w:rPr>
          <w:bCs/>
          <w:lang/>
        </w:rPr>
      </w:pPr>
      <w:r w:rsidRPr="00AF6A85">
        <w:rPr>
          <w:bCs/>
          <w:lang/>
        </w:rPr>
        <w:t>Advice people trust and use. Forecasts in local words, built by neighbours and checked against science, are more likely to change what people actually do.</w:t>
      </w:r>
    </w:p>
    <w:p w:rsidR="007B1EA0" w:rsidRPr="00AF6A85" w:rsidRDefault="007B1EA0" w:rsidP="007B1EA0">
      <w:pPr>
        <w:numPr>
          <w:ilvl w:val="0"/>
          <w:numId w:val="12"/>
        </w:numPr>
        <w:rPr>
          <w:bCs/>
          <w:lang/>
        </w:rPr>
      </w:pPr>
      <w:r w:rsidRPr="00AF6A85">
        <w:rPr>
          <w:bCs/>
          <w:lang/>
        </w:rPr>
        <w:t>A fairer voice. Women, young people, herders and displaced families help shape the forecast rather than simply receiving it.</w:t>
      </w:r>
    </w:p>
    <w:p w:rsidR="007B1EA0" w:rsidRPr="00AF6A85" w:rsidRDefault="007B1EA0" w:rsidP="007B1EA0">
      <w:pPr>
        <w:numPr>
          <w:ilvl w:val="0"/>
          <w:numId w:val="12"/>
        </w:numPr>
        <w:rPr>
          <w:bCs/>
          <w:lang/>
        </w:rPr>
      </w:pPr>
      <w:r w:rsidRPr="00AF6A85">
        <w:rPr>
          <w:bCs/>
          <w:lang/>
        </w:rPr>
        <w:t>Knowledge that survives. Weather wisdom that lived only in elders' memories is written down, tested and passed on, including to schoolchildren.</w:t>
      </w:r>
    </w:p>
    <w:p w:rsidR="007B1EA0" w:rsidRPr="00AF6A85" w:rsidRDefault="007B1EA0" w:rsidP="007B1EA0">
      <w:pPr>
        <w:numPr>
          <w:ilvl w:val="0"/>
          <w:numId w:val="12"/>
        </w:numPr>
        <w:rPr>
          <w:bCs/>
          <w:lang/>
        </w:rPr>
      </w:pPr>
      <w:r w:rsidRPr="00AF6A85">
        <w:rPr>
          <w:bCs/>
          <w:lang/>
        </w:rPr>
        <w:t>Better official services. Local observations can flag risks that national forecasts miss, such as a dry spell in one valley, and help meteorological services tailor their products.</w:t>
      </w:r>
    </w:p>
    <w:p w:rsidR="007B1EA0" w:rsidRPr="00AF6A85" w:rsidRDefault="007B1EA0" w:rsidP="007B1EA0">
      <w:pPr>
        <w:numPr>
          <w:ilvl w:val="0"/>
          <w:numId w:val="12"/>
        </w:numPr>
        <w:rPr>
          <w:bCs/>
          <w:lang/>
        </w:rPr>
      </w:pPr>
      <w:r w:rsidRPr="00AF6A85">
        <w:rPr>
          <w:bCs/>
          <w:lang/>
        </w:rPr>
        <w:t>Less conflict. In places where farmers and herders compete for water and grass, a shared outlook and agreed plans can ease tensions before they escalate.</w:t>
      </w:r>
    </w:p>
    <w:p w:rsidR="007B1EA0" w:rsidRPr="00AF6A85" w:rsidRDefault="007B1EA0" w:rsidP="007B1EA0">
      <w:pPr>
        <w:rPr>
          <w:bCs/>
          <w:lang/>
        </w:rPr>
      </w:pPr>
      <w:r w:rsidRPr="00AF6A85">
        <w:rPr>
          <w:bCs/>
          <w:lang/>
        </w:rPr>
        <w:t>The people behind TILKIT are open about what still needs work. The original research showed that communities found the tool useful and trustworthy, but did not yet measure how accurate its forecasts were against actual rainfall. The developers also point to limits in how much ground each community can cover, the rigour and quality of volunteer-collected data, and the difficulty of keeping volunteers engaged. The tool needs validating in each new place before it is relied on.</w:t>
      </w:r>
    </w:p>
    <w:p w:rsidR="007B1EA0" w:rsidRPr="00AF6A85" w:rsidRDefault="007B1EA0" w:rsidP="007B1EA0">
      <w:pPr>
        <w:rPr>
          <w:bCs/>
          <w:lang/>
        </w:rPr>
      </w:pPr>
      <w:r w:rsidRPr="00AF6A85">
        <w:rPr>
          <w:bCs/>
          <w:lang/>
        </w:rPr>
        <w:t>The next steps follow from those gaps. They include keeping season-by-season records so each sign's track record can be measured, and giving signs more or less weight according to how well they have performed. They also include moving the paper tool onto phones and a shared digital database linked to meteorological platforms, training community champions to sustain the work, and building TILKIT into extension services and national and regional climate policy. If the West African and Kenyan pilots succeed, they will provide the evidence for taking TILKIT to many more communities across Africa.</w:t>
      </w:r>
    </w:p>
    <w:p w:rsidR="007B1EA0" w:rsidRPr="00AF6A85" w:rsidRDefault="007B1EA0" w:rsidP="007B1EA0">
      <w:pPr>
        <w:rPr>
          <w:bCs/>
          <w:lang/>
        </w:rPr>
      </w:pPr>
      <w:r w:rsidRPr="00AF6A85">
        <w:rPr>
          <w:bCs/>
          <w:lang/>
        </w:rPr>
        <w:t>The broader lesson is simple. People who live closest to the land have always been reading the weather. TILKIT gives them a way to share that reading, test it and put it alongside science, so that everyone is better prepared for the season ahead.</w:t>
      </w:r>
    </w:p>
    <w:p w:rsidR="007B1EA0" w:rsidRPr="007B1EA0" w:rsidRDefault="007B1EA0" w:rsidP="007B1EA0">
      <w:pPr>
        <w:rPr>
          <w:b/>
          <w:bCs/>
          <w:lang/>
        </w:rPr>
      </w:pPr>
      <w:r w:rsidRPr="007B1EA0">
        <w:rPr>
          <w:b/>
          <w:bCs/>
          <w:lang/>
        </w:rPr>
        <w:t>Sources</w:t>
      </w:r>
    </w:p>
    <w:p w:rsidR="007B1EA0" w:rsidRPr="00AF6A85" w:rsidRDefault="007B1EA0" w:rsidP="007B1EA0">
      <w:pPr>
        <w:numPr>
          <w:ilvl w:val="0"/>
          <w:numId w:val="13"/>
        </w:numPr>
        <w:rPr>
          <w:bCs/>
          <w:lang/>
        </w:rPr>
      </w:pPr>
      <w:r w:rsidRPr="00AF6A85">
        <w:rPr>
          <w:bCs/>
          <w:lang/>
        </w:rPr>
        <w:t xml:space="preserve">Osumba, J. J. L., Radeny, M., Recha, J. W., Oroma, G. W., Nzoka, O., Mbingo, J., Warinda, E. and Mwale, S. (2023). </w:t>
      </w:r>
      <w:hyperlink r:id="rId5" w:tgtFrame="_blank" w:history="1">
        <w:r w:rsidRPr="00AF6A85">
          <w:rPr>
            <w:rStyle w:val="Hyperlink"/>
            <w:bCs/>
            <w:lang/>
          </w:rPr>
          <w:t>Towards a Replicable Innovative Tool for Adaptive Climate Monitoring and Weather Forecasting Using Traditional Indigenous and Local Indicators to Strengthen Agro-Weather Resilience at Scale</w:t>
        </w:r>
      </w:hyperlink>
      <w:r w:rsidRPr="00AF6A85">
        <w:rPr>
          <w:bCs/>
          <w:lang/>
        </w:rPr>
        <w:t xml:space="preserve">. </w:t>
      </w:r>
      <w:r w:rsidRPr="00AF6A85">
        <w:rPr>
          <w:bCs/>
          <w:i/>
          <w:iCs/>
          <w:lang/>
        </w:rPr>
        <w:t>FARA Research Report</w:t>
      </w:r>
      <w:r w:rsidRPr="00AF6A85">
        <w:rPr>
          <w:bCs/>
          <w:lang/>
        </w:rPr>
        <w:t xml:space="preserve"> 7(25): 296–320.</w:t>
      </w:r>
    </w:p>
    <w:p w:rsidR="007B1EA0" w:rsidRPr="00AF6A85" w:rsidRDefault="007B1EA0" w:rsidP="007B1EA0">
      <w:pPr>
        <w:numPr>
          <w:ilvl w:val="0"/>
          <w:numId w:val="13"/>
        </w:numPr>
        <w:rPr>
          <w:bCs/>
          <w:lang/>
        </w:rPr>
      </w:pPr>
      <w:r w:rsidRPr="00AF6A85">
        <w:rPr>
          <w:bCs/>
          <w:lang/>
        </w:rPr>
        <w:t xml:space="preserve">Adaptation Consortium and Climate and Environment Services (2025). </w:t>
      </w:r>
      <w:r w:rsidRPr="00AF6A85">
        <w:rPr>
          <w:bCs/>
          <w:i/>
          <w:iCs/>
          <w:lang/>
        </w:rPr>
        <w:t>Strengthening Consensus-based Local Weather Forecasting for Enhanced Resilience (SCLoWFER) in the Tri-border Area of Burkina Faso, Côte d'Ivoire and Ghana.</w:t>
      </w:r>
      <w:r w:rsidRPr="00AF6A85">
        <w:rPr>
          <w:bCs/>
          <w:lang/>
        </w:rPr>
        <w:t xml:space="preserve"> Technical proposal for a pilot project submitted to GIZ Nigeria, including feedback from the ECOWAS meteorological services meeting of 20 May 2025 (unpublished).</w:t>
      </w:r>
    </w:p>
    <w:p w:rsidR="007B1EA0" w:rsidRPr="00AF6A85" w:rsidRDefault="007B1EA0" w:rsidP="007B1EA0">
      <w:pPr>
        <w:numPr>
          <w:ilvl w:val="0"/>
          <w:numId w:val="13"/>
        </w:numPr>
        <w:rPr>
          <w:bCs/>
          <w:lang/>
        </w:rPr>
      </w:pPr>
      <w:r w:rsidRPr="00AF6A85">
        <w:rPr>
          <w:bCs/>
          <w:lang/>
        </w:rPr>
        <w:t xml:space="preserve">National Drought Management Authority and Adaptation Consortium (2025). </w:t>
      </w:r>
      <w:r w:rsidRPr="00AF6A85">
        <w:rPr>
          <w:bCs/>
          <w:i/>
          <w:iCs/>
          <w:lang/>
        </w:rPr>
        <w:t>Green School Infrastructure and Climate Action Hubs.</w:t>
      </w:r>
      <w:r w:rsidRPr="00AF6A85">
        <w:rPr>
          <w:bCs/>
          <w:lang/>
        </w:rPr>
        <w:t xml:space="preserve"> Concept note, final version of 7 May 2025 (unpublished).</w:t>
      </w:r>
    </w:p>
    <w:p w:rsidR="007B1EA0" w:rsidRPr="00AF6A85" w:rsidRDefault="007B1EA0" w:rsidP="007B1EA0">
      <w:pPr>
        <w:numPr>
          <w:ilvl w:val="0"/>
          <w:numId w:val="13"/>
        </w:numPr>
        <w:rPr>
          <w:bCs/>
          <w:lang/>
        </w:rPr>
      </w:pPr>
      <w:r w:rsidRPr="00AF6A85">
        <w:rPr>
          <w:bCs/>
          <w:lang/>
        </w:rPr>
        <w:t xml:space="preserve">AICCRA (2023). </w:t>
      </w:r>
      <w:hyperlink r:id="rId6" w:tgtFrame="_blank" w:history="1">
        <w:r w:rsidRPr="00AF6A85">
          <w:rPr>
            <w:rStyle w:val="Hyperlink"/>
            <w:bCs/>
            <w:lang/>
          </w:rPr>
          <w:t>How to weave local and indigenous knowledge in climate monitoring and weather forecasting in Africa</w:t>
        </w:r>
      </w:hyperlink>
      <w:r w:rsidRPr="00AF6A85">
        <w:rPr>
          <w:bCs/>
          <w:lang/>
        </w:rPr>
        <w:t>.</w:t>
      </w:r>
    </w:p>
    <w:p w:rsidR="007B1EA0" w:rsidRDefault="007B1EA0" w:rsidP="009559AB">
      <w:pPr>
        <w:rPr>
          <w:b/>
          <w:bCs/>
          <w:lang/>
        </w:rPr>
      </w:pPr>
    </w:p>
    <w:p w:rsidR="009559AB" w:rsidRPr="009559AB" w:rsidRDefault="009559AB" w:rsidP="009559AB">
      <w:pPr>
        <w:rPr>
          <w:b/>
          <w:bCs/>
          <w:lang/>
        </w:rPr>
      </w:pPr>
      <w:r w:rsidRPr="007B1EA0">
        <w:rPr>
          <w:b/>
          <w:bCs/>
          <w:highlight w:val="yellow"/>
          <w:lang/>
        </w:rPr>
        <w:t>TILKIT: Introduction, Concept and Template Narrative</w:t>
      </w:r>
    </w:p>
    <w:p w:rsidR="009559AB" w:rsidRPr="009559AB" w:rsidRDefault="009559AB" w:rsidP="009559AB">
      <w:pPr>
        <w:rPr>
          <w:b/>
          <w:bCs/>
          <w:lang/>
        </w:rPr>
      </w:pPr>
      <w:r w:rsidRPr="009559AB">
        <w:rPr>
          <w:b/>
          <w:bCs/>
          <w:lang/>
        </w:rPr>
        <w:t>1. Introduction: what TILKIT is</w:t>
      </w:r>
    </w:p>
    <w:p w:rsidR="009559AB" w:rsidRPr="009559AB" w:rsidRDefault="009559AB" w:rsidP="009559AB">
      <w:pPr>
        <w:rPr>
          <w:lang/>
        </w:rPr>
      </w:pPr>
      <w:r w:rsidRPr="009559AB">
        <w:rPr>
          <w:lang/>
        </w:rPr>
        <w:t>TILKIT, the Traditional Indigenous and Local Knowledge Indicator Tool, is a participatory decision-support tool that turns the natural signs communities already read into a structured, testable seasonal weather forecast. Frogs calling before the rains, a tree flowering early, a shift in wind direction, the position of certain stars, the level of a river or a change in how the body feels: these signs are recorded, validated by the community, weighted and tallied into a forecast.</w:t>
      </w:r>
    </w:p>
    <w:p w:rsidR="009559AB" w:rsidRPr="009559AB" w:rsidRDefault="009559AB" w:rsidP="009559AB">
      <w:pPr>
        <w:rPr>
          <w:lang/>
        </w:rPr>
      </w:pPr>
      <w:r w:rsidRPr="009559AB">
        <w:rPr>
          <w:lang/>
        </w:rPr>
        <w:t xml:space="preserve">The forecast is expressed in the same language national meteorological services use: rainfall that is </w:t>
      </w:r>
      <w:r w:rsidRPr="009559AB">
        <w:rPr>
          <w:b/>
          <w:bCs/>
          <w:lang/>
        </w:rPr>
        <w:t>above normal, normal or below normal</w:t>
      </w:r>
      <w:r w:rsidRPr="009559AB">
        <w:rPr>
          <w:lang/>
        </w:rPr>
        <w:t xml:space="preserve"> (the tercile scale), plus the expected onset, cessation and distribution of the rains. This one design choice is what makes TILKIT distinctive. Because community knowledge and scientific outlooks speak the same language, they can be compared, discussed and combined on equal terms.</w:t>
      </w:r>
    </w:p>
    <w:p w:rsidR="009559AB" w:rsidRPr="009559AB" w:rsidRDefault="009559AB" w:rsidP="009559AB">
      <w:pPr>
        <w:rPr>
          <w:lang/>
        </w:rPr>
      </w:pPr>
      <w:r w:rsidRPr="009559AB">
        <w:rPr>
          <w:lang/>
        </w:rPr>
        <w:t>TILKIT is three things at once:</w:t>
      </w:r>
    </w:p>
    <w:p w:rsidR="009559AB" w:rsidRPr="009559AB" w:rsidRDefault="009559AB" w:rsidP="009559AB">
      <w:pPr>
        <w:numPr>
          <w:ilvl w:val="0"/>
          <w:numId w:val="1"/>
        </w:numPr>
        <w:rPr>
          <w:lang/>
        </w:rPr>
      </w:pPr>
      <w:r w:rsidRPr="009559AB">
        <w:rPr>
          <w:b/>
          <w:bCs/>
          <w:lang/>
        </w:rPr>
        <w:t>A methodology</w:t>
      </w:r>
      <w:r w:rsidRPr="009559AB">
        <w:rPr>
          <w:lang/>
        </w:rPr>
        <w:t>: a facilitated, community-led process for identifying, interpreting, validating and applying local weather indicators.</w:t>
      </w:r>
    </w:p>
    <w:p w:rsidR="009559AB" w:rsidRPr="009559AB" w:rsidRDefault="009559AB" w:rsidP="009559AB">
      <w:pPr>
        <w:numPr>
          <w:ilvl w:val="0"/>
          <w:numId w:val="1"/>
        </w:numPr>
        <w:rPr>
          <w:lang/>
        </w:rPr>
      </w:pPr>
      <w:r w:rsidRPr="009559AB">
        <w:rPr>
          <w:b/>
          <w:bCs/>
          <w:lang/>
        </w:rPr>
        <w:t>A tool</w:t>
      </w:r>
      <w:r w:rsidRPr="009559AB">
        <w:rPr>
          <w:lang/>
        </w:rPr>
        <w:t>: the TILKIT Weather Indicator Log Master Template, a structured workbook that records every indicator, applies the agreed rules and produces the community forecast.</w:t>
      </w:r>
    </w:p>
    <w:p w:rsidR="009559AB" w:rsidRPr="009559AB" w:rsidRDefault="009559AB" w:rsidP="009559AB">
      <w:pPr>
        <w:numPr>
          <w:ilvl w:val="0"/>
          <w:numId w:val="1"/>
        </w:numPr>
        <w:rPr>
          <w:lang/>
        </w:rPr>
      </w:pPr>
      <w:r w:rsidRPr="009559AB">
        <w:rPr>
          <w:b/>
          <w:bCs/>
          <w:lang/>
        </w:rPr>
        <w:t>A learning system</w:t>
      </w:r>
      <w:r w:rsidRPr="009559AB">
        <w:rPr>
          <w:lang/>
        </w:rPr>
        <w:t>: after each season, every indicator is scored against what actually happened, so its weight in future forecasts is earned from its own track record rather than assumed.</w:t>
      </w:r>
    </w:p>
    <w:p w:rsidR="009559AB" w:rsidRPr="009559AB" w:rsidRDefault="009559AB" w:rsidP="009559AB">
      <w:pPr>
        <w:rPr>
          <w:lang/>
        </w:rPr>
      </w:pPr>
      <w:r w:rsidRPr="009559AB">
        <w:rPr>
          <w:lang/>
        </w:rPr>
        <w:t>TILKIT does not replace the national meteorological service. It runs a bottom-up community forecast alongside the official outlook so that the two can be compared, integrated in a joint session and turned into agro-weather advisories and early actions that communities trust and can use.</w:t>
      </w:r>
    </w:p>
    <w:p w:rsidR="009559AB" w:rsidRPr="009559AB" w:rsidRDefault="009559AB" w:rsidP="009559AB">
      <w:pPr>
        <w:rPr>
          <w:b/>
          <w:bCs/>
          <w:lang/>
        </w:rPr>
      </w:pPr>
      <w:r w:rsidRPr="009559AB">
        <w:rPr>
          <w:b/>
          <w:bCs/>
          <w:lang/>
        </w:rPr>
        <w:t>2. Background and conceptual narrative</w:t>
      </w:r>
    </w:p>
    <w:p w:rsidR="009559AB" w:rsidRPr="009559AB" w:rsidRDefault="009559AB" w:rsidP="009559AB">
      <w:pPr>
        <w:rPr>
          <w:b/>
          <w:bCs/>
          <w:lang/>
        </w:rPr>
      </w:pPr>
      <w:r w:rsidRPr="009559AB">
        <w:rPr>
          <w:b/>
          <w:bCs/>
          <w:lang/>
        </w:rPr>
        <w:t>2.1 The problem TILKIT responds to</w:t>
      </w:r>
    </w:p>
    <w:p w:rsidR="009559AB" w:rsidRPr="009559AB" w:rsidRDefault="009559AB" w:rsidP="009559AB">
      <w:pPr>
        <w:rPr>
          <w:lang/>
        </w:rPr>
      </w:pPr>
      <w:r w:rsidRPr="009559AB">
        <w:rPr>
          <w:lang/>
        </w:rPr>
        <w:t>Across East Africa, most smallholder farmers and pastoralists depend on rain-fed production, yet the climate information available to them often fails at the point of decision. Two knowledge systems exist side by side, each with a gap the other can fill.</w:t>
      </w:r>
    </w:p>
    <w:p w:rsidR="009559AB" w:rsidRPr="009559AB" w:rsidRDefault="009559AB" w:rsidP="009559AB">
      <w:pPr>
        <w:rPr>
          <w:lang/>
        </w:rPr>
      </w:pPr>
      <w:r w:rsidRPr="009559AB">
        <w:rPr>
          <w:b/>
          <w:bCs/>
          <w:lang/>
        </w:rPr>
        <w:t>Conventional seasonal forecasts</w:t>
      </w:r>
      <w:r w:rsidRPr="009559AB">
        <w:rPr>
          <w:lang/>
        </w:rPr>
        <w:t xml:space="preserve"> are scientifically grounded but frequently arrive late, cover areas too broad to reflect local conditions, and are expressed in probabilities that many users find hard to apply. As the founding TILKIT paper notes, rainfall information is mostly provided in probabilities while farmers want it in amounts and dates they can plan around.</w:t>
      </w:r>
    </w:p>
    <w:p w:rsidR="009559AB" w:rsidRPr="009559AB" w:rsidRDefault="009559AB" w:rsidP="009559AB">
      <w:pPr>
        <w:rPr>
          <w:lang/>
        </w:rPr>
      </w:pPr>
      <w:r w:rsidRPr="009559AB">
        <w:rPr>
          <w:b/>
          <w:bCs/>
          <w:lang/>
        </w:rPr>
        <w:t>Traditional indigenous and local knowledge (ITK/LTK)</w:t>
      </w:r>
      <w:r w:rsidRPr="009559AB">
        <w:rPr>
          <w:lang/>
        </w:rPr>
        <w:t xml:space="preserve"> is rich, locally specific and trusted, but it is largely oral, undocumented and fragmented. It is being lost through the passing of elders and the erosion of institutional memory, and climate change is itself altering or eliminating some of the indicators communities rely on. Where forecasting has rested with a few secretive specialists, such as rainmakers, the knowledge has been hard to share, test or sustain. Earlier efforts to document it were often project-based and faded when funding ended.</w:t>
      </w:r>
    </w:p>
    <w:p w:rsidR="009559AB" w:rsidRPr="009559AB" w:rsidRDefault="009559AB" w:rsidP="009559AB">
      <w:pPr>
        <w:rPr>
          <w:lang/>
        </w:rPr>
      </w:pPr>
      <w:r w:rsidRPr="009559AB">
        <w:rPr>
          <w:lang/>
        </w:rPr>
        <w:t>TILKIT was designed to close this gap: to make local knowledge systematic, verifiable and durable, and to place it in conversation with scientific forecasts rather than in competition with them.</w:t>
      </w:r>
    </w:p>
    <w:p w:rsidR="009559AB" w:rsidRPr="009559AB" w:rsidRDefault="009559AB" w:rsidP="009559AB">
      <w:pPr>
        <w:rPr>
          <w:b/>
          <w:bCs/>
          <w:lang/>
        </w:rPr>
      </w:pPr>
      <w:r w:rsidRPr="009559AB">
        <w:rPr>
          <w:b/>
          <w:bCs/>
          <w:lang/>
        </w:rPr>
        <w:t>2.2 Origins and development</w:t>
      </w:r>
    </w:p>
    <w:p w:rsidR="009559AB" w:rsidRPr="009559AB" w:rsidRDefault="009559AB" w:rsidP="009559AB">
      <w:pPr>
        <w:rPr>
          <w:lang/>
        </w:rPr>
      </w:pPr>
      <w:r w:rsidRPr="009559AB">
        <w:rPr>
          <w:lang/>
        </w:rPr>
        <w:t xml:space="preserve">TILKIT was conceptualised by Joab J. L. Osumba and colleagues under two Climate-Smart Agriculture training-of-trainers initiatives in East Africa between March 2016 and December 2021. It was developed through a transdisciplinary participatory learning and action research (PLAR) approach and tested with </w:t>
      </w:r>
      <w:r w:rsidRPr="009559AB">
        <w:rPr>
          <w:b/>
          <w:bCs/>
          <w:lang/>
        </w:rPr>
        <w:t>1,127 participants</w:t>
      </w:r>
      <w:r w:rsidRPr="009559AB">
        <w:rPr>
          <w:lang/>
        </w:rPr>
        <w:t xml:space="preserve"> in community-based studies in Kenya, Tanzania and Uganda.</w:t>
      </w:r>
    </w:p>
    <w:p w:rsidR="009559AB" w:rsidRPr="009559AB" w:rsidRDefault="009559AB" w:rsidP="009559AB">
      <w:pPr>
        <w:rPr>
          <w:lang/>
        </w:rPr>
      </w:pPr>
      <w:r w:rsidRPr="009559AB">
        <w:rPr>
          <w:lang/>
        </w:rPr>
        <w:t xml:space="preserve">The methodology was formally documented in 2023 in the </w:t>
      </w:r>
      <w:r w:rsidRPr="009559AB">
        <w:rPr>
          <w:i/>
          <w:iCs/>
          <w:lang/>
        </w:rPr>
        <w:t>FARA Research Report</w:t>
      </w:r>
      <w:r w:rsidRPr="009559AB">
        <w:rPr>
          <w:lang/>
        </w:rPr>
        <w:t xml:space="preserve"> (Osumba, Radeny, Recha et al., Vol. 7(25): 296–320) and promoted through AICCRA (Accelerating Impacts of CGIAR Climate Research for Africa), with ILRI and the Alliance of Bioversity International and CIAT. AICCRA described it as the first time local and indigenous knowledge had been adopted in climate and weather monitoring in such practical ways. The authors judged the tool robust enough to be replicable, scalable and suitable for institutionalisation through extension services.</w:t>
      </w:r>
    </w:p>
    <w:p w:rsidR="009559AB" w:rsidRPr="009559AB" w:rsidRDefault="009559AB" w:rsidP="009559AB">
      <w:pPr>
        <w:rPr>
          <w:lang/>
        </w:rPr>
      </w:pPr>
      <w:r w:rsidRPr="009559AB">
        <w:rPr>
          <w:lang/>
        </w:rPr>
        <w:t>The early version of the tool was a simple group-work table: indicator category, the indicator, its local meaning, its lead time and a forecast vote of above normal, normal or below normal. Communities then counted the votes and expressed them as percentages. Since then the tool has matured into a full digital Master Template (see Section 4), and it is being piloted in new settings:</w:t>
      </w:r>
    </w:p>
    <w:p w:rsidR="009559AB" w:rsidRPr="009559AB" w:rsidRDefault="009559AB" w:rsidP="009559AB">
      <w:pPr>
        <w:numPr>
          <w:ilvl w:val="0"/>
          <w:numId w:val="2"/>
        </w:numPr>
        <w:rPr>
          <w:lang/>
        </w:rPr>
      </w:pPr>
      <w:r w:rsidRPr="009559AB">
        <w:rPr>
          <w:b/>
          <w:bCs/>
          <w:lang/>
        </w:rPr>
        <w:t>Kenya</w:t>
      </w:r>
      <w:r w:rsidRPr="009559AB">
        <w:rPr>
          <w:lang/>
        </w:rPr>
        <w:t>, including school-based data desks and community sites such as Mutirithia in Laikipia, aligned to the Kenya Meteorological Department (now the Kenya Meteorological Service Authority, KMSA) and the National Drought Management Authority (NDMA) product cycles.</w:t>
      </w:r>
    </w:p>
    <w:p w:rsidR="009559AB" w:rsidRPr="009559AB" w:rsidRDefault="009559AB" w:rsidP="009559AB">
      <w:pPr>
        <w:numPr>
          <w:ilvl w:val="0"/>
          <w:numId w:val="2"/>
        </w:numPr>
        <w:rPr>
          <w:lang/>
        </w:rPr>
      </w:pPr>
      <w:r w:rsidRPr="009559AB">
        <w:rPr>
          <w:b/>
          <w:bCs/>
          <w:lang/>
        </w:rPr>
        <w:t>West Africa</w:t>
      </w:r>
      <w:r w:rsidRPr="009559AB">
        <w:rPr>
          <w:lang/>
        </w:rPr>
        <w:t>, where the Adaptation Consortium, with GIZ Ghana, began piloting TILKIT in 2026 in the Ghana–Burkina Faso–Côte d'Ivoire tri-border region for consensus-based local forecasting, with gender-responsive and disability-inclusive training of trainers.</w:t>
      </w:r>
    </w:p>
    <w:p w:rsidR="009559AB" w:rsidRPr="009559AB" w:rsidRDefault="009559AB" w:rsidP="009559AB">
      <w:pPr>
        <w:rPr>
          <w:b/>
          <w:bCs/>
          <w:lang/>
        </w:rPr>
      </w:pPr>
      <w:r w:rsidRPr="009559AB">
        <w:rPr>
          <w:b/>
          <w:bCs/>
          <w:lang/>
        </w:rPr>
        <w:t>2.3 The core concept</w:t>
      </w:r>
    </w:p>
    <w:p w:rsidR="009559AB" w:rsidRPr="009559AB" w:rsidRDefault="009559AB" w:rsidP="009559AB">
      <w:pPr>
        <w:rPr>
          <w:lang/>
        </w:rPr>
      </w:pPr>
      <w:r w:rsidRPr="009559AB">
        <w:rPr>
          <w:lang/>
        </w:rPr>
        <w:t xml:space="preserve">TILKIT rests on a simple proposition: </w:t>
      </w:r>
      <w:r w:rsidRPr="009559AB">
        <w:rPr>
          <w:b/>
          <w:bCs/>
          <w:lang/>
        </w:rPr>
        <w:t>communities observe nature; nature gives signals; and those signals can be recorded, validated, weighted, tested against outcomes and improved over time.</w:t>
      </w:r>
      <w:r w:rsidRPr="009559AB">
        <w:rPr>
          <w:lang/>
        </w:rPr>
        <w:t xml:space="preserve"> Four ideas give that proposition its shape.</w:t>
      </w:r>
    </w:p>
    <w:p w:rsidR="009559AB" w:rsidRPr="009559AB" w:rsidRDefault="009559AB" w:rsidP="009559AB">
      <w:pPr>
        <w:numPr>
          <w:ilvl w:val="0"/>
          <w:numId w:val="3"/>
        </w:numPr>
        <w:rPr>
          <w:lang/>
        </w:rPr>
      </w:pPr>
      <w:r w:rsidRPr="009559AB">
        <w:rPr>
          <w:b/>
          <w:bCs/>
          <w:lang/>
        </w:rPr>
        <w:t>A shared language with science.</w:t>
      </w:r>
      <w:r w:rsidRPr="009559AB">
        <w:rPr>
          <w:lang/>
        </w:rPr>
        <w:t xml:space="preserve"> Every indicator's prediction is recorded on the tercile scale (3 = above normal, 2 = normal, 1 = below normal), with onset and cessation windows and a distribution rating. This interoperability is the hinge on which integration with official forecasts turns.</w:t>
      </w:r>
    </w:p>
    <w:p w:rsidR="009559AB" w:rsidRPr="009559AB" w:rsidRDefault="009559AB" w:rsidP="009559AB">
      <w:pPr>
        <w:numPr>
          <w:ilvl w:val="0"/>
          <w:numId w:val="3"/>
        </w:numPr>
        <w:rPr>
          <w:lang/>
        </w:rPr>
      </w:pPr>
      <w:r w:rsidRPr="009559AB">
        <w:rPr>
          <w:b/>
          <w:bCs/>
          <w:lang/>
        </w:rPr>
        <w:t>Consensus, not individual authority.</w:t>
      </w:r>
      <w:r w:rsidRPr="009559AB">
        <w:rPr>
          <w:lang/>
        </w:rPr>
        <w:t xml:space="preserve"> Signs are proposed in group work, confirmed in plenary or by recognised knowledge holders, and approved before they count. Contested signs are recorded but kept out of the forecast. Equal voice for all participants replaces reliance on a single specialist.</w:t>
      </w:r>
    </w:p>
    <w:p w:rsidR="009559AB" w:rsidRPr="009559AB" w:rsidRDefault="009559AB" w:rsidP="009559AB">
      <w:pPr>
        <w:numPr>
          <w:ilvl w:val="0"/>
          <w:numId w:val="3"/>
        </w:numPr>
        <w:rPr>
          <w:lang/>
        </w:rPr>
      </w:pPr>
      <w:r w:rsidRPr="009559AB">
        <w:rPr>
          <w:b/>
          <w:bCs/>
          <w:lang/>
        </w:rPr>
        <w:t>Legitimacy earned from evidence.</w:t>
      </w:r>
      <w:r w:rsidRPr="009559AB">
        <w:rPr>
          <w:lang/>
        </w:rPr>
        <w:t xml:space="preserve"> Each indicator carries a permanent identity so its performance can be followed across seasons and sites. Weight begins with the community's own reliability rating and shifts to the indicator's measured hit rate once it has a track record.</w:t>
      </w:r>
    </w:p>
    <w:p w:rsidR="009559AB" w:rsidRPr="009559AB" w:rsidRDefault="009559AB" w:rsidP="009559AB">
      <w:pPr>
        <w:numPr>
          <w:ilvl w:val="0"/>
          <w:numId w:val="3"/>
        </w:numPr>
        <w:rPr>
          <w:lang/>
        </w:rPr>
      </w:pPr>
      <w:r w:rsidRPr="009559AB">
        <w:rPr>
          <w:b/>
          <w:bCs/>
          <w:lang/>
        </w:rPr>
        <w:t>Forecasts that lead to action.</w:t>
      </w:r>
      <w:r w:rsidRPr="009559AB">
        <w:rPr>
          <w:lang/>
        </w:rPr>
        <w:t xml:space="preserve"> The forecast is only a means. Its purpose is timely advisories and early actions matched to decision horizons: strategic (two months or more ahead), tactical, operational and emergency.</w:t>
      </w:r>
    </w:p>
    <w:p w:rsidR="009559AB" w:rsidRPr="009559AB" w:rsidRDefault="009559AB" w:rsidP="009559AB">
      <w:pPr>
        <w:rPr>
          <w:b/>
          <w:bCs/>
          <w:lang/>
        </w:rPr>
      </w:pPr>
      <w:r w:rsidRPr="009559AB">
        <w:rPr>
          <w:b/>
          <w:bCs/>
          <w:lang/>
        </w:rPr>
        <w:t>2.4 What TILKIT is meant to do</w:t>
      </w:r>
    </w:p>
    <w:p w:rsidR="009559AB" w:rsidRPr="009559AB" w:rsidRDefault="009559AB" w:rsidP="009559AB">
      <w:pPr>
        <w:rPr>
          <w:lang/>
        </w:rPr>
      </w:pPr>
      <w:r w:rsidRPr="009559AB">
        <w:rPr>
          <w:lang/>
        </w:rPr>
        <w:t>TILKIT is meant to:</w:t>
      </w:r>
    </w:p>
    <w:p w:rsidR="009559AB" w:rsidRPr="009559AB" w:rsidRDefault="009559AB" w:rsidP="009559AB">
      <w:pPr>
        <w:numPr>
          <w:ilvl w:val="0"/>
          <w:numId w:val="4"/>
        </w:numPr>
        <w:rPr>
          <w:lang/>
        </w:rPr>
      </w:pPr>
      <w:r w:rsidRPr="009559AB">
        <w:rPr>
          <w:b/>
          <w:bCs/>
          <w:lang/>
        </w:rPr>
        <w:t>Document and safeguard</w:t>
      </w:r>
      <w:r w:rsidRPr="009559AB">
        <w:rPr>
          <w:lang/>
        </w:rPr>
        <w:t xml:space="preserve"> indigenous and local weather knowledge in a structured, traceable and community-owned form, with consent and attribution respected.</w:t>
      </w:r>
    </w:p>
    <w:p w:rsidR="009559AB" w:rsidRPr="009559AB" w:rsidRDefault="009559AB" w:rsidP="009559AB">
      <w:pPr>
        <w:numPr>
          <w:ilvl w:val="0"/>
          <w:numId w:val="4"/>
        </w:numPr>
        <w:rPr>
          <w:lang/>
        </w:rPr>
      </w:pPr>
      <w:r w:rsidRPr="009559AB">
        <w:rPr>
          <w:b/>
          <w:bCs/>
          <w:lang/>
        </w:rPr>
        <w:t>Produce a community seasonal forecast</w:t>
      </w:r>
      <w:r w:rsidRPr="009559AB">
        <w:rPr>
          <w:lang/>
        </w:rPr>
        <w:t xml:space="preserve"> of rainfall amount, onset, cessation and distribution, and from version 4, pasture and vegetation condition.</w:t>
      </w:r>
    </w:p>
    <w:p w:rsidR="009559AB" w:rsidRPr="009559AB" w:rsidRDefault="009559AB" w:rsidP="009559AB">
      <w:pPr>
        <w:numPr>
          <w:ilvl w:val="0"/>
          <w:numId w:val="4"/>
        </w:numPr>
        <w:rPr>
          <w:lang/>
        </w:rPr>
      </w:pPr>
      <w:r w:rsidRPr="009559AB">
        <w:rPr>
          <w:b/>
          <w:bCs/>
          <w:lang/>
        </w:rPr>
        <w:t>Integrate</w:t>
      </w:r>
      <w:r w:rsidRPr="009559AB">
        <w:rPr>
          <w:lang/>
        </w:rPr>
        <w:t xml:space="preserve"> that forecast with KMSA, NDMA or other national outlooks, so agreement strengthens one joint message and disagreement prompts explanation and dialogue.</w:t>
      </w:r>
    </w:p>
    <w:p w:rsidR="009559AB" w:rsidRPr="009559AB" w:rsidRDefault="009559AB" w:rsidP="009559AB">
      <w:pPr>
        <w:numPr>
          <w:ilvl w:val="0"/>
          <w:numId w:val="4"/>
        </w:numPr>
        <w:rPr>
          <w:lang/>
        </w:rPr>
      </w:pPr>
      <w:r w:rsidRPr="009559AB">
        <w:rPr>
          <w:b/>
          <w:bCs/>
          <w:lang/>
        </w:rPr>
        <w:t>Generate agro-weather advisories and anticipatory actions</w:t>
      </w:r>
      <w:r w:rsidRPr="009559AB">
        <w:rPr>
          <w:lang/>
        </w:rPr>
        <w:t xml:space="preserve"> with lead times useful for planting, livestock movement and flood or drought preparedness.</w:t>
      </w:r>
    </w:p>
    <w:p w:rsidR="009559AB" w:rsidRPr="009559AB" w:rsidRDefault="009559AB" w:rsidP="009559AB">
      <w:pPr>
        <w:numPr>
          <w:ilvl w:val="0"/>
          <w:numId w:val="4"/>
        </w:numPr>
        <w:rPr>
          <w:lang/>
        </w:rPr>
      </w:pPr>
      <w:r w:rsidRPr="009559AB">
        <w:rPr>
          <w:b/>
          <w:bCs/>
          <w:lang/>
        </w:rPr>
        <w:t>Learn and adapt</w:t>
      </w:r>
      <w:r w:rsidRPr="009559AB">
        <w:rPr>
          <w:lang/>
        </w:rPr>
        <w:t xml:space="preserve"> by scoring every indicator after the season, and detect where climate change is shifting or eroding the signs themselves.</w:t>
      </w:r>
    </w:p>
    <w:p w:rsidR="009559AB" w:rsidRPr="009559AB" w:rsidRDefault="009559AB" w:rsidP="009559AB">
      <w:pPr>
        <w:numPr>
          <w:ilvl w:val="0"/>
          <w:numId w:val="4"/>
        </w:numPr>
        <w:rPr>
          <w:lang/>
        </w:rPr>
      </w:pPr>
      <w:r w:rsidRPr="009559AB">
        <w:rPr>
          <w:b/>
          <w:bCs/>
          <w:lang/>
        </w:rPr>
        <w:t>Feed local insight upward</w:t>
      </w:r>
      <w:r w:rsidRPr="009559AB">
        <w:rPr>
          <w:lang/>
        </w:rPr>
        <w:t>, flagging residual risks that official products miss, such as micro-zone dry spells or local flash floods.</w:t>
      </w:r>
    </w:p>
    <w:p w:rsidR="009559AB" w:rsidRPr="009559AB" w:rsidRDefault="009559AB" w:rsidP="009559AB">
      <w:pPr>
        <w:rPr>
          <w:b/>
          <w:bCs/>
          <w:lang/>
        </w:rPr>
      </w:pPr>
      <w:r w:rsidRPr="009559AB">
        <w:rPr>
          <w:b/>
          <w:bCs/>
          <w:lang/>
        </w:rPr>
        <w:t>2.5 Five barriers as design principles</w:t>
      </w:r>
    </w:p>
    <w:p w:rsidR="009559AB" w:rsidRPr="009559AB" w:rsidRDefault="009559AB" w:rsidP="009559AB">
      <w:pPr>
        <w:rPr>
          <w:lang/>
        </w:rPr>
      </w:pPr>
      <w:r w:rsidRPr="009559AB">
        <w:rPr>
          <w:lang/>
        </w:rPr>
        <w:t>TILKIT is built around five recognised barriers to the use of climate information. Each shapes how the tool works.</w:t>
      </w:r>
    </w:p>
    <w:tbl>
      <w:tblPr>
        <w:tblStyle w:val="GridTable4-Accent6"/>
        <w:tblW w:w="0" w:type="auto"/>
        <w:tblLook w:val="04A0" w:firstRow="1" w:lastRow="0" w:firstColumn="1" w:lastColumn="0" w:noHBand="0" w:noVBand="1"/>
      </w:tblPr>
      <w:tblGrid>
        <w:gridCol w:w="1238"/>
        <w:gridCol w:w="7778"/>
      </w:tblGrid>
      <w:tr w:rsidR="009559AB" w:rsidRPr="009559AB"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b w:val="0"/>
                <w:bCs w:val="0"/>
                <w:lang/>
              </w:rPr>
            </w:pPr>
            <w:r w:rsidRPr="009559AB">
              <w:rPr>
                <w:b w:val="0"/>
                <w:bCs w:val="0"/>
                <w:lang/>
              </w:rPr>
              <w:t>Barrier</w:t>
            </w:r>
          </w:p>
        </w:tc>
        <w:tc>
          <w:tcPr>
            <w:tcW w:w="0" w:type="auto"/>
            <w:hideMark/>
          </w:tcPr>
          <w:p w:rsidR="009559AB" w:rsidRPr="009559AB" w:rsidRDefault="009559AB" w:rsidP="009559AB">
            <w:pPr>
              <w:cnfStyle w:val="100000000000" w:firstRow="1" w:lastRow="0" w:firstColumn="0" w:lastColumn="0" w:oddVBand="0" w:evenVBand="0" w:oddHBand="0" w:evenHBand="0" w:firstRowFirstColumn="0" w:firstRowLastColumn="0" w:lastRowFirstColumn="0" w:lastRowLastColumn="0"/>
              <w:rPr>
                <w:b w:val="0"/>
                <w:bCs w:val="0"/>
                <w:lang/>
              </w:rPr>
            </w:pPr>
            <w:r w:rsidRPr="009559AB">
              <w:rPr>
                <w:b w:val="0"/>
                <w:bCs w:val="0"/>
                <w:lang/>
              </w:rPr>
              <w:t>How TILKIT responds</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Salience</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Forecasts are local, tied to real decisions, lead times and sector impacts, and rated for decision relevance.</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Access</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Local names and languages are kept; advisories move through barazas, local radio, SMS, schools and places of worship; reach and understanding are tracked.</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Legitimacy</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Every sign passes a sign-off chain, carries evidence and is scored against outcomes, so trust rests on a visible track record.</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Equity</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Contributors are recorded by gender, age, livelihood and disability; dissenting groups and sub-community knowledge are preserved, not overridden.</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Integration</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Forecasts use the meteorological tercile format and are compared directly with official outlooks in a knowledge-integration session.</w:t>
            </w:r>
          </w:p>
        </w:tc>
      </w:tr>
    </w:tbl>
    <w:p w:rsidR="009559AB" w:rsidRPr="009559AB" w:rsidRDefault="009559AB" w:rsidP="009559AB">
      <w:pPr>
        <w:rPr>
          <w:lang/>
        </w:rPr>
      </w:pPr>
      <w:r w:rsidRPr="009559AB">
        <w:rPr>
          <w:lang/>
        </w:rPr>
        <w:t>The tool is candid that some barriers, notably access and equity, depend as much on facilitation and dissemination practice as on any field in a record.</w:t>
      </w:r>
    </w:p>
    <w:p w:rsidR="009559AB" w:rsidRPr="009559AB" w:rsidRDefault="009559AB" w:rsidP="009559AB">
      <w:pPr>
        <w:rPr>
          <w:b/>
          <w:bCs/>
          <w:lang/>
        </w:rPr>
      </w:pPr>
      <w:r w:rsidRPr="009559AB">
        <w:rPr>
          <w:b/>
          <w:bCs/>
          <w:lang/>
        </w:rPr>
        <w:t>3. The TILKIT process</w:t>
      </w:r>
    </w:p>
    <w:p w:rsidR="009559AB" w:rsidRPr="009559AB" w:rsidRDefault="009559AB" w:rsidP="009559AB">
      <w:pPr>
        <w:rPr>
          <w:lang/>
        </w:rPr>
      </w:pPr>
      <w:r w:rsidRPr="009559AB">
        <w:rPr>
          <w:lang/>
        </w:rPr>
        <w:t xml:space="preserve">TILKIT runs as a repeating seasonal cycle: </w:t>
      </w:r>
      <w:r w:rsidRPr="009559AB">
        <w:rPr>
          <w:b/>
          <w:bCs/>
          <w:lang/>
        </w:rPr>
        <w:t>observe, validate, forecast, integrate, communicate, act, verify and learn.</w:t>
      </w:r>
      <w:r w:rsidRPr="009559AB">
        <w:rPr>
          <w:lang/>
        </w:rPr>
        <w:t xml:space="preserve"> Each season builds on the evidence of the last, so the community forecast grows more reliable over time.</w:t>
      </w:r>
    </w:p>
    <w:p w:rsidR="005366C5" w:rsidRDefault="005366C5" w:rsidP="009559AB">
      <w:pPr>
        <w:rPr>
          <w:lang/>
        </w:rPr>
      </w:pPr>
      <w:r w:rsidRPr="005366C5">
        <w:rPr>
          <w:lang/>
        </w:rPr>
        <w:drawing>
          <wp:inline distT="0" distB="0" distL="0" distR="0" wp14:anchorId="02E9444C" wp14:editId="4363D35B">
            <wp:extent cx="3911801" cy="14923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11801" cy="1492327"/>
                    </a:xfrm>
                    <a:prstGeom prst="rect">
                      <a:avLst/>
                    </a:prstGeom>
                  </pic:spPr>
                </pic:pic>
              </a:graphicData>
            </a:graphic>
          </wp:inline>
        </w:drawing>
      </w:r>
    </w:p>
    <w:p w:rsidR="009559AB" w:rsidRPr="009559AB" w:rsidRDefault="009559AB" w:rsidP="009559AB">
      <w:pPr>
        <w:rPr>
          <w:lang/>
        </w:rPr>
      </w:pPr>
      <w:r w:rsidRPr="009559AB">
        <w:rPr>
          <w:lang/>
        </w:rPr>
        <w:t>Stages 1–5 build the community forecast; stages 6–10 put it to use and test it, and the results set each sign's weight for the next season.</w:t>
      </w:r>
    </w:p>
    <w:p w:rsidR="009559AB" w:rsidRPr="009559AB" w:rsidRDefault="009559AB" w:rsidP="009559AB">
      <w:pPr>
        <w:numPr>
          <w:ilvl w:val="0"/>
          <w:numId w:val="5"/>
        </w:numPr>
        <w:rPr>
          <w:lang/>
        </w:rPr>
      </w:pPr>
      <w:r w:rsidRPr="009559AB">
        <w:rPr>
          <w:b/>
          <w:bCs/>
          <w:lang/>
        </w:rPr>
        <w:t>Community knowledge gathering (start of season).</w:t>
      </w:r>
      <w:r w:rsidRPr="009559AB">
        <w:rPr>
          <w:lang/>
        </w:rPr>
        <w:t xml:space="preserve"> Facilitated focus group discussions (FGDs) and plenaries bring together elders, ITK holders, farmers, pastoralists, women, youth and other groups. Participants identify the signs they know, describe what each one does and what it predicts, and agree its lead time and reliability. Facilitators give every participant an equal voice and record who took part.</w:t>
      </w:r>
    </w:p>
    <w:p w:rsidR="009559AB" w:rsidRPr="009559AB" w:rsidRDefault="009559AB" w:rsidP="009559AB">
      <w:pPr>
        <w:numPr>
          <w:ilvl w:val="0"/>
          <w:numId w:val="5"/>
        </w:numPr>
        <w:rPr>
          <w:lang/>
        </w:rPr>
      </w:pPr>
      <w:r w:rsidRPr="009559AB">
        <w:rPr>
          <w:b/>
          <w:bCs/>
          <w:lang/>
        </w:rPr>
        <w:t>Indicator registration.</w:t>
      </w:r>
      <w:r w:rsidRPr="009559AB">
        <w:rPr>
          <w:lang/>
        </w:rPr>
        <w:t xml:space="preserve"> Each sign is classified using the standard code legend and given a permanent Unique Indicator ID, for example 01-ANI-FRO-001 for a frog-call indicator. The same ID is used in every season and at every site, so the indicator's history can be followed.</w:t>
      </w:r>
    </w:p>
    <w:p w:rsidR="009559AB" w:rsidRPr="009559AB" w:rsidRDefault="009559AB" w:rsidP="009559AB">
      <w:pPr>
        <w:numPr>
          <w:ilvl w:val="0"/>
          <w:numId w:val="5"/>
        </w:numPr>
        <w:rPr>
          <w:lang/>
        </w:rPr>
      </w:pPr>
      <w:r w:rsidRPr="009559AB">
        <w:rPr>
          <w:b/>
          <w:bCs/>
          <w:lang/>
        </w:rPr>
        <w:t>Monitoring and sighting (through the season).</w:t>
      </w:r>
      <w:r w:rsidRPr="009559AB">
        <w:rPr>
          <w:lang/>
        </w:rPr>
        <w:t xml:space="preserve"> Community observers, including school learners supported by teachers in the school-based model, record when and where each sign appears, with photos, GPS points and landmarks. Later sightings update the indicator's record for that site and season rather than creating a new one.</w:t>
      </w:r>
    </w:p>
    <w:p w:rsidR="009559AB" w:rsidRPr="009559AB" w:rsidRDefault="009559AB" w:rsidP="009559AB">
      <w:pPr>
        <w:numPr>
          <w:ilvl w:val="0"/>
          <w:numId w:val="5"/>
        </w:numPr>
        <w:rPr>
          <w:lang/>
        </w:rPr>
      </w:pPr>
      <w:r w:rsidRPr="009559AB">
        <w:rPr>
          <w:b/>
          <w:bCs/>
          <w:lang/>
        </w:rPr>
        <w:t>Community validation.</w:t>
      </w:r>
      <w:r w:rsidRPr="009559AB">
        <w:rPr>
          <w:lang/>
        </w:rPr>
        <w:t xml:space="preserve"> A sighting counts only after the community has checked it. An ITK holder or the plenary confirms it, a lead ITK holder approves it, and a technical expert may verify it. Each record is labelled FGD-validated, community-plenary-endorsed, sub-community-specific, provisional-emerging or contested. Contested signs stay on record but do not enter the forecast.</w:t>
      </w:r>
    </w:p>
    <w:p w:rsidR="009559AB" w:rsidRPr="009559AB" w:rsidRDefault="009559AB" w:rsidP="009559AB">
      <w:pPr>
        <w:numPr>
          <w:ilvl w:val="0"/>
          <w:numId w:val="5"/>
        </w:numPr>
        <w:rPr>
          <w:lang/>
        </w:rPr>
      </w:pPr>
      <w:r w:rsidRPr="009559AB">
        <w:rPr>
          <w:b/>
          <w:bCs/>
          <w:lang/>
        </w:rPr>
        <w:t>Seasonal forecast (tally).</w:t>
      </w:r>
      <w:r w:rsidRPr="009559AB">
        <w:rPr>
          <w:lang/>
        </w:rPr>
        <w:t xml:space="preserve"> All eligible signs are tallied into above-normal, normal and below-normal shares, both as a simple count and weighted by each sign's reliability and decision relevance. The tally also gives the community's expected onset and cessation windows, rainfall distribution and, from version 4, a vegetation outlook.</w:t>
      </w:r>
    </w:p>
    <w:p w:rsidR="009559AB" w:rsidRPr="009559AB" w:rsidRDefault="009559AB" w:rsidP="009559AB">
      <w:pPr>
        <w:numPr>
          <w:ilvl w:val="0"/>
          <w:numId w:val="5"/>
        </w:numPr>
        <w:rPr>
          <w:lang/>
        </w:rPr>
      </w:pPr>
      <w:r w:rsidRPr="009559AB">
        <w:rPr>
          <w:b/>
          <w:bCs/>
          <w:lang/>
        </w:rPr>
        <w:t>Knowledge integration.</w:t>
      </w:r>
      <w:r w:rsidRPr="009559AB">
        <w:rPr>
          <w:lang/>
        </w:rPr>
        <w:t xml:space="preserve"> The community forecast is placed beside the KMSA seasonal outlook and NDMA drought information. Where they agree, one joint message goes out. Where they differ by one class, both are explained. Where they are opposite, an integration session works through the difference. Local risks that official products miss are named and sent back to the county advisory or NDMA bulletin.</w:t>
      </w:r>
    </w:p>
    <w:p w:rsidR="009559AB" w:rsidRPr="009559AB" w:rsidRDefault="009559AB" w:rsidP="009559AB">
      <w:pPr>
        <w:numPr>
          <w:ilvl w:val="0"/>
          <w:numId w:val="5"/>
        </w:numPr>
        <w:rPr>
          <w:lang/>
        </w:rPr>
      </w:pPr>
      <w:r w:rsidRPr="009559AB">
        <w:rPr>
          <w:b/>
          <w:bCs/>
          <w:lang/>
        </w:rPr>
        <w:t>Advisories and anticipatory action.</w:t>
      </w:r>
      <w:r w:rsidRPr="009559AB">
        <w:rPr>
          <w:lang/>
        </w:rPr>
        <w:t xml:space="preserve"> The agreed forecast is turned into impact-based advisories and early actions for crops, livestock, water, health and livelihoods. Each action is matched to its decision horizon: strategic (60 days or more), tactical (7–59 days), operational (3–6 days) or emergency (0–2 days). These feed Community, Intermediary and Integrated Action Plans.</w:t>
      </w:r>
    </w:p>
    <w:p w:rsidR="009559AB" w:rsidRPr="009559AB" w:rsidRDefault="009559AB" w:rsidP="009559AB">
      <w:pPr>
        <w:numPr>
          <w:ilvl w:val="0"/>
          <w:numId w:val="5"/>
        </w:numPr>
        <w:rPr>
          <w:lang/>
        </w:rPr>
      </w:pPr>
      <w:r w:rsidRPr="009559AB">
        <w:rPr>
          <w:b/>
          <w:bCs/>
          <w:lang/>
        </w:rPr>
        <w:t>Dissemination and follow-up.</w:t>
      </w:r>
      <w:r w:rsidRPr="009559AB">
        <w:rPr>
          <w:lang/>
        </w:rPr>
        <w:t xml:space="preserve"> Advisories travel through barazas, local-language radio, SMS and WhatsApp, schools, churches and mosques, extension officers and notice boards. Community representatives record who was reached, including women, youth and persons with disabilities, how many understood and how many acted.</w:t>
      </w:r>
    </w:p>
    <w:p w:rsidR="009559AB" w:rsidRPr="009559AB" w:rsidRDefault="009559AB" w:rsidP="009559AB">
      <w:pPr>
        <w:numPr>
          <w:ilvl w:val="0"/>
          <w:numId w:val="5"/>
        </w:numPr>
        <w:rPr>
          <w:lang/>
        </w:rPr>
      </w:pPr>
      <w:r w:rsidRPr="009559AB">
        <w:rPr>
          <w:b/>
          <w:bCs/>
          <w:lang/>
        </w:rPr>
        <w:t>Verification and scoring (after the season).</w:t>
      </w:r>
      <w:r w:rsidRPr="009559AB">
        <w:rPr>
          <w:lang/>
        </w:rPr>
        <w:t xml:space="preserve"> Actual onset, cessation, distribution and rainfall class are recorded from rain gauges, school weather stations, NDMA and KMSA. ITK holders and a technical officer then score each indicator as a </w:t>
      </w:r>
      <w:r w:rsidRPr="009559AB">
        <w:rPr>
          <w:b/>
          <w:bCs/>
          <w:lang/>
        </w:rPr>
        <w:t>Hit, Miss or False Start</w:t>
      </w:r>
      <w:r w:rsidRPr="009559AB">
        <w:rPr>
          <w:lang/>
        </w:rPr>
        <w:t xml:space="preserve"> (the rains began as predicted but then failed or were seriously interrupted).</w:t>
      </w:r>
    </w:p>
    <w:p w:rsidR="009559AB" w:rsidRPr="009559AB" w:rsidRDefault="009559AB" w:rsidP="009559AB">
      <w:pPr>
        <w:numPr>
          <w:ilvl w:val="0"/>
          <w:numId w:val="5"/>
        </w:numPr>
        <w:rPr>
          <w:lang/>
        </w:rPr>
      </w:pPr>
      <w:r w:rsidRPr="009559AB">
        <w:rPr>
          <w:b/>
          <w:bCs/>
          <w:lang/>
        </w:rPr>
        <w:t>Learning and recalibration.</w:t>
      </w:r>
      <w:r w:rsidRPr="009559AB">
        <w:rPr>
          <w:lang/>
        </w:rPr>
        <w:t xml:space="preserve"> Scores accumulate under each Unique Indicator ID. After three scored seasons an indicator's weight is set by its own hit rate. Signs that shift in timing, become rarer or lose reliability are flagged as possible climate-change signals for the community to review before the next season.</w:t>
      </w:r>
    </w:p>
    <w:p w:rsidR="009559AB" w:rsidRPr="009559AB" w:rsidRDefault="009559AB" w:rsidP="009559AB">
      <w:pPr>
        <w:rPr>
          <w:lang/>
        </w:rPr>
      </w:pPr>
      <w:r w:rsidRPr="009559AB">
        <w:rPr>
          <w:lang/>
        </w:rPr>
        <w:t>The cycle keeps traditional knowledge in community hands while making its influence answerable to evidence. An indicator's standing is earned through its record, not assumed.</w:t>
      </w:r>
    </w:p>
    <w:p w:rsidR="009559AB" w:rsidRPr="009559AB" w:rsidRDefault="009559AB" w:rsidP="009559AB">
      <w:pPr>
        <w:rPr>
          <w:b/>
          <w:bCs/>
          <w:lang/>
        </w:rPr>
      </w:pPr>
      <w:r w:rsidRPr="009559AB">
        <w:rPr>
          <w:b/>
          <w:bCs/>
          <w:lang/>
        </w:rPr>
        <w:t>4. The template: the tool and its role in the TILKIT process</w:t>
      </w:r>
    </w:p>
    <w:p w:rsidR="009559AB" w:rsidRPr="009559AB" w:rsidRDefault="009559AB" w:rsidP="009559AB">
      <w:pPr>
        <w:rPr>
          <w:b/>
          <w:bCs/>
          <w:lang/>
        </w:rPr>
      </w:pPr>
      <w:r w:rsidRPr="009559AB">
        <w:rPr>
          <w:b/>
          <w:bCs/>
          <w:lang/>
        </w:rPr>
        <w:t>4.1 What the template is</w:t>
      </w:r>
    </w:p>
    <w:p w:rsidR="009559AB" w:rsidRPr="009559AB" w:rsidRDefault="009559AB" w:rsidP="009559AB">
      <w:pPr>
        <w:rPr>
          <w:lang/>
        </w:rPr>
      </w:pPr>
      <w:r w:rsidRPr="009559AB">
        <w:rPr>
          <w:lang/>
        </w:rPr>
        <w:t xml:space="preserve">The </w:t>
      </w:r>
      <w:r w:rsidRPr="009559AB">
        <w:rPr>
          <w:b/>
          <w:bCs/>
          <w:lang/>
        </w:rPr>
        <w:t>TILKIT Weather Indicator Log Master Template</w:t>
      </w:r>
      <w:r w:rsidRPr="009559AB">
        <w:rPr>
          <w:lang/>
        </w:rPr>
        <w:t xml:space="preserve"> is the working tool through which the TILKIT methodology is carried out. It is a structured, multi-sheet Excel workbook that records every indicator, applies the agreed validation and weighting rules, and produces the community forecast. It grew out of the simple group-work table used in the original training sessions, and was refined through several versions. Version 3 (OND 2026) introduced the full weighting and scoring protocol. Version 4 (19 October 2026) extended the same record across the whole early-warning chain.</w:t>
      </w:r>
    </w:p>
    <w:p w:rsidR="009559AB" w:rsidRPr="009559AB" w:rsidRDefault="009559AB" w:rsidP="009559AB">
      <w:pPr>
        <w:rPr>
          <w:lang/>
        </w:rPr>
      </w:pPr>
      <w:r w:rsidRPr="009559AB">
        <w:rPr>
          <w:lang/>
        </w:rPr>
        <w:t>The template is the bridge between the methodology and its results. A community's discussions, sightings and sign-offs go in; a transparent, auditable seasonal forecast, its supporting evidence and the record that will calibrate next season come out. It also serves as the specification for a future TILKIT mobile and web application: every field, formula and rule in the workbook defines how the digital system must behave.</w:t>
      </w:r>
    </w:p>
    <w:p w:rsidR="009559AB" w:rsidRPr="009559AB" w:rsidRDefault="009559AB" w:rsidP="009559AB">
      <w:pPr>
        <w:rPr>
          <w:b/>
          <w:bCs/>
          <w:lang/>
        </w:rPr>
      </w:pPr>
      <w:r w:rsidRPr="009559AB">
        <w:rPr>
          <w:b/>
          <w:bCs/>
          <w:lang/>
        </w:rPr>
        <w:t>4.2 The core unit: one indicator, one site, one season</w:t>
      </w:r>
    </w:p>
    <w:p w:rsidR="009559AB" w:rsidRPr="009559AB" w:rsidRDefault="009559AB" w:rsidP="009559AB">
      <w:pPr>
        <w:rPr>
          <w:lang/>
        </w:rPr>
      </w:pPr>
      <w:r w:rsidRPr="009559AB">
        <w:rPr>
          <w:lang/>
        </w:rPr>
        <w:t xml:space="preserve">The heart of the template is the </w:t>
      </w:r>
      <w:r w:rsidRPr="009559AB">
        <w:rPr>
          <w:b/>
          <w:bCs/>
          <w:lang/>
        </w:rPr>
        <w:t>Indicator Log</w:t>
      </w:r>
      <w:r w:rsidRPr="009559AB">
        <w:rPr>
          <w:lang/>
        </w:rPr>
        <w:t>, in which each row holds one indicator at one site for one season. Data entry starts at row 12, below the title, header and category-guide rows. In version 4 each record runs to 124 columns (A–DT): 90 are raw fields entered by people and 34 are derived fields calculated by the workbook.</w:t>
      </w:r>
    </w:p>
    <w:p w:rsidR="009559AB" w:rsidRPr="009559AB" w:rsidRDefault="009559AB" w:rsidP="009559AB">
      <w:pPr>
        <w:rPr>
          <w:lang/>
        </w:rPr>
      </w:pPr>
      <w:r w:rsidRPr="009559AB">
        <w:rPr>
          <w:lang/>
        </w:rPr>
        <w:t xml:space="preserve">The </w:t>
      </w:r>
      <w:r w:rsidRPr="009559AB">
        <w:rPr>
          <w:b/>
          <w:bCs/>
          <w:lang/>
        </w:rPr>
        <w:t>Unique Indicator ID</w:t>
      </w:r>
      <w:r w:rsidRPr="009559AB">
        <w:rPr>
          <w:lang/>
        </w:rPr>
        <w:t xml:space="preserve"> (column AH) is the key that holds everything together. It is built as Category–Type–Sub-type–running number (for example 01-ANI-FRO-001), and never contains a site or season. That stability allows the template to recognise the same sign across seasons and places, and so to count its corroborations and calculate its hit rate.</w:t>
      </w:r>
    </w:p>
    <w:p w:rsidR="009559AB" w:rsidRPr="009559AB" w:rsidRDefault="009559AB" w:rsidP="009559AB">
      <w:pPr>
        <w:rPr>
          <w:lang/>
        </w:rPr>
      </w:pPr>
      <w:r w:rsidRPr="009559AB">
        <w:rPr>
          <w:lang/>
        </w:rPr>
        <w:t>Coding is standardised throughout: every yes/no field is 1 = Yes, 0 = No; every rating is 3 High, 2 Medium, 1 Low, 0 Not sure; the tercile forecast is 3 = above normal, 2 = normal, 1 = below normal, 0 = no prediction; dates are dd/mm/yyyy.</w:t>
      </w:r>
    </w:p>
    <w:p w:rsidR="009559AB" w:rsidRPr="009559AB" w:rsidRDefault="009559AB" w:rsidP="009559AB">
      <w:pPr>
        <w:rPr>
          <w:b/>
          <w:bCs/>
          <w:lang/>
        </w:rPr>
      </w:pPr>
      <w:r w:rsidRPr="009559AB">
        <w:rPr>
          <w:b/>
          <w:bCs/>
          <w:lang/>
        </w:rPr>
        <w:t>4.3 What a record holds</w:t>
      </w:r>
    </w:p>
    <w:tbl>
      <w:tblPr>
        <w:tblStyle w:val="GridTable4-Accent6"/>
        <w:tblW w:w="0" w:type="auto"/>
        <w:tblLook w:val="04A0" w:firstRow="1" w:lastRow="0" w:firstColumn="1" w:lastColumn="0" w:noHBand="0" w:noVBand="1"/>
      </w:tblPr>
      <w:tblGrid>
        <w:gridCol w:w="2199"/>
        <w:gridCol w:w="4517"/>
        <w:gridCol w:w="2300"/>
      </w:tblGrid>
      <w:tr w:rsidR="009559AB" w:rsidRPr="009559AB"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b w:val="0"/>
                <w:bCs w:val="0"/>
                <w:lang/>
              </w:rPr>
            </w:pPr>
            <w:r w:rsidRPr="009559AB">
              <w:rPr>
                <w:b w:val="0"/>
                <w:bCs w:val="0"/>
                <w:lang/>
              </w:rPr>
              <w:t>Field group</w:t>
            </w:r>
          </w:p>
        </w:tc>
        <w:tc>
          <w:tcPr>
            <w:tcW w:w="0" w:type="auto"/>
            <w:hideMark/>
          </w:tcPr>
          <w:p w:rsidR="009559AB" w:rsidRPr="009559AB" w:rsidRDefault="009559AB" w:rsidP="009559AB">
            <w:pPr>
              <w:cnfStyle w:val="100000000000" w:firstRow="1" w:lastRow="0" w:firstColumn="0" w:lastColumn="0" w:oddVBand="0" w:evenVBand="0" w:oddHBand="0" w:evenHBand="0" w:firstRowFirstColumn="0" w:firstRowLastColumn="0" w:lastRowFirstColumn="0" w:lastRowLastColumn="0"/>
              <w:rPr>
                <w:b w:val="0"/>
                <w:bCs w:val="0"/>
                <w:lang/>
              </w:rPr>
            </w:pPr>
            <w:r w:rsidRPr="009559AB">
              <w:rPr>
                <w:b w:val="0"/>
                <w:bCs w:val="0"/>
                <w:lang/>
              </w:rPr>
              <w:t>What it captures</w:t>
            </w:r>
          </w:p>
        </w:tc>
        <w:tc>
          <w:tcPr>
            <w:tcW w:w="0" w:type="auto"/>
            <w:hideMark/>
          </w:tcPr>
          <w:p w:rsidR="009559AB" w:rsidRPr="009559AB" w:rsidRDefault="009559AB" w:rsidP="009559AB">
            <w:pPr>
              <w:cnfStyle w:val="100000000000" w:firstRow="1" w:lastRow="0" w:firstColumn="0" w:lastColumn="0" w:oddVBand="0" w:evenVBand="0" w:oddHBand="0" w:evenHBand="0" w:firstRowFirstColumn="0" w:firstRowLastColumn="0" w:lastRowFirstColumn="0" w:lastRowLastColumn="0"/>
              <w:rPr>
                <w:b w:val="0"/>
                <w:bCs w:val="0"/>
                <w:lang/>
              </w:rPr>
            </w:pPr>
            <w:r w:rsidRPr="009559AB">
              <w:rPr>
                <w:b w:val="0"/>
                <w:bCs w:val="0"/>
                <w:lang/>
              </w:rPr>
              <w:t>Who supplies it</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Description of the sign</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Category, type, the sign in local words, local name, behaviour, what it predicts, locality, community and language</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FGD and ITK holders</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History and reliability</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Historical or emerging sign, lead time, historical and current reliability</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FGD and ITK holders</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Field sighting</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Sighted this season, where and when, date, photos, GPS, landmark, observer</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Community observers</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Forecast from the sign</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Onset and cessation windows, distribution, tercile forecast, decision relevance, recommended actions, sector impacts</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FGD and ITK holders</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Validation chain</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Confirmed, approved, verified, validation status, groups recognising or disputing the sign, geographic scope</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ITK holders, lead ITK holder, technical expert</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Record identification</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Unique Indicator ID, site, ward, county, country, season, language, entered by</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Data desk or rapporteur</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Season outcome</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Actual onset, cessation, distribution and rainfall class; Hit, Miss or False Start</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Technical officers with ITK holders</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Safety and governance</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Do-no-harm flag, consent and sharing level, audio or video reference</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Facilitator with community</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Participation</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Number of observers, gender, age, livelihood, disability inclusion</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Facilitator</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Hazards and action plans</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Hazard type, risk or opportunity, links to Community, Intermediary and Integrated Action Plans</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Integration team</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Calendar and climate change (v4)</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Local calendar period, expected month, shift, observed change and its driver, climate-change signal</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Community and system</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Vegetation (v4)</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Predicted pasture condition, NDMA VCI3M, vegetation check</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Community and NDMA monitor</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Anticipatory action (v4)</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Lead time, decision horizon, objectives, timing, action taken, result</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Community representatives and system</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Communication (v4)</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Channels, people reached, inclusion, share who understood and acted, warning lead time</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Community representatives and system</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Official products and residual risk (v4)</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KMSA tercile, agreement, NDMA drought phase, residual risks, message back to official services</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Intermediary officers and integration team</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Calibration, weights and confidence</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Corroboration count, scored seasons, hit rate, weighting phase, base and final weight, tally status, confidence score, priority-adjusted weight</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Calculated by the template</w:t>
            </w:r>
          </w:p>
        </w:tc>
      </w:tr>
    </w:tbl>
    <w:p w:rsidR="009559AB" w:rsidRPr="009559AB" w:rsidRDefault="009559AB" w:rsidP="009559AB">
      <w:pPr>
        <w:rPr>
          <w:lang/>
        </w:rPr>
      </w:pPr>
      <w:r w:rsidRPr="009559AB">
        <w:rPr>
          <w:lang/>
        </w:rPr>
        <w:t>The split by provider matters. It reflects the distinct roles in the TILKIT process and protects the legitimacy of the sign-off chain: observers report sightings, the community decides meaning and validity, technical officers supply outcomes, and the workbook alone calculates weights.</w:t>
      </w:r>
    </w:p>
    <w:p w:rsidR="009559AB" w:rsidRPr="009559AB" w:rsidRDefault="009559AB" w:rsidP="009559AB">
      <w:pPr>
        <w:rPr>
          <w:b/>
          <w:bCs/>
          <w:lang/>
        </w:rPr>
      </w:pPr>
      <w:r w:rsidRPr="009559AB">
        <w:rPr>
          <w:b/>
          <w:bCs/>
          <w:lang/>
        </w:rPr>
        <w:t>4.4 The workbook's sheets</w:t>
      </w:r>
    </w:p>
    <w:tbl>
      <w:tblPr>
        <w:tblStyle w:val="GridTable4-Accent6"/>
        <w:tblW w:w="0" w:type="auto"/>
        <w:tblLook w:val="04A0" w:firstRow="1" w:lastRow="0" w:firstColumn="1" w:lastColumn="0" w:noHBand="0" w:noVBand="1"/>
      </w:tblPr>
      <w:tblGrid>
        <w:gridCol w:w="2224"/>
        <w:gridCol w:w="6792"/>
      </w:tblGrid>
      <w:tr w:rsidR="009559AB" w:rsidRPr="009559AB"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b w:val="0"/>
                <w:bCs w:val="0"/>
                <w:lang/>
              </w:rPr>
            </w:pPr>
            <w:r w:rsidRPr="009559AB">
              <w:rPr>
                <w:b w:val="0"/>
                <w:bCs w:val="0"/>
                <w:lang/>
              </w:rPr>
              <w:t>Sheet</w:t>
            </w:r>
          </w:p>
        </w:tc>
        <w:tc>
          <w:tcPr>
            <w:tcW w:w="0" w:type="auto"/>
            <w:hideMark/>
          </w:tcPr>
          <w:p w:rsidR="009559AB" w:rsidRPr="009559AB" w:rsidRDefault="009559AB" w:rsidP="009559AB">
            <w:pPr>
              <w:cnfStyle w:val="100000000000" w:firstRow="1" w:lastRow="0" w:firstColumn="0" w:lastColumn="0" w:oddVBand="0" w:evenVBand="0" w:oddHBand="0" w:evenHBand="0" w:firstRowFirstColumn="0" w:firstRowLastColumn="0" w:lastRowFirstColumn="0" w:lastRowLastColumn="0"/>
              <w:rPr>
                <w:b w:val="0"/>
                <w:bCs w:val="0"/>
                <w:lang/>
              </w:rPr>
            </w:pPr>
            <w:r w:rsidRPr="009559AB">
              <w:rPr>
                <w:b w:val="0"/>
                <w:bCs w:val="0"/>
                <w:lang/>
              </w:rPr>
              <w:t>Role in the tool</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How to Use</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The rules manual: entry instructions, weighting protocol, worked example and conversion rules from older paper forms</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Community Data List</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A plain-language guide to what each actor collects and when: for every sign, with every sighting, after the season, and at the data desk</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Indicator Log</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The core register of indicator records</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Seasonal Tercile Tally</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The forecast dashboard: choose site, season and prior setting to get the community forecast and its diagnostics</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Weighting Options (v4)</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Season settings for confidence-score weights, hazard priority factors and indicative decision relevance, with a worked example</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Seasonal Indicator Calendar (v4)</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Expected versus observed months by category, calendar shifts and climate-change signals, aligned to KMSA and NDMA product cycles</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Indicator Code Legend</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About 160 standard codes in six categories, with preferred codes for near-duplicates, usage notes and evidence status</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Prior Multipliers</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Literature-based starting weights (0.55–1.35) for indicators that have not yet been scored</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Barriers Addressed</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Maps the template's fields to the five barriers</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Framework Crosswalk (v4)</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Shows which columns answer each programme question, from hazards and impacts to action plans and messaging</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Change Log and References</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Version history, data-integrity fixes and supporting literature</w:t>
            </w:r>
          </w:p>
        </w:tc>
      </w:tr>
    </w:tbl>
    <w:p w:rsidR="009559AB" w:rsidRPr="009559AB" w:rsidRDefault="009559AB" w:rsidP="009559AB">
      <w:pPr>
        <w:rPr>
          <w:lang/>
        </w:rPr>
      </w:pPr>
      <w:r w:rsidRPr="009559AB">
        <w:rPr>
          <w:lang/>
        </w:rPr>
        <w:t xml:space="preserve">A companion </w:t>
      </w:r>
      <w:r w:rsidRPr="009559AB">
        <w:rPr>
          <w:b/>
          <w:bCs/>
          <w:lang/>
        </w:rPr>
        <w:t>Raw vs Derived Data Register</w:t>
      </w:r>
      <w:r w:rsidRPr="009559AB">
        <w:rPr>
          <w:lang/>
        </w:rPr>
        <w:t xml:space="preserve"> lists every column with its data group, provider, stage and calculation rule.</w:t>
      </w:r>
    </w:p>
    <w:p w:rsidR="009559AB" w:rsidRPr="009559AB" w:rsidRDefault="009559AB" w:rsidP="009559AB">
      <w:pPr>
        <w:rPr>
          <w:lang/>
        </w:rPr>
      </w:pPr>
      <w:r w:rsidRPr="009559AB">
        <w:rPr>
          <w:lang/>
        </w:rPr>
        <w:t xml:space="preserve">The six indicator categories in the Code Legend are: </w:t>
      </w:r>
      <w:r w:rsidRPr="009559AB">
        <w:rPr>
          <w:b/>
          <w:bCs/>
          <w:lang/>
        </w:rPr>
        <w:t>01 Biological</w:t>
      </w:r>
      <w:r w:rsidRPr="009559AB">
        <w:rPr>
          <w:lang/>
        </w:rPr>
        <w:t xml:space="preserve"> (split into plant-based, PLT, and animal-based, ANI), </w:t>
      </w:r>
      <w:r w:rsidRPr="009559AB">
        <w:rPr>
          <w:b/>
          <w:bCs/>
          <w:lang/>
        </w:rPr>
        <w:t>02 Atmospheric</w:t>
      </w:r>
      <w:r w:rsidRPr="009559AB">
        <w:rPr>
          <w:lang/>
        </w:rPr>
        <w:t xml:space="preserve">, </w:t>
      </w:r>
      <w:r w:rsidRPr="009559AB">
        <w:rPr>
          <w:b/>
          <w:bCs/>
          <w:lang/>
        </w:rPr>
        <w:t>03 Astronomical</w:t>
      </w:r>
      <w:r w:rsidRPr="009559AB">
        <w:rPr>
          <w:lang/>
        </w:rPr>
        <w:t xml:space="preserve">, </w:t>
      </w:r>
      <w:r w:rsidRPr="009559AB">
        <w:rPr>
          <w:b/>
          <w:bCs/>
          <w:lang/>
        </w:rPr>
        <w:t>04 Hydrological</w:t>
      </w:r>
      <w:r w:rsidRPr="009559AB">
        <w:rPr>
          <w:lang/>
        </w:rPr>
        <w:t xml:space="preserve">, </w:t>
      </w:r>
      <w:r w:rsidRPr="009559AB">
        <w:rPr>
          <w:b/>
          <w:bCs/>
          <w:lang/>
        </w:rPr>
        <w:t>05 Ritual and divinatory</w:t>
      </w:r>
      <w:r w:rsidRPr="009559AB">
        <w:rPr>
          <w:lang/>
        </w:rPr>
        <w:t xml:space="preserve">, and </w:t>
      </w:r>
      <w:r w:rsidRPr="009559AB">
        <w:rPr>
          <w:b/>
          <w:bCs/>
          <w:lang/>
        </w:rPr>
        <w:t>06 Sensory or human-body</w:t>
      </w:r>
      <w:r w:rsidRPr="009559AB">
        <w:rPr>
          <w:lang/>
        </w:rPr>
        <w:t>. They expand the four categories of the original 2023 tool (celestial, physical, biological and human-body sensing). Ritual and sensory knowledge is recorded with care: culturally restricted information can be kept private, and such signs carry low weight until they build a track record.</w:t>
      </w:r>
    </w:p>
    <w:p w:rsidR="009559AB" w:rsidRPr="009559AB" w:rsidRDefault="009559AB" w:rsidP="009559AB">
      <w:pPr>
        <w:rPr>
          <w:b/>
          <w:bCs/>
          <w:lang/>
        </w:rPr>
      </w:pPr>
      <w:r w:rsidRPr="009559AB">
        <w:rPr>
          <w:b/>
          <w:bCs/>
          <w:lang/>
        </w:rPr>
        <w:t>4.5 How the template turns signs into a forecast</w:t>
      </w:r>
    </w:p>
    <w:p w:rsidR="009559AB" w:rsidRPr="009559AB" w:rsidRDefault="009559AB" w:rsidP="009559AB">
      <w:pPr>
        <w:rPr>
          <w:lang/>
        </w:rPr>
      </w:pPr>
      <w:r w:rsidRPr="009559AB">
        <w:rPr>
          <w:lang/>
        </w:rPr>
        <w:t>The Seasonal Tercile Tally applies a fixed sequence of rules, so the same data always yields the same forecast.</w:t>
      </w:r>
    </w:p>
    <w:p w:rsidR="009559AB" w:rsidRPr="009559AB" w:rsidRDefault="009559AB" w:rsidP="009559AB">
      <w:pPr>
        <w:numPr>
          <w:ilvl w:val="0"/>
          <w:numId w:val="6"/>
        </w:numPr>
        <w:rPr>
          <w:lang/>
        </w:rPr>
      </w:pPr>
      <w:r w:rsidRPr="009559AB">
        <w:rPr>
          <w:b/>
          <w:bCs/>
          <w:lang/>
        </w:rPr>
        <w:t>Eligibility gate.</w:t>
      </w:r>
      <w:r w:rsidRPr="009559AB">
        <w:rPr>
          <w:lang/>
        </w:rPr>
        <w:t xml:space="preserve"> A record counts only if it has a Unique Indicator ID, was sighted this season, is confirmed and approved, is not contested, carries a tercile forecast of 1, 2 or 3, matches the selected site and season, and is the first record for that ID, site and season. Every excluded row shows its reason, which gives facilitators a ready data-quality checklist.</w:t>
      </w:r>
    </w:p>
    <w:p w:rsidR="009559AB" w:rsidRPr="009559AB" w:rsidRDefault="009559AB" w:rsidP="009559AB">
      <w:pPr>
        <w:numPr>
          <w:ilvl w:val="0"/>
          <w:numId w:val="6"/>
        </w:numPr>
        <w:rPr>
          <w:lang/>
        </w:rPr>
      </w:pPr>
      <w:r w:rsidRPr="009559AB">
        <w:rPr>
          <w:b/>
          <w:bCs/>
          <w:lang/>
        </w:rPr>
        <w:t>Weighting phase.</w:t>
      </w:r>
      <w:r w:rsidRPr="009559AB">
        <w:rPr>
          <w:lang/>
        </w:rPr>
        <w:t xml:space="preserve"> Each indicator is rating-based until it has three scored seasons, then hit-rate-based.</w:t>
      </w:r>
    </w:p>
    <w:p w:rsidR="009559AB" w:rsidRPr="009559AB" w:rsidRDefault="009559AB" w:rsidP="009559AB">
      <w:pPr>
        <w:numPr>
          <w:ilvl w:val="0"/>
          <w:numId w:val="6"/>
        </w:numPr>
        <w:rPr>
          <w:lang/>
        </w:rPr>
      </w:pPr>
      <w:r w:rsidRPr="009559AB">
        <w:rPr>
          <w:b/>
          <w:bCs/>
          <w:lang/>
        </w:rPr>
        <w:t>Base weight.</w:t>
      </w:r>
      <w:r w:rsidRPr="009559AB">
        <w:rPr>
          <w:lang/>
        </w:rPr>
        <w:t xml:space="preserve"> In the rating-based phase, base weight equals the community's current reliability rating (3, 2, 1 or 0). In the hit-rate phase it is 3 for a hit rate of 70% or more, 2 for 40–69%, and 1 below 40%.</w:t>
      </w:r>
    </w:p>
    <w:p w:rsidR="009559AB" w:rsidRPr="009559AB" w:rsidRDefault="009559AB" w:rsidP="009559AB">
      <w:pPr>
        <w:numPr>
          <w:ilvl w:val="0"/>
          <w:numId w:val="6"/>
        </w:numPr>
        <w:rPr>
          <w:lang/>
        </w:rPr>
      </w:pPr>
      <w:r w:rsidRPr="009559AB">
        <w:rPr>
          <w:b/>
          <w:bCs/>
          <w:lang/>
        </w:rPr>
        <w:t>Corroboration cap.</w:t>
      </w:r>
      <w:r w:rsidRPr="009559AB">
        <w:rPr>
          <w:lang/>
        </w:rPr>
        <w:t xml:space="preserve"> Until an indicator has been confirmed and approved in at least two records, its base weight cannot exceed 2. A sign seen once cannot dominate the forecast.</w:t>
      </w:r>
    </w:p>
    <w:p w:rsidR="009559AB" w:rsidRPr="009559AB" w:rsidRDefault="009559AB" w:rsidP="009559AB">
      <w:pPr>
        <w:numPr>
          <w:ilvl w:val="0"/>
          <w:numId w:val="6"/>
        </w:numPr>
        <w:rPr>
          <w:lang/>
        </w:rPr>
      </w:pPr>
      <w:r w:rsidRPr="009559AB">
        <w:rPr>
          <w:b/>
          <w:bCs/>
          <w:lang/>
        </w:rPr>
        <w:t>Final weight.</w:t>
      </w:r>
      <w:r w:rsidRPr="009559AB">
        <w:rPr>
          <w:lang/>
        </w:rPr>
        <w:t xml:space="preserve"> Base weight × decision relevance (1–3, with blank treated as 1), giving a range of 0–9.</w:t>
      </w:r>
    </w:p>
    <w:p w:rsidR="009559AB" w:rsidRPr="009559AB" w:rsidRDefault="009559AB" w:rsidP="009559AB">
      <w:pPr>
        <w:numPr>
          <w:ilvl w:val="0"/>
          <w:numId w:val="6"/>
        </w:numPr>
        <w:rPr>
          <w:lang/>
        </w:rPr>
      </w:pPr>
      <w:r w:rsidRPr="009559AB">
        <w:rPr>
          <w:b/>
          <w:bCs/>
          <w:lang/>
        </w:rPr>
        <w:t>Optional global prior.</w:t>
      </w:r>
      <w:r w:rsidRPr="009559AB">
        <w:rPr>
          <w:lang/>
        </w:rPr>
        <w:t xml:space="preserve"> When the facilitator switches it on, rating-based indicators are also multiplied by a literature-based prior. Hit-rate-based indicators never are: a community's own evidence always overrides outside literature.</w:t>
      </w:r>
    </w:p>
    <w:p w:rsidR="009559AB" w:rsidRPr="009559AB" w:rsidRDefault="009559AB" w:rsidP="009559AB">
      <w:pPr>
        <w:numPr>
          <w:ilvl w:val="0"/>
          <w:numId w:val="6"/>
        </w:numPr>
        <w:rPr>
          <w:lang/>
        </w:rPr>
      </w:pPr>
      <w:r w:rsidRPr="009559AB">
        <w:rPr>
          <w:b/>
          <w:bCs/>
          <w:lang/>
        </w:rPr>
        <w:t>Composites.</w:t>
      </w:r>
      <w:r w:rsidRPr="009559AB">
        <w:rPr>
          <w:lang/>
        </w:rPr>
        <w:t xml:space="preserve"> If several closely related signs should count as one vote, the facilitators decide this in the room, record it and lower the members' decision relevance. The template does not automate it.</w:t>
      </w:r>
    </w:p>
    <w:p w:rsidR="009559AB" w:rsidRPr="009559AB" w:rsidRDefault="009559AB" w:rsidP="009559AB">
      <w:pPr>
        <w:rPr>
          <w:lang/>
        </w:rPr>
      </w:pPr>
      <w:r w:rsidRPr="009559AB">
        <w:rPr>
          <w:lang/>
        </w:rPr>
        <w:t>The tally then shows simple and weighted shares for each tercile side by side, the leading tercile and whether the two methods agree, weighted onset and cessation windows, and the expected distribution. A reconciliation check confirms that the counted rows match the tally total, and ties are reported rather than silently resolved.</w:t>
      </w:r>
    </w:p>
    <w:p w:rsidR="009559AB" w:rsidRPr="009559AB" w:rsidRDefault="009559AB" w:rsidP="009559AB">
      <w:pPr>
        <w:rPr>
          <w:lang/>
        </w:rPr>
      </w:pPr>
      <w:r w:rsidRPr="009559AB">
        <w:rPr>
          <w:lang/>
        </w:rPr>
        <w:t>The template's own worked example traces a frog-call sign (01-ANI-FRO-001). In its first season it is rated High (3) with decision relevance 3. The corroboration cap holds its base weight at 2, giving a final weight of 6. Once corroborated in a second season, its final weight can rise to 9. After three scored seasons, its weight follows its own hit rate.</w:t>
      </w:r>
    </w:p>
    <w:p w:rsidR="009559AB" w:rsidRPr="009559AB" w:rsidRDefault="009559AB" w:rsidP="009559AB">
      <w:pPr>
        <w:rPr>
          <w:lang/>
        </w:rPr>
      </w:pPr>
      <w:r w:rsidRPr="009559AB">
        <w:rPr>
          <w:lang/>
        </w:rPr>
        <w:t>The percentages describe how the community's evidence is spread across the three categories. They are not yet a calibrated statistical probability; that requires the season-by-season verification the template is designed to build up.</w:t>
      </w:r>
    </w:p>
    <w:p w:rsidR="009559AB" w:rsidRPr="009559AB" w:rsidRDefault="009559AB" w:rsidP="009559AB">
      <w:pPr>
        <w:rPr>
          <w:b/>
          <w:bCs/>
          <w:lang/>
        </w:rPr>
      </w:pPr>
      <w:r w:rsidRPr="009559AB">
        <w:rPr>
          <w:b/>
          <w:bCs/>
          <w:lang/>
        </w:rPr>
        <w:t>4.6 What version 4 adds</w:t>
      </w:r>
    </w:p>
    <w:p w:rsidR="009559AB" w:rsidRPr="009559AB" w:rsidRDefault="009559AB" w:rsidP="009559AB">
      <w:pPr>
        <w:rPr>
          <w:lang/>
        </w:rPr>
      </w:pPr>
      <w:r w:rsidRPr="009559AB">
        <w:rPr>
          <w:lang/>
        </w:rPr>
        <w:t>Version 4 stretches the same record from forecasting to the full early-warning chain, using the same counted rows for every output:</w:t>
      </w:r>
    </w:p>
    <w:p w:rsidR="009559AB" w:rsidRPr="009559AB" w:rsidRDefault="009559AB" w:rsidP="009559AB">
      <w:pPr>
        <w:numPr>
          <w:ilvl w:val="0"/>
          <w:numId w:val="7"/>
        </w:numPr>
        <w:rPr>
          <w:lang/>
        </w:rPr>
      </w:pPr>
      <w:r w:rsidRPr="009559AB">
        <w:rPr>
          <w:b/>
          <w:bCs/>
          <w:lang/>
        </w:rPr>
        <w:t>Vegetation outlook:</w:t>
      </w:r>
      <w:r w:rsidRPr="009559AB">
        <w:rPr>
          <w:lang/>
        </w:rPr>
        <w:t xml:space="preserve"> a weighted TILKIT Vegetation Condition Index (0–100) compared with the NDMA satellite-based VCI3M.</w:t>
      </w:r>
    </w:p>
    <w:p w:rsidR="009559AB" w:rsidRPr="009559AB" w:rsidRDefault="009559AB" w:rsidP="009559AB">
      <w:pPr>
        <w:numPr>
          <w:ilvl w:val="0"/>
          <w:numId w:val="7"/>
        </w:numPr>
        <w:rPr>
          <w:lang/>
        </w:rPr>
      </w:pPr>
      <w:r w:rsidRPr="009559AB">
        <w:rPr>
          <w:b/>
          <w:bCs/>
          <w:lang/>
        </w:rPr>
        <w:t>Climate-change detection:</w:t>
      </w:r>
      <w:r w:rsidRPr="009559AB">
        <w:rPr>
          <w:lang/>
        </w:rPr>
        <w:t xml:space="preserve"> a flag raised when two or more signals appear, such as a calendar shift of a month or more, a decline in reliability, or a hit rate below 40% after three scored seasons.</w:t>
      </w:r>
    </w:p>
    <w:p w:rsidR="009559AB" w:rsidRPr="009559AB" w:rsidRDefault="009559AB" w:rsidP="009559AB">
      <w:pPr>
        <w:numPr>
          <w:ilvl w:val="0"/>
          <w:numId w:val="7"/>
        </w:numPr>
        <w:rPr>
          <w:lang/>
        </w:rPr>
      </w:pPr>
      <w:r w:rsidRPr="009559AB">
        <w:rPr>
          <w:b/>
          <w:bCs/>
          <w:lang/>
        </w:rPr>
        <w:t>Anticipatory action triggers:</w:t>
      </w:r>
      <w:r w:rsidRPr="009559AB">
        <w:rPr>
          <w:lang/>
        </w:rPr>
        <w:t xml:space="preserve"> indicative ACTIVATE or READINESS alerts when the weighted share for a hazard and the mean confidence pass agreed thresholds.</w:t>
      </w:r>
    </w:p>
    <w:p w:rsidR="009559AB" w:rsidRPr="009559AB" w:rsidRDefault="009559AB" w:rsidP="009559AB">
      <w:pPr>
        <w:numPr>
          <w:ilvl w:val="0"/>
          <w:numId w:val="7"/>
        </w:numPr>
        <w:rPr>
          <w:lang/>
        </w:rPr>
      </w:pPr>
      <w:r w:rsidRPr="009559AB">
        <w:rPr>
          <w:b/>
          <w:bCs/>
          <w:lang/>
        </w:rPr>
        <w:t>Confidence score (0–100):</w:t>
      </w:r>
      <w:r w:rsidRPr="009559AB">
        <w:rPr>
          <w:lang/>
        </w:rPr>
        <w:t xml:space="preserve"> a blend of track record, corroboration, validation breadth, lead time, stability, agreement with KMSA, observer numbers and technical verification, banded High (70–100), Medium (50–69) or Low (below 50).</w:t>
      </w:r>
    </w:p>
    <w:p w:rsidR="009559AB" w:rsidRPr="009559AB" w:rsidRDefault="009559AB" w:rsidP="009559AB">
      <w:pPr>
        <w:numPr>
          <w:ilvl w:val="0"/>
          <w:numId w:val="7"/>
        </w:numPr>
        <w:rPr>
          <w:lang/>
        </w:rPr>
      </w:pPr>
      <w:r w:rsidRPr="009559AB">
        <w:rPr>
          <w:b/>
          <w:bCs/>
          <w:lang/>
        </w:rPr>
        <w:t>Hazard priority:</w:t>
      </w:r>
      <w:r w:rsidRPr="009559AB">
        <w:rPr>
          <w:lang/>
        </w:rPr>
        <w:t xml:space="preserve"> factors that give extra weight to the most serious hazards, such as drought and floods.</w:t>
      </w:r>
    </w:p>
    <w:p w:rsidR="009559AB" w:rsidRPr="009559AB" w:rsidRDefault="009559AB" w:rsidP="009559AB">
      <w:pPr>
        <w:numPr>
          <w:ilvl w:val="0"/>
          <w:numId w:val="7"/>
        </w:numPr>
        <w:rPr>
          <w:lang/>
        </w:rPr>
      </w:pPr>
      <w:r w:rsidRPr="009559AB">
        <w:rPr>
          <w:b/>
          <w:bCs/>
          <w:lang/>
        </w:rPr>
        <w:t>Communication and residual-risk summaries:</w:t>
      </w:r>
      <w:r w:rsidRPr="009559AB">
        <w:rPr>
          <w:lang/>
        </w:rPr>
        <w:t xml:space="preserve"> reach, inclusion, understanding, action and late advisories, plus local risks to report back to official services.</w:t>
      </w:r>
    </w:p>
    <w:p w:rsidR="009559AB" w:rsidRPr="009559AB" w:rsidRDefault="009559AB" w:rsidP="009559AB">
      <w:pPr>
        <w:rPr>
          <w:lang/>
        </w:rPr>
      </w:pPr>
      <w:r w:rsidRPr="009559AB">
        <w:rPr>
          <w:lang/>
        </w:rPr>
        <w:t>All thresholds and weights are season settings agreed by the technical team with community representatives, not fixed constants.</w:t>
      </w:r>
    </w:p>
    <w:p w:rsidR="009559AB" w:rsidRPr="009559AB" w:rsidRDefault="009559AB" w:rsidP="009559AB">
      <w:pPr>
        <w:rPr>
          <w:b/>
          <w:bCs/>
          <w:lang/>
        </w:rPr>
      </w:pPr>
      <w:r w:rsidRPr="009559AB">
        <w:rPr>
          <w:b/>
          <w:bCs/>
          <w:lang/>
        </w:rPr>
        <w:t>4.7 The template's role at each stage of the process</w:t>
      </w:r>
    </w:p>
    <w:tbl>
      <w:tblPr>
        <w:tblStyle w:val="GridTable4-Accent6"/>
        <w:tblW w:w="0" w:type="auto"/>
        <w:tblLook w:val="04A0" w:firstRow="1" w:lastRow="0" w:firstColumn="1" w:lastColumn="0" w:noHBand="0" w:noVBand="1"/>
      </w:tblPr>
      <w:tblGrid>
        <w:gridCol w:w="1895"/>
        <w:gridCol w:w="7121"/>
      </w:tblGrid>
      <w:tr w:rsidR="009559AB" w:rsidRPr="009559AB"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b w:val="0"/>
                <w:bCs w:val="0"/>
                <w:lang/>
              </w:rPr>
            </w:pPr>
            <w:r w:rsidRPr="009559AB">
              <w:rPr>
                <w:b w:val="0"/>
                <w:bCs w:val="0"/>
                <w:lang/>
              </w:rPr>
              <w:t>Process stage</w:t>
            </w:r>
          </w:p>
        </w:tc>
        <w:tc>
          <w:tcPr>
            <w:tcW w:w="0" w:type="auto"/>
            <w:hideMark/>
          </w:tcPr>
          <w:p w:rsidR="009559AB" w:rsidRPr="009559AB" w:rsidRDefault="009559AB" w:rsidP="009559AB">
            <w:pPr>
              <w:cnfStyle w:val="100000000000" w:firstRow="1" w:lastRow="0" w:firstColumn="0" w:lastColumn="0" w:oddVBand="0" w:evenVBand="0" w:oddHBand="0" w:evenHBand="0" w:firstRowFirstColumn="0" w:firstRowLastColumn="0" w:lastRowFirstColumn="0" w:lastRowLastColumn="0"/>
              <w:rPr>
                <w:b w:val="0"/>
                <w:bCs w:val="0"/>
                <w:lang/>
              </w:rPr>
            </w:pPr>
            <w:r w:rsidRPr="009559AB">
              <w:rPr>
                <w:b w:val="0"/>
                <w:bCs w:val="0"/>
                <w:lang/>
              </w:rPr>
              <w:t>What the template does</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Knowledge gathering</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Gives FGDs a structured form for describing each sign, its meaning, lead time and reliability, and for recording who took part</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Registration</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Assigns a stable Unique Indicator ID from the Code Legend and flags near-duplicate codes</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Monitoring</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Holds sightings with date, place, photo and GPS evidence on a single record per indicator, site and season</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Validation</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Records the sign-off chain and validation status, and excludes contested or unapproved signs automatically</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Forecasting</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Runs the eligibility gate and weighting rules, and produces simple and weighted forecasts with diagnostics</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Integration</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Sets the community forecast beside the KMSA and NDMA outlooks and classifies their agreement</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Advisories and action</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Links each forecast to sector impacts, decision horizons, triggers and the three action plans</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Dissemination</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Measures reach, inclusion, understanding and uptake of each advisory</w:t>
            </w:r>
          </w:p>
        </w:tc>
      </w:tr>
      <w:tr w:rsidR="009559AB" w:rsidRPr="009559AB"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Verification</w:t>
            </w:r>
          </w:p>
        </w:tc>
        <w:tc>
          <w:tcPr>
            <w:tcW w:w="0" w:type="auto"/>
            <w:hideMark/>
          </w:tcPr>
          <w:p w:rsidR="009559AB" w:rsidRPr="009559AB" w:rsidRDefault="009559AB" w:rsidP="009559AB">
            <w:pPr>
              <w:cnfStyle w:val="000000100000" w:firstRow="0" w:lastRow="0" w:firstColumn="0" w:lastColumn="0" w:oddVBand="0" w:evenVBand="0" w:oddHBand="1" w:evenHBand="0" w:firstRowFirstColumn="0" w:firstRowLastColumn="0" w:lastRowFirstColumn="0" w:lastRowLastColumn="0"/>
              <w:rPr>
                <w:lang/>
              </w:rPr>
            </w:pPr>
            <w:r w:rsidRPr="009559AB">
              <w:rPr>
                <w:lang/>
              </w:rPr>
              <w:t>Captures actual outcomes and scores each indicator as Hit, Miss or False Start</w:t>
            </w:r>
          </w:p>
        </w:tc>
      </w:tr>
      <w:tr w:rsidR="009559AB" w:rsidRPr="009559AB" w:rsidTr="009A01DF">
        <w:tc>
          <w:tcPr>
            <w:cnfStyle w:val="001000000000" w:firstRow="0" w:lastRow="0" w:firstColumn="1" w:lastColumn="0" w:oddVBand="0" w:evenVBand="0" w:oddHBand="0" w:evenHBand="0" w:firstRowFirstColumn="0" w:firstRowLastColumn="0" w:lastRowFirstColumn="0" w:lastRowLastColumn="0"/>
            <w:tcW w:w="0" w:type="auto"/>
            <w:hideMark/>
          </w:tcPr>
          <w:p w:rsidR="009559AB" w:rsidRPr="009559AB" w:rsidRDefault="009559AB" w:rsidP="009559AB">
            <w:pPr>
              <w:rPr>
                <w:lang/>
              </w:rPr>
            </w:pPr>
            <w:r w:rsidRPr="009559AB">
              <w:rPr>
                <w:lang/>
              </w:rPr>
              <w:t>Learning</w:t>
            </w:r>
          </w:p>
        </w:tc>
        <w:tc>
          <w:tcPr>
            <w:tcW w:w="0" w:type="auto"/>
            <w:hideMark/>
          </w:tcPr>
          <w:p w:rsidR="009559AB" w:rsidRPr="009559AB" w:rsidRDefault="009559AB" w:rsidP="009559AB">
            <w:pPr>
              <w:cnfStyle w:val="000000000000" w:firstRow="0" w:lastRow="0" w:firstColumn="0" w:lastColumn="0" w:oddVBand="0" w:evenVBand="0" w:oddHBand="0" w:evenHBand="0" w:firstRowFirstColumn="0" w:firstRowLastColumn="0" w:lastRowFirstColumn="0" w:lastRowLastColumn="0"/>
              <w:rPr>
                <w:lang/>
              </w:rPr>
            </w:pPr>
            <w:r w:rsidRPr="009559AB">
              <w:rPr>
                <w:lang/>
              </w:rPr>
              <w:t>Updates hit rates, weights and confidence, and flags climate-change signals for review before next season</w:t>
            </w:r>
          </w:p>
        </w:tc>
      </w:tr>
    </w:tbl>
    <w:p w:rsidR="009559AB" w:rsidRPr="009559AB" w:rsidRDefault="009559AB" w:rsidP="009559AB">
      <w:pPr>
        <w:rPr>
          <w:lang/>
        </w:rPr>
      </w:pPr>
      <w:r w:rsidRPr="009559AB">
        <w:rPr>
          <w:lang/>
        </w:rPr>
        <w:t>In short, the methodology defines how a community reasons about its signs; the template makes that reasoning consistent, transparent and cumulative. It is the community's forecast record, its evidence base and its memory, and the blueprint for taking TILKIT to phones and the web so communities can run the full cycle without ever needing to see a spreadsheet.</w:t>
      </w:r>
    </w:p>
    <w:p w:rsidR="009559AB" w:rsidRPr="009559AB" w:rsidRDefault="009559AB" w:rsidP="009559AB">
      <w:pPr>
        <w:rPr>
          <w:b/>
          <w:bCs/>
          <w:lang/>
        </w:rPr>
      </w:pPr>
      <w:r w:rsidRPr="009559AB">
        <w:rPr>
          <w:b/>
          <w:bCs/>
          <w:lang/>
        </w:rPr>
        <w:t>5. Conclusion</w:t>
      </w:r>
    </w:p>
    <w:p w:rsidR="009559AB" w:rsidRPr="009559AB" w:rsidRDefault="009559AB" w:rsidP="009559AB">
      <w:pPr>
        <w:rPr>
          <w:lang/>
        </w:rPr>
      </w:pPr>
      <w:r w:rsidRPr="009559AB">
        <w:rPr>
          <w:lang/>
        </w:rPr>
        <w:t>TILKIT began as a facilitated group exercise for capturing the weather signs communities trust and has become a structured, self-improving system for community climate intelligence. Its core idea is unchanged: local knowledge, recorded on the same tercile scale as scientific forecasts, can be validated by consensus, tested against outcomes and combined with official outlooks to give earlier, more locally relevant and more trusted advisories.</w:t>
      </w:r>
    </w:p>
    <w:p w:rsidR="009559AB" w:rsidRPr="009559AB" w:rsidRDefault="009559AB" w:rsidP="009559AB">
      <w:pPr>
        <w:rPr>
          <w:lang/>
        </w:rPr>
      </w:pPr>
      <w:r w:rsidRPr="009559AB">
        <w:rPr>
          <w:lang/>
        </w:rPr>
        <w:t>The Master Template is how that idea becomes practice. It turns each season's discussions and sightings into an auditable forecast, keeps a permanent record of every indicator's performance, and links forecasts to action, communication and learning. As TILKIT moves from Kenya, Tanzania and Uganda into new pilots in Kenya and West Africa, the template provides both the working tool for communities and the specification for its digital successor.</w:t>
      </w:r>
    </w:p>
    <w:p w:rsidR="009559AB" w:rsidRPr="009559AB" w:rsidRDefault="009559AB" w:rsidP="009559AB">
      <w:pPr>
        <w:rPr>
          <w:b/>
          <w:bCs/>
          <w:lang/>
        </w:rPr>
      </w:pPr>
      <w:r w:rsidRPr="009559AB">
        <w:rPr>
          <w:b/>
          <w:bCs/>
          <w:lang/>
        </w:rPr>
        <w:t>Sources</w:t>
      </w:r>
    </w:p>
    <w:p w:rsidR="009559AB" w:rsidRPr="009559AB" w:rsidRDefault="009559AB" w:rsidP="009559AB">
      <w:pPr>
        <w:numPr>
          <w:ilvl w:val="0"/>
          <w:numId w:val="8"/>
        </w:numPr>
        <w:rPr>
          <w:lang/>
        </w:rPr>
      </w:pPr>
      <w:r w:rsidRPr="009559AB">
        <w:rPr>
          <w:lang/>
        </w:rPr>
        <w:t xml:space="preserve">Osumba, J. J. L., Radeny, M., Recha, J. W., et al. (2023). </w:t>
      </w:r>
      <w:hyperlink r:id="rId8" w:tgtFrame="_blank" w:history="1">
        <w:r w:rsidRPr="009559AB">
          <w:rPr>
            <w:rStyle w:val="Hyperlink"/>
            <w:lang/>
          </w:rPr>
          <w:t>Towards a Replicable Innovative Tool for Adaptive Climate Monitoring and Weather Forecasting Using Traditional Indigenous and Local Indicators to Strengthen Agro-Weather Resilience at Scale</w:t>
        </w:r>
      </w:hyperlink>
      <w:r w:rsidRPr="009559AB">
        <w:rPr>
          <w:lang/>
        </w:rPr>
        <w:t xml:space="preserve">. </w:t>
      </w:r>
      <w:r w:rsidRPr="009559AB">
        <w:rPr>
          <w:i/>
          <w:iCs/>
          <w:lang/>
        </w:rPr>
        <w:t>FARA Research Report</w:t>
      </w:r>
      <w:r w:rsidRPr="009559AB">
        <w:rPr>
          <w:lang/>
        </w:rPr>
        <w:t xml:space="preserve"> 7(25): 296–320.</w:t>
      </w:r>
    </w:p>
    <w:p w:rsidR="009559AB" w:rsidRPr="009559AB" w:rsidRDefault="009559AB" w:rsidP="009559AB">
      <w:pPr>
        <w:numPr>
          <w:ilvl w:val="0"/>
          <w:numId w:val="8"/>
        </w:numPr>
        <w:rPr>
          <w:lang/>
        </w:rPr>
      </w:pPr>
      <w:r w:rsidRPr="009559AB">
        <w:rPr>
          <w:lang/>
        </w:rPr>
        <w:t xml:space="preserve">AICCRA. </w:t>
      </w:r>
      <w:hyperlink r:id="rId9" w:tgtFrame="_blank" w:history="1">
        <w:r w:rsidRPr="009559AB">
          <w:rPr>
            <w:rStyle w:val="Hyperlink"/>
            <w:lang/>
          </w:rPr>
          <w:t>Towards a replicable innovative tool for adaptive climate monitoring and weather forecasting</w:t>
        </w:r>
      </w:hyperlink>
      <w:r w:rsidRPr="009559AB">
        <w:rPr>
          <w:lang/>
        </w:rPr>
        <w:t xml:space="preserve"> (publication page).</w:t>
      </w:r>
    </w:p>
    <w:p w:rsidR="009559AB" w:rsidRPr="009559AB" w:rsidRDefault="009559AB" w:rsidP="009559AB">
      <w:pPr>
        <w:numPr>
          <w:ilvl w:val="0"/>
          <w:numId w:val="8"/>
        </w:numPr>
        <w:rPr>
          <w:lang/>
        </w:rPr>
      </w:pPr>
      <w:r w:rsidRPr="009559AB">
        <w:rPr>
          <w:lang/>
        </w:rPr>
        <w:t xml:space="preserve">AICCRA (2023). </w:t>
      </w:r>
      <w:hyperlink r:id="rId10" w:tgtFrame="_blank" w:history="1">
        <w:r w:rsidRPr="009559AB">
          <w:rPr>
            <w:rStyle w:val="Hyperlink"/>
            <w:lang/>
          </w:rPr>
          <w:t>How to weave local and indigenous knowledge in climate monitoring and weather forecasting in Africa</w:t>
        </w:r>
      </w:hyperlink>
      <w:r w:rsidRPr="009559AB">
        <w:rPr>
          <w:lang/>
        </w:rPr>
        <w:t>.</w:t>
      </w:r>
    </w:p>
    <w:p w:rsidR="009559AB" w:rsidRPr="009559AB" w:rsidRDefault="009559AB" w:rsidP="009559AB">
      <w:pPr>
        <w:numPr>
          <w:ilvl w:val="0"/>
          <w:numId w:val="8"/>
        </w:numPr>
        <w:rPr>
          <w:lang/>
        </w:rPr>
      </w:pPr>
      <w:hyperlink r:id="rId11" w:tgtFrame="_blank" w:history="1">
        <w:r w:rsidRPr="009559AB">
          <w:rPr>
            <w:rStyle w:val="Hyperlink"/>
            <w:lang/>
          </w:rPr>
          <w:t>CGSpace record of the 2023 paper</w:t>
        </w:r>
      </w:hyperlink>
      <w:r w:rsidRPr="009559AB">
        <w:rPr>
          <w:lang/>
        </w:rPr>
        <w:t>.</w:t>
      </w:r>
    </w:p>
    <w:p w:rsidR="009559AB" w:rsidRPr="009559AB" w:rsidRDefault="009559AB" w:rsidP="009559AB">
      <w:pPr>
        <w:numPr>
          <w:ilvl w:val="0"/>
          <w:numId w:val="8"/>
        </w:numPr>
        <w:rPr>
          <w:lang/>
        </w:rPr>
      </w:pPr>
      <w:r w:rsidRPr="009559AB">
        <w:rPr>
          <w:lang/>
        </w:rPr>
        <w:t>Adaptation Consortium (2026). Public announcements of the TILKIT pilot with GIZ Ghana in the Ghana–Burkina Faso–Côte d'Ivoire tri-border region (</w:t>
      </w:r>
      <w:hyperlink r:id="rId12" w:tgtFrame="_blank" w:history="1">
        <w:r w:rsidRPr="009559AB">
          <w:rPr>
            <w:rStyle w:val="Hyperlink"/>
            <w:lang/>
          </w:rPr>
          <w:t>LinkedIn</w:t>
        </w:r>
      </w:hyperlink>
      <w:r w:rsidRPr="009559AB">
        <w:rPr>
          <w:lang/>
        </w:rPr>
        <w:t>).</w:t>
      </w:r>
    </w:p>
    <w:p w:rsidR="009559AB" w:rsidRPr="009559AB" w:rsidRDefault="009559AB" w:rsidP="009559AB">
      <w:pPr>
        <w:numPr>
          <w:ilvl w:val="0"/>
          <w:numId w:val="8"/>
        </w:numPr>
        <w:rPr>
          <w:lang/>
        </w:rPr>
      </w:pPr>
      <w:r w:rsidRPr="009559AB">
        <w:rPr>
          <w:lang/>
        </w:rPr>
        <w:t xml:space="preserve">TILKIT Weather Indicator Log Master Template v3 (OND 2026) and v4 (19 October 2026), with the Raw vs Derived Data Register and Change Log, as described in </w:t>
      </w:r>
      <w:r w:rsidRPr="009559AB">
        <w:rPr>
          <w:i/>
          <w:iCs/>
          <w:lang/>
        </w:rPr>
        <w:t>The TILKIT narrative</w:t>
      </w:r>
      <w:r w:rsidRPr="009559AB">
        <w:rPr>
          <w:lang/>
        </w:rPr>
        <w:t xml:space="preserve"> (compiled AI-assisted analyses, October 2026).</w:t>
      </w:r>
    </w:p>
    <w:p w:rsidR="009A01DF" w:rsidRDefault="009A01DF" w:rsidP="00AB2D96">
      <w:pPr>
        <w:rPr>
          <w:b/>
          <w:bCs/>
          <w:highlight w:val="yellow"/>
          <w:lang/>
        </w:rPr>
      </w:pPr>
    </w:p>
    <w:p w:rsidR="00AB2D96" w:rsidRPr="00AB2D96" w:rsidRDefault="00AB2D96" w:rsidP="00AB2D96">
      <w:pPr>
        <w:rPr>
          <w:b/>
          <w:bCs/>
          <w:lang/>
        </w:rPr>
      </w:pPr>
      <w:r w:rsidRPr="009A01DF">
        <w:rPr>
          <w:b/>
          <w:bCs/>
          <w:highlight w:val="yellow"/>
          <w:lang/>
        </w:rPr>
        <w:t>TILKIT Developer Brief: From Master Template to Mobile and Web App</w:t>
      </w:r>
    </w:p>
    <w:p w:rsidR="00AB2D96" w:rsidRPr="00AB2D96" w:rsidRDefault="00AB2D96" w:rsidP="00AB2D96">
      <w:pPr>
        <w:rPr>
          <w:b/>
          <w:bCs/>
          <w:lang/>
        </w:rPr>
      </w:pPr>
      <w:r w:rsidRPr="00AB2D96">
        <w:rPr>
          <w:b/>
          <w:bCs/>
          <w:lang/>
        </w:rPr>
        <w:t>1. What you are building</w:t>
      </w:r>
    </w:p>
    <w:p w:rsidR="00AB2D96" w:rsidRPr="00AB2D96" w:rsidRDefault="00AB2D96" w:rsidP="00AB2D96">
      <w:pPr>
        <w:rPr>
          <w:lang/>
        </w:rPr>
      </w:pPr>
      <w:r w:rsidRPr="00AB2D96">
        <w:rPr>
          <w:lang/>
        </w:rPr>
        <w:t xml:space="preserve">You are turning the </w:t>
      </w:r>
      <w:r w:rsidRPr="00AB2D96">
        <w:rPr>
          <w:b/>
          <w:bCs/>
          <w:lang/>
        </w:rPr>
        <w:t>TILKIT Weather Indicator Log Master Template</w:t>
      </w:r>
      <w:r w:rsidRPr="00AB2D96">
        <w:rPr>
          <w:lang/>
        </w:rPr>
        <w:t xml:space="preserve"> (v4, 19 October 2026), a 124-column Excel workbook, into an offline-first mobile app and a web platform that run the full TILKIT cycle without anyone seeing a grid. The workbook is the specification: every derived column is a requirement, every data-check flag is a user story, and the tally sheet is the acceptance test.</w:t>
      </w:r>
    </w:p>
    <w:p w:rsidR="00AB2D96" w:rsidRPr="00AB2D96" w:rsidRDefault="00AB2D96" w:rsidP="00AB2D96">
      <w:pPr>
        <w:rPr>
          <w:lang/>
        </w:rPr>
      </w:pPr>
      <w:r w:rsidRPr="00AB2D96">
        <w:rPr>
          <w:b/>
          <w:bCs/>
          <w:lang/>
        </w:rPr>
        <w:t>TILKIT</w:t>
      </w:r>
      <w:r w:rsidRPr="00AB2D96">
        <w:rPr>
          <w:lang/>
        </w:rPr>
        <w:t xml:space="preserve"> (Traditional Indigenous and Local Knowledge Indicator Tool) is a participatory decision-support system. Communities record natural signs they trust (frog calls, tree flowering, wind, stars, river levels, body sensations), validate them by consensus, and tally them into a seasonal rainfall forecast on the </w:t>
      </w:r>
      <w:r w:rsidRPr="00AB2D96">
        <w:rPr>
          <w:b/>
          <w:bCs/>
          <w:lang/>
        </w:rPr>
        <w:t>same tercile scale national meteorological services use</w:t>
      </w:r>
      <w:r w:rsidRPr="00AB2D96">
        <w:rPr>
          <w:lang/>
        </w:rPr>
        <w:t>: 3 = above normal, 2 = normal, 1 = below normal. That shared scale is the system's key interoperability decision. Everything else (IDs, sign-off chain, weights, scoring) is scaffolding around it.</w:t>
      </w:r>
    </w:p>
    <w:p w:rsidR="00AB2D96" w:rsidRPr="00AB2D96" w:rsidRDefault="00AB2D96" w:rsidP="00AB2D96">
      <w:pPr>
        <w:rPr>
          <w:lang/>
        </w:rPr>
      </w:pPr>
      <w:r w:rsidRPr="00AB2D96">
        <w:rPr>
          <w:lang/>
        </w:rPr>
        <w:t>TILKIT was developed under AICCRA/CGIAR climate-smart agriculture training in East Africa (2016–2021) and tested with 1,127 participants in Kenya, Tanzania and Uganda (Osumba et al., 2023). It is being piloted in Kenya (school-based data desks, e.g. Mutirithia, Laikipia) and West Africa (Ghana–Burkina Faso–Côte d'Ivoire tri-border area). It does not replace the national forecast: it runs a bottom-up community forecast alongside the Kenya Meteorological Service Authority (KMSA, formerly KMD) and National Drought Management Authority (NDMA) products, so the two can be compared and integrated.</w:t>
      </w:r>
    </w:p>
    <w:p w:rsidR="00AB2D96" w:rsidRPr="00AB2D96" w:rsidRDefault="00AB2D96" w:rsidP="00AB2D96">
      <w:pPr>
        <w:rPr>
          <w:lang/>
        </w:rPr>
      </w:pPr>
      <w:r w:rsidRPr="00AB2D96">
        <w:rPr>
          <w:lang/>
        </w:rPr>
        <w:t>Functionally, the system is five things:</w:t>
      </w:r>
    </w:p>
    <w:p w:rsidR="00AB2D96" w:rsidRPr="00AB2D96" w:rsidRDefault="00AB2D96" w:rsidP="00AB2D96">
      <w:pPr>
        <w:numPr>
          <w:ilvl w:val="0"/>
          <w:numId w:val="14"/>
        </w:numPr>
        <w:rPr>
          <w:lang/>
        </w:rPr>
      </w:pPr>
      <w:r w:rsidRPr="00AB2D96">
        <w:rPr>
          <w:b/>
          <w:bCs/>
          <w:lang/>
        </w:rPr>
        <w:t>Field capture</w:t>
      </w:r>
      <w:r w:rsidRPr="00AB2D96">
        <w:rPr>
          <w:lang/>
        </w:rPr>
        <w:t>: structured, offline entry for community workshops and ongoing sightings, with photos, GPS and audio.</w:t>
      </w:r>
    </w:p>
    <w:p w:rsidR="00AB2D96" w:rsidRPr="00AB2D96" w:rsidRDefault="00AB2D96" w:rsidP="00AB2D96">
      <w:pPr>
        <w:numPr>
          <w:ilvl w:val="0"/>
          <w:numId w:val="14"/>
        </w:numPr>
        <w:rPr>
          <w:lang/>
        </w:rPr>
      </w:pPr>
      <w:r w:rsidRPr="00AB2D96">
        <w:rPr>
          <w:b/>
          <w:bCs/>
          <w:lang/>
        </w:rPr>
        <w:t>Rules engine</w:t>
      </w:r>
      <w:r w:rsidRPr="00AB2D96">
        <w:rPr>
          <w:lang/>
        </w:rPr>
        <w:t>: gates records, computes weights and produces the community forecast.</w:t>
      </w:r>
    </w:p>
    <w:p w:rsidR="00AB2D96" w:rsidRPr="00AB2D96" w:rsidRDefault="00AB2D96" w:rsidP="00AB2D96">
      <w:pPr>
        <w:numPr>
          <w:ilvl w:val="0"/>
          <w:numId w:val="14"/>
        </w:numPr>
        <w:rPr>
          <w:lang/>
        </w:rPr>
      </w:pPr>
      <w:r w:rsidRPr="00AB2D96">
        <w:rPr>
          <w:b/>
          <w:bCs/>
          <w:lang/>
        </w:rPr>
        <w:t>Calibration loop</w:t>
      </w:r>
      <w:r w:rsidRPr="00AB2D96">
        <w:rPr>
          <w:lang/>
        </w:rPr>
        <w:t>: scores each indicator Hit, Miss or False Start after the season and feeds the hit rate into next season's weights.</w:t>
      </w:r>
    </w:p>
    <w:p w:rsidR="00AB2D96" w:rsidRPr="00AB2D96" w:rsidRDefault="00AB2D96" w:rsidP="00AB2D96">
      <w:pPr>
        <w:numPr>
          <w:ilvl w:val="0"/>
          <w:numId w:val="14"/>
        </w:numPr>
        <w:rPr>
          <w:lang/>
        </w:rPr>
      </w:pPr>
      <w:r w:rsidRPr="00AB2D96">
        <w:rPr>
          <w:b/>
          <w:bCs/>
          <w:lang/>
        </w:rPr>
        <w:t>Early-warning chain (v4)</w:t>
      </w:r>
      <w:r w:rsidRPr="00AB2D96">
        <w:rPr>
          <w:lang/>
        </w:rPr>
        <w:t>: vegetation outlook, climate-change detection, anticipatory-action triggers, dissemination tracking, comparison with official products and a confidence score.</w:t>
      </w:r>
    </w:p>
    <w:p w:rsidR="00AB2D96" w:rsidRPr="00AB2D96" w:rsidRDefault="00AB2D96" w:rsidP="00AB2D96">
      <w:pPr>
        <w:numPr>
          <w:ilvl w:val="0"/>
          <w:numId w:val="14"/>
        </w:numPr>
        <w:rPr>
          <w:lang/>
        </w:rPr>
      </w:pPr>
      <w:r w:rsidRPr="00AB2D96">
        <w:rPr>
          <w:b/>
          <w:bCs/>
          <w:lang/>
        </w:rPr>
        <w:t>Governance layer</w:t>
      </w:r>
      <w:r w:rsidRPr="00AB2D96">
        <w:rPr>
          <w:lang/>
        </w:rPr>
        <w:t>: consent, data sovereignty, equity auditing and role-based sign-off that keeps the community in control of its knowledge.</w:t>
      </w:r>
    </w:p>
    <w:p w:rsidR="00AB2D96" w:rsidRPr="00AB2D96" w:rsidRDefault="00AB2D96" w:rsidP="00AB2D96">
      <w:pPr>
        <w:rPr>
          <w:lang/>
        </w:rPr>
      </w:pPr>
      <w:r w:rsidRPr="00AB2D96">
        <w:rPr>
          <w:lang/>
        </w:rPr>
        <w:t xml:space="preserve">The design responds to five recognised barriers to climate-information use: </w:t>
      </w:r>
      <w:r w:rsidRPr="00AB2D96">
        <w:rPr>
          <w:b/>
          <w:bCs/>
          <w:lang/>
        </w:rPr>
        <w:t>salience, access, legitimacy, equity and integration</w:t>
      </w:r>
      <w:r w:rsidRPr="00AB2D96">
        <w:rPr>
          <w:lang/>
        </w:rPr>
        <w:t>. Treat them as non-functional requirements; most of the template's sign-off, consent, demographic and validation fields exist to address one of them.</w:t>
      </w:r>
    </w:p>
    <w:p w:rsidR="00AB2D96" w:rsidRPr="00AB2D96" w:rsidRDefault="00AB2D96" w:rsidP="00AB2D96">
      <w:pPr>
        <w:rPr>
          <w:lang/>
        </w:rPr>
      </w:pPr>
      <w:r w:rsidRPr="00AB2D96">
        <w:rPr>
          <w:b/>
          <w:bCs/>
          <w:lang/>
        </w:rPr>
        <w:t>Out of scope for v1:</w:t>
      </w:r>
      <w:r w:rsidRPr="00AB2D96">
        <w:rPr>
          <w:lang/>
        </w:rPr>
        <w:t xml:space="preserve"> automating composite indicators (kept as a manual facilitator action), presenting tally shares as calibrated probabilities, and any public API without consent gates.</w:t>
      </w:r>
    </w:p>
    <w:p w:rsidR="00AB2D96" w:rsidRPr="00AB2D96" w:rsidRDefault="00AB2D96" w:rsidP="00AB2D96">
      <w:pPr>
        <w:rPr>
          <w:b/>
          <w:bCs/>
          <w:lang/>
        </w:rPr>
      </w:pPr>
      <w:r w:rsidRPr="00AB2D96">
        <w:rPr>
          <w:b/>
          <w:bCs/>
          <w:lang/>
        </w:rPr>
        <w:t>2. Domain model</w:t>
      </w:r>
    </w:p>
    <w:p w:rsidR="00AB2D96" w:rsidRPr="00AB2D96" w:rsidRDefault="00AB2D96" w:rsidP="00AB2D96">
      <w:pPr>
        <w:rPr>
          <w:lang/>
        </w:rPr>
      </w:pPr>
      <w:r w:rsidRPr="00AB2D96">
        <w:rPr>
          <w:lang/>
        </w:rPr>
        <w:t xml:space="preserve">The atom is the </w:t>
      </w:r>
      <w:r w:rsidRPr="00AB2D96">
        <w:rPr>
          <w:b/>
          <w:bCs/>
          <w:lang/>
        </w:rPr>
        <w:t>Indicator Record: one indicator, at one site, in one season</w:t>
      </w:r>
      <w:r w:rsidRPr="00AB2D96">
        <w:rPr>
          <w:lang/>
        </w:rPr>
        <w:t>. That triple is the natural key, enforced in the workbook by a duplicate check and a first-record helper (DT). In the app it becomes a unique constraint on (indicator_id, site_id, season_id).</w:t>
      </w:r>
    </w:p>
    <w:p w:rsidR="00AB2D96" w:rsidRPr="00AB2D96" w:rsidRDefault="00AB2D96" w:rsidP="00AB2D96">
      <w:pPr>
        <w:rPr>
          <w:lang/>
        </w:rPr>
      </w:pPr>
      <w:r w:rsidRPr="00AB2D96">
        <w:rPr>
          <w:lang/>
        </w:rPr>
        <w:t xml:space="preserve">The second rule is the </w:t>
      </w:r>
      <w:r w:rsidRPr="00AB2D96">
        <w:rPr>
          <w:b/>
          <w:bCs/>
          <w:lang/>
        </w:rPr>
        <w:t>separation of the reusable indicator from its seasonal observations</w:t>
      </w:r>
      <w:r w:rsidRPr="00AB2D96">
        <w:rPr>
          <w:lang/>
        </w:rPr>
        <w:t>. An indicator is a body of local knowledge ("this frog's croaking signals onset"); a record is that indicator's forecast and validation at one site in one season; a sighting is a dated event. The workbook flattens all three into one 124-column row. The app must not.</w:t>
      </w:r>
    </w:p>
    <w:p w:rsidR="00AB2D96" w:rsidRPr="00AB2D96" w:rsidRDefault="00AB2D96" w:rsidP="00AB2D96">
      <w:pPr>
        <w:rPr>
          <w:b/>
          <w:bCs/>
          <w:lang/>
        </w:rPr>
      </w:pPr>
      <w:r w:rsidRPr="00AB2D96">
        <w:rPr>
          <w:b/>
          <w:bCs/>
          <w:lang/>
        </w:rPr>
        <w:t>Unique Indicator ID</w:t>
      </w:r>
    </w:p>
    <w:p w:rsidR="00AB2D96" w:rsidRPr="00AB2D96" w:rsidRDefault="00AB2D96" w:rsidP="00AB2D96">
      <w:pPr>
        <w:rPr>
          <w:lang/>
        </w:rPr>
      </w:pPr>
      <w:r w:rsidRPr="00AB2D96">
        <w:rPr>
          <w:lang/>
        </w:rPr>
        <w:t xml:space="preserve">Format: [Category]-[Type]-[Sub-type]-[running number], for example 01-ANI-FRO-001. It is stable across seasons and sites and </w:t>
      </w:r>
      <w:r w:rsidRPr="00AB2D96">
        <w:rPr>
          <w:b/>
          <w:bCs/>
          <w:lang/>
        </w:rPr>
        <w:t>never contains a site or season</w:t>
      </w:r>
      <w:r w:rsidRPr="00AB2D96">
        <w:rPr>
          <w:lang/>
        </w:rPr>
        <w:t>. It is the join key for corroboration counts, hit rates and weighting phase, so the learning loop depends on it. Validate the running number per full-code prefix. Near-duplicate codes carry a preferred code so the same sign is not logged under two IDs.</w:t>
      </w:r>
    </w:p>
    <w:p w:rsidR="00AB2D96" w:rsidRPr="00AB2D96" w:rsidRDefault="00AB2D96" w:rsidP="00AB2D96">
      <w:pPr>
        <w:rPr>
          <w:b/>
          <w:bCs/>
          <w:lang/>
        </w:rPr>
      </w:pPr>
      <w:r w:rsidRPr="00AB2D96">
        <w:rPr>
          <w:b/>
          <w:bCs/>
          <w:lang/>
        </w:rPr>
        <w:t>Core entities</w:t>
      </w:r>
    </w:p>
    <w:tbl>
      <w:tblPr>
        <w:tblStyle w:val="GridTable4-Accent6"/>
        <w:tblW w:w="0" w:type="auto"/>
        <w:tblLook w:val="04A0" w:firstRow="1" w:lastRow="0" w:firstColumn="1" w:lastColumn="0" w:noHBand="0" w:noVBand="1"/>
      </w:tblPr>
      <w:tblGrid>
        <w:gridCol w:w="2592"/>
        <w:gridCol w:w="1906"/>
        <w:gridCol w:w="2673"/>
        <w:gridCol w:w="1845"/>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Entity</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Key</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Holds</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Notes</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IndicatorCode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code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Category, type, sub-type, usage notes, evidence status, prior multiplier, preferred_code, deprecated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Controlled vocabulary of about 160 codes; admin-editable and versioned</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Indicator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indicator_id (AH)</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Local name, English or scientific name, behaviour, interpretation, language, community</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Reusable across seasons and sites</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Site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site_id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Name, ward, county, country, geometry</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PostGIS geometry for micro-zones</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Season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season_id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Label ("OND 2026", "MAM 2027"), dates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Tally filters match exactly</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IndicatorRecord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(indicator_id, site_id, season_id)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Forecast, reliability, decision relevance, sign-off chain, validation status, outcome, consent, demographics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The tally's unit of counting</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Sighting</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uuid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Date, place text, GPS, landmark, photos, observer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1..n per record; later sightings attach here, never create a new record</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EvidenceMedia</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uuid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Photo, audio or video, consent-scoped URL</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Minimum three photos per record</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Outcome</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record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Actual onset, cessation, distribution, tercile; Hit, Miss or False Start</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Post-season, technical source</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WeightResult</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record + protocol_version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Corroboration, scored seasons, rates, phase, base, final, prior, tally weight, confidence, priority-adjusted weight</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System-only; never client-writable</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TallySnapshot</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site + season + timestamp</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All outputs plus every input setting and version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Immutable once published</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SeasonSettings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site + season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Prior switch, confidence weights, hazard factors, trigger thresholds, default decision relevance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Versioned, effective-dated</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ConsensusForecast</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id (BF)</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Integrated community plus KMSA forecast, message back to official services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Records link to it</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Calendar, vegetation, early action, dissemination, official product, residual risk</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per record or per site and season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v4 modules (Section 6)</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Child tables of the record or tally</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WeightReview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record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Climate-change-flag-triggered review, assignees, sign-off</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Blocks reuse of the old weight</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ActionPlanLink</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record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Community (BX), Intermediary (BY) and Integrated (BZ) action plan references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Plans live outside TILKIT</w:t>
            </w:r>
          </w:p>
        </w:tc>
      </w:tr>
    </w:tbl>
    <w:p w:rsidR="00AB2D96" w:rsidRPr="00AB2D96" w:rsidRDefault="00AB2D96" w:rsidP="00AB2D96">
      <w:pPr>
        <w:rPr>
          <w:b/>
          <w:bCs/>
          <w:lang/>
        </w:rPr>
      </w:pPr>
      <w:r w:rsidRPr="00AB2D96">
        <w:rPr>
          <w:b/>
          <w:bCs/>
          <w:lang/>
        </w:rPr>
        <w:t>Raw versus derived</w:t>
      </w:r>
    </w:p>
    <w:p w:rsidR="00AB2D96" w:rsidRPr="00AB2D96" w:rsidRDefault="00AB2D96" w:rsidP="00AB2D96">
      <w:pPr>
        <w:rPr>
          <w:lang/>
        </w:rPr>
      </w:pPr>
      <w:r w:rsidRPr="00AB2D96">
        <w:rPr>
          <w:lang/>
        </w:rPr>
        <w:t xml:space="preserve">Of the 124 columns, </w:t>
      </w:r>
      <w:r w:rsidRPr="00AB2D96">
        <w:rPr>
          <w:b/>
          <w:bCs/>
          <w:lang/>
        </w:rPr>
        <w:t>90 are raw</w:t>
      </w:r>
      <w:r w:rsidRPr="00AB2D96">
        <w:rPr>
          <w:lang/>
        </w:rPr>
        <w:t xml:space="preserve"> (typed by people) and </w:t>
      </w:r>
      <w:r w:rsidRPr="00AB2D96">
        <w:rPr>
          <w:b/>
          <w:bCs/>
          <w:lang/>
        </w:rPr>
        <w:t>34 are derived</w:t>
      </w:r>
      <w:r w:rsidRPr="00AB2D96">
        <w:rPr>
          <w:lang/>
        </w:rPr>
        <w:t xml:space="preserve"> (calculated). Users edit only raw data. Derived values are server-computed, versioned and never accepted from a client. The companion Raw vs Derived Data Register lists every column with its group, provider, stage and calculation rule; treat it as the requirements inventory.</w:t>
      </w:r>
    </w:p>
    <w:p w:rsidR="00AB2D96" w:rsidRPr="00AB2D96" w:rsidRDefault="00AB2D96" w:rsidP="00AB2D96">
      <w:pPr>
        <w:rPr>
          <w:b/>
          <w:bCs/>
          <w:lang/>
        </w:rPr>
      </w:pPr>
      <w:r w:rsidRPr="00AB2D96">
        <w:rPr>
          <w:b/>
          <w:bCs/>
          <w:lang/>
        </w:rPr>
        <w:t>3. Indicator Log field map</w:t>
      </w:r>
    </w:p>
    <w:p w:rsidR="00AB2D96" w:rsidRPr="00AB2D96" w:rsidRDefault="00AB2D96" w:rsidP="00AB2D96">
      <w:pPr>
        <w:rPr>
          <w:lang/>
        </w:rPr>
      </w:pPr>
      <w:r w:rsidRPr="00AB2D96">
        <w:rPr>
          <w:lang/>
        </w:rPr>
        <w:t>The Indicator Log runs from column A to DT (124 columns). Rows 1–4 are titles and headers, rows 5–11 are category guide rows, and data starts at row 12. The column letters below are referenced throughout this brief and in the workbook's formulas, so keep them as source_column metadata on every field for traceability and migration.</w:t>
      </w:r>
    </w:p>
    <w:tbl>
      <w:tblPr>
        <w:tblStyle w:val="GridTable4-Accent6"/>
        <w:tblW w:w="0" w:type="auto"/>
        <w:tblLook w:val="04A0" w:firstRow="1" w:lastRow="0" w:firstColumn="1" w:lastColumn="0" w:noHBand="0" w:noVBand="1"/>
      </w:tblPr>
      <w:tblGrid>
        <w:gridCol w:w="1863"/>
        <w:gridCol w:w="1073"/>
        <w:gridCol w:w="913"/>
        <w:gridCol w:w="1866"/>
        <w:gridCol w:w="3301"/>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Group</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Columns</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Type</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Provider</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Fields</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Description of the sign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A–I</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Workshop (FGD, ITK holders)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Category, type, specific indicator, behaviour, local prediction, locality, ethnic community, what it predicts, sector impacts</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History and reliability</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J–M</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Workshop</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Historical or emerging (J), lead-time class (K), historical reliability (L), current reliability (M)</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Field sighting</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N, O, CI, Y–AA, AB</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Observers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Sighted 1/0 (N), where/when text (O), date sighted (CI), photos, GPS, landmark (Y–AA), observed by (AB)</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Forecast from the sign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P–X</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Workshop</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Onset earliest/latest (P, Q), cessation earliest/latest (R, S), distribution (T), tercile (U), decision relevance (V), recommended actions (W), sector impact ratings (X)</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Validation chain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AC–AE, AP–AR</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ITK holders, lead ITK holder, technical expert</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Confirmed (AC), Approved (AD), Verified (AE), validation status (AP), groups recognising or disputing (AQ), geographic scope (AR)</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Record identification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AF–AO, BE</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Data desk or rapporteur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Entered by (AF), Unique Indicator ID (AH), site (AI), ward, county, country, season/year (AM), date of collection, language (AO), cross-reference (BE)</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Season outcome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AS–AV, AZ, BA</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Technical officers with review</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Actual onset (AS), cessation (AT), distribution (AU), season class (AV), Hit/Miss/False Start (AZ), notes incl. composites (BA)</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Safety and governance</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BB–BD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Facilitator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Do-no-harm flag (BB), consent and sharing level (BC), audio/video reference (BD)</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Consensus link</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BF</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Integration team</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Integrated Consensus Forecast ID</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Demographics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BG–BK</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Facilitator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Number of observers, gender, age/generation, livelihood, disability inclusion</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Calibration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BL–BT</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Derived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System</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Corroboration count (BL), scored seasons (BM = BN + BO + BP), hit/miss/false-start counts and rates (BQ = hit rate), weighting phase (BT)</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Hazard, risk, opportunity</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BU–BW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Workshop</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Hazard type, risk/impact description, opportunity flag</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Action-plan references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BX–BZ</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Raw</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Integration team</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Community, Intermediary and Integrated action plan IDs</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Weighting outputs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CA–CH</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Derived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System</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Base weight (CA), final weight (CB), stability flag (CC), duplicate check (CD), tally status (CE), prior multiplier (CF), tally weight (CG), numeric helper (CH)</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Calendar and climate change (v4)</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CI–CP</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Mixed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Community and system</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Date sighted, month, local calendar period, expected month, shift, observed change, driver, climate-change flag</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Vegetation (v4)</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CQ–CT</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Mixed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Community, NDMA monitor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Predicted pasture condition, NDMA VCI3M, vegetation class, vegetation check</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Anticipatory action (v4)</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CU–CZ</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Mixed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Community representatives and system</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Lead time (days), decision horizon, objectives, timing, implemented, result</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Communication (v4)</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DA–DI</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Mixed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Community representatives and system</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Disseminated, date, channels, reached, women/youth/PWD, % understood, % acted, warning lead, inclusion share</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Official products and residual risk (v4)</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DJ–DP</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Mixed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Intermediary officers, integration team</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KMSA tercile, agreement, NDMA phase, residual-risk flag, description, planned, suggested message</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Confidence and priority (v4)</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DQ–DT</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Derived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System</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Confidence score (DQ), hazard priority factor (DR), priority-adjusted weight (DS), first-record marker (DT)</w:t>
            </w:r>
          </w:p>
        </w:tc>
      </w:tr>
    </w:tbl>
    <w:p w:rsidR="00AB2D96" w:rsidRPr="00AB2D96" w:rsidRDefault="00AB2D96" w:rsidP="00AB2D96">
      <w:pPr>
        <w:rPr>
          <w:b/>
          <w:bCs/>
          <w:lang/>
        </w:rPr>
      </w:pPr>
      <w:r w:rsidRPr="00AB2D96">
        <w:rPr>
          <w:b/>
          <w:bCs/>
          <w:lang/>
        </w:rPr>
        <w:t>Coding rules</w:t>
      </w:r>
    </w:p>
    <w:p w:rsidR="00AB2D96" w:rsidRPr="00AB2D96" w:rsidRDefault="00AB2D96" w:rsidP="00AB2D96">
      <w:pPr>
        <w:numPr>
          <w:ilvl w:val="0"/>
          <w:numId w:val="15"/>
        </w:numPr>
        <w:rPr>
          <w:lang/>
        </w:rPr>
      </w:pPr>
      <w:r w:rsidRPr="00AB2D96">
        <w:rPr>
          <w:lang/>
        </w:rPr>
        <w:t>Every yes/no is an integer: 1 = Yes, 0 = No. Never a string.</w:t>
      </w:r>
    </w:p>
    <w:p w:rsidR="00AB2D96" w:rsidRPr="00AB2D96" w:rsidRDefault="00AB2D96" w:rsidP="00AB2D96">
      <w:pPr>
        <w:numPr>
          <w:ilvl w:val="0"/>
          <w:numId w:val="15"/>
        </w:numPr>
        <w:rPr>
          <w:lang/>
        </w:rPr>
      </w:pPr>
      <w:r w:rsidRPr="00AB2D96">
        <w:rPr>
          <w:lang/>
        </w:rPr>
        <w:t xml:space="preserve">Every rating is 3 High / 2 Medium / 1 Low / 0 Not sure. </w:t>
      </w:r>
      <w:r w:rsidRPr="00AB2D96">
        <w:rPr>
          <w:b/>
          <w:bCs/>
          <w:lang/>
        </w:rPr>
        <w:t>0 is "not sure", not a low number</w:t>
      </w:r>
      <w:r w:rsidRPr="00AB2D96">
        <w:rPr>
          <w:lang/>
        </w:rPr>
        <w:t>: exclude it from averages and swing calculations (v4 fixed a stability-flag bug caused by treating 0 as a value).</w:t>
      </w:r>
    </w:p>
    <w:p w:rsidR="00AB2D96" w:rsidRPr="00AB2D96" w:rsidRDefault="00AB2D96" w:rsidP="00AB2D96">
      <w:pPr>
        <w:numPr>
          <w:ilvl w:val="0"/>
          <w:numId w:val="15"/>
        </w:numPr>
        <w:rPr>
          <w:lang/>
        </w:rPr>
      </w:pPr>
      <w:r w:rsidRPr="00AB2D96">
        <w:rPr>
          <w:lang/>
        </w:rPr>
        <w:t>Tercile (U, AV, DJ): 3 = above normal, 2 = normal, 1 = below normal, 0 = no prediction.</w:t>
      </w:r>
    </w:p>
    <w:p w:rsidR="00AB2D96" w:rsidRPr="00AB2D96" w:rsidRDefault="00AB2D96" w:rsidP="00AB2D96">
      <w:pPr>
        <w:numPr>
          <w:ilvl w:val="0"/>
          <w:numId w:val="15"/>
        </w:numPr>
        <w:rPr>
          <w:lang/>
        </w:rPr>
      </w:pPr>
      <w:r w:rsidRPr="00AB2D96">
        <w:rPr>
          <w:lang/>
        </w:rPr>
        <w:t>Distribution (T, AU) and vegetation (CQ): 3 Good / 2 Fair / 1 Poor / 0 Not sure.</w:t>
      </w:r>
    </w:p>
    <w:p w:rsidR="00AB2D96" w:rsidRPr="00AB2D96" w:rsidRDefault="00AB2D96" w:rsidP="00AB2D96">
      <w:pPr>
        <w:numPr>
          <w:ilvl w:val="0"/>
          <w:numId w:val="15"/>
        </w:numPr>
        <w:rPr>
          <w:lang/>
        </w:rPr>
      </w:pPr>
      <w:r w:rsidRPr="00AB2D96">
        <w:rPr>
          <w:lang/>
        </w:rPr>
        <w:t>Dates: ISO in storage, dd/mm/yyyy in the UI. O stays free text (place plus date); CI is the real date.</w:t>
      </w:r>
    </w:p>
    <w:p w:rsidR="00AB2D96" w:rsidRPr="00AB2D96" w:rsidRDefault="00AB2D96" w:rsidP="00AB2D96">
      <w:pPr>
        <w:numPr>
          <w:ilvl w:val="0"/>
          <w:numId w:val="15"/>
        </w:numPr>
        <w:rPr>
          <w:lang/>
        </w:rPr>
      </w:pPr>
      <w:r w:rsidRPr="00AB2D96">
        <w:rPr>
          <w:lang/>
        </w:rPr>
        <w:t>Local names and descriptions are stored in the original language (AO) and never overwritten by translation. UI localisation is separate from data language.</w:t>
      </w:r>
    </w:p>
    <w:p w:rsidR="00AB2D96" w:rsidRPr="00AB2D96" w:rsidRDefault="00AB2D96" w:rsidP="00AB2D96">
      <w:pPr>
        <w:numPr>
          <w:ilvl w:val="0"/>
          <w:numId w:val="15"/>
        </w:numPr>
        <w:rPr>
          <w:lang/>
        </w:rPr>
      </w:pPr>
      <w:r w:rsidRPr="00AB2D96">
        <w:rPr>
          <w:lang/>
        </w:rPr>
        <w:t>All enumerations come from one source of truth. The v4 Change Log records headers, dropdowns and guide rows contradicting each other across five tabs; do not reproduce that.</w:t>
      </w:r>
    </w:p>
    <w:p w:rsidR="00AB2D96" w:rsidRPr="00AB2D96" w:rsidRDefault="00AB2D96" w:rsidP="00AB2D96">
      <w:pPr>
        <w:rPr>
          <w:b/>
          <w:bCs/>
          <w:lang/>
        </w:rPr>
      </w:pPr>
      <w:r w:rsidRPr="00AB2D96">
        <w:rPr>
          <w:b/>
          <w:bCs/>
          <w:lang/>
        </w:rPr>
        <w:t>4. Seasonal lifecycle and record states</w:t>
      </w:r>
    </w:p>
    <w:p w:rsidR="00AB2D96" w:rsidRPr="00AB2D96" w:rsidRDefault="00AB2D96" w:rsidP="00AB2D96">
      <w:pPr>
        <w:rPr>
          <w:lang/>
        </w:rPr>
      </w:pPr>
      <w:r w:rsidRPr="00AB2D96">
        <w:rPr>
          <w:lang/>
        </w:rPr>
        <w:t>TILKIT runs on a repeating seasonal cycle, and the app's state machine should mirror it. Records are not binary draft/submitted: a sighting can arrive any day of the season but enters the tally only after the community panel confirms it, so the app needs a</w:t>
      </w:r>
      <w:r w:rsidR="007974CF">
        <w:t xml:space="preserve"> </w:t>
      </w:r>
      <w:r w:rsidRPr="00AB2D96">
        <w:rPr>
          <w:b/>
          <w:bCs/>
          <w:lang/>
        </w:rPr>
        <w:t>pending-validation</w:t>
      </w:r>
      <w:r w:rsidRPr="00AB2D96">
        <w:rPr>
          <w:lang/>
        </w:rPr>
        <w:t xml:space="preserve"> state.</w:t>
      </w:r>
    </w:p>
    <w:p w:rsidR="0026747B" w:rsidRDefault="0026747B" w:rsidP="00AB2D96">
      <w:pPr>
        <w:rPr>
          <w:lang/>
        </w:rPr>
      </w:pPr>
      <w:r w:rsidRPr="00AF0A18">
        <w:drawing>
          <wp:inline distT="0" distB="0" distL="0" distR="0" wp14:anchorId="656D047E" wp14:editId="225244D2">
            <wp:extent cx="3854648" cy="1187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54648" cy="1187511"/>
                    </a:xfrm>
                    <a:prstGeom prst="rect">
                      <a:avLst/>
                    </a:prstGeom>
                  </pic:spPr>
                </pic:pic>
              </a:graphicData>
            </a:graphic>
          </wp:inline>
        </w:drawing>
      </w:r>
    </w:p>
    <w:p w:rsidR="00AB2D96" w:rsidRPr="00AB2D96" w:rsidRDefault="00AB2D96" w:rsidP="00AB2D96">
      <w:pPr>
        <w:rPr>
          <w:lang/>
        </w:rPr>
      </w:pPr>
      <w:r w:rsidRPr="00AB2D96">
        <w:rPr>
          <w:lang/>
        </w:rPr>
        <w:t>A record that fails the gate stays on file with its exclusion reason and returns to Pending once the data is fixed; Contested records are excluded by rule, not deleted.</w:t>
      </w:r>
    </w:p>
    <w:p w:rsidR="00AB2D96" w:rsidRPr="00AB2D96" w:rsidRDefault="00AB2D96" w:rsidP="00AB2D96">
      <w:pPr>
        <w:rPr>
          <w:b/>
          <w:bCs/>
          <w:lang/>
        </w:rPr>
      </w:pPr>
      <w:r w:rsidRPr="00AB2D96">
        <w:rPr>
          <w:b/>
          <w:bCs/>
          <w:lang/>
        </w:rPr>
        <w:t>Phases of a season</w:t>
      </w:r>
    </w:p>
    <w:tbl>
      <w:tblPr>
        <w:tblStyle w:val="GridTable4-Accent6"/>
        <w:tblW w:w="0" w:type="auto"/>
        <w:tblLook w:val="04A0" w:firstRow="1" w:lastRow="0" w:firstColumn="1" w:lastColumn="0" w:noHBand="0" w:noVBand="1"/>
      </w:tblPr>
      <w:tblGrid>
        <w:gridCol w:w="1698"/>
        <w:gridCol w:w="2344"/>
        <w:gridCol w:w="3237"/>
        <w:gridCol w:w="1737"/>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Phase</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Who</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What the app records</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Typical timing (OND)</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A. Community workshop</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Facilitator, FGDs, plenary, ITK holders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Signs, meaning, lead time, reliability, onset/cessation windows, distribution, tercile, decision relevance; who contributed (BG–BK)</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Forecast workshop Sep–Oct; pre-season signals Jul–Sep</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B. Monitoring and sighting</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Community observers, often school learners with an ICT teacher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Sightings with date, place, GPS, photos, landmark; one record per indicator, site and season, many sightings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All season</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 Validation chain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ITK holder or plenary, lead ITK holder, technical expert</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Confirmed (AC), Approved (AD), Verified (AE); validation status (AP)</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Weekly ITK panel and plenary</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D. Tally and integration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Data desk, integration team</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Simple, weighted and priority-adjusted tallies; comparison with KMSA outlook and NDMA phase; consensus forecast (BF); advisories, triggers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After the workshop; updated as sightings are confirmed</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E. Dissemination and action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Community representatives, extension officers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Channels, reach, inclusion, understanding, action; early actions and results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Onset Oct–Nov; in-season Nov–Dec</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F. Outcome and scoring</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Technical officers with ITK holders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Actual onset, cessation, distribution, season class; Hit, Miss or False Start</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Cessation Dec–Jan; season review Jan</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G. Recalibration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System, with lead ITK holder and technical officer for flagged reviews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Corroboration, scored seasons, hit rate, phase, weights for next season; climate-change weight reviews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Before the next season's workshop</w:t>
            </w:r>
          </w:p>
        </w:tc>
      </w:tr>
    </w:tbl>
    <w:p w:rsidR="00AB2D96" w:rsidRPr="00AB2D96" w:rsidRDefault="00AB2D96" w:rsidP="00AB2D96">
      <w:pPr>
        <w:rPr>
          <w:lang/>
        </w:rPr>
      </w:pPr>
      <w:r w:rsidRPr="00AB2D96">
        <w:rPr>
          <w:lang/>
        </w:rPr>
        <w:t xml:space="preserve">The workshop is a group activity: support </w:t>
      </w:r>
      <w:r w:rsidRPr="00AB2D96">
        <w:rPr>
          <w:b/>
          <w:bCs/>
          <w:lang/>
        </w:rPr>
        <w:t>one device, many contributors</w:t>
      </w:r>
      <w:r w:rsidRPr="00AB2D96">
        <w:rPr>
          <w:lang/>
        </w:rPr>
        <w:t xml:space="preserve">, with one screen per question, large touch targets and resumable sessions. Present three views of the same record: a </w:t>
      </w:r>
      <w:r w:rsidRPr="00AB2D96">
        <w:rPr>
          <w:b/>
          <w:bCs/>
          <w:lang/>
        </w:rPr>
        <w:t>workshop view</w:t>
      </w:r>
      <w:r w:rsidRPr="00AB2D96">
        <w:rPr>
          <w:lang/>
        </w:rPr>
        <w:t xml:space="preserve"> (the dozen questions that matter in the room), a </w:t>
      </w:r>
      <w:r w:rsidRPr="00AB2D96">
        <w:rPr>
          <w:b/>
          <w:bCs/>
          <w:lang/>
        </w:rPr>
        <w:t>sighting view</w:t>
      </w:r>
      <w:r w:rsidRPr="00AB2D96">
        <w:rPr>
          <w:lang/>
        </w:rPr>
        <w:t xml:space="preserve"> (date, place, photo, GPS) and an </w:t>
      </w:r>
      <w:r w:rsidRPr="00AB2D96">
        <w:rPr>
          <w:b/>
          <w:bCs/>
          <w:lang/>
        </w:rPr>
        <w:t>analyst view</w:t>
      </w:r>
      <w:r w:rsidRPr="00AB2D96">
        <w:rPr>
          <w:lang/>
        </w:rPr>
        <w:t xml:space="preserve"> (everything). The workbook's Community Data List tab exists precisely because nobody in a village workshop can read 124 columns.</w:t>
      </w:r>
    </w:p>
    <w:p w:rsidR="00AB2D96" w:rsidRPr="00AB2D96" w:rsidRDefault="00AB2D96" w:rsidP="00AB2D96">
      <w:pPr>
        <w:rPr>
          <w:lang/>
        </w:rPr>
      </w:pPr>
      <w:r w:rsidRPr="00AB2D96">
        <w:rPr>
          <w:b/>
          <w:bCs/>
          <w:lang/>
        </w:rPr>
        <w:t>False Start</w:t>
      </w:r>
      <w:r w:rsidRPr="00AB2D96">
        <w:rPr>
          <w:lang/>
        </w:rPr>
        <w:t xml:space="preserve"> is a distinct outcome: the season began as predicted but then failed or was seriously interrupted. Do not collapse it into Miss.</w:t>
      </w:r>
    </w:p>
    <w:p w:rsidR="00AB2D96" w:rsidRPr="00AB2D96" w:rsidRDefault="00AB2D96" w:rsidP="00AB2D96">
      <w:pPr>
        <w:rPr>
          <w:b/>
          <w:bCs/>
          <w:lang/>
        </w:rPr>
      </w:pPr>
      <w:r w:rsidRPr="00AB2D96">
        <w:rPr>
          <w:b/>
          <w:bCs/>
          <w:lang/>
        </w:rPr>
        <w:t>5. Forecast engine</w:t>
      </w:r>
    </w:p>
    <w:p w:rsidR="00AB2D96" w:rsidRPr="00AB2D96" w:rsidRDefault="00AB2D96" w:rsidP="00AB2D96">
      <w:pPr>
        <w:rPr>
          <w:lang/>
        </w:rPr>
      </w:pPr>
      <w:r w:rsidRPr="00AB2D96">
        <w:rPr>
          <w:lang/>
        </w:rPr>
        <w:t xml:space="preserve">The engine is where the intellectual risk lives. Implement it as </w:t>
      </w:r>
      <w:r w:rsidRPr="00AB2D96">
        <w:rPr>
          <w:b/>
          <w:bCs/>
          <w:lang/>
        </w:rPr>
        <w:t>pure, deterministic, server-side functions</w:t>
      </w:r>
      <w:r w:rsidRPr="00AB2D96">
        <w:rPr>
          <w:lang/>
        </w:rPr>
        <w:t xml:space="preserve"> that take the protocol version as an input, reproduce the workbook formulas exactly, and are unit-tested against the template's worked examples before any UI is built. The client may show optimistic values; the server is authoritative.</w:t>
      </w:r>
    </w:p>
    <w:p w:rsidR="00AB2D96" w:rsidRPr="00AB2D96" w:rsidRDefault="00AB2D96" w:rsidP="00AB2D96">
      <w:pPr>
        <w:rPr>
          <w:b/>
          <w:bCs/>
          <w:lang/>
        </w:rPr>
      </w:pPr>
      <w:r w:rsidRPr="00AB2D96">
        <w:rPr>
          <w:b/>
          <w:bCs/>
          <w:lang/>
        </w:rPr>
        <w:t>5.1 One gate, one place</w:t>
      </w:r>
    </w:p>
    <w:p w:rsidR="00AB2D96" w:rsidRPr="00AB2D96" w:rsidRDefault="00AB2D96" w:rsidP="00AB2D96">
      <w:pPr>
        <w:rPr>
          <w:lang/>
        </w:rPr>
      </w:pPr>
      <w:r w:rsidRPr="00AB2D96">
        <w:rPr>
          <w:lang/>
        </w:rPr>
        <w:t xml:space="preserve">The most important engineering lesson from v4: in v3 the eligibility rule existed twice, once as the log's status column and again as separate COUNTIFS in the Tally tab. The two could drift, and duplicates were counted twice. v4 fixed this by making the tally read </w:t>
      </w:r>
      <w:r w:rsidRPr="00AB2D96">
        <w:rPr>
          <w:b/>
          <w:bCs/>
          <w:lang/>
        </w:rPr>
        <w:t>only</w:t>
      </w:r>
      <w:r w:rsidRPr="00AB2D96">
        <w:rPr>
          <w:lang/>
        </w:rPr>
        <w:t xml:space="preserve"> the status column (CE). Adopt the same rule: </w:t>
      </w:r>
      <w:r w:rsidRPr="00AB2D96">
        <w:rPr>
          <w:b/>
          <w:bCs/>
          <w:lang/>
        </w:rPr>
        <w:t>one eligibility function; every tally, dashboard, export and API reads its output; nothing re-implements it.</w:t>
      </w:r>
    </w:p>
    <w:p w:rsidR="00AB2D96" w:rsidRPr="00AB2D96" w:rsidRDefault="00AB2D96" w:rsidP="00AB2D96">
      <w:pPr>
        <w:rPr>
          <w:lang/>
        </w:rPr>
      </w:pPr>
      <w:r w:rsidRPr="00AB2D96">
        <w:rPr>
          <w:lang/>
        </w:rPr>
        <w:t>def eligibility(r, site, season) -&gt; Counted | Excluded:</w:t>
      </w:r>
    </w:p>
    <w:p w:rsidR="00AB2D96" w:rsidRPr="00AB2D96" w:rsidRDefault="00AB2D96" w:rsidP="00AB2D96">
      <w:pPr>
        <w:rPr>
          <w:lang/>
        </w:rPr>
      </w:pPr>
      <w:r w:rsidRPr="00AB2D96">
        <w:rPr>
          <w:lang/>
        </w:rPr>
        <w:t xml:space="preserve">    if not r.indicator_id:                  return Excluded("no ID")</w:t>
      </w:r>
    </w:p>
    <w:p w:rsidR="00AB2D96" w:rsidRPr="00AB2D96" w:rsidRDefault="00AB2D96" w:rsidP="00AB2D96">
      <w:pPr>
        <w:rPr>
          <w:lang/>
        </w:rPr>
      </w:pPr>
      <w:r w:rsidRPr="00AB2D96">
        <w:rPr>
          <w:lang/>
        </w:rPr>
        <w:t xml:space="preserve">    if r.site_id != site or r.season_id != season:</w:t>
      </w:r>
    </w:p>
    <w:p w:rsidR="00AB2D96" w:rsidRPr="00AB2D96" w:rsidRDefault="00AB2D96" w:rsidP="00AB2D96">
      <w:pPr>
        <w:rPr>
          <w:lang/>
        </w:rPr>
      </w:pPr>
      <w:r w:rsidRPr="00AB2D96">
        <w:rPr>
          <w:lang/>
        </w:rPr>
        <w:t xml:space="preserve">                                            return Excluded("other site or season")</w:t>
      </w:r>
    </w:p>
    <w:p w:rsidR="00AB2D96" w:rsidRPr="00AB2D96" w:rsidRDefault="00AB2D96" w:rsidP="00AB2D96">
      <w:pPr>
        <w:rPr>
          <w:lang/>
        </w:rPr>
      </w:pPr>
      <w:r w:rsidRPr="00AB2D96">
        <w:rPr>
          <w:lang/>
        </w:rPr>
        <w:t xml:space="preserve">    if not r.first_record:                  return Excluded("duplicate")       # DT = 0</w:t>
      </w:r>
    </w:p>
    <w:p w:rsidR="00AB2D96" w:rsidRPr="00AB2D96" w:rsidRDefault="00AB2D96" w:rsidP="00AB2D96">
      <w:pPr>
        <w:rPr>
          <w:lang/>
        </w:rPr>
      </w:pPr>
      <w:r w:rsidRPr="00AB2D96">
        <w:rPr>
          <w:lang/>
        </w:rPr>
        <w:t xml:space="preserve">    if r.sighted != 1:                      return Excluded("not sighted")      # N</w:t>
      </w:r>
    </w:p>
    <w:p w:rsidR="00AB2D96" w:rsidRPr="00AB2D96" w:rsidRDefault="00AB2D96" w:rsidP="00AB2D96">
      <w:pPr>
        <w:rPr>
          <w:lang/>
        </w:rPr>
      </w:pPr>
      <w:r w:rsidRPr="00AB2D96">
        <w:rPr>
          <w:lang/>
        </w:rPr>
        <w:t xml:space="preserve">    if r.confirmed != 1:                    return Excluded("not confirmed")    # AC</w:t>
      </w:r>
    </w:p>
    <w:p w:rsidR="00AB2D96" w:rsidRPr="00AB2D96" w:rsidRDefault="00AB2D96" w:rsidP="00AB2D96">
      <w:pPr>
        <w:rPr>
          <w:lang/>
        </w:rPr>
      </w:pPr>
      <w:r w:rsidRPr="00AB2D96">
        <w:rPr>
          <w:lang/>
        </w:rPr>
        <w:t xml:space="preserve">    if r.approved != 1:                     return Excluded("not approved")     # AD</w:t>
      </w:r>
    </w:p>
    <w:p w:rsidR="00AB2D96" w:rsidRPr="00AB2D96" w:rsidRDefault="00AB2D96" w:rsidP="00AB2D96">
      <w:pPr>
        <w:rPr>
          <w:lang/>
        </w:rPr>
      </w:pPr>
      <w:r w:rsidRPr="00AB2D96">
        <w:rPr>
          <w:lang/>
        </w:rPr>
        <w:t xml:space="preserve">    if r.validation_status == "Contested":  return Excluded("contested")        # AP</w:t>
      </w:r>
    </w:p>
    <w:p w:rsidR="00AB2D96" w:rsidRPr="00AB2D96" w:rsidRDefault="00AB2D96" w:rsidP="00AB2D96">
      <w:pPr>
        <w:rPr>
          <w:lang/>
        </w:rPr>
      </w:pPr>
      <w:r w:rsidRPr="00AB2D96">
        <w:rPr>
          <w:lang/>
        </w:rPr>
        <w:t xml:space="preserve">    if r.tercile not in (1, 2, 3):          return Excluded("no tercile")       # U</w:t>
      </w:r>
    </w:p>
    <w:p w:rsidR="00AB2D96" w:rsidRPr="00AB2D96" w:rsidRDefault="00AB2D96" w:rsidP="00AB2D96">
      <w:pPr>
        <w:rPr>
          <w:lang/>
        </w:rPr>
      </w:pPr>
      <w:r w:rsidRPr="00AB2D96">
        <w:rPr>
          <w:lang/>
        </w:rPr>
        <w:t xml:space="preserve">    return Counted</w:t>
      </w:r>
    </w:p>
    <w:p w:rsidR="00AB2D96" w:rsidRPr="00AB2D96" w:rsidRDefault="00AB2D96" w:rsidP="00AB2D96">
      <w:pPr>
        <w:rPr>
          <w:lang/>
        </w:rPr>
      </w:pPr>
      <w:r w:rsidRPr="00AB2D96">
        <w:rPr>
          <w:lang/>
        </w:rPr>
        <w:t>Expose the exclusion reason as a first-class field and show counts by reason on the tally. Facilitators use it as their data-quality to-do list; it is a product feature, not debug output.</w:t>
      </w:r>
    </w:p>
    <w:p w:rsidR="00AB2D96" w:rsidRPr="00AB2D96" w:rsidRDefault="00AB2D96" w:rsidP="00AB2D96">
      <w:pPr>
        <w:rPr>
          <w:b/>
          <w:bCs/>
          <w:lang/>
        </w:rPr>
      </w:pPr>
      <w:r w:rsidRPr="00AB2D96">
        <w:rPr>
          <w:b/>
          <w:bCs/>
          <w:lang/>
        </w:rPr>
        <w:t>5.2 Weighting protocol</w:t>
      </w:r>
    </w:p>
    <w:p w:rsidR="00AB2D96" w:rsidRPr="00AB2D96" w:rsidRDefault="00AB2D96" w:rsidP="00AB2D96">
      <w:pPr>
        <w:rPr>
          <w:lang/>
        </w:rPr>
      </w:pPr>
      <w:r w:rsidRPr="00AB2D96">
        <w:rPr>
          <w:lang/>
        </w:rPr>
        <w:t>def weights(r, history, settings, protocol):</w:t>
      </w:r>
    </w:p>
    <w:p w:rsidR="00AB2D96" w:rsidRPr="00AB2D96" w:rsidRDefault="00AB2D96" w:rsidP="00AB2D96">
      <w:pPr>
        <w:rPr>
          <w:lang/>
        </w:rPr>
      </w:pPr>
      <w:r w:rsidRPr="00AB2D96">
        <w:rPr>
          <w:lang/>
        </w:rPr>
        <w:t xml:space="preserve">    scored = history.hits + history.misses + history.false_starts        # BM = BN + BO + BP</w:t>
      </w:r>
    </w:p>
    <w:p w:rsidR="00AB2D96" w:rsidRPr="00AB2D96" w:rsidRDefault="00AB2D96" w:rsidP="00AB2D96">
      <w:pPr>
        <w:rPr>
          <w:lang/>
        </w:rPr>
      </w:pPr>
      <w:r w:rsidRPr="00AB2D96">
        <w:rPr>
          <w:lang/>
        </w:rPr>
        <w:t xml:space="preserve">    phase  = "HIT_RATE" if scored &gt;= 3 else "RATING"                    # BT</w:t>
      </w:r>
    </w:p>
    <w:p w:rsidR="00AB2D96" w:rsidRPr="00AB2D96" w:rsidRDefault="00AB2D96" w:rsidP="00AB2D96">
      <w:pPr>
        <w:rPr>
          <w:lang/>
        </w:rPr>
      </w:pPr>
    </w:p>
    <w:p w:rsidR="00AB2D96" w:rsidRPr="00AB2D96" w:rsidRDefault="00AB2D96" w:rsidP="00AB2D96">
      <w:pPr>
        <w:rPr>
          <w:lang/>
        </w:rPr>
      </w:pPr>
      <w:r w:rsidRPr="00AB2D96">
        <w:rPr>
          <w:lang/>
        </w:rPr>
        <w:t xml:space="preserve">    if phase == "RATING":</w:t>
      </w:r>
    </w:p>
    <w:p w:rsidR="00AB2D96" w:rsidRPr="00AB2D96" w:rsidRDefault="00AB2D96" w:rsidP="00AB2D96">
      <w:pPr>
        <w:rPr>
          <w:lang/>
        </w:rPr>
      </w:pPr>
      <w:r w:rsidRPr="00AB2D96">
        <w:rPr>
          <w:lang/>
        </w:rPr>
        <w:t xml:space="preserve">        base = r.current_reliability                                       # M: 3/2/1/0; 0 = counted, weightless</w:t>
      </w:r>
    </w:p>
    <w:p w:rsidR="00AB2D96" w:rsidRPr="00AB2D96" w:rsidRDefault="00AB2D96" w:rsidP="00AB2D96">
      <w:pPr>
        <w:rPr>
          <w:lang/>
        </w:rPr>
      </w:pPr>
      <w:r w:rsidRPr="00AB2D96">
        <w:rPr>
          <w:lang/>
        </w:rPr>
        <w:t xml:space="preserve">    else:</w:t>
      </w:r>
    </w:p>
    <w:p w:rsidR="00AB2D96" w:rsidRPr="00AB2D96" w:rsidRDefault="00AB2D96" w:rsidP="00AB2D96">
      <w:pPr>
        <w:rPr>
          <w:lang/>
        </w:rPr>
      </w:pPr>
      <w:r w:rsidRPr="00AB2D96">
        <w:rPr>
          <w:lang/>
        </w:rPr>
        <w:t xml:space="preserve">        hit_rate = history.hits / scored                                   # BQ</w:t>
      </w:r>
    </w:p>
    <w:p w:rsidR="00AB2D96" w:rsidRPr="00AB2D96" w:rsidRDefault="00AB2D96" w:rsidP="00AB2D96">
      <w:pPr>
        <w:rPr>
          <w:lang/>
        </w:rPr>
      </w:pPr>
      <w:r w:rsidRPr="00AB2D96">
        <w:rPr>
          <w:lang/>
        </w:rPr>
        <w:t xml:space="preserve">        base = 3 if hit_rate &gt;= 0.70 else 2 if hit_rate &gt;= 0.40 else 1</w:t>
      </w:r>
    </w:p>
    <w:p w:rsidR="00AB2D96" w:rsidRPr="00AB2D96" w:rsidRDefault="00AB2D96" w:rsidP="00AB2D96">
      <w:pPr>
        <w:rPr>
          <w:lang/>
        </w:rPr>
      </w:pPr>
    </w:p>
    <w:p w:rsidR="00AB2D96" w:rsidRPr="00AB2D96" w:rsidRDefault="00AB2D96" w:rsidP="00AB2D96">
      <w:pPr>
        <w:rPr>
          <w:lang/>
        </w:rPr>
      </w:pPr>
      <w:r w:rsidRPr="00AB2D96">
        <w:rPr>
          <w:lang/>
        </w:rPr>
        <w:t xml:space="preserve">    if history.corroboration &lt; 2:                                          # BL</w:t>
      </w:r>
    </w:p>
    <w:p w:rsidR="00AB2D96" w:rsidRPr="00AB2D96" w:rsidRDefault="00AB2D96" w:rsidP="00AB2D96">
      <w:pPr>
        <w:rPr>
          <w:lang/>
        </w:rPr>
      </w:pPr>
      <w:r w:rsidRPr="00AB2D96">
        <w:rPr>
          <w:lang/>
        </w:rPr>
        <w:t xml:space="preserve">        base = min(base, 2)                                                # corroboration cap</w:t>
      </w:r>
    </w:p>
    <w:p w:rsidR="00AB2D96" w:rsidRPr="00AB2D96" w:rsidRDefault="00AB2D96" w:rsidP="00AB2D96">
      <w:pPr>
        <w:rPr>
          <w:lang/>
        </w:rPr>
      </w:pPr>
    </w:p>
    <w:p w:rsidR="00AB2D96" w:rsidRPr="00AB2D96" w:rsidRDefault="00AB2D96" w:rsidP="00AB2D96">
      <w:pPr>
        <w:rPr>
          <w:lang/>
        </w:rPr>
      </w:pPr>
      <w:r w:rsidRPr="00AB2D96">
        <w:rPr>
          <w:lang/>
        </w:rPr>
        <w:t xml:space="preserve">    relevance = r.decision_relevance or 1                                  # V; blank/0 -&gt; 1, flagged</w:t>
      </w:r>
    </w:p>
    <w:p w:rsidR="00AB2D96" w:rsidRPr="00AB2D96" w:rsidRDefault="00AB2D96" w:rsidP="00AB2D96">
      <w:pPr>
        <w:rPr>
          <w:lang/>
        </w:rPr>
      </w:pPr>
      <w:r w:rsidRPr="00AB2D96">
        <w:rPr>
          <w:lang/>
        </w:rPr>
        <w:t xml:space="preserve">    final = base * relevance                                               # CB, range 0-9</w:t>
      </w:r>
    </w:p>
    <w:p w:rsidR="00AB2D96" w:rsidRPr="00AB2D96" w:rsidRDefault="00AB2D96" w:rsidP="00AB2D96">
      <w:pPr>
        <w:rPr>
          <w:lang/>
        </w:rPr>
      </w:pPr>
    </w:p>
    <w:p w:rsidR="00AB2D96" w:rsidRPr="00AB2D96" w:rsidRDefault="00AB2D96" w:rsidP="00AB2D96">
      <w:pPr>
        <w:rPr>
          <w:lang/>
        </w:rPr>
      </w:pPr>
      <w:r w:rsidRPr="00AB2D96">
        <w:rPr>
          <w:lang/>
        </w:rPr>
        <w:t xml:space="preserve">    tally_weight = final                                                   # CG</w:t>
      </w:r>
    </w:p>
    <w:p w:rsidR="00AB2D96" w:rsidRPr="00AB2D96" w:rsidRDefault="00AB2D96" w:rsidP="00AB2D96">
      <w:pPr>
        <w:rPr>
          <w:lang/>
        </w:rPr>
      </w:pPr>
      <w:r w:rsidRPr="00AB2D96">
        <w:rPr>
          <w:lang/>
        </w:rPr>
        <w:t xml:space="preserve">    if settings.apply_global_prior and phase == "RATING":</w:t>
      </w:r>
    </w:p>
    <w:p w:rsidR="00AB2D96" w:rsidRPr="00AB2D96" w:rsidRDefault="00AB2D96" w:rsidP="00AB2D96">
      <w:pPr>
        <w:rPr>
          <w:lang/>
        </w:rPr>
      </w:pPr>
      <w:r w:rsidRPr="00AB2D96">
        <w:rPr>
          <w:lang/>
        </w:rPr>
        <w:t xml:space="preserve">        tally_weight = final * prior_multiplier(r.indicator_id)            # CF, 0.55-1.35</w:t>
      </w:r>
    </w:p>
    <w:p w:rsidR="00AB2D96" w:rsidRPr="00AB2D96" w:rsidRDefault="00AB2D96" w:rsidP="00AB2D96">
      <w:pPr>
        <w:rPr>
          <w:lang/>
        </w:rPr>
      </w:pPr>
      <w:r w:rsidRPr="00AB2D96">
        <w:rPr>
          <w:lang/>
        </w:rPr>
        <w:t xml:space="preserve">    return base, final, tally_weight</w:t>
      </w:r>
    </w:p>
    <w:p w:rsidR="00AB2D96" w:rsidRPr="00AB2D96" w:rsidRDefault="00AB2D96" w:rsidP="00AB2D96">
      <w:pPr>
        <w:rPr>
          <w:lang/>
        </w:rPr>
      </w:pPr>
      <w:r w:rsidRPr="00AB2D96">
        <w:rPr>
          <w:lang/>
        </w:rPr>
        <w:t>Rules to hold exactly:</w:t>
      </w:r>
    </w:p>
    <w:p w:rsidR="00AB2D96" w:rsidRPr="00AB2D96" w:rsidRDefault="00AB2D96" w:rsidP="00AB2D96">
      <w:pPr>
        <w:numPr>
          <w:ilvl w:val="0"/>
          <w:numId w:val="16"/>
        </w:numPr>
        <w:rPr>
          <w:lang/>
        </w:rPr>
      </w:pPr>
      <w:r w:rsidRPr="00AB2D96">
        <w:rPr>
          <w:b/>
          <w:bCs/>
          <w:lang/>
        </w:rPr>
        <w:t>Phase</w:t>
      </w:r>
      <w:r w:rsidRPr="00AB2D96">
        <w:rPr>
          <w:lang/>
        </w:rPr>
        <w:t xml:space="preserve"> is computed per Unique Indicator ID across all sites and seasons, from de-duplicated records only.</w:t>
      </w:r>
    </w:p>
    <w:p w:rsidR="00AB2D96" w:rsidRPr="00AB2D96" w:rsidRDefault="00AB2D96" w:rsidP="00AB2D96">
      <w:pPr>
        <w:numPr>
          <w:ilvl w:val="0"/>
          <w:numId w:val="16"/>
        </w:numPr>
        <w:rPr>
          <w:lang/>
        </w:rPr>
      </w:pPr>
      <w:r w:rsidRPr="00AB2D96">
        <w:rPr>
          <w:b/>
          <w:bCs/>
          <w:lang/>
        </w:rPr>
        <w:t>Corroboration</w:t>
      </w:r>
      <w:r w:rsidRPr="00AB2D96">
        <w:rPr>
          <w:lang/>
        </w:rPr>
        <w:t xml:space="preserve"> counts records that were both Confirmed and Approved, excluding later duplicates (DT = 0).</w:t>
      </w:r>
    </w:p>
    <w:p w:rsidR="00AB2D96" w:rsidRPr="00AB2D96" w:rsidRDefault="00AB2D96" w:rsidP="00AB2D96">
      <w:pPr>
        <w:numPr>
          <w:ilvl w:val="0"/>
          <w:numId w:val="16"/>
        </w:numPr>
        <w:rPr>
          <w:lang/>
        </w:rPr>
      </w:pPr>
      <w:r w:rsidRPr="00AB2D96">
        <w:rPr>
          <w:b/>
          <w:bCs/>
          <w:lang/>
        </w:rPr>
        <w:t>The global prior never applies in the hit-rate phase.</w:t>
      </w:r>
      <w:r w:rsidRPr="00AB2D96">
        <w:rPr>
          <w:lang/>
        </w:rPr>
        <w:t xml:space="preserve"> A community's own evidence always overrides the literature.</w:t>
      </w:r>
    </w:p>
    <w:p w:rsidR="00AB2D96" w:rsidRPr="00AB2D96" w:rsidRDefault="00AB2D96" w:rsidP="00AB2D96">
      <w:pPr>
        <w:numPr>
          <w:ilvl w:val="0"/>
          <w:numId w:val="16"/>
        </w:numPr>
        <w:rPr>
          <w:lang/>
        </w:rPr>
      </w:pPr>
      <w:r w:rsidRPr="00AB2D96">
        <w:rPr>
          <w:b/>
          <w:bCs/>
          <w:lang/>
        </w:rPr>
        <w:t>Prior lookup order:</w:t>
      </w:r>
      <w:r w:rsidRPr="00AB2D96">
        <w:rPr>
          <w:lang/>
        </w:rPr>
        <w:t xml:space="preserve"> full 10-character code, then type, then category. Multipliers come from a priority matrix (W = 0.40 prevalence + 0.30 reliability + 0.30 lead time, normalised to a mean of 1.00); plants sit near 1.35 and sensory signs near 0.55. The switch is per tally and stored with the snapshot.</w:t>
      </w:r>
    </w:p>
    <w:p w:rsidR="00AB2D96" w:rsidRPr="00AB2D96" w:rsidRDefault="00AB2D96" w:rsidP="00AB2D96">
      <w:pPr>
        <w:numPr>
          <w:ilvl w:val="0"/>
          <w:numId w:val="16"/>
        </w:numPr>
        <w:rPr>
          <w:lang/>
        </w:rPr>
      </w:pPr>
      <w:r w:rsidRPr="00AB2D96">
        <w:rPr>
          <w:b/>
          <w:bCs/>
          <w:lang/>
        </w:rPr>
        <w:t>Stability flag (CC)</w:t>
      </w:r>
      <w:r w:rsidRPr="00AB2D96">
        <w:rPr>
          <w:lang/>
        </w:rPr>
        <w:t xml:space="preserve"> fires on a swing of 2 or more points between historical (L) and current (M) reliability, ignoring ratings of 0. It prompts discussion; it never corrects a value.</w:t>
      </w:r>
    </w:p>
    <w:p w:rsidR="00AB2D96" w:rsidRPr="00AB2D96" w:rsidRDefault="00AB2D96" w:rsidP="00AB2D96">
      <w:pPr>
        <w:numPr>
          <w:ilvl w:val="0"/>
          <w:numId w:val="16"/>
        </w:numPr>
        <w:rPr>
          <w:lang/>
        </w:rPr>
      </w:pPr>
      <w:r w:rsidRPr="00AB2D96">
        <w:rPr>
          <w:b/>
          <w:bCs/>
          <w:lang/>
        </w:rPr>
        <w:t>Composites are manual.</w:t>
      </w:r>
      <w:r w:rsidRPr="00AB2D96">
        <w:rPr>
          <w:lang/>
        </w:rPr>
        <w:t xml:space="preserve"> If facilitators decide correlated signs should count as one vote, they record it in notes (BA) and reduce the members' decision relevance. Expose this as a facilitator action, not an algorithm, in v1.</w:t>
      </w:r>
    </w:p>
    <w:p w:rsidR="00AB2D96" w:rsidRPr="00AB2D96" w:rsidRDefault="00AB2D96" w:rsidP="00AB2D96">
      <w:pPr>
        <w:rPr>
          <w:b/>
          <w:bCs/>
          <w:lang/>
        </w:rPr>
      </w:pPr>
      <w:r w:rsidRPr="00AB2D96">
        <w:rPr>
          <w:b/>
          <w:bCs/>
          <w:lang/>
        </w:rPr>
        <w:t>5.3 Worked example (golden test)</w:t>
      </w:r>
    </w:p>
    <w:p w:rsidR="00AB2D96" w:rsidRPr="00AB2D96" w:rsidRDefault="00AB2D96" w:rsidP="00AB2D96">
      <w:pPr>
        <w:rPr>
          <w:lang/>
        </w:rPr>
      </w:pPr>
      <w:r w:rsidRPr="00AB2D96">
        <w:rPr>
          <w:lang/>
        </w:rPr>
        <w:t>Frog-call indicator 01-ANI-FRO-001, OND 2026, current reliability 3, decision relevance 3:</w:t>
      </w:r>
    </w:p>
    <w:tbl>
      <w:tblPr>
        <w:tblStyle w:val="GridTable4-Accent6"/>
        <w:tblW w:w="0" w:type="auto"/>
        <w:tblLook w:val="04A0" w:firstRow="1" w:lastRow="0" w:firstColumn="1" w:lastColumn="0" w:noHBand="0" w:noVBand="1"/>
      </w:tblPr>
      <w:tblGrid>
        <w:gridCol w:w="4457"/>
        <w:gridCol w:w="893"/>
        <w:gridCol w:w="637"/>
        <w:gridCol w:w="1267"/>
        <w:gridCol w:w="1299"/>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Situation</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Phase</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Base</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Cap applied</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Final weight</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First season, corroboration 1</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Rating</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3</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Yes, to 2</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6</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Second confirmed and approved season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Rating</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3</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No</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9</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After 3 scored seasons, 2 hits and 1 miss (67%)</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Hit rate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2</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No</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6</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Two more hits (4 of 5, 80%)</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Hit rate</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3</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No</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9</w:t>
            </w:r>
          </w:p>
        </w:tc>
      </w:tr>
    </w:tbl>
    <w:p w:rsidR="00AB2D96" w:rsidRPr="00AB2D96" w:rsidRDefault="00AB2D96" w:rsidP="00AB2D96">
      <w:pPr>
        <w:rPr>
          <w:lang/>
        </w:rPr>
      </w:pPr>
      <w:r w:rsidRPr="00AB2D96">
        <w:rPr>
          <w:lang/>
        </w:rPr>
        <w:t>The phase switch is one-way for an ID: once hit-rate-based, the subjective rating is still stored (for transparency and the stability flag) but no longer sets the weight.</w:t>
      </w:r>
    </w:p>
    <w:p w:rsidR="00AB2D96" w:rsidRPr="00AB2D96" w:rsidRDefault="00AB2D96" w:rsidP="00AB2D96">
      <w:pPr>
        <w:rPr>
          <w:b/>
          <w:bCs/>
          <w:lang/>
        </w:rPr>
      </w:pPr>
      <w:r w:rsidRPr="00AB2D96">
        <w:rPr>
          <w:b/>
          <w:bCs/>
          <w:lang/>
        </w:rPr>
        <w:t>5.4 The tally</w:t>
      </w:r>
    </w:p>
    <w:p w:rsidR="00AB2D96" w:rsidRPr="00AB2D96" w:rsidRDefault="00AB2D96" w:rsidP="00AB2D96">
      <w:pPr>
        <w:rPr>
          <w:lang/>
        </w:rPr>
      </w:pPr>
      <w:r w:rsidRPr="00AB2D96">
        <w:rPr>
          <w:lang/>
        </w:rPr>
        <w:t>For a selected site, season and settings, compute from the counted set:</w:t>
      </w:r>
    </w:p>
    <w:p w:rsidR="00AB2D96" w:rsidRPr="00AB2D96" w:rsidRDefault="00AB2D96" w:rsidP="00AB2D96">
      <w:pPr>
        <w:numPr>
          <w:ilvl w:val="0"/>
          <w:numId w:val="17"/>
        </w:numPr>
        <w:rPr>
          <w:lang/>
        </w:rPr>
      </w:pPr>
      <w:r w:rsidRPr="00AB2D96">
        <w:rPr>
          <w:b/>
          <w:bCs/>
          <w:lang/>
        </w:rPr>
        <w:t>Simple tally</w:t>
      </w:r>
      <w:r w:rsidRPr="00AB2D96">
        <w:rPr>
          <w:lang/>
        </w:rPr>
        <w:t>: count and percentage per tercile. This is TILKIT's base method and includes weightless records (rating 0), because the presence of a sign is itself evidence.</w:t>
      </w:r>
    </w:p>
    <w:p w:rsidR="00AB2D96" w:rsidRPr="00AB2D96" w:rsidRDefault="00AB2D96" w:rsidP="00AB2D96">
      <w:pPr>
        <w:numPr>
          <w:ilvl w:val="0"/>
          <w:numId w:val="17"/>
        </w:numPr>
        <w:rPr>
          <w:lang/>
        </w:rPr>
      </w:pPr>
      <w:r w:rsidRPr="00AB2D96">
        <w:rPr>
          <w:b/>
          <w:bCs/>
          <w:lang/>
        </w:rPr>
        <w:t>Weighted tally</w:t>
      </w:r>
      <w:r w:rsidRPr="00AB2D96">
        <w:rPr>
          <w:lang/>
        </w:rPr>
        <w:t>: sum of tally weights and percentage per tercile, plus the number of records counted without weight.</w:t>
      </w:r>
    </w:p>
    <w:p w:rsidR="00AB2D96" w:rsidRPr="00AB2D96" w:rsidRDefault="00AB2D96" w:rsidP="00AB2D96">
      <w:pPr>
        <w:numPr>
          <w:ilvl w:val="0"/>
          <w:numId w:val="17"/>
        </w:numPr>
        <w:rPr>
          <w:lang/>
        </w:rPr>
      </w:pPr>
      <w:r w:rsidRPr="00AB2D96">
        <w:rPr>
          <w:b/>
          <w:bCs/>
          <w:lang/>
        </w:rPr>
        <w:t>Priority-adjusted tally (v4)</w:t>
      </w:r>
      <w:r w:rsidRPr="00AB2D96">
        <w:rPr>
          <w:lang/>
        </w:rPr>
        <w:t>: tally weight × hazard priority factor (DS). Shown alongside, never instead of, the other two.</w:t>
      </w:r>
    </w:p>
    <w:p w:rsidR="00AB2D96" w:rsidRPr="00AB2D96" w:rsidRDefault="00AB2D96" w:rsidP="00AB2D96">
      <w:pPr>
        <w:numPr>
          <w:ilvl w:val="0"/>
          <w:numId w:val="17"/>
        </w:numPr>
        <w:rPr>
          <w:lang/>
        </w:rPr>
      </w:pPr>
      <w:r w:rsidRPr="00AB2D96">
        <w:rPr>
          <w:b/>
          <w:bCs/>
          <w:lang/>
        </w:rPr>
        <w:t>Leading tercile</w:t>
      </w:r>
      <w:r w:rsidRPr="00AB2D96">
        <w:rPr>
          <w:lang/>
        </w:rPr>
        <w:t xml:space="preserve"> for each method and an </w:t>
      </w:r>
      <w:r w:rsidRPr="00AB2D96">
        <w:rPr>
          <w:b/>
          <w:bCs/>
          <w:lang/>
        </w:rPr>
        <w:t>agreement flag</w:t>
      </w:r>
      <w:r w:rsidRPr="00AB2D96">
        <w:rPr>
          <w:lang/>
        </w:rPr>
        <w:t xml:space="preserve">. </w:t>
      </w:r>
      <w:r w:rsidRPr="00AB2D96">
        <w:rPr>
          <w:b/>
          <w:bCs/>
          <w:lang/>
        </w:rPr>
        <w:t>Ties are reported as "Tie"</w:t>
      </w:r>
      <w:r w:rsidRPr="00AB2D96">
        <w:rPr>
          <w:lang/>
        </w:rPr>
        <w:t>, never resolved silently by list order; three-way splits are common.</w:t>
      </w:r>
    </w:p>
    <w:p w:rsidR="00AB2D96" w:rsidRPr="00AB2D96" w:rsidRDefault="00AB2D96" w:rsidP="00AB2D96">
      <w:pPr>
        <w:numPr>
          <w:ilvl w:val="0"/>
          <w:numId w:val="17"/>
        </w:numPr>
        <w:rPr>
          <w:lang/>
        </w:rPr>
      </w:pPr>
      <w:r w:rsidRPr="00AB2D96">
        <w:rPr>
          <w:b/>
          <w:bCs/>
          <w:lang/>
        </w:rPr>
        <w:t>Onset and cessation windows</w:t>
      </w:r>
      <w:r w:rsidRPr="00AB2D96">
        <w:rPr>
          <w:lang/>
        </w:rPr>
        <w:t>: simple and weighted averages of earliest and latest dates, plus the earliest and latest single sign and the count of signs with dates. Only counted records that supplied dates contribute.</w:t>
      </w:r>
    </w:p>
    <w:p w:rsidR="00AB2D96" w:rsidRPr="00AB2D96" w:rsidRDefault="00AB2D96" w:rsidP="00AB2D96">
      <w:pPr>
        <w:numPr>
          <w:ilvl w:val="0"/>
          <w:numId w:val="17"/>
        </w:numPr>
        <w:rPr>
          <w:lang/>
        </w:rPr>
      </w:pPr>
      <w:r w:rsidRPr="00AB2D96">
        <w:rPr>
          <w:b/>
          <w:bCs/>
          <w:lang/>
        </w:rPr>
        <w:t>Distribution outlook</w:t>
      </w:r>
      <w:r w:rsidRPr="00AB2D96">
        <w:rPr>
          <w:lang/>
        </w:rPr>
        <w:t xml:space="preserve"> and, from v4, the vegetation index, triggers, communication and residual-risk summaries (Section 6).</w:t>
      </w:r>
    </w:p>
    <w:p w:rsidR="00AB2D96" w:rsidRPr="00AB2D96" w:rsidRDefault="00AB2D96" w:rsidP="00AB2D96">
      <w:pPr>
        <w:numPr>
          <w:ilvl w:val="0"/>
          <w:numId w:val="17"/>
        </w:numPr>
        <w:rPr>
          <w:lang/>
        </w:rPr>
      </w:pPr>
      <w:r w:rsidRPr="00AB2D96">
        <w:rPr>
          <w:b/>
          <w:bCs/>
          <w:lang/>
        </w:rPr>
        <w:t>Reconciliation assertion</w:t>
      </w:r>
      <w:r w:rsidRPr="00AB2D96">
        <w:rPr>
          <w:lang/>
        </w:rPr>
        <w:t>: tally total must equal counted rows. Show "OK" or block publication.</w:t>
      </w:r>
    </w:p>
    <w:p w:rsidR="00AB2D96" w:rsidRPr="00AB2D96" w:rsidRDefault="00AB2D96" w:rsidP="00AB2D96">
      <w:pPr>
        <w:rPr>
          <w:lang/>
        </w:rPr>
      </w:pPr>
      <w:r w:rsidRPr="00AB2D96">
        <w:rPr>
          <w:lang/>
        </w:rPr>
        <w:t xml:space="preserve">Formally, for tercile </w:t>
      </w:r>
      <w:r w:rsidRPr="00AB2D96">
        <w:rPr>
          <w:i/>
          <w:iCs/>
          <w:lang/>
        </w:rPr>
        <w:t>k</w:t>
      </w:r>
      <w:r w:rsidRPr="00AB2D96">
        <w:rPr>
          <w:lang/>
        </w:rPr>
        <w:t>:</w:t>
      </w:r>
    </w:p>
    <w:p w:rsidR="00C54859" w:rsidRDefault="00AB2D96" w:rsidP="00AB2D96">
      <w:pPr>
        <w:rPr>
          <w:lang/>
        </w:rPr>
      </w:pPr>
      <w:r w:rsidRPr="00AB2D96">
        <w:rPr>
          <w:lang/>
        </w:rPr>
        <w:t>P_k = \frac{N_k}{\sum_{j=1}^{3} N_j} \times 100 \qquad W_k = \frac{\sum_{i \in k} w_i}{\sum_{i} w_i} \times 100</w:t>
      </w:r>
    </w:p>
    <w:p w:rsidR="00C54859" w:rsidRDefault="00C54859" w:rsidP="00AB2D96">
      <w:pPr>
        <w:rPr>
          <w:lang/>
        </w:rPr>
      </w:pPr>
      <w:r w:rsidRPr="00AF0A18">
        <w:drawing>
          <wp:inline distT="0" distB="0" distL="0" distR="0" wp14:anchorId="724112A1" wp14:editId="45749D5A">
            <wp:extent cx="3238666" cy="6159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8666" cy="615982"/>
                    </a:xfrm>
                    <a:prstGeom prst="rect">
                      <a:avLst/>
                    </a:prstGeom>
                  </pic:spPr>
                </pic:pic>
              </a:graphicData>
            </a:graphic>
          </wp:inline>
        </w:drawing>
      </w:r>
      <w:r w:rsidRPr="00AB2D96">
        <w:rPr>
          <w:lang/>
        </w:rPr>
        <w:t xml:space="preserve"> </w:t>
      </w:r>
    </w:p>
    <w:p w:rsidR="00AB2D96" w:rsidRPr="00AB2D96" w:rsidRDefault="00AB2D96" w:rsidP="00AB2D96">
      <w:pPr>
        <w:rPr>
          <w:lang/>
        </w:rPr>
      </w:pPr>
      <w:r w:rsidRPr="00AB2D96">
        <w:rPr>
          <w:lang/>
        </w:rPr>
        <w:t xml:space="preserve">These percentages describe how the community's evidence is spread across terciles. </w:t>
      </w:r>
      <w:r w:rsidRPr="00AB2D96">
        <w:rPr>
          <w:b/>
          <w:bCs/>
          <w:lang/>
        </w:rPr>
        <w:t>Do not label them as probabilities</w:t>
      </w:r>
      <w:r w:rsidRPr="00AB2D96">
        <w:rPr>
          <w:lang/>
        </w:rPr>
        <w:t xml:space="preserve"> in the UI until per-site calibration data exists (Section 11).</w:t>
      </w:r>
    </w:p>
    <w:p w:rsidR="00AB2D96" w:rsidRPr="00AB2D96" w:rsidRDefault="00AB2D96" w:rsidP="00AB2D96">
      <w:pPr>
        <w:rPr>
          <w:b/>
          <w:bCs/>
          <w:lang/>
        </w:rPr>
      </w:pPr>
      <w:r w:rsidRPr="00AB2D96">
        <w:rPr>
          <w:b/>
          <w:bCs/>
          <w:lang/>
        </w:rPr>
        <w:t>5.5 Determinism and snapshots</w:t>
      </w:r>
    </w:p>
    <w:p w:rsidR="00AB2D96" w:rsidRPr="00AB2D96" w:rsidRDefault="00AB2D96" w:rsidP="00AB2D96">
      <w:pPr>
        <w:rPr>
          <w:lang/>
        </w:rPr>
      </w:pPr>
      <w:r w:rsidRPr="00AB2D96">
        <w:rPr>
          <w:lang/>
        </w:rPr>
        <w:t xml:space="preserve">Every derived value carries the protocol version that produced it. When a forecast is integrated and published, freeze a </w:t>
      </w:r>
      <w:r w:rsidRPr="00AB2D96">
        <w:rPr>
          <w:b/>
          <w:bCs/>
          <w:lang/>
        </w:rPr>
        <w:t>TallySnapshot</w:t>
      </w:r>
      <w:r w:rsidRPr="00AB2D96">
        <w:rPr>
          <w:lang/>
        </w:rPr>
        <w:t xml:space="preserve"> containing the counted record IDs, every weight, the prior switch, confidence weights, hazard factors, trigger thresholds and protocol version. A published forecast must never be silently rewritten when weights later change. The taxonomy has already had a breaking change (category codes realigned in October 2026), so historical tallies must stay reproducible.</w:t>
      </w:r>
    </w:p>
    <w:p w:rsidR="00AB2D96" w:rsidRPr="00AB2D96" w:rsidRDefault="00AB2D96" w:rsidP="00AB2D96">
      <w:pPr>
        <w:rPr>
          <w:b/>
          <w:bCs/>
          <w:lang/>
        </w:rPr>
      </w:pPr>
      <w:r w:rsidRPr="00AB2D96">
        <w:rPr>
          <w:b/>
          <w:bCs/>
          <w:lang/>
        </w:rPr>
        <w:t>6. v4 modules</w:t>
      </w:r>
    </w:p>
    <w:p w:rsidR="00AB2D96" w:rsidRPr="00AB2D96" w:rsidRDefault="00AB2D96" w:rsidP="00AB2D96">
      <w:pPr>
        <w:rPr>
          <w:lang/>
        </w:rPr>
      </w:pPr>
      <w:r w:rsidRPr="00AB2D96">
        <w:rPr>
          <w:lang/>
        </w:rPr>
        <w:t xml:space="preserve">Version 3 was capture, validate, tally, score. Version 4 stretches the same record across the whole early-warning value chain. Keep the v3 gate and weighting core untouched (the Change Log states calibration logic did not change, so treat it as a regression guard), then add six modules, </w:t>
      </w:r>
      <w:r w:rsidRPr="00AB2D96">
        <w:rPr>
          <w:b/>
          <w:bCs/>
          <w:lang/>
        </w:rPr>
        <w:t>all computed from the same counted-row set</w:t>
      </w:r>
      <w:r w:rsidRPr="00AB2D96">
        <w:rPr>
          <w:lang/>
        </w:rPr>
        <w:t>. Each is a feature set, not just more form fields.</w:t>
      </w:r>
    </w:p>
    <w:p w:rsidR="00AB2D96" w:rsidRPr="00AB2D96" w:rsidRDefault="00AB2D96" w:rsidP="00AB2D96">
      <w:pPr>
        <w:rPr>
          <w:b/>
          <w:bCs/>
          <w:lang/>
        </w:rPr>
      </w:pPr>
      <w:r w:rsidRPr="00AB2D96">
        <w:rPr>
          <w:b/>
          <w:bCs/>
          <w:lang/>
        </w:rPr>
        <w:t>6.1 Seasonal calendar and climate-change detection (CI–CP)</w:t>
      </w:r>
    </w:p>
    <w:p w:rsidR="00AB2D96" w:rsidRPr="00AB2D96" w:rsidRDefault="00AB2D96" w:rsidP="00AB2D96">
      <w:pPr>
        <w:rPr>
          <w:lang/>
        </w:rPr>
      </w:pPr>
      <w:r w:rsidRPr="00AB2D96">
        <w:rPr>
          <w:lang/>
        </w:rPr>
        <w:t xml:space="preserve">Every indicator has a normal slot on the elders' seasonal calendar. Recording when it was actually sighted against when it should appear turns the sign list into a </w:t>
      </w:r>
      <w:r w:rsidRPr="00AB2D96">
        <w:rPr>
          <w:b/>
          <w:bCs/>
          <w:lang/>
        </w:rPr>
        <w:t>drift detector</w:t>
      </w:r>
      <w:r w:rsidRPr="00AB2D96">
        <w:rPr>
          <w:lang/>
        </w:rPr>
        <w:t>.</w:t>
      </w:r>
    </w:p>
    <w:tbl>
      <w:tblPr>
        <w:tblStyle w:val="GridTable4-Accent6"/>
        <w:tblW w:w="0" w:type="auto"/>
        <w:tblLook w:val="04A0" w:firstRow="1" w:lastRow="0" w:firstColumn="1" w:lastColumn="0" w:noHBand="0" w:noVBand="1"/>
      </w:tblPr>
      <w:tblGrid>
        <w:gridCol w:w="644"/>
        <w:gridCol w:w="8372"/>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Field</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Meaning</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CI</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Date sighted (real date)</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CJ</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Month sighted, derived, 1–12</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CK</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Local calendar period name (e.g. "Lomuk")</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CL</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Expected month in a normal year, from elders</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CM</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Calendar shift, derived = CJ − CL, range −6 to +6</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Observed change: no change, earlier, later, less often, more often, disappeared, meaning changed, not sure</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CO</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Likely driver: climate change, land use, water development, pollution, hunting, harvesting, mixed, unknown</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CP</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Climate-change signal flag, derived</w:t>
            </w:r>
          </w:p>
        </w:tc>
      </w:tr>
    </w:tbl>
    <w:p w:rsidR="00AB2D96" w:rsidRPr="00AB2D96" w:rsidRDefault="00AB2D96" w:rsidP="00AB2D96">
      <w:pPr>
        <w:rPr>
          <w:lang/>
        </w:rPr>
      </w:pPr>
      <w:r w:rsidRPr="00AB2D96">
        <w:rPr>
          <w:lang/>
        </w:rPr>
        <w:t xml:space="preserve">CP counts five signals: |CM| ≥ 1 month; stability flag set; a reported change in CN; reliability decline (L − M ≥ 1); hit rate below 40% with 3 or more scored seasons. </w:t>
      </w:r>
      <w:r w:rsidRPr="00AB2D96">
        <w:rPr>
          <w:b/>
          <w:bCs/>
          <w:lang/>
        </w:rPr>
        <w:t>Two or more = STRONG; one = Watch.</w:t>
      </w:r>
    </w:p>
    <w:p w:rsidR="00AB2D96" w:rsidRPr="00AB2D96" w:rsidRDefault="00AB2D96" w:rsidP="00AB2D96">
      <w:pPr>
        <w:rPr>
          <w:lang/>
        </w:rPr>
      </w:pPr>
      <w:r w:rsidRPr="00AB2D96">
        <w:rPr>
          <w:lang/>
        </w:rPr>
        <w:t xml:space="preserve">Implementation: store sightings as </w:t>
      </w:r>
      <w:r w:rsidRPr="00AB2D96">
        <w:rPr>
          <w:b/>
          <w:bCs/>
          <w:lang/>
        </w:rPr>
        <w:t>events</w:t>
      </w:r>
      <w:r w:rsidRPr="00AB2D96">
        <w:rPr>
          <w:lang/>
        </w:rPr>
        <w:t xml:space="preserve">, not a mutable date field, so the calendar can be plotted. A STRONG flag must have a consequence: create a </w:t>
      </w:r>
      <w:r w:rsidRPr="00AB2D96">
        <w:rPr>
          <w:b/>
          <w:bCs/>
          <w:lang/>
        </w:rPr>
        <w:t>mandatory weight review</w:t>
      </w:r>
      <w:r w:rsidRPr="00AB2D96">
        <w:rPr>
          <w:lang/>
        </w:rPr>
        <w:t xml:space="preserve"> assigned to the lead ITK holder and technical officer, and block the next tally from reusing the old weight until it is signed off, even if the hit rate still looks acceptable.</w:t>
      </w:r>
    </w:p>
    <w:p w:rsidR="00AB2D96" w:rsidRPr="00AB2D96" w:rsidRDefault="00AB2D96" w:rsidP="00AB2D96">
      <w:pPr>
        <w:rPr>
          <w:b/>
          <w:bCs/>
          <w:lang/>
        </w:rPr>
      </w:pPr>
      <w:r w:rsidRPr="00AB2D96">
        <w:rPr>
          <w:b/>
          <w:bCs/>
          <w:lang/>
        </w:rPr>
        <w:t>6.2 Vegetation outlook (CQ–CT)</w:t>
      </w:r>
    </w:p>
    <w:p w:rsidR="00AB2D96" w:rsidRPr="00AB2D96" w:rsidRDefault="00AB2D96" w:rsidP="00AB2D96">
      <w:pPr>
        <w:rPr>
          <w:lang/>
        </w:rPr>
      </w:pPr>
      <w:r w:rsidRPr="00AB2D96">
        <w:rPr>
          <w:lang/>
        </w:rPr>
        <w:t>In arid and semi-arid areas, pasture is the decision: herd movement, destocking and water trucking depend on it.</w:t>
      </w:r>
    </w:p>
    <w:p w:rsidR="00AB2D96" w:rsidRPr="00AB2D96" w:rsidRDefault="00AB2D96" w:rsidP="00AB2D96">
      <w:pPr>
        <w:numPr>
          <w:ilvl w:val="0"/>
          <w:numId w:val="18"/>
        </w:numPr>
        <w:rPr>
          <w:lang/>
        </w:rPr>
      </w:pPr>
      <w:r w:rsidRPr="00AB2D96">
        <w:rPr>
          <w:lang/>
        </w:rPr>
        <w:t>CQ: predicted pasture condition from any sign (3 Good, 2 Fair, 1 Poor, 0 Not sure). Legend codes 01-PLT-PST and 01-PLT-CRP exist for pasture and crop condition.</w:t>
      </w:r>
    </w:p>
    <w:p w:rsidR="00AB2D96" w:rsidRPr="00AB2D96" w:rsidRDefault="00AB2D96" w:rsidP="00AB2D96">
      <w:pPr>
        <w:numPr>
          <w:ilvl w:val="0"/>
          <w:numId w:val="18"/>
        </w:numPr>
        <w:rPr>
          <w:lang/>
        </w:rPr>
      </w:pPr>
      <w:r w:rsidRPr="00AB2D96">
        <w:rPr>
          <w:lang/>
        </w:rPr>
        <w:t xml:space="preserve">CR: actual 3-month Vegetation Condition Index (VCI3M, 0–100) for the ward, from the </w:t>
      </w:r>
      <w:r w:rsidRPr="00AB2D96">
        <w:rPr>
          <w:b/>
          <w:bCs/>
          <w:lang/>
        </w:rPr>
        <w:t>NDMA monthly drought bulletin</w:t>
      </w:r>
      <w:r w:rsidRPr="00AB2D96">
        <w:rPr>
          <w:lang/>
        </w:rPr>
        <w:t>. Build an ingestor; do not rely on hand entry.</w:t>
      </w:r>
    </w:p>
    <w:p w:rsidR="00AB2D96" w:rsidRPr="00AB2D96" w:rsidRDefault="00AB2D96" w:rsidP="00AB2D96">
      <w:pPr>
        <w:numPr>
          <w:ilvl w:val="0"/>
          <w:numId w:val="18"/>
        </w:numPr>
        <w:rPr>
          <w:lang/>
        </w:rPr>
      </w:pPr>
      <w:r w:rsidRPr="00AB2D96">
        <w:rPr>
          <w:lang/>
        </w:rPr>
        <w:t>CS: actual class, derived: ≥35 → 3, 20–34 → 2, &lt;20 → 1. CT: check, derived: Matched, Off by one class, Missed.</w:t>
      </w:r>
    </w:p>
    <w:p w:rsidR="00AB2D96" w:rsidRPr="00AB2D96" w:rsidRDefault="00AB2D96" w:rsidP="00AB2D96">
      <w:pPr>
        <w:numPr>
          <w:ilvl w:val="0"/>
          <w:numId w:val="18"/>
        </w:numPr>
        <w:rPr>
          <w:lang/>
        </w:rPr>
      </w:pPr>
      <w:r w:rsidRPr="00AB2D96">
        <w:rPr>
          <w:lang/>
        </w:rPr>
        <w:t xml:space="preserve">Tally: a weighted </w:t>
      </w:r>
      <w:r w:rsidRPr="00AB2D96">
        <w:rPr>
          <w:b/>
          <w:bCs/>
          <w:lang/>
        </w:rPr>
        <w:t>TILKIT Vegetation Condition Index</w:t>
      </w:r>
      <w:r w:rsidRPr="00AB2D96">
        <w:rPr>
          <w:lang/>
        </w:rPr>
        <w:t xml:space="preserve"> (Good = 100, Fair = 50, Poor = 0), shown beside the latest NDMA VCI3M. Label it in the UI as </w:t>
      </w:r>
      <w:r w:rsidRPr="00AB2D96">
        <w:rPr>
          <w:b/>
          <w:bCs/>
          <w:lang/>
        </w:rPr>
        <w:t>a community proxy, not a satellite VCI</w:t>
      </w:r>
      <w:r w:rsidRPr="00AB2D96">
        <w:rPr>
          <w:lang/>
        </w:rPr>
        <w:t>.</w:t>
      </w:r>
    </w:p>
    <w:p w:rsidR="00AB2D96" w:rsidRPr="00AB2D96" w:rsidRDefault="00AB2D96" w:rsidP="00AB2D96">
      <w:pPr>
        <w:numPr>
          <w:ilvl w:val="0"/>
          <w:numId w:val="18"/>
        </w:numPr>
        <w:rPr>
          <w:lang/>
        </w:rPr>
      </w:pPr>
      <w:r w:rsidRPr="00AB2D96">
        <w:rPr>
          <w:lang/>
        </w:rPr>
        <w:t>Feed CT into the scoring machinery as a parallel skill metric.</w:t>
      </w:r>
    </w:p>
    <w:p w:rsidR="00AB2D96" w:rsidRPr="00AB2D96" w:rsidRDefault="00AB2D96" w:rsidP="00AB2D96">
      <w:pPr>
        <w:rPr>
          <w:b/>
          <w:bCs/>
          <w:lang/>
        </w:rPr>
      </w:pPr>
      <w:r w:rsidRPr="00AB2D96">
        <w:rPr>
          <w:b/>
          <w:bCs/>
          <w:lang/>
        </w:rPr>
        <w:t>6.3 Anticipatory action and triggers (CU–CZ)</w:t>
      </w:r>
    </w:p>
    <w:p w:rsidR="00AB2D96" w:rsidRPr="00AB2D96" w:rsidRDefault="00AB2D96" w:rsidP="00AB2D96">
      <w:pPr>
        <w:numPr>
          <w:ilvl w:val="0"/>
          <w:numId w:val="19"/>
        </w:numPr>
        <w:rPr>
          <w:lang/>
        </w:rPr>
      </w:pPr>
      <w:r w:rsidRPr="00AB2D96">
        <w:rPr>
          <w:lang/>
        </w:rPr>
        <w:t>CU: lead time in days, derived = earliest predicted onset (P) − date sighted (CI).</w:t>
      </w:r>
    </w:p>
    <w:p w:rsidR="00AB2D96" w:rsidRPr="00AB2D96" w:rsidRDefault="00AB2D96" w:rsidP="00AB2D96">
      <w:pPr>
        <w:numPr>
          <w:ilvl w:val="0"/>
          <w:numId w:val="19"/>
        </w:numPr>
        <w:rPr>
          <w:lang/>
        </w:rPr>
      </w:pPr>
      <w:r w:rsidRPr="00AB2D96">
        <w:rPr>
          <w:lang/>
        </w:rPr>
        <w:t>CV: decision horizon, derived: Strategic ≥60 days, Tactical 7–59, Operational 3–6, Emergency 0–2 (after Osumba et al., 2023).</w:t>
      </w:r>
    </w:p>
    <w:p w:rsidR="00AB2D96" w:rsidRPr="00AB2D96" w:rsidRDefault="00AB2D96" w:rsidP="00AB2D96">
      <w:pPr>
        <w:numPr>
          <w:ilvl w:val="0"/>
          <w:numId w:val="19"/>
        </w:numPr>
        <w:rPr>
          <w:lang/>
        </w:rPr>
      </w:pPr>
      <w:r w:rsidRPr="00AB2D96">
        <w:rPr>
          <w:lang/>
        </w:rPr>
        <w:t>CW: objectives served: 1 lives and health, 2 livelihood assets, 3 food and nutrition, 4 water, 5 education continuity, 6 environment, 7 income and markets (multi-select).</w:t>
      </w:r>
    </w:p>
    <w:p w:rsidR="00AB2D96" w:rsidRPr="00AB2D96" w:rsidRDefault="00AB2D96" w:rsidP="00AB2D96">
      <w:pPr>
        <w:numPr>
          <w:ilvl w:val="0"/>
          <w:numId w:val="19"/>
        </w:numPr>
        <w:rPr>
          <w:lang/>
        </w:rPr>
      </w:pPr>
      <w:r w:rsidRPr="00AB2D96">
        <w:rPr>
          <w:lang/>
        </w:rPr>
        <w:t>CX: timing: anticipatory, at onset, response, recovery. CY: implemented 1/0. CZ: result: 3 losses avoided or reduced, 2 partly, 1 no effect, 0 not assessed.</w:t>
      </w:r>
    </w:p>
    <w:p w:rsidR="00AB2D96" w:rsidRPr="00AB2D96" w:rsidRDefault="00AB2D96" w:rsidP="00AB2D96">
      <w:pPr>
        <w:rPr>
          <w:lang/>
        </w:rPr>
      </w:pPr>
      <w:r w:rsidRPr="00AB2D96">
        <w:rPr>
          <w:lang/>
        </w:rPr>
        <w:t xml:space="preserve">The tally emits indicative </w:t>
      </w:r>
      <w:r w:rsidRPr="00AB2D96">
        <w:rPr>
          <w:b/>
          <w:bCs/>
          <w:lang/>
        </w:rPr>
        <w:t>ACTIVATE</w:t>
      </w:r>
      <w:r w:rsidRPr="00AB2D96">
        <w:rPr>
          <w:lang/>
        </w:rPr>
        <w:t xml:space="preserve"> or </w:t>
      </w:r>
      <w:r w:rsidRPr="00AB2D96">
        <w:rPr>
          <w:b/>
          <w:bCs/>
          <w:lang/>
        </w:rPr>
        <w:t>READINESS</w:t>
      </w:r>
      <w:r w:rsidRPr="00AB2D96">
        <w:rPr>
          <w:lang/>
        </w:rPr>
        <w:t xml:space="preserve"> triggers for drought or dry spell and for flood or excess rain when the weighted tercile share crosses a threshold (default 0.5) and mean confidence clears a floor (default 50), plus a livestock trigger at vegetation index ≤ 33 and a "backed by KMSA?" line. Build it as a pure function, triggers(tally, confidence, thresholds, official_agreement), with </w:t>
      </w:r>
      <w:r w:rsidRPr="00AB2D96">
        <w:rPr>
          <w:b/>
          <w:bCs/>
          <w:lang/>
        </w:rPr>
        <w:t>per-site, versioned thresholds</w:t>
      </w:r>
      <w:r w:rsidRPr="00AB2D96">
        <w:rPr>
          <w:lang/>
        </w:rPr>
        <w:t xml:space="preserve"> snapshotted with the tally. A trigger crossing its threshold is a </w:t>
      </w:r>
      <w:r w:rsidRPr="00AB2D96">
        <w:rPr>
          <w:b/>
          <w:bCs/>
          <w:lang/>
        </w:rPr>
        <w:t>push-notification event</w:t>
      </w:r>
      <w:r w:rsidRPr="00AB2D96">
        <w:rPr>
          <w:lang/>
        </w:rPr>
        <w:t xml:space="preserve"> for the extension officer, not a dashboard refresh. Make CZ = 3 on a pre-hazard action a headline metric: it is the strongest evidence the tool works.</w:t>
      </w:r>
    </w:p>
    <w:p w:rsidR="00AB2D96" w:rsidRPr="00AB2D96" w:rsidRDefault="00AB2D96" w:rsidP="00AB2D96">
      <w:pPr>
        <w:rPr>
          <w:b/>
          <w:bCs/>
          <w:lang/>
        </w:rPr>
      </w:pPr>
      <w:r w:rsidRPr="00AB2D96">
        <w:rPr>
          <w:b/>
          <w:bCs/>
          <w:lang/>
        </w:rPr>
        <w:t>6.4 Dissemination effectiveness (DA–DI)</w:t>
      </w:r>
    </w:p>
    <w:p w:rsidR="00AB2D96" w:rsidRPr="00AB2D96" w:rsidRDefault="00AB2D96" w:rsidP="00AB2D96">
      <w:pPr>
        <w:numPr>
          <w:ilvl w:val="0"/>
          <w:numId w:val="20"/>
        </w:numPr>
        <w:rPr>
          <w:lang/>
        </w:rPr>
      </w:pPr>
      <w:r w:rsidRPr="00AB2D96">
        <w:rPr>
          <w:lang/>
        </w:rPr>
        <w:t>DA disseminated 1/0; DB date; DC channels (1 baraza or chief, 2 local-language radio, 3 SMS/WhatsApp, 4 school or learners, 5 church or mosque, 6 extension or NDMA officer, 7 notice board, 8 other); DD people reached; DE of whom women, youth or persons with disabilities; DF % understood; DG % acted.</w:t>
      </w:r>
    </w:p>
    <w:p w:rsidR="00AB2D96" w:rsidRPr="00AB2D96" w:rsidRDefault="00AB2D96" w:rsidP="00AB2D96">
      <w:pPr>
        <w:numPr>
          <w:ilvl w:val="0"/>
          <w:numId w:val="20"/>
        </w:numPr>
        <w:rPr>
          <w:lang/>
        </w:rPr>
      </w:pPr>
      <w:r w:rsidRPr="00AB2D96">
        <w:rPr>
          <w:lang/>
        </w:rPr>
        <w:t xml:space="preserve">DH: </w:t>
      </w:r>
      <w:r w:rsidRPr="00AB2D96">
        <w:rPr>
          <w:b/>
          <w:bCs/>
          <w:lang/>
        </w:rPr>
        <w:t>warning lead</w:t>
      </w:r>
      <w:r w:rsidRPr="00AB2D96">
        <w:rPr>
          <w:lang/>
        </w:rPr>
        <w:t xml:space="preserve"> in days, derived = P − DB. </w:t>
      </w:r>
      <w:r w:rsidRPr="00AB2D96">
        <w:rPr>
          <w:b/>
          <w:bCs/>
          <w:lang/>
        </w:rPr>
        <w:t>Negative means the advisory arrived after the onset it predicted</w:t>
      </w:r>
      <w:r w:rsidRPr="00AB2D96">
        <w:rPr>
          <w:lang/>
        </w:rPr>
        <w:t>; flag it as a process failure.</w:t>
      </w:r>
    </w:p>
    <w:p w:rsidR="00AB2D96" w:rsidRPr="00AB2D96" w:rsidRDefault="00AB2D96" w:rsidP="00AB2D96">
      <w:pPr>
        <w:numPr>
          <w:ilvl w:val="0"/>
          <w:numId w:val="20"/>
        </w:numPr>
        <w:rPr>
          <w:lang/>
        </w:rPr>
      </w:pPr>
      <w:r w:rsidRPr="00AB2D96">
        <w:rPr>
          <w:lang/>
        </w:rPr>
        <w:t>DI: inclusion share, derived = DE ÷ DD.</w:t>
      </w:r>
    </w:p>
    <w:p w:rsidR="00AB2D96" w:rsidRPr="00AB2D96" w:rsidRDefault="00AB2D96" w:rsidP="00AB2D96">
      <w:pPr>
        <w:numPr>
          <w:ilvl w:val="0"/>
          <w:numId w:val="20"/>
        </w:numPr>
        <w:rPr>
          <w:lang/>
        </w:rPr>
      </w:pPr>
      <w:r w:rsidRPr="00AB2D96">
        <w:rPr>
          <w:lang/>
        </w:rPr>
        <w:t>Analytics: rank sites by mean warning lead; compute channel effectiveness (understood × acted by channel); put output inclusion (DI) beside input demographics (BG–BK) in the equity panel.</w:t>
      </w:r>
    </w:p>
    <w:p w:rsidR="00AB2D96" w:rsidRPr="00AB2D96" w:rsidRDefault="00AB2D96" w:rsidP="00AB2D96">
      <w:pPr>
        <w:rPr>
          <w:b/>
          <w:bCs/>
          <w:lang/>
        </w:rPr>
      </w:pPr>
      <w:r w:rsidRPr="00AB2D96">
        <w:rPr>
          <w:b/>
          <w:bCs/>
          <w:lang/>
        </w:rPr>
        <w:t>6.5 Official products and residual risk (DJ–DP)</w:t>
      </w:r>
    </w:p>
    <w:p w:rsidR="00AB2D96" w:rsidRPr="00AB2D96" w:rsidRDefault="00AB2D96" w:rsidP="00AB2D96">
      <w:pPr>
        <w:numPr>
          <w:ilvl w:val="0"/>
          <w:numId w:val="21"/>
        </w:numPr>
        <w:rPr>
          <w:lang/>
        </w:rPr>
      </w:pPr>
      <w:r w:rsidRPr="00AB2D96">
        <w:rPr>
          <w:lang/>
        </w:rPr>
        <w:t>DJ: KMSA county outlook tercile. DK: agreement, derived: Agrees, Differs by one class, Opposite. DL: NDMA drought phase (Normal, Pre-Alert, Alert, Alarm, Emergency, Recovery).</w:t>
      </w:r>
    </w:p>
    <w:p w:rsidR="00AB2D96" w:rsidRPr="00AB2D96" w:rsidRDefault="00AB2D96" w:rsidP="00AB2D96">
      <w:pPr>
        <w:numPr>
          <w:ilvl w:val="0"/>
          <w:numId w:val="21"/>
        </w:numPr>
        <w:rPr>
          <w:lang/>
        </w:rPr>
      </w:pPr>
      <w:r w:rsidRPr="00AB2D96">
        <w:rPr>
          <w:lang/>
        </w:rPr>
        <w:t xml:space="preserve">Decision rule: agree → one joint message; differ by one → explain both; opposite → integration session. </w:t>
      </w:r>
      <w:r w:rsidRPr="00AB2D96">
        <w:rPr>
          <w:b/>
          <w:bCs/>
          <w:lang/>
        </w:rPr>
        <w:t>Opposite is not an error state</w:t>
      </w:r>
      <w:r w:rsidRPr="00AB2D96">
        <w:rPr>
          <w:lang/>
        </w:rPr>
        <w:t>; never style it as a data-quality warning.</w:t>
      </w:r>
    </w:p>
    <w:p w:rsidR="00AB2D96" w:rsidRPr="00AB2D96" w:rsidRDefault="00AB2D96" w:rsidP="00AB2D96">
      <w:pPr>
        <w:numPr>
          <w:ilvl w:val="0"/>
          <w:numId w:val="21"/>
        </w:numPr>
        <w:rPr>
          <w:lang/>
        </w:rPr>
      </w:pPr>
      <w:r w:rsidRPr="00AB2D96">
        <w:rPr>
          <w:lang/>
        </w:rPr>
        <w:t xml:space="preserve">DM–DO: residual risk the official products miss (a micro-zone dry spell, a local flash flood, a pest), who is exposed, and whether it is already in an action plan. </w:t>
      </w:r>
      <w:r w:rsidRPr="00AB2D96">
        <w:rPr>
          <w:b/>
          <w:bCs/>
          <w:lang/>
        </w:rPr>
        <w:t>"Residual risk still unplanned" is a task queue</w:t>
      </w:r>
      <w:r w:rsidRPr="00AB2D96">
        <w:rPr>
          <w:lang/>
        </w:rPr>
        <w:t xml:space="preserve"> with owners, feeding the Integrated Action Plan.</w:t>
      </w:r>
    </w:p>
    <w:p w:rsidR="00AB2D96" w:rsidRPr="00AB2D96" w:rsidRDefault="00AB2D96" w:rsidP="00AB2D96">
      <w:pPr>
        <w:numPr>
          <w:ilvl w:val="0"/>
          <w:numId w:val="21"/>
        </w:numPr>
        <w:rPr>
          <w:lang/>
        </w:rPr>
      </w:pPr>
      <w:r w:rsidRPr="00AB2D96">
        <w:rPr>
          <w:lang/>
        </w:rPr>
        <w:t>DP: suggested message back to the KMSA county advisory or NDMA bulletin. Template it ("&lt;local sign&gt;: &lt;meaning&gt;, &lt;action&gt;"), let the officer edit, and log what was actually sent.</w:t>
      </w:r>
    </w:p>
    <w:p w:rsidR="00AB2D96" w:rsidRPr="00AB2D96" w:rsidRDefault="00AB2D96" w:rsidP="00AB2D96">
      <w:pPr>
        <w:numPr>
          <w:ilvl w:val="0"/>
          <w:numId w:val="21"/>
        </w:numPr>
        <w:rPr>
          <w:lang/>
        </w:rPr>
      </w:pPr>
      <w:r w:rsidRPr="00AB2D96">
        <w:rPr>
          <w:lang/>
        </w:rPr>
        <w:t xml:space="preserve">Make it queryable when a sign repeatedly opposed the official forecast </w:t>
      </w:r>
      <w:r w:rsidRPr="00AB2D96">
        <w:rPr>
          <w:b/>
          <w:bCs/>
          <w:lang/>
        </w:rPr>
        <w:t>and was proved right</w:t>
      </w:r>
      <w:r w:rsidRPr="00AB2D96">
        <w:rPr>
          <w:lang/>
        </w:rPr>
        <w:t>: that is the strongest evidence of local value.</w:t>
      </w:r>
    </w:p>
    <w:p w:rsidR="00AB2D96" w:rsidRPr="00AB2D96" w:rsidRDefault="00AB2D96" w:rsidP="00AB2D96">
      <w:pPr>
        <w:rPr>
          <w:b/>
          <w:bCs/>
          <w:lang/>
        </w:rPr>
      </w:pPr>
      <w:r w:rsidRPr="00AB2D96">
        <w:rPr>
          <w:b/>
          <w:bCs/>
          <w:lang/>
        </w:rPr>
        <w:t>6.6 Confidence score and hazard priority (DQ–DS)</w:t>
      </w:r>
    </w:p>
    <w:p w:rsidR="00AB2D96" w:rsidRPr="00AB2D96" w:rsidRDefault="00AB2D96" w:rsidP="00AB2D96">
      <w:pPr>
        <w:rPr>
          <w:lang/>
        </w:rPr>
      </w:pPr>
      <w:r w:rsidRPr="00AB2D96">
        <w:rPr>
          <w:lang/>
        </w:rPr>
        <w:t xml:space="preserve">The confidence score (DQ, 0–100) summarises trust. It </w:t>
      </w:r>
      <w:r w:rsidRPr="00AB2D96">
        <w:rPr>
          <w:b/>
          <w:bCs/>
          <w:lang/>
        </w:rPr>
        <w:t>does not enter the weight</w:t>
      </w:r>
      <w:r w:rsidRPr="00AB2D96">
        <w:rPr>
          <w:lang/>
        </w:rPr>
        <w:t>. Dimensions are scored 0–1 and combined with editable, normalised weights:</w:t>
      </w:r>
    </w:p>
    <w:tbl>
      <w:tblPr>
        <w:tblStyle w:val="GridTable4-Accent6"/>
        <w:tblW w:w="0" w:type="auto"/>
        <w:tblLook w:val="04A0" w:firstRow="1" w:lastRow="0" w:firstColumn="1" w:lastColumn="0" w:noHBand="0" w:noVBand="1"/>
      </w:tblPr>
      <w:tblGrid>
        <w:gridCol w:w="328"/>
        <w:gridCol w:w="1913"/>
        <w:gridCol w:w="828"/>
        <w:gridCol w:w="1244"/>
        <w:gridCol w:w="4703"/>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Dimension</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Source</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Default weight</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Scoring</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1</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Track record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CA</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25</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Base weight ÷ 3</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2</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Corroboration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BL</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15</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min(records, 3) ÷ 3</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3</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Validation breadth</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AP</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15</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Plenary 1.00; FGD only 0.75; sub-community 0.50; provisional 0.25; contested 0</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4</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Lead time</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K</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10</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Months 1.00; weeks 0.67; days 0.33</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5</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Stability</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CC</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10</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OK 1.00; flagged 0.25; not rated 0.50</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6</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Agreement with KMSA</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DK</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10</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Agrees 1.00; differs 0.50; opposite 0; absent 0.50</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7</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Observer numbers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BG</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5</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min(n, 3) ÷ 3</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8</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Technical verification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AE</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10</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Verified 1.00; else 0</w:t>
            </w:r>
          </w:p>
        </w:tc>
      </w:tr>
    </w:tbl>
    <w:p w:rsidR="00AB2D96" w:rsidRPr="00AB2D96" w:rsidRDefault="00AB2D96" w:rsidP="00AB2D96">
      <w:pPr>
        <w:rPr>
          <w:lang/>
        </w:rPr>
      </w:pPr>
      <w:r w:rsidRPr="00AB2D96">
        <w:rPr>
          <w:lang/>
        </w:rPr>
        <w:t>Bands: 70–100 High, 50–69 Medium, below 50 Low.</w:t>
      </w:r>
    </w:p>
    <w:p w:rsidR="00AB2D96" w:rsidRPr="00AB2D96" w:rsidRDefault="00AB2D96" w:rsidP="00AB2D96">
      <w:pPr>
        <w:rPr>
          <w:lang/>
        </w:rPr>
      </w:pPr>
      <w:r w:rsidRPr="00AB2D96">
        <w:rPr>
          <w:lang/>
        </w:rPr>
        <w:t>Hazard priority factor (DR) comes from the site's priority hazards; demo defaults are drought 1.5, flood 1.5, erratic distribution 1.25, pest or disease 1.25, others 1.0 (all 1.0 switches the layer off). Priority-adjusted weight DS = CG × DR.</w:t>
      </w:r>
    </w:p>
    <w:p w:rsidR="00AB2D96" w:rsidRPr="00AB2D96" w:rsidRDefault="00AB2D96" w:rsidP="00AB2D96">
      <w:pPr>
        <w:rPr>
          <w:lang/>
        </w:rPr>
      </w:pPr>
      <w:r w:rsidRPr="00AB2D96">
        <w:rPr>
          <w:lang/>
        </w:rPr>
        <w:t>Default decision relevance by indicator role: long-lead onset signals V = 3; short-lead confirmation signals (thunder, lightning, red ants) V = 1; ritual and sensory signs V = 1 until they have a scored track record and have cleared consent and do-no-harm checks. Use these as field defaults.</w:t>
      </w:r>
    </w:p>
    <w:p w:rsidR="00AB2D96" w:rsidRPr="00AB2D96" w:rsidRDefault="00AB2D96" w:rsidP="00AB2D96">
      <w:pPr>
        <w:rPr>
          <w:lang/>
        </w:rPr>
      </w:pPr>
      <w:r w:rsidRPr="00AB2D96">
        <w:rPr>
          <w:b/>
          <w:bCs/>
          <w:lang/>
        </w:rPr>
        <w:t>Architectural warning:</w:t>
      </w:r>
      <w:r w:rsidRPr="00AB2D96">
        <w:rPr>
          <w:lang/>
        </w:rPr>
        <w:t xml:space="preserve"> confidence overlaps the final weight by design (track record and corroboration appear in both). Keep it in a separate column and never multiply it into CG. All confidence weights, hazard factors, thresholds and default relevance values are </w:t>
      </w:r>
      <w:r w:rsidRPr="00AB2D96">
        <w:rPr>
          <w:b/>
          <w:bCs/>
          <w:lang/>
        </w:rPr>
        <w:t>per-site, per-season configuration</w:t>
      </w:r>
      <w:r w:rsidRPr="00AB2D96">
        <w:rPr>
          <w:lang/>
        </w:rPr>
        <w:t xml:space="preserve"> set by the technical team with community representatives: versioned, effective-dated, auditable with a diff view, and snapshotted with every tally.</w:t>
      </w:r>
    </w:p>
    <w:p w:rsidR="00AB2D96" w:rsidRPr="00AB2D96" w:rsidRDefault="00AB2D96" w:rsidP="00AB2D96">
      <w:pPr>
        <w:rPr>
          <w:b/>
          <w:bCs/>
          <w:lang/>
        </w:rPr>
      </w:pPr>
      <w:r w:rsidRPr="00AB2D96">
        <w:rPr>
          <w:b/>
          <w:bCs/>
          <w:lang/>
        </w:rPr>
        <w:t>7. Roles and permissions</w:t>
      </w:r>
    </w:p>
    <w:p w:rsidR="00AB2D96" w:rsidRPr="00AB2D96" w:rsidRDefault="00AB2D96" w:rsidP="00AB2D96">
      <w:pPr>
        <w:rPr>
          <w:lang/>
        </w:rPr>
      </w:pPr>
      <w:r w:rsidRPr="00AB2D96">
        <w:rPr>
          <w:lang/>
        </w:rPr>
        <w:t xml:space="preserve">The Raw vs Derived Register's provider column gives you the role matrix almost directly. </w:t>
      </w:r>
      <w:r w:rsidRPr="00AB2D96">
        <w:rPr>
          <w:b/>
          <w:bCs/>
          <w:lang/>
        </w:rPr>
        <w:t>Do not collapse these layers into a single "user" role</w:t>
      </w:r>
      <w:r w:rsidRPr="00AB2D96">
        <w:rPr>
          <w:lang/>
        </w:rPr>
        <w:t>: the separation between who observes, who decides meaning, who signs off and who calculates is what gives TILKIT its legitimacy.</w:t>
      </w:r>
    </w:p>
    <w:tbl>
      <w:tblPr>
        <w:tblStyle w:val="GridTable4-Accent6"/>
        <w:tblW w:w="0" w:type="auto"/>
        <w:tblLook w:val="04A0" w:firstRow="1" w:lastRow="0" w:firstColumn="1" w:lastColumn="0" w:noHBand="0" w:noVBand="1"/>
      </w:tblPr>
      <w:tblGrid>
        <w:gridCol w:w="1767"/>
        <w:gridCol w:w="2616"/>
        <w:gridCol w:w="1926"/>
        <w:gridCol w:w="2707"/>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Role</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Typical people</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Writes</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Key actions</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Observer</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Community members; school learners with an ICT teacher</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N, O, CI, Y–AA, AB</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Log sightings with photo, GPS and landmark; offline</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Workshop contributor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ITK holders, FGD and plenary participants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A–M, P–X, AC, AP–AR, BU–BW, CK–CL, CN–CO, CQ; ratings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Describe signs, agree meaning and forecasts, confirm (AC)</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Lead ITK holder</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Recognised senior knowledge holder</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Approve records; co-sign climate-change weight reviews</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Facilitator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Trained trainer or extension agent</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BA, BB, BC, BD, BG–BK</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Run sessions, record consent, do-no-harm and demographics; declare composites</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Data desk</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School data desk or rapporteur</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AF–AO, BE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Assign Unique Indicator IDs, site, season, language; resolve duplicates</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Technical verifier</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Extension officer, NDMA monitor, County Director of Meteorological Services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AE, AS–AV, AZ (with ITK holders), CR, DF–DG spot checks, DJ, DL</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Verify, enter actuals, score outcomes</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Community representative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Elected follow-up team</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CW–CZ, DA–DE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Record early actions and dissemination</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Integration team</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County climate officers, intermediaries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BF, BX–BZ, DM–DP, season settings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Run the integration session, publish snapshots, manage thresholds and residual risks</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Administrator</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Programme staff</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Code legend, priors, sites, users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Reference data; never record content</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System</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None</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All 34 derived columns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Only writer of derived values</w:t>
            </w:r>
          </w:p>
        </w:tc>
      </w:tr>
    </w:tbl>
    <w:p w:rsidR="00AB2D96" w:rsidRPr="00AB2D96" w:rsidRDefault="00AB2D96" w:rsidP="00AB2D96">
      <w:pPr>
        <w:rPr>
          <w:lang/>
        </w:rPr>
      </w:pPr>
      <w:r w:rsidRPr="00AB2D96">
        <w:rPr>
          <w:lang/>
        </w:rPr>
        <w:t>Rules:</w:t>
      </w:r>
    </w:p>
    <w:p w:rsidR="00AB2D96" w:rsidRPr="00AB2D96" w:rsidRDefault="00AB2D96" w:rsidP="00AB2D96">
      <w:pPr>
        <w:numPr>
          <w:ilvl w:val="0"/>
          <w:numId w:val="22"/>
        </w:numPr>
        <w:rPr>
          <w:lang/>
        </w:rPr>
      </w:pPr>
      <w:r w:rsidRPr="00AB2D96">
        <w:rPr>
          <w:lang/>
        </w:rPr>
        <w:t xml:space="preserve">Every confirmation, approval, verification, score and setting change is a </w:t>
      </w:r>
      <w:r w:rsidRPr="00AB2D96">
        <w:rPr>
          <w:b/>
          <w:bCs/>
          <w:lang/>
        </w:rPr>
        <w:t>named, timestamped sign-off</w:t>
      </w:r>
      <w:r w:rsidRPr="00AB2D96">
        <w:rPr>
          <w:lang/>
        </w:rPr>
        <w:t xml:space="preserve"> in an immutable audit trail. The workbook's "Entered by (name and date)" is the minimum; per-field history is better.</w:t>
      </w:r>
    </w:p>
    <w:p w:rsidR="00AB2D96" w:rsidRPr="00AB2D96" w:rsidRDefault="00AB2D96" w:rsidP="00AB2D96">
      <w:pPr>
        <w:numPr>
          <w:ilvl w:val="0"/>
          <w:numId w:val="22"/>
        </w:numPr>
        <w:rPr>
          <w:lang/>
        </w:rPr>
      </w:pPr>
      <w:r w:rsidRPr="00AB2D96">
        <w:rPr>
          <w:lang/>
        </w:rPr>
        <w:t>A user can hold several roles, but the same person cannot both confirm (AC) and approve (AD) one record.</w:t>
      </w:r>
    </w:p>
    <w:p w:rsidR="00AB2D96" w:rsidRPr="00AB2D96" w:rsidRDefault="00AB2D96" w:rsidP="00AB2D96">
      <w:pPr>
        <w:numPr>
          <w:ilvl w:val="0"/>
          <w:numId w:val="22"/>
        </w:numPr>
        <w:rPr>
          <w:lang/>
        </w:rPr>
      </w:pPr>
      <w:r w:rsidRPr="00AB2D96">
        <w:rPr>
          <w:lang/>
        </w:rPr>
        <w:t>Multi-tenancy is by organisation, site and season. Build for multiple countries, languages and local calendars from day one; pilots in Kenya and West Africa are already running different contexts.</w:t>
      </w:r>
    </w:p>
    <w:p w:rsidR="00AB2D96" w:rsidRPr="00AB2D96" w:rsidRDefault="00AB2D96" w:rsidP="00AB2D96">
      <w:pPr>
        <w:rPr>
          <w:b/>
          <w:bCs/>
          <w:lang/>
        </w:rPr>
      </w:pPr>
      <w:r w:rsidRPr="00AB2D96">
        <w:rPr>
          <w:b/>
          <w:bCs/>
          <w:lang/>
        </w:rPr>
        <w:t>8. Architecture</w:t>
      </w:r>
    </w:p>
    <w:p w:rsidR="00AB2D96" w:rsidRPr="00AB2D96" w:rsidRDefault="00AB2D96" w:rsidP="00AB2D96">
      <w:pPr>
        <w:rPr>
          <w:lang/>
        </w:rPr>
      </w:pPr>
      <w:r w:rsidRPr="00AB2D96">
        <w:rPr>
          <w:lang/>
        </w:rPr>
        <w:t>Three tiers share one backend. The rules engine is the only place eligibility, weights, tallies, triggers and confidence are computed; the field app, web platform, exports and any API all read its output.</w:t>
      </w:r>
    </w:p>
    <w:p w:rsidR="00C54859" w:rsidRDefault="00C54859" w:rsidP="00AB2D96">
      <w:pPr>
        <w:rPr>
          <w:lang/>
        </w:rPr>
      </w:pPr>
      <w:r w:rsidRPr="00332892">
        <w:rPr>
          <w:lang/>
        </w:rPr>
        <w:drawing>
          <wp:inline distT="0" distB="0" distL="0" distR="0" wp14:anchorId="555C884F" wp14:editId="59E61CBC">
            <wp:extent cx="3892750" cy="22924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92750" cy="2292468"/>
                    </a:xfrm>
                    <a:prstGeom prst="rect">
                      <a:avLst/>
                    </a:prstGeom>
                  </pic:spPr>
                </pic:pic>
              </a:graphicData>
            </a:graphic>
          </wp:inline>
        </w:drawing>
      </w:r>
    </w:p>
    <w:p w:rsidR="00AB2D96" w:rsidRPr="00AB2D96" w:rsidRDefault="00AB2D96" w:rsidP="00AB2D96">
      <w:pPr>
        <w:rPr>
          <w:lang/>
        </w:rPr>
      </w:pPr>
      <w:r w:rsidRPr="00AB2D96">
        <w:rPr>
          <w:lang/>
        </w:rPr>
        <w:t>Dashed boxes are external systems; the highlighted box is the single source of truth for every calculation.</w:t>
      </w:r>
    </w:p>
    <w:p w:rsidR="00AB2D96" w:rsidRPr="00AB2D96" w:rsidRDefault="00AB2D96" w:rsidP="00AB2D96">
      <w:pPr>
        <w:rPr>
          <w:b/>
          <w:bCs/>
          <w:lang/>
        </w:rPr>
      </w:pPr>
      <w:r w:rsidRPr="00AB2D96">
        <w:rPr>
          <w:b/>
          <w:bCs/>
          <w:lang/>
        </w:rPr>
        <w:t>Field app (offline-first)</w:t>
      </w:r>
    </w:p>
    <w:p w:rsidR="00AB2D96" w:rsidRPr="00AB2D96" w:rsidRDefault="00AB2D96" w:rsidP="00AB2D96">
      <w:pPr>
        <w:rPr>
          <w:lang/>
        </w:rPr>
      </w:pPr>
      <w:r w:rsidRPr="00AB2D96">
        <w:rPr>
          <w:lang/>
        </w:rPr>
        <w:t>Observers work in villages with intermittent connectivity, on low-end Android phones, in local languages, sometimes with limited literacy.</w:t>
      </w:r>
    </w:p>
    <w:p w:rsidR="00AB2D96" w:rsidRPr="00AB2D96" w:rsidRDefault="00AB2D96" w:rsidP="00AB2D96">
      <w:pPr>
        <w:numPr>
          <w:ilvl w:val="0"/>
          <w:numId w:val="23"/>
        </w:numPr>
        <w:rPr>
          <w:lang/>
        </w:rPr>
      </w:pPr>
      <w:r w:rsidRPr="00AB2D96">
        <w:rPr>
          <w:lang/>
        </w:rPr>
        <w:t>Local database on device (SQLite, Room or WatermelonDB) holding the code legend, open seasons, settings and draft records. Client-generated UUIDs; durable, idempotent sync queue.</w:t>
      </w:r>
    </w:p>
    <w:p w:rsidR="00AB2D96" w:rsidRPr="00AB2D96" w:rsidRDefault="00AB2D96" w:rsidP="00AB2D96">
      <w:pPr>
        <w:numPr>
          <w:ilvl w:val="0"/>
          <w:numId w:val="23"/>
        </w:numPr>
        <w:rPr>
          <w:lang/>
        </w:rPr>
      </w:pPr>
      <w:r w:rsidRPr="00AB2D96">
        <w:rPr>
          <w:lang/>
        </w:rPr>
        <w:t>Capture flow mirrors the workshop script and the Community Data List ("for every sign / with every sighting / after the season / data desk"): one question per screen, big touch targets, traffic-light 3/2/1/0 ratings, date pickers for windows, resumable mid-session.</w:t>
      </w:r>
    </w:p>
    <w:p w:rsidR="00AB2D96" w:rsidRPr="00AB2D96" w:rsidRDefault="00AB2D96" w:rsidP="00AB2D96">
      <w:pPr>
        <w:numPr>
          <w:ilvl w:val="0"/>
          <w:numId w:val="23"/>
        </w:numPr>
        <w:rPr>
          <w:lang/>
        </w:rPr>
      </w:pPr>
      <w:r w:rsidRPr="00AB2D96">
        <w:rPr>
          <w:lang/>
        </w:rPr>
        <w:t>Native camera and GPS; enforce the three-photo minimum and stamp GPS and landmark. Compress aggressively; offer Wi-Fi-only media sync.</w:t>
      </w:r>
    </w:p>
    <w:p w:rsidR="00AB2D96" w:rsidRPr="00AB2D96" w:rsidRDefault="00AB2D96" w:rsidP="00AB2D96">
      <w:pPr>
        <w:numPr>
          <w:ilvl w:val="0"/>
          <w:numId w:val="23"/>
        </w:numPr>
        <w:rPr>
          <w:lang/>
        </w:rPr>
      </w:pPr>
      <w:r w:rsidRPr="00AB2D96">
        <w:rPr>
          <w:b/>
          <w:bCs/>
          <w:lang/>
        </w:rPr>
        <w:t>Audio capture</w:t>
      </w:r>
      <w:r w:rsidRPr="00AB2D96">
        <w:rPr>
          <w:lang/>
        </w:rPr>
        <w:t xml:space="preserve"> of the ITK holder's own description (BD), which matters for non-literate knowledge holders.</w:t>
      </w:r>
    </w:p>
    <w:p w:rsidR="00AB2D96" w:rsidRPr="00AB2D96" w:rsidRDefault="00AB2D96" w:rsidP="00AB2D96">
      <w:pPr>
        <w:numPr>
          <w:ilvl w:val="0"/>
          <w:numId w:val="23"/>
        </w:numPr>
        <w:rPr>
          <w:lang/>
        </w:rPr>
      </w:pPr>
      <w:r w:rsidRPr="00AB2D96">
        <w:rPr>
          <w:lang/>
        </w:rPr>
        <w:t>Client-side mirror of the gate so users see problems before sync; the server stays authoritative.</w:t>
      </w:r>
    </w:p>
    <w:p w:rsidR="00AB2D96" w:rsidRPr="00AB2D96" w:rsidRDefault="00AB2D96" w:rsidP="00AB2D96">
      <w:pPr>
        <w:numPr>
          <w:ilvl w:val="0"/>
          <w:numId w:val="23"/>
        </w:numPr>
        <w:rPr>
          <w:lang/>
        </w:rPr>
      </w:pPr>
      <w:r w:rsidRPr="00AB2D96">
        <w:rPr>
          <w:lang/>
        </w:rPr>
        <w:t>Consent captured at the point of collection: yes/no, sharing level 1–4, credit string.</w:t>
      </w:r>
    </w:p>
    <w:p w:rsidR="00AB2D96" w:rsidRPr="00AB2D96" w:rsidRDefault="00AB2D96" w:rsidP="00AB2D96">
      <w:pPr>
        <w:numPr>
          <w:ilvl w:val="0"/>
          <w:numId w:val="23"/>
        </w:numPr>
        <w:rPr>
          <w:lang/>
        </w:rPr>
      </w:pPr>
      <w:r w:rsidRPr="00AB2D96">
        <w:rPr>
          <w:b/>
          <w:bCs/>
          <w:lang/>
        </w:rPr>
        <w:t>SMS/USSD fallback</w:t>
      </w:r>
      <w:r w:rsidRPr="00AB2D96">
        <w:rPr>
          <w:lang/>
        </w:rPr>
        <w:t xml:space="preserve"> for the sighting-only path (e.g. SIGHT &lt;INDICATOR_ID&gt; &lt;DATE&gt; &lt;PLACE&gt;) so feature-phone users can keep an indicator alive.</w:t>
      </w:r>
    </w:p>
    <w:p w:rsidR="00AB2D96" w:rsidRPr="00AB2D96" w:rsidRDefault="00AB2D96" w:rsidP="00AB2D96">
      <w:pPr>
        <w:rPr>
          <w:b/>
          <w:bCs/>
          <w:lang/>
        </w:rPr>
      </w:pPr>
      <w:r w:rsidRPr="00AB2D96">
        <w:rPr>
          <w:b/>
          <w:bCs/>
          <w:lang/>
        </w:rPr>
        <w:t>Sync</w:t>
      </w:r>
    </w:p>
    <w:p w:rsidR="00AB2D96" w:rsidRPr="00AB2D96" w:rsidRDefault="00AB2D96" w:rsidP="00AB2D96">
      <w:pPr>
        <w:rPr>
          <w:lang/>
        </w:rPr>
      </w:pPr>
      <w:r w:rsidRPr="00AB2D96">
        <w:rPr>
          <w:lang/>
        </w:rPr>
        <w:t xml:space="preserve">Batched, retried, resumable and conflict-aware. Assume days offline and several devices contributing to one site. Field-level last-write-wins is acceptable for descriptive fields, but </w:t>
      </w:r>
      <w:r w:rsidRPr="00AB2D96">
        <w:rPr>
          <w:b/>
          <w:bCs/>
          <w:lang/>
        </w:rPr>
        <w:t>approvals, consent and outcomes are never silently overwritten</w:t>
      </w:r>
      <w:r w:rsidRPr="00AB2D96">
        <w:rPr>
          <w:lang/>
        </w:rPr>
        <w:t>: route conflicts to a review queue. Sightings for an existing (indicator, site, season) attach as child events; they never create a new record.</w:t>
      </w:r>
    </w:p>
    <w:p w:rsidR="00AB2D96" w:rsidRPr="00AB2D96" w:rsidRDefault="00AB2D96" w:rsidP="00AB2D96">
      <w:pPr>
        <w:rPr>
          <w:b/>
          <w:bCs/>
          <w:lang/>
        </w:rPr>
      </w:pPr>
      <w:r w:rsidRPr="00AB2D96">
        <w:rPr>
          <w:b/>
          <w:bCs/>
          <w:lang/>
        </w:rPr>
        <w:t>Platform</w:t>
      </w:r>
    </w:p>
    <w:p w:rsidR="00AB2D96" w:rsidRPr="00AB2D96" w:rsidRDefault="00AB2D96" w:rsidP="00AB2D96">
      <w:pPr>
        <w:numPr>
          <w:ilvl w:val="0"/>
          <w:numId w:val="24"/>
        </w:numPr>
        <w:rPr>
          <w:lang/>
        </w:rPr>
      </w:pPr>
      <w:r w:rsidRPr="00AB2D96">
        <w:rPr>
          <w:lang/>
        </w:rPr>
        <w:t>API (REST or GraphQL) with authentication, role-based access and an immutable audit log.</w:t>
      </w:r>
    </w:p>
    <w:p w:rsidR="00AB2D96" w:rsidRPr="00AB2D96" w:rsidRDefault="00AB2D96" w:rsidP="00AB2D96">
      <w:pPr>
        <w:numPr>
          <w:ilvl w:val="0"/>
          <w:numId w:val="24"/>
        </w:numPr>
        <w:rPr>
          <w:lang/>
        </w:rPr>
      </w:pPr>
      <w:r w:rsidRPr="00AB2D96">
        <w:rPr>
          <w:lang/>
        </w:rPr>
        <w:t>Rules engine as pure, unit-tested functions with the protocol version as an input: gate, weights, tally, scoring, calendar signals, confidence, triggers.</w:t>
      </w:r>
    </w:p>
    <w:p w:rsidR="00AB2D96" w:rsidRPr="00AB2D96" w:rsidRDefault="00AB2D96" w:rsidP="00AB2D96">
      <w:pPr>
        <w:numPr>
          <w:ilvl w:val="0"/>
          <w:numId w:val="24"/>
        </w:numPr>
        <w:rPr>
          <w:lang/>
        </w:rPr>
      </w:pPr>
      <w:r w:rsidRPr="00AB2D96">
        <w:rPr>
          <w:lang/>
        </w:rPr>
        <w:t>PostgreSQL for relational integrity (the corroboration cap depends on reliable cross-season joins); PostGIS for site and micro-zone geometry; JSONB for sector impacts and demographic detail where structure varies.</w:t>
      </w:r>
    </w:p>
    <w:p w:rsidR="00AB2D96" w:rsidRPr="00AB2D96" w:rsidRDefault="00AB2D96" w:rsidP="00AB2D96">
      <w:pPr>
        <w:numPr>
          <w:ilvl w:val="0"/>
          <w:numId w:val="24"/>
        </w:numPr>
        <w:rPr>
          <w:lang/>
        </w:rPr>
      </w:pPr>
      <w:r w:rsidRPr="00AB2D96">
        <w:rPr>
          <w:lang/>
        </w:rPr>
        <w:t>Object storage for media with signed URLs and retention governed by consent level.</w:t>
      </w:r>
    </w:p>
    <w:p w:rsidR="00AB2D96" w:rsidRPr="00AB2D96" w:rsidRDefault="00AB2D96" w:rsidP="00AB2D96">
      <w:pPr>
        <w:numPr>
          <w:ilvl w:val="0"/>
          <w:numId w:val="24"/>
        </w:numPr>
        <w:rPr>
          <w:lang/>
        </w:rPr>
      </w:pPr>
      <w:r w:rsidRPr="00AB2D96">
        <w:rPr>
          <w:lang/>
        </w:rPr>
        <w:t>Ingestors for the NDMA monthly drought bulletin (VCI3M, drought phase) and the KMSA county seasonal outlook. Kenya's meteorological authority is moving towards API distribution of downscaled forecasts; design the ingestor as a replaceable adapter.</w:t>
      </w:r>
    </w:p>
    <w:p w:rsidR="00AB2D96" w:rsidRPr="00AB2D96" w:rsidRDefault="00AB2D96" w:rsidP="00AB2D96">
      <w:pPr>
        <w:rPr>
          <w:b/>
          <w:bCs/>
          <w:lang/>
        </w:rPr>
      </w:pPr>
      <w:r w:rsidRPr="00AB2D96">
        <w:rPr>
          <w:b/>
          <w:bCs/>
          <w:lang/>
        </w:rPr>
        <w:t>Web platform</w:t>
      </w:r>
    </w:p>
    <w:p w:rsidR="00AB2D96" w:rsidRPr="00AB2D96" w:rsidRDefault="00AB2D96" w:rsidP="00AB2D96">
      <w:pPr>
        <w:numPr>
          <w:ilvl w:val="0"/>
          <w:numId w:val="25"/>
        </w:numPr>
        <w:rPr>
          <w:lang/>
        </w:rPr>
      </w:pPr>
      <w:r w:rsidRPr="00AB2D96">
        <w:rPr>
          <w:b/>
          <w:bCs/>
          <w:lang/>
        </w:rPr>
        <w:t>Data desk review queue</w:t>
      </w:r>
      <w:r w:rsidRPr="00AB2D96">
        <w:rPr>
          <w:lang/>
        </w:rPr>
        <w:t>: pending, unconfirmed or unapproved records, contested records, soft duplicates, stability flags, blank decision relevance, STRONG climate-change reviews.</w:t>
      </w:r>
    </w:p>
    <w:p w:rsidR="00AB2D96" w:rsidRPr="00AB2D96" w:rsidRDefault="00AB2D96" w:rsidP="00AB2D96">
      <w:pPr>
        <w:numPr>
          <w:ilvl w:val="0"/>
          <w:numId w:val="25"/>
        </w:numPr>
        <w:rPr>
          <w:lang/>
        </w:rPr>
      </w:pPr>
      <w:r w:rsidRPr="00AB2D96">
        <w:rPr>
          <w:b/>
          <w:bCs/>
          <w:lang/>
        </w:rPr>
        <w:t>Tally and integration</w:t>
      </w:r>
      <w:r w:rsidRPr="00AB2D96">
        <w:rPr>
          <w:lang/>
        </w:rPr>
        <w:t>: site, season and settings in; simple, weighted and priority-adjusted forecasts, windows, distribution, exclusion counts and reconciliation; KMSA outlook side by side; publish an immutable snapshot and the consensus forecast.</w:t>
      </w:r>
    </w:p>
    <w:p w:rsidR="00AB2D96" w:rsidRPr="00AB2D96" w:rsidRDefault="00AB2D96" w:rsidP="00AB2D96">
      <w:pPr>
        <w:numPr>
          <w:ilvl w:val="0"/>
          <w:numId w:val="25"/>
        </w:numPr>
        <w:rPr>
          <w:lang/>
        </w:rPr>
      </w:pPr>
      <w:r w:rsidRPr="00AB2D96">
        <w:rPr>
          <w:b/>
          <w:bCs/>
          <w:lang/>
        </w:rPr>
        <w:t>Dashboards</w:t>
      </w:r>
      <w:r w:rsidRPr="00AB2D96">
        <w:rPr>
          <w:lang/>
        </w:rPr>
        <w:t>: seasonal calendar drift, vegetation index versus VCI3M, dissemination (reach, inclusion, warning lead, channel effectiveness), residual-risk tracker, equity audit (BG–BK inputs and DI outputs), per-indicator trend views.</w:t>
      </w:r>
    </w:p>
    <w:p w:rsidR="00AB2D96" w:rsidRPr="00AB2D96" w:rsidRDefault="00AB2D96" w:rsidP="00AB2D96">
      <w:pPr>
        <w:numPr>
          <w:ilvl w:val="0"/>
          <w:numId w:val="25"/>
        </w:numPr>
        <w:rPr>
          <w:lang/>
        </w:rPr>
      </w:pPr>
      <w:r w:rsidRPr="00AB2D96">
        <w:rPr>
          <w:b/>
          <w:bCs/>
          <w:lang/>
        </w:rPr>
        <w:t>Admin</w:t>
      </w:r>
      <w:r w:rsidRPr="00AB2D96">
        <w:rPr>
          <w:lang/>
        </w:rPr>
        <w:t>: code legend with preferred codes, prior multipliers, sites, users, season settings with diffs.</w:t>
      </w:r>
    </w:p>
    <w:p w:rsidR="00AB2D96" w:rsidRPr="00AB2D96" w:rsidRDefault="00AB2D96" w:rsidP="00AB2D96">
      <w:pPr>
        <w:numPr>
          <w:ilvl w:val="0"/>
          <w:numId w:val="25"/>
        </w:numPr>
        <w:rPr>
          <w:lang/>
        </w:rPr>
      </w:pPr>
      <w:r w:rsidRPr="00AB2D96">
        <w:rPr>
          <w:b/>
          <w:bCs/>
          <w:lang/>
        </w:rPr>
        <w:t>Exports</w:t>
      </w:r>
      <w:r w:rsidRPr="00AB2D96">
        <w:rPr>
          <w:lang/>
        </w:rPr>
        <w:t>: PDF advisory, CSV, and machine-readable JSON of the integrated forecast for extension and advisory channels (SMS, IVR, platforms such as KAOP or iShamba). Every export honours consent.</w:t>
      </w:r>
    </w:p>
    <w:p w:rsidR="00AB2D96" w:rsidRPr="00AB2D96" w:rsidRDefault="00AB2D96" w:rsidP="00AB2D96">
      <w:pPr>
        <w:rPr>
          <w:b/>
          <w:bCs/>
          <w:lang/>
        </w:rPr>
      </w:pPr>
      <w:r w:rsidRPr="00AB2D96">
        <w:rPr>
          <w:b/>
          <w:bCs/>
          <w:lang/>
        </w:rPr>
        <w:t>Stack options (illustrative)</w:t>
      </w:r>
    </w:p>
    <w:tbl>
      <w:tblPr>
        <w:tblStyle w:val="GridTable4-Accent6"/>
        <w:tblW w:w="0" w:type="auto"/>
        <w:tblLook w:val="04A0" w:firstRow="1" w:lastRow="0" w:firstColumn="1" w:lastColumn="0" w:noHBand="0" w:noVBand="1"/>
      </w:tblPr>
      <w:tblGrid>
        <w:gridCol w:w="1919"/>
        <w:gridCol w:w="7097"/>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Layer</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Options</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Mobile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React Native or Flutter; SQLite/WatermelonDB; native camera, GPS, audio</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Backend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Node.js (NestJS) or Python (Django/FastAPI); REST or GraphQL</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Database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PostgreSQL + PostGIS; JSONB where structure varies</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Web</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React or Vue; a mapping library such as Leaflet or Mapbox</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Storage and hosting</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S3-compatible object storage; in-region or serverless hosting suited to low bandwidth</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Messaging</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SMS/USSD gateway; WhatsApp Business API where permitted</w:t>
            </w:r>
          </w:p>
        </w:tc>
      </w:tr>
    </w:tbl>
    <w:p w:rsidR="00AB2D96" w:rsidRPr="00AB2D96" w:rsidRDefault="00AB2D96" w:rsidP="00AB2D96">
      <w:pPr>
        <w:rPr>
          <w:b/>
          <w:bCs/>
          <w:lang/>
        </w:rPr>
      </w:pPr>
      <w:r w:rsidRPr="00AB2D96">
        <w:rPr>
          <w:b/>
          <w:bCs/>
          <w:lang/>
        </w:rPr>
        <w:t>9. Integrity, governance and consent</w:t>
      </w:r>
    </w:p>
    <w:p w:rsidR="00AB2D96" w:rsidRPr="00AB2D96" w:rsidRDefault="00AB2D96" w:rsidP="00AB2D96">
      <w:pPr>
        <w:rPr>
          <w:b/>
          <w:bCs/>
          <w:lang/>
        </w:rPr>
      </w:pPr>
      <w:r w:rsidRPr="00AB2D96">
        <w:rPr>
          <w:b/>
          <w:bCs/>
          <w:lang/>
        </w:rPr>
        <w:t>Data integrity rules</w:t>
      </w:r>
    </w:p>
    <w:p w:rsidR="00AB2D96" w:rsidRPr="00AB2D96" w:rsidRDefault="00AB2D96" w:rsidP="00AB2D96">
      <w:pPr>
        <w:numPr>
          <w:ilvl w:val="0"/>
          <w:numId w:val="26"/>
        </w:numPr>
        <w:rPr>
          <w:lang/>
        </w:rPr>
      </w:pPr>
      <w:r w:rsidRPr="00AB2D96">
        <w:rPr>
          <w:b/>
          <w:bCs/>
          <w:lang/>
        </w:rPr>
        <w:t>Unique constraint</w:t>
      </w:r>
      <w:r w:rsidRPr="00AB2D96">
        <w:rPr>
          <w:lang/>
        </w:rPr>
        <w:t xml:space="preserve"> on (indicator_id, site_id, season_id); later sightings update the record, never insert a new one. Add a soft-duplicate detector for near misses (similar names or codes at the same site) that flags for review and </w:t>
      </w:r>
      <w:r w:rsidRPr="00AB2D96">
        <w:rPr>
          <w:b/>
          <w:bCs/>
          <w:lang/>
        </w:rPr>
        <w:t>never auto-merges</w:t>
      </w:r>
      <w:r w:rsidRPr="00AB2D96">
        <w:rPr>
          <w:lang/>
        </w:rPr>
        <w:t>: two communities may read similar behaviour differently.</w:t>
      </w:r>
    </w:p>
    <w:p w:rsidR="00AB2D96" w:rsidRPr="00AB2D96" w:rsidRDefault="00AB2D96" w:rsidP="00AB2D96">
      <w:pPr>
        <w:numPr>
          <w:ilvl w:val="0"/>
          <w:numId w:val="26"/>
        </w:numPr>
        <w:rPr>
          <w:lang/>
        </w:rPr>
      </w:pPr>
      <w:r w:rsidRPr="00AB2D96">
        <w:rPr>
          <w:lang/>
        </w:rPr>
        <w:t>Enumerations in lookup tables with soft-locking; yes/no as integer 1/0; ratings constrained to 0–3; terciles to 0–3.</w:t>
      </w:r>
    </w:p>
    <w:p w:rsidR="00AB2D96" w:rsidRPr="00AB2D96" w:rsidRDefault="00AB2D96" w:rsidP="00AB2D96">
      <w:pPr>
        <w:numPr>
          <w:ilvl w:val="0"/>
          <w:numId w:val="26"/>
        </w:numPr>
        <w:rPr>
          <w:lang/>
        </w:rPr>
      </w:pPr>
      <w:r w:rsidRPr="00AB2D96">
        <w:rPr>
          <w:lang/>
        </w:rPr>
        <w:t>Derived fields recomputed server-side on any write to confirmations, approvals, outcomes or settings; never client-editable.</w:t>
      </w:r>
    </w:p>
    <w:p w:rsidR="00AB2D96" w:rsidRPr="00AB2D96" w:rsidRDefault="00AB2D96" w:rsidP="00AB2D96">
      <w:pPr>
        <w:numPr>
          <w:ilvl w:val="0"/>
          <w:numId w:val="26"/>
        </w:numPr>
        <w:rPr>
          <w:lang/>
        </w:rPr>
      </w:pPr>
      <w:r w:rsidRPr="00AB2D96">
        <w:rPr>
          <w:lang/>
        </w:rPr>
        <w:t>Missing is not negative. Distinguish not observed, not yet checked, unknown and pending confirmation.</w:t>
      </w:r>
    </w:p>
    <w:p w:rsidR="00AB2D96" w:rsidRPr="00AB2D96" w:rsidRDefault="00AB2D96" w:rsidP="00AB2D96">
      <w:pPr>
        <w:numPr>
          <w:ilvl w:val="0"/>
          <w:numId w:val="26"/>
        </w:numPr>
        <w:rPr>
          <w:lang/>
        </w:rPr>
      </w:pPr>
      <w:r w:rsidRPr="00AB2D96">
        <w:rPr>
          <w:lang/>
        </w:rPr>
        <w:t>Assert that validators actually validate. The v4 Change Log records a validation rule that was the constant "1" and checked nothing.</w:t>
      </w:r>
    </w:p>
    <w:p w:rsidR="00AB2D96" w:rsidRPr="00AB2D96" w:rsidRDefault="00AB2D96" w:rsidP="00AB2D96">
      <w:pPr>
        <w:numPr>
          <w:ilvl w:val="0"/>
          <w:numId w:val="26"/>
        </w:numPr>
        <w:rPr>
          <w:lang/>
        </w:rPr>
      </w:pPr>
      <w:r w:rsidRPr="00AB2D96">
        <w:rPr>
          <w:lang/>
        </w:rPr>
        <w:t>Generate reference lists and enumerations from one source; do not hand-maintain copies.</w:t>
      </w:r>
    </w:p>
    <w:p w:rsidR="00AB2D96" w:rsidRPr="00AB2D96" w:rsidRDefault="00AB2D96" w:rsidP="00AB2D96">
      <w:pPr>
        <w:rPr>
          <w:b/>
          <w:bCs/>
          <w:lang/>
        </w:rPr>
      </w:pPr>
      <w:r w:rsidRPr="00AB2D96">
        <w:rPr>
          <w:b/>
          <w:bCs/>
          <w:lang/>
        </w:rPr>
        <w:t>Consent and data sovereignty</w:t>
      </w:r>
    </w:p>
    <w:p w:rsidR="00AB2D96" w:rsidRPr="00AB2D96" w:rsidRDefault="00AB2D96" w:rsidP="00AB2D96">
      <w:pPr>
        <w:rPr>
          <w:lang/>
        </w:rPr>
      </w:pPr>
      <w:r w:rsidRPr="00AB2D96">
        <w:rPr>
          <w:lang/>
        </w:rPr>
        <w:t xml:space="preserve">Communities share knowledge only if they stay in control of it. Treat consent as a </w:t>
      </w:r>
      <w:r w:rsidRPr="00AB2D96">
        <w:rPr>
          <w:b/>
          <w:bCs/>
          <w:lang/>
        </w:rPr>
        <w:t>row-level policy filter applied to every read path</w:t>
      </w:r>
      <w:r w:rsidRPr="00AB2D96">
        <w:rPr>
          <w:lang/>
        </w:rPr>
        <w:t>: exports, map tiles, the public API, dashboards and the SMS gateway.</w:t>
      </w:r>
    </w:p>
    <w:p w:rsidR="00AB2D96" w:rsidRPr="00AB2D96" w:rsidRDefault="00AB2D96" w:rsidP="00AB2D96">
      <w:pPr>
        <w:numPr>
          <w:ilvl w:val="0"/>
          <w:numId w:val="27"/>
        </w:numPr>
        <w:rPr>
          <w:lang/>
        </w:rPr>
      </w:pPr>
      <w:r w:rsidRPr="00AB2D96">
        <w:rPr>
          <w:lang/>
        </w:rPr>
        <w:t>Store consent (BC) as three fields: consent 1/0, sharing level 1–4, credit text (e.g. 1; level 3; credit: Mutirithia ITK holders). Render as one string; enforce as three.</w:t>
      </w:r>
    </w:p>
    <w:p w:rsidR="00AB2D96" w:rsidRPr="00AB2D96" w:rsidRDefault="00AB2D96" w:rsidP="00AB2D96">
      <w:pPr>
        <w:numPr>
          <w:ilvl w:val="0"/>
          <w:numId w:val="27"/>
        </w:numPr>
        <w:rPr>
          <w:lang/>
        </w:rPr>
      </w:pPr>
      <w:r w:rsidRPr="00AB2D96">
        <w:rPr>
          <w:lang/>
        </w:rPr>
        <w:t>Consent to record is not consent to publish. Honour the sharing level and credit or anonymity preference at export time.</w:t>
      </w:r>
    </w:p>
    <w:p w:rsidR="00AB2D96" w:rsidRPr="00AB2D96" w:rsidRDefault="00AB2D96" w:rsidP="00AB2D96">
      <w:pPr>
        <w:numPr>
          <w:ilvl w:val="0"/>
          <w:numId w:val="27"/>
        </w:numPr>
        <w:rPr>
          <w:lang/>
        </w:rPr>
      </w:pPr>
      <w:r w:rsidRPr="00AB2D96">
        <w:rPr>
          <w:b/>
          <w:bCs/>
          <w:lang/>
        </w:rPr>
        <w:t>Do-no-harm flag (BB)</w:t>
      </w:r>
      <w:r w:rsidRPr="00AB2D96">
        <w:rPr>
          <w:lang/>
        </w:rPr>
        <w:t xml:space="preserve"> gates dissemination. If acting on a sign could contradict an official hazard warning, block the advisory until a technical expert reviews it.</w:t>
      </w:r>
    </w:p>
    <w:p w:rsidR="00AB2D96" w:rsidRPr="00AB2D96" w:rsidRDefault="00AB2D96" w:rsidP="00AB2D96">
      <w:pPr>
        <w:numPr>
          <w:ilvl w:val="0"/>
          <w:numId w:val="27"/>
        </w:numPr>
        <w:rPr>
          <w:lang/>
        </w:rPr>
      </w:pPr>
      <w:r w:rsidRPr="00AB2D96">
        <w:rPr>
          <w:lang/>
        </w:rPr>
        <w:t>Ritual and divinatory knowledge (category 05) can be culturally restricted: support community-private records.</w:t>
      </w:r>
    </w:p>
    <w:p w:rsidR="00AB2D96" w:rsidRPr="00AB2D96" w:rsidRDefault="00AB2D96" w:rsidP="00AB2D96">
      <w:pPr>
        <w:numPr>
          <w:ilvl w:val="0"/>
          <w:numId w:val="27"/>
        </w:numPr>
        <w:rPr>
          <w:lang/>
        </w:rPr>
      </w:pPr>
      <w:r w:rsidRPr="00AB2D96">
        <w:rPr>
          <w:lang/>
        </w:rPr>
        <w:t>Do not expose precise coordinates of culturally sensitive sites publicly.</w:t>
      </w:r>
    </w:p>
    <w:p w:rsidR="00AB2D96" w:rsidRPr="00AB2D96" w:rsidRDefault="00AB2D96" w:rsidP="00AB2D96">
      <w:pPr>
        <w:numPr>
          <w:ilvl w:val="0"/>
          <w:numId w:val="27"/>
        </w:numPr>
        <w:rPr>
          <w:lang/>
        </w:rPr>
      </w:pPr>
      <w:r w:rsidRPr="00AB2D96">
        <w:rPr>
          <w:lang/>
        </w:rPr>
        <w:t>Communities can export their own data at any time, in usable formats.</w:t>
      </w:r>
    </w:p>
    <w:p w:rsidR="00AB2D96" w:rsidRPr="00AB2D96" w:rsidRDefault="00AB2D96" w:rsidP="00AB2D96">
      <w:pPr>
        <w:numPr>
          <w:ilvl w:val="0"/>
          <w:numId w:val="27"/>
        </w:numPr>
        <w:rPr>
          <w:lang/>
        </w:rPr>
      </w:pPr>
      <w:r w:rsidRPr="00AB2D96">
        <w:rPr>
          <w:lang/>
        </w:rPr>
        <w:t>Agree the governance framework with communities and implementing institutions before scaling.</w:t>
      </w:r>
    </w:p>
    <w:p w:rsidR="00AB2D96" w:rsidRPr="00AB2D96" w:rsidRDefault="00AB2D96" w:rsidP="00AB2D96">
      <w:pPr>
        <w:rPr>
          <w:b/>
          <w:bCs/>
          <w:lang/>
        </w:rPr>
      </w:pPr>
      <w:r w:rsidRPr="00AB2D96">
        <w:rPr>
          <w:b/>
          <w:bCs/>
          <w:lang/>
        </w:rPr>
        <w:t>Equity</w:t>
      </w:r>
    </w:p>
    <w:p w:rsidR="00AB2D96" w:rsidRPr="00AB2D96" w:rsidRDefault="00AB2D96" w:rsidP="00AB2D96">
      <w:pPr>
        <w:rPr>
          <w:lang/>
        </w:rPr>
      </w:pPr>
      <w:r w:rsidRPr="00AB2D96">
        <w:rPr>
          <w:lang/>
        </w:rPr>
        <w:t>The demographic fields (BG–BK) make representation measurable, but they do not make a workshop inclusive; that remains a facilitation responsibility. The app should make it easy to record who contributed, hard to erase it, and visible in an equity panel (are women's and youth observations recorded at the same rate as others?). The validation statuses "Sub-community-specific" and "Contested" exist to prevent false universality: a record can be recognised by pastoralists but not farmers without forcing one truth.</w:t>
      </w:r>
    </w:p>
    <w:p w:rsidR="00AB2D96" w:rsidRPr="00AB2D96" w:rsidRDefault="00AB2D96" w:rsidP="00AB2D96">
      <w:pPr>
        <w:rPr>
          <w:b/>
          <w:bCs/>
          <w:lang/>
        </w:rPr>
      </w:pPr>
      <w:r w:rsidRPr="00AB2D96">
        <w:rPr>
          <w:b/>
          <w:bCs/>
          <w:lang/>
        </w:rPr>
        <w:t>Honest presentation</w:t>
      </w:r>
    </w:p>
    <w:p w:rsidR="00AB2D96" w:rsidRPr="00AB2D96" w:rsidRDefault="00AB2D96" w:rsidP="00AB2D96">
      <w:pPr>
        <w:numPr>
          <w:ilvl w:val="0"/>
          <w:numId w:val="28"/>
        </w:numPr>
        <w:rPr>
          <w:lang/>
        </w:rPr>
      </w:pPr>
      <w:r w:rsidRPr="00AB2D96">
        <w:rPr>
          <w:lang/>
        </w:rPr>
        <w:t>Label tally percentages as the spread of community evidence, not probabilities.</w:t>
      </w:r>
    </w:p>
    <w:p w:rsidR="00AB2D96" w:rsidRPr="00AB2D96" w:rsidRDefault="00AB2D96" w:rsidP="00AB2D96">
      <w:pPr>
        <w:numPr>
          <w:ilvl w:val="0"/>
          <w:numId w:val="28"/>
        </w:numPr>
        <w:rPr>
          <w:lang/>
        </w:rPr>
      </w:pPr>
      <w:r w:rsidRPr="00AB2D96">
        <w:rPr>
          <w:lang/>
        </w:rPr>
        <w:t xml:space="preserve">Keep three things visibly distinct: the </w:t>
      </w:r>
      <w:r w:rsidRPr="00AB2D96">
        <w:rPr>
          <w:b/>
          <w:bCs/>
          <w:lang/>
        </w:rPr>
        <w:t>community forecast</w:t>
      </w:r>
      <w:r w:rsidRPr="00AB2D96">
        <w:rPr>
          <w:lang/>
        </w:rPr>
        <w:t xml:space="preserve">, the </w:t>
      </w:r>
      <w:r w:rsidRPr="00AB2D96">
        <w:rPr>
          <w:b/>
          <w:bCs/>
          <w:lang/>
        </w:rPr>
        <w:t>scientific forecast</w:t>
      </w:r>
      <w:r w:rsidRPr="00AB2D96">
        <w:rPr>
          <w:lang/>
        </w:rPr>
        <w:t xml:space="preserve"> (from an authorised source, never invented from the tally) and the </w:t>
      </w:r>
      <w:r w:rsidRPr="00AB2D96">
        <w:rPr>
          <w:b/>
          <w:bCs/>
          <w:lang/>
        </w:rPr>
        <w:t>integrated advisory</w:t>
      </w:r>
      <w:r w:rsidRPr="00AB2D96">
        <w:rPr>
          <w:lang/>
        </w:rPr>
        <w:t>.</w:t>
      </w:r>
    </w:p>
    <w:p w:rsidR="00AB2D96" w:rsidRPr="00AB2D96" w:rsidRDefault="00AB2D96" w:rsidP="00AB2D96">
      <w:pPr>
        <w:numPr>
          <w:ilvl w:val="0"/>
          <w:numId w:val="28"/>
        </w:numPr>
        <w:rPr>
          <w:lang/>
        </w:rPr>
      </w:pPr>
      <w:r w:rsidRPr="00AB2D96">
        <w:rPr>
          <w:lang/>
        </w:rPr>
        <w:t>Never imply official endorsement of a community advisory unless the authority has actually approved it.</w:t>
      </w:r>
    </w:p>
    <w:p w:rsidR="00AB2D96" w:rsidRPr="00AB2D96" w:rsidRDefault="00AB2D96" w:rsidP="00AB2D96">
      <w:pPr>
        <w:numPr>
          <w:ilvl w:val="0"/>
          <w:numId w:val="28"/>
        </w:numPr>
        <w:rPr>
          <w:lang/>
        </w:rPr>
      </w:pPr>
      <w:r w:rsidRPr="00AB2D96">
        <w:rPr>
          <w:lang/>
        </w:rPr>
        <w:t>Show the number of scored seasons beside every hit rate, so a 100% rate from one season is not read as proven skill.</w:t>
      </w:r>
    </w:p>
    <w:p w:rsidR="00AB2D96" w:rsidRPr="00AB2D96" w:rsidRDefault="00AB2D96" w:rsidP="00AB2D96">
      <w:pPr>
        <w:rPr>
          <w:b/>
          <w:bCs/>
          <w:lang/>
        </w:rPr>
      </w:pPr>
      <w:r w:rsidRPr="00AB2D96">
        <w:rPr>
          <w:b/>
          <w:bCs/>
          <w:lang/>
        </w:rPr>
        <w:t>10. Migration, testing and acceptance</w:t>
      </w:r>
    </w:p>
    <w:p w:rsidR="00AB2D96" w:rsidRPr="00AB2D96" w:rsidRDefault="00AB2D96" w:rsidP="00AB2D96">
      <w:pPr>
        <w:rPr>
          <w:b/>
          <w:bCs/>
          <w:lang/>
        </w:rPr>
      </w:pPr>
      <w:r w:rsidRPr="00AB2D96">
        <w:rPr>
          <w:b/>
          <w:bCs/>
          <w:lang/>
        </w:rPr>
        <w:t>10.1 Migration from the workbook and older forms</w:t>
      </w:r>
    </w:p>
    <w:p w:rsidR="00AB2D96" w:rsidRPr="00AB2D96" w:rsidRDefault="00AB2D96" w:rsidP="00AB2D96">
      <w:pPr>
        <w:rPr>
          <w:lang/>
        </w:rPr>
      </w:pPr>
      <w:r w:rsidRPr="00AB2D96">
        <w:rPr>
          <w:lang/>
        </w:rPr>
        <w:t>Existing data lives in v3 and v4 workbooks and in at least four older forms with incompatible codings. Ship the conversion rules as importers, and keep a workbook_column mapping so an .xlsx export can be regenerated in the original column order (column order is contractual for users still on the spreadsheet).</w:t>
      </w:r>
    </w:p>
    <w:tbl>
      <w:tblPr>
        <w:tblStyle w:val="GridTable4-Accent6"/>
        <w:tblW w:w="0" w:type="auto"/>
        <w:tblLook w:val="04A0" w:firstRow="1" w:lastRow="0" w:firstColumn="1" w:lastColumn="0" w:noHBand="0" w:noVBand="1"/>
      </w:tblPr>
      <w:tblGrid>
        <w:gridCol w:w="2486"/>
        <w:gridCol w:w="2275"/>
        <w:gridCol w:w="4255"/>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Rule</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Source</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Transform</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Yes/No</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Y/N, Yes/No, old disability 1/2</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 1/0</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Tercile (old Template_0)</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1 = above, 3 = below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Swap 1 ↔ 3</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History class (community forms)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1 = historical, 2 = new</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1 → 3, 2 → 1</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Outcome</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1 = Hit, 0 = Miss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 Hit / Miss enumeration</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Old "Confirmed" column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Merged text</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Split into Confirmed (1/0) + validation status</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Template__2 combined column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Combined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Split into Verified, Entered by, Approved</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Category codes before 13 Oct 2026</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AST, ATM, HYD, PLT, ANI, RIT, SEN</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AST → 03, ATM → 02, HYD → 04, PLT and ANI → 01, RIT → 05, SEN → 06</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July 2026 Mutirithia rows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One row</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Own rows, season "July 2026", same indicator ID</w:t>
            </w:r>
          </w:p>
        </w:tc>
      </w:tr>
    </w:tbl>
    <w:p w:rsidR="00AB2D96" w:rsidRPr="00AB2D96" w:rsidRDefault="00AB2D96" w:rsidP="00AB2D96">
      <w:pPr>
        <w:rPr>
          <w:lang/>
        </w:rPr>
      </w:pPr>
      <w:r w:rsidRPr="00AB2D96">
        <w:rPr>
          <w:lang/>
        </w:rPr>
        <w:t>Use the v4 Change Log's 47 entries as the data-integrity audit checklist when importing v3-era spreadsheets. Run every imported site and season through the engine and compare against the workbook's own tally before cut-over.</w:t>
      </w:r>
    </w:p>
    <w:p w:rsidR="00AB2D96" w:rsidRPr="00AB2D96" w:rsidRDefault="00AB2D96" w:rsidP="00AB2D96">
      <w:pPr>
        <w:rPr>
          <w:b/>
          <w:bCs/>
          <w:lang/>
        </w:rPr>
      </w:pPr>
      <w:r w:rsidRPr="00AB2D96">
        <w:rPr>
          <w:b/>
          <w:bCs/>
          <w:lang/>
        </w:rPr>
        <w:t>10.2 Test fixtures</w:t>
      </w:r>
    </w:p>
    <w:p w:rsidR="00AB2D96" w:rsidRPr="00AB2D96" w:rsidRDefault="00AB2D96" w:rsidP="00AB2D96">
      <w:pPr>
        <w:rPr>
          <w:lang/>
        </w:rPr>
      </w:pPr>
      <w:r w:rsidRPr="00AB2D96">
        <w:rPr>
          <w:lang/>
        </w:rPr>
        <w:t>The workbook ships its own test suite. Port it before building UI.</w:t>
      </w:r>
    </w:p>
    <w:p w:rsidR="00AB2D96" w:rsidRPr="00AB2D96" w:rsidRDefault="00AB2D96" w:rsidP="00AB2D96">
      <w:pPr>
        <w:numPr>
          <w:ilvl w:val="0"/>
          <w:numId w:val="29"/>
        </w:numPr>
        <w:rPr>
          <w:lang/>
        </w:rPr>
      </w:pPr>
      <w:r w:rsidRPr="00AB2D96">
        <w:rPr>
          <w:b/>
          <w:bCs/>
          <w:lang/>
        </w:rPr>
        <w:t>Frog-sign weighting trace</w:t>
      </w:r>
      <w:r w:rsidRPr="00AB2D96">
        <w:rPr>
          <w:lang/>
        </w:rPr>
        <w:t xml:space="preserve"> (How to Use and the Demo's Worked Trace tab): rating 3, relevance 3, first season → base capped at 2 → final 6; second corroborated season → 9; full derivation from raw inputs through gate and phase to its share of the weighted forecast.</w:t>
      </w:r>
    </w:p>
    <w:p w:rsidR="00AB2D96" w:rsidRPr="00AB2D96" w:rsidRDefault="00AB2D96" w:rsidP="00AB2D96">
      <w:pPr>
        <w:numPr>
          <w:ilvl w:val="0"/>
          <w:numId w:val="29"/>
        </w:numPr>
        <w:rPr>
          <w:lang/>
        </w:rPr>
      </w:pPr>
      <w:r w:rsidRPr="00AB2D96">
        <w:rPr>
          <w:b/>
          <w:bCs/>
          <w:lang/>
        </w:rPr>
        <w:t>11-row Demo workbook with deliberate errors</w:t>
      </w:r>
      <w:r w:rsidRPr="00AB2D96">
        <w:rPr>
          <w:lang/>
        </w:rPr>
        <w:t>: a duplicate frog row (a second sighting entered as a new row instead of updating the first), a contested he-goat sign, unsighted clouds, a zero-rated grass sign and a missing decision relevance. Drives gate, exclusion-reason, duplicate-exclusion and reconciliation tests.</w:t>
      </w:r>
    </w:p>
    <w:p w:rsidR="00AB2D96" w:rsidRPr="00AB2D96" w:rsidRDefault="00AB2D96" w:rsidP="00AB2D96">
      <w:pPr>
        <w:numPr>
          <w:ilvl w:val="0"/>
          <w:numId w:val="29"/>
        </w:numPr>
        <w:rPr>
          <w:lang/>
        </w:rPr>
      </w:pPr>
      <w:r w:rsidRPr="00AB2D96">
        <w:rPr>
          <w:b/>
          <w:bCs/>
          <w:lang/>
        </w:rPr>
        <w:t>Six-sign Weighting Options example</w:t>
      </w:r>
      <w:r w:rsidRPr="00AB2D96">
        <w:rPr>
          <w:lang/>
        </w:rPr>
        <w:t xml:space="preserve"> (one site, OND 2026): assert all three outputs.</w:t>
      </w:r>
    </w:p>
    <w:tbl>
      <w:tblPr>
        <w:tblStyle w:val="GridTable4-Accent6"/>
        <w:tblW w:w="5000" w:type="pct"/>
        <w:tblLook w:val="04A0" w:firstRow="1" w:lastRow="0" w:firstColumn="1" w:lastColumn="0" w:noHBand="0" w:noVBand="1"/>
      </w:tblPr>
      <w:tblGrid>
        <w:gridCol w:w="2844"/>
        <w:gridCol w:w="2384"/>
        <w:gridCol w:w="1428"/>
        <w:gridCol w:w="2360"/>
      </w:tblGrid>
      <w:tr w:rsidR="00AB2D96" w:rsidRPr="00AB2D96" w:rsidTr="009A0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pct"/>
            <w:hideMark/>
          </w:tcPr>
          <w:p w:rsidR="00AB2D96" w:rsidRPr="00AB2D96" w:rsidRDefault="00AB2D96" w:rsidP="00AB2D96">
            <w:pPr>
              <w:rPr>
                <w:b w:val="0"/>
                <w:bCs w:val="0"/>
                <w:lang/>
              </w:rPr>
            </w:pPr>
            <w:r w:rsidRPr="00AB2D96">
              <w:rPr>
                <w:b w:val="0"/>
                <w:bCs w:val="0"/>
                <w:lang/>
              </w:rPr>
              <w:t>Method</w:t>
            </w:r>
          </w:p>
        </w:tc>
        <w:tc>
          <w:tcPr>
            <w:tcW w:w="1322" w:type="pct"/>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Above normal</w:t>
            </w:r>
          </w:p>
        </w:tc>
        <w:tc>
          <w:tcPr>
            <w:tcW w:w="792" w:type="pct"/>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Normal</w:t>
            </w:r>
          </w:p>
        </w:tc>
        <w:tc>
          <w:tcPr>
            <w:tcW w:w="1309" w:type="pct"/>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Below normal</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pct"/>
            <w:hideMark/>
          </w:tcPr>
          <w:p w:rsidR="00AB2D96" w:rsidRPr="00AB2D96" w:rsidRDefault="00AB2D96" w:rsidP="00AB2D96">
            <w:pPr>
              <w:rPr>
                <w:lang/>
              </w:rPr>
            </w:pPr>
            <w:r w:rsidRPr="00AB2D96">
              <w:rPr>
                <w:lang/>
              </w:rPr>
              <w:t>Simple</w:t>
            </w:r>
          </w:p>
        </w:tc>
        <w:tc>
          <w:tcPr>
            <w:tcW w:w="1322" w:type="pct"/>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50%</w:t>
            </w:r>
          </w:p>
        </w:tc>
        <w:tc>
          <w:tcPr>
            <w:tcW w:w="792" w:type="pct"/>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17%</w:t>
            </w:r>
          </w:p>
        </w:tc>
        <w:tc>
          <w:tcPr>
            <w:tcW w:w="1309" w:type="pct"/>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33%</w:t>
            </w:r>
          </w:p>
        </w:tc>
      </w:tr>
      <w:tr w:rsidR="00AB2D96" w:rsidRPr="00AB2D96" w:rsidTr="009A01DF">
        <w:tc>
          <w:tcPr>
            <w:cnfStyle w:val="001000000000" w:firstRow="0" w:lastRow="0" w:firstColumn="1" w:lastColumn="0" w:oddVBand="0" w:evenVBand="0" w:oddHBand="0" w:evenHBand="0" w:firstRowFirstColumn="0" w:firstRowLastColumn="0" w:lastRowFirstColumn="0" w:lastRowLastColumn="0"/>
            <w:tcW w:w="1577" w:type="pct"/>
            <w:hideMark/>
          </w:tcPr>
          <w:p w:rsidR="00AB2D96" w:rsidRPr="00AB2D96" w:rsidRDefault="00AB2D96" w:rsidP="00AB2D96">
            <w:pPr>
              <w:rPr>
                <w:lang/>
              </w:rPr>
            </w:pPr>
            <w:r w:rsidRPr="00AB2D96">
              <w:rPr>
                <w:lang/>
              </w:rPr>
              <w:t>Weighted</w:t>
            </w:r>
          </w:p>
        </w:tc>
        <w:tc>
          <w:tcPr>
            <w:tcW w:w="1322" w:type="pct"/>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55%</w:t>
            </w:r>
          </w:p>
        </w:tc>
        <w:tc>
          <w:tcPr>
            <w:tcW w:w="792" w:type="pct"/>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14%</w:t>
            </w:r>
          </w:p>
        </w:tc>
        <w:tc>
          <w:tcPr>
            <w:tcW w:w="1309" w:type="pct"/>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31%</w:t>
            </w:r>
          </w:p>
        </w:tc>
      </w:tr>
      <w:tr w:rsidR="00AB2D96" w:rsidRPr="00AB2D96" w:rsidTr="009A0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pct"/>
            <w:hideMark/>
          </w:tcPr>
          <w:p w:rsidR="00AB2D96" w:rsidRPr="00AB2D96" w:rsidRDefault="00AB2D96" w:rsidP="00AB2D96">
            <w:pPr>
              <w:rPr>
                <w:lang/>
              </w:rPr>
            </w:pPr>
            <w:r w:rsidRPr="00AB2D96">
              <w:rPr>
                <w:lang/>
              </w:rPr>
              <w:t>Priority-adjusted</w:t>
            </w:r>
          </w:p>
        </w:tc>
        <w:tc>
          <w:tcPr>
            <w:tcW w:w="1322" w:type="pct"/>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58%</w:t>
            </w:r>
          </w:p>
        </w:tc>
        <w:tc>
          <w:tcPr>
            <w:tcW w:w="792" w:type="pct"/>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10%</w:t>
            </w:r>
          </w:p>
        </w:tc>
        <w:tc>
          <w:tcPr>
            <w:tcW w:w="1309" w:type="pct"/>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32%</w:t>
            </w:r>
          </w:p>
        </w:tc>
      </w:tr>
    </w:tbl>
    <w:p w:rsidR="00AB2D96" w:rsidRPr="00AB2D96" w:rsidRDefault="00AB2D96" w:rsidP="00AB2D96">
      <w:pPr>
        <w:rPr>
          <w:lang/>
        </w:rPr>
      </w:pPr>
      <w:r w:rsidRPr="00AB2D96">
        <w:rPr>
          <w:lang/>
        </w:rPr>
        <w:t>All three agree on above normal, so the expected message is "above normal: prepare for floods, waterlogging and livestock disease", with spring discharge kept as a residual-risk watch for a dry micro-zone.</w:t>
      </w:r>
    </w:p>
    <w:p w:rsidR="00AB2D96" w:rsidRPr="00AB2D96" w:rsidRDefault="00AB2D96" w:rsidP="00AB2D96">
      <w:pPr>
        <w:rPr>
          <w:b/>
          <w:bCs/>
          <w:lang/>
        </w:rPr>
      </w:pPr>
      <w:r w:rsidRPr="00AB2D96">
        <w:rPr>
          <w:b/>
          <w:bCs/>
          <w:lang/>
        </w:rPr>
        <w:t>10.3 Acceptance criteria</w:t>
      </w:r>
    </w:p>
    <w:p w:rsidR="00AB2D96" w:rsidRPr="00AB2D96" w:rsidRDefault="00AB2D96" w:rsidP="00AB2D96">
      <w:pPr>
        <w:numPr>
          <w:ilvl w:val="0"/>
          <w:numId w:val="30"/>
        </w:numPr>
        <w:rPr>
          <w:lang/>
        </w:rPr>
      </w:pPr>
      <w:r w:rsidRPr="00AB2D96">
        <w:rPr>
          <w:lang/>
        </w:rPr>
        <w:t>Engine output matches the workbook for every fixture, to the displayed precision.</w:t>
      </w:r>
    </w:p>
    <w:p w:rsidR="00AB2D96" w:rsidRPr="00AB2D96" w:rsidRDefault="00AB2D96" w:rsidP="00AB2D96">
      <w:pPr>
        <w:numPr>
          <w:ilvl w:val="0"/>
          <w:numId w:val="30"/>
        </w:numPr>
        <w:rPr>
          <w:lang/>
        </w:rPr>
      </w:pPr>
      <w:r w:rsidRPr="00AB2D96">
        <w:rPr>
          <w:lang/>
        </w:rPr>
        <w:t>Tally total equals counted rows for every site and season (reconciliation "OK").</w:t>
      </w:r>
    </w:p>
    <w:p w:rsidR="00AB2D96" w:rsidRPr="00AB2D96" w:rsidRDefault="00AB2D96" w:rsidP="00AB2D96">
      <w:pPr>
        <w:numPr>
          <w:ilvl w:val="0"/>
          <w:numId w:val="30"/>
        </w:numPr>
        <w:rPr>
          <w:lang/>
        </w:rPr>
      </w:pPr>
      <w:r w:rsidRPr="00AB2D96">
        <w:rPr>
          <w:lang/>
        </w:rPr>
        <w:t>Every excluded record shows exactly one reason; counts by reason appear on the tally.</w:t>
      </w:r>
    </w:p>
    <w:p w:rsidR="00AB2D96" w:rsidRPr="00AB2D96" w:rsidRDefault="00AB2D96" w:rsidP="00AB2D96">
      <w:pPr>
        <w:numPr>
          <w:ilvl w:val="0"/>
          <w:numId w:val="30"/>
        </w:numPr>
        <w:rPr>
          <w:lang/>
        </w:rPr>
      </w:pPr>
      <w:r w:rsidRPr="00AB2D96">
        <w:rPr>
          <w:lang/>
        </w:rPr>
        <w:t>Duplicates never inflate corroboration, scored seasons or the tally, including after two offline devices sync the same sign.</w:t>
      </w:r>
    </w:p>
    <w:p w:rsidR="00AB2D96" w:rsidRPr="00AB2D96" w:rsidRDefault="00AB2D96" w:rsidP="00AB2D96">
      <w:pPr>
        <w:numPr>
          <w:ilvl w:val="0"/>
          <w:numId w:val="30"/>
        </w:numPr>
        <w:rPr>
          <w:lang/>
        </w:rPr>
      </w:pPr>
      <w:r w:rsidRPr="00AB2D96">
        <w:rPr>
          <w:lang/>
        </w:rPr>
        <w:t>Ties are reported as "Tie".</w:t>
      </w:r>
    </w:p>
    <w:p w:rsidR="00AB2D96" w:rsidRPr="00AB2D96" w:rsidRDefault="00AB2D96" w:rsidP="00AB2D96">
      <w:pPr>
        <w:numPr>
          <w:ilvl w:val="0"/>
          <w:numId w:val="30"/>
        </w:numPr>
        <w:rPr>
          <w:lang/>
        </w:rPr>
      </w:pPr>
      <w:r w:rsidRPr="00AB2D96">
        <w:rPr>
          <w:lang/>
        </w:rPr>
        <w:t>The global prior never touches a hit-rate-phase indicator.</w:t>
      </w:r>
    </w:p>
    <w:p w:rsidR="00AB2D96" w:rsidRPr="00AB2D96" w:rsidRDefault="00AB2D96" w:rsidP="00AB2D96">
      <w:pPr>
        <w:numPr>
          <w:ilvl w:val="0"/>
          <w:numId w:val="30"/>
        </w:numPr>
        <w:rPr>
          <w:lang/>
        </w:rPr>
      </w:pPr>
      <w:r w:rsidRPr="00AB2D96">
        <w:rPr>
          <w:lang/>
        </w:rPr>
        <w:t>Rating 0 never produces a stability flag or enters an average.</w:t>
      </w:r>
    </w:p>
    <w:p w:rsidR="00AB2D96" w:rsidRPr="00AB2D96" w:rsidRDefault="00AB2D96" w:rsidP="00AB2D96">
      <w:pPr>
        <w:numPr>
          <w:ilvl w:val="0"/>
          <w:numId w:val="30"/>
        </w:numPr>
        <w:rPr>
          <w:lang/>
        </w:rPr>
      </w:pPr>
      <w:r w:rsidRPr="00AB2D96">
        <w:rPr>
          <w:lang/>
        </w:rPr>
        <w:t>A published snapshot reproduces byte-for-byte after settings or weights change.</w:t>
      </w:r>
    </w:p>
    <w:p w:rsidR="00AB2D96" w:rsidRPr="00AB2D96" w:rsidRDefault="00AB2D96" w:rsidP="00AB2D96">
      <w:pPr>
        <w:numPr>
          <w:ilvl w:val="0"/>
          <w:numId w:val="30"/>
        </w:numPr>
        <w:rPr>
          <w:lang/>
        </w:rPr>
      </w:pPr>
      <w:r w:rsidRPr="00AB2D96">
        <w:rPr>
          <w:lang/>
        </w:rPr>
        <w:t>A STRONG climate-change flag blocks reuse of the old weight until review sign-off.</w:t>
      </w:r>
    </w:p>
    <w:p w:rsidR="00AB2D96" w:rsidRPr="00AB2D96" w:rsidRDefault="00AB2D96" w:rsidP="00AB2D96">
      <w:pPr>
        <w:numPr>
          <w:ilvl w:val="0"/>
          <w:numId w:val="30"/>
        </w:numPr>
        <w:rPr>
          <w:lang/>
        </w:rPr>
      </w:pPr>
      <w:r w:rsidRPr="00AB2D96">
        <w:rPr>
          <w:lang/>
        </w:rPr>
        <w:t>Consent level and do-no-harm are enforced on every export, tile and outbound message.</w:t>
      </w:r>
    </w:p>
    <w:p w:rsidR="00AB2D96" w:rsidRPr="00AB2D96" w:rsidRDefault="00AB2D96" w:rsidP="00AB2D96">
      <w:pPr>
        <w:numPr>
          <w:ilvl w:val="0"/>
          <w:numId w:val="30"/>
        </w:numPr>
        <w:rPr>
          <w:lang/>
        </w:rPr>
      </w:pPr>
      <w:r w:rsidRPr="00AB2D96">
        <w:rPr>
          <w:lang/>
        </w:rPr>
        <w:t>The confidence score never feeds into the tally weight.</w:t>
      </w:r>
    </w:p>
    <w:p w:rsidR="00AB2D96" w:rsidRPr="00AB2D96" w:rsidRDefault="00AB2D96" w:rsidP="00AB2D96">
      <w:pPr>
        <w:numPr>
          <w:ilvl w:val="0"/>
          <w:numId w:val="30"/>
        </w:numPr>
        <w:rPr>
          <w:lang/>
        </w:rPr>
      </w:pPr>
      <w:r w:rsidRPr="00AB2D96">
        <w:rPr>
          <w:lang/>
        </w:rPr>
        <w:t>A full workshop can be captured offline on a low-end Android phone and synced without loss.</w:t>
      </w:r>
    </w:p>
    <w:p w:rsidR="00AB2D96" w:rsidRPr="00AB2D96" w:rsidRDefault="00AB2D96" w:rsidP="00AB2D96">
      <w:pPr>
        <w:rPr>
          <w:b/>
          <w:bCs/>
          <w:lang/>
        </w:rPr>
      </w:pPr>
      <w:r w:rsidRPr="00AB2D96">
        <w:rPr>
          <w:b/>
          <w:bCs/>
          <w:lang/>
        </w:rPr>
        <w:t>11. Build plan, risks and open questions</w:t>
      </w:r>
    </w:p>
    <w:p w:rsidR="00AB2D96" w:rsidRPr="00AB2D96" w:rsidRDefault="00AB2D96" w:rsidP="00AB2D96">
      <w:pPr>
        <w:rPr>
          <w:b/>
          <w:bCs/>
          <w:lang/>
        </w:rPr>
      </w:pPr>
      <w:r w:rsidRPr="00AB2D96">
        <w:rPr>
          <w:b/>
          <w:bCs/>
          <w:lang/>
        </w:rPr>
        <w:t>11.1 Build order</w:t>
      </w:r>
    </w:p>
    <w:p w:rsidR="00AB2D96" w:rsidRPr="00AB2D96" w:rsidRDefault="00AB2D96" w:rsidP="00AB2D96">
      <w:pPr>
        <w:rPr>
          <w:lang/>
        </w:rPr>
      </w:pPr>
      <w:r w:rsidRPr="00AB2D96">
        <w:rPr>
          <w:lang/>
        </w:rPr>
        <w:t>Phases 1–3 carry the intellectual risk; once the engine is provably correct, the rest is conventional mobile and web engineering.</w:t>
      </w:r>
    </w:p>
    <w:p w:rsidR="00AB2D96" w:rsidRPr="00AB2D96" w:rsidRDefault="00AB2D96" w:rsidP="00AB2D96">
      <w:pPr>
        <w:numPr>
          <w:ilvl w:val="0"/>
          <w:numId w:val="31"/>
        </w:numPr>
        <w:rPr>
          <w:lang/>
        </w:rPr>
      </w:pPr>
      <w:r w:rsidRPr="00AB2D96">
        <w:rPr>
          <w:b/>
          <w:bCs/>
          <w:lang/>
        </w:rPr>
        <w:t>Reference data and schema</w:t>
      </w:r>
      <w:r w:rsidRPr="00AB2D96">
        <w:rPr>
          <w:lang/>
        </w:rPr>
        <w:t>: categories, code legend with preferred codes, sites, seasons, roles, prior multipliers, season settings.</w:t>
      </w:r>
    </w:p>
    <w:p w:rsidR="00AB2D96" w:rsidRPr="00AB2D96" w:rsidRDefault="00AB2D96" w:rsidP="00AB2D96">
      <w:pPr>
        <w:numPr>
          <w:ilvl w:val="0"/>
          <w:numId w:val="31"/>
        </w:numPr>
        <w:rPr>
          <w:lang/>
        </w:rPr>
      </w:pPr>
      <w:r w:rsidRPr="00AB2D96">
        <w:rPr>
          <w:b/>
          <w:bCs/>
          <w:lang/>
        </w:rPr>
        <w:t>Single eligibility service</w:t>
      </w:r>
      <w:r w:rsidRPr="00AB2D96">
        <w:rPr>
          <w:lang/>
        </w:rPr>
        <w:t>: the gate as a pure function with exclusion reasons, the dedup contract and the reconciliation assertion. Build this before any dashboard.</w:t>
      </w:r>
    </w:p>
    <w:p w:rsidR="00AB2D96" w:rsidRPr="00AB2D96" w:rsidRDefault="00AB2D96" w:rsidP="00AB2D96">
      <w:pPr>
        <w:numPr>
          <w:ilvl w:val="0"/>
          <w:numId w:val="31"/>
        </w:numPr>
        <w:rPr>
          <w:lang/>
        </w:rPr>
      </w:pPr>
      <w:r w:rsidRPr="00AB2D96">
        <w:rPr>
          <w:b/>
          <w:bCs/>
          <w:lang/>
        </w:rPr>
        <w:t>Weighting and tally engine</w:t>
      </w:r>
      <w:r w:rsidRPr="00AB2D96">
        <w:rPr>
          <w:lang/>
        </w:rPr>
        <w:t>: phase switch, corroboration cap, prior switch, simple, weighted and priority-adjusted tallies, windows, snapshots; all fixtures green.</w:t>
      </w:r>
    </w:p>
    <w:p w:rsidR="00AB2D96" w:rsidRPr="00AB2D96" w:rsidRDefault="00AB2D96" w:rsidP="00AB2D96">
      <w:pPr>
        <w:numPr>
          <w:ilvl w:val="0"/>
          <w:numId w:val="31"/>
        </w:numPr>
        <w:rPr>
          <w:lang/>
        </w:rPr>
      </w:pPr>
      <w:r w:rsidRPr="00AB2D96">
        <w:rPr>
          <w:b/>
          <w:bCs/>
          <w:lang/>
        </w:rPr>
        <w:t>Sighting-first mobile capture</w:t>
      </w:r>
      <w:r w:rsidRPr="00AB2D96">
        <w:rPr>
          <w:lang/>
        </w:rPr>
        <w:t>: offline, one site and season; sightings as child events. Only 7 of the 124 columns are field sightings, they arrive all season, and getting them right fixes the duplicate-row failure the demo data illustrates.</w:t>
      </w:r>
    </w:p>
    <w:p w:rsidR="00AB2D96" w:rsidRPr="00AB2D96" w:rsidRDefault="00AB2D96" w:rsidP="00AB2D96">
      <w:pPr>
        <w:numPr>
          <w:ilvl w:val="0"/>
          <w:numId w:val="31"/>
        </w:numPr>
        <w:rPr>
          <w:lang/>
        </w:rPr>
      </w:pPr>
      <w:r w:rsidRPr="00AB2D96">
        <w:rPr>
          <w:b/>
          <w:bCs/>
          <w:lang/>
        </w:rPr>
        <w:t>Workshop capture and validation chain</w:t>
      </w:r>
      <w:r w:rsidRPr="00AB2D96">
        <w:rPr>
          <w:lang/>
        </w:rPr>
        <w:t>: group entry, confirm, approve, verify with role gating, pending-validation queue, consent capture.</w:t>
      </w:r>
    </w:p>
    <w:p w:rsidR="00AB2D96" w:rsidRPr="00AB2D96" w:rsidRDefault="00AB2D96" w:rsidP="00AB2D96">
      <w:pPr>
        <w:numPr>
          <w:ilvl w:val="0"/>
          <w:numId w:val="31"/>
        </w:numPr>
        <w:rPr>
          <w:lang/>
        </w:rPr>
      </w:pPr>
      <w:r w:rsidRPr="00AB2D96">
        <w:rPr>
          <w:b/>
          <w:bCs/>
          <w:lang/>
        </w:rPr>
        <w:t>Outcome scoring loop</w:t>
      </w:r>
      <w:r w:rsidRPr="00AB2D96">
        <w:rPr>
          <w:lang/>
        </w:rPr>
        <w:t>: actuals, automatic onset/cessation and distribution checks, Hit/Miss/False Start, recalibration.</w:t>
      </w:r>
    </w:p>
    <w:p w:rsidR="00AB2D96" w:rsidRPr="00AB2D96" w:rsidRDefault="00AB2D96" w:rsidP="00AB2D96">
      <w:pPr>
        <w:numPr>
          <w:ilvl w:val="0"/>
          <w:numId w:val="31"/>
        </w:numPr>
        <w:rPr>
          <w:lang/>
        </w:rPr>
      </w:pPr>
      <w:r w:rsidRPr="00AB2D96">
        <w:rPr>
          <w:b/>
          <w:bCs/>
          <w:lang/>
        </w:rPr>
        <w:t>v4 modules</w:t>
      </w:r>
      <w:r w:rsidRPr="00AB2D96">
        <w:rPr>
          <w:lang/>
        </w:rPr>
        <w:t>: calendar and climate-change flag with weight-review workflow; NDMA and KMSA ingestors; confidence and hazard priority with snapshotting; trigger engine and push notifications; dissemination analytics; residual-risk register linked to action plans.</w:t>
      </w:r>
    </w:p>
    <w:p w:rsidR="00AB2D96" w:rsidRPr="00AB2D96" w:rsidRDefault="00AB2D96" w:rsidP="00AB2D96">
      <w:pPr>
        <w:numPr>
          <w:ilvl w:val="0"/>
          <w:numId w:val="31"/>
        </w:numPr>
        <w:rPr>
          <w:lang/>
        </w:rPr>
      </w:pPr>
      <w:r w:rsidRPr="00AB2D96">
        <w:rPr>
          <w:b/>
          <w:bCs/>
          <w:lang/>
        </w:rPr>
        <w:t>Web dashboards and integration session</w:t>
      </w:r>
      <w:r w:rsidRPr="00AB2D96">
        <w:rPr>
          <w:lang/>
        </w:rPr>
        <w:t>: KMSA comparison, consensus forecast publication, equity panel, admin.</w:t>
      </w:r>
    </w:p>
    <w:p w:rsidR="00AB2D96" w:rsidRPr="00AB2D96" w:rsidRDefault="00AB2D96" w:rsidP="00AB2D96">
      <w:pPr>
        <w:numPr>
          <w:ilvl w:val="0"/>
          <w:numId w:val="31"/>
        </w:numPr>
        <w:rPr>
          <w:lang/>
        </w:rPr>
      </w:pPr>
      <w:r w:rsidRPr="00AB2D96">
        <w:rPr>
          <w:b/>
          <w:bCs/>
          <w:lang/>
        </w:rPr>
        <w:t>Dissemination and exports</w:t>
      </w:r>
      <w:r w:rsidRPr="00AB2D96">
        <w:rPr>
          <w:lang/>
        </w:rPr>
        <w:t>: PDF, CSV, JSON API, SMS/USSD and IVR, all consent-filtered.</w:t>
      </w:r>
    </w:p>
    <w:p w:rsidR="00AB2D96" w:rsidRPr="00AB2D96" w:rsidRDefault="00AB2D96" w:rsidP="00AB2D96">
      <w:pPr>
        <w:numPr>
          <w:ilvl w:val="0"/>
          <w:numId w:val="31"/>
        </w:numPr>
        <w:rPr>
          <w:lang/>
        </w:rPr>
      </w:pPr>
      <w:r w:rsidRPr="00AB2D96">
        <w:rPr>
          <w:b/>
          <w:bCs/>
          <w:lang/>
        </w:rPr>
        <w:t>Analytics backlog</w:t>
      </w:r>
      <w:r w:rsidRPr="00AB2D96">
        <w:rPr>
          <w:lang/>
        </w:rPr>
        <w:t xml:space="preserve"> (below).</w:t>
      </w:r>
    </w:p>
    <w:p w:rsidR="00AB2D96" w:rsidRPr="00AB2D96" w:rsidRDefault="00AB2D96" w:rsidP="00AB2D96">
      <w:pPr>
        <w:rPr>
          <w:b/>
          <w:bCs/>
          <w:lang/>
        </w:rPr>
      </w:pPr>
      <w:r w:rsidRPr="00AB2D96">
        <w:rPr>
          <w:b/>
          <w:bCs/>
          <w:lang/>
        </w:rPr>
        <w:t>11.2 Backlog the workbook itself asks for</w:t>
      </w:r>
    </w:p>
    <w:p w:rsidR="00AB2D96" w:rsidRPr="00AB2D96" w:rsidRDefault="00AB2D96" w:rsidP="00AB2D96">
      <w:pPr>
        <w:rPr>
          <w:lang/>
        </w:rPr>
      </w:pPr>
      <w:r w:rsidRPr="00AB2D96">
        <w:rPr>
          <w:lang/>
        </w:rPr>
        <w:t>The Weighting Options tab lists methodological gaps that are realistic only in software, across many sites and seasons:</w:t>
      </w:r>
    </w:p>
    <w:p w:rsidR="00AB2D96" w:rsidRPr="00AB2D96" w:rsidRDefault="00AB2D96" w:rsidP="00AB2D96">
      <w:pPr>
        <w:numPr>
          <w:ilvl w:val="0"/>
          <w:numId w:val="32"/>
        </w:numPr>
        <w:rPr>
          <w:lang/>
        </w:rPr>
      </w:pPr>
      <w:r w:rsidRPr="00AB2D96">
        <w:rPr>
          <w:b/>
          <w:bCs/>
          <w:lang/>
        </w:rPr>
        <w:t>Composite screening</w:t>
      </w:r>
      <w:r w:rsidRPr="00AB2D96">
        <w:rPr>
          <w:lang/>
        </w:rPr>
        <w:t>: detect correlated signs (frogs, ants and clouds reacting to the same storm) sighted at one site in one window, suggest a composite and reduce members' decision relevance on confirmation.</w:t>
      </w:r>
    </w:p>
    <w:p w:rsidR="00AB2D96" w:rsidRPr="00AB2D96" w:rsidRDefault="00AB2D96" w:rsidP="00AB2D96">
      <w:pPr>
        <w:numPr>
          <w:ilvl w:val="0"/>
          <w:numId w:val="32"/>
        </w:numPr>
        <w:rPr>
          <w:lang/>
        </w:rPr>
      </w:pPr>
      <w:r w:rsidRPr="00AB2D96">
        <w:rPr>
          <w:b/>
          <w:bCs/>
          <w:lang/>
        </w:rPr>
        <w:t>Spatial representativeness</w:t>
      </w:r>
      <w:r w:rsidRPr="00AB2D96">
        <w:rPr>
          <w:lang/>
        </w:rPr>
        <w:t>: code geographic scope (AR) as whole ward, several villages or micro-zone, so a micro-zone sign does not carry ward-wide weight.</w:t>
      </w:r>
    </w:p>
    <w:p w:rsidR="00AB2D96" w:rsidRPr="00AB2D96" w:rsidRDefault="00AB2D96" w:rsidP="00AB2D96">
      <w:pPr>
        <w:numPr>
          <w:ilvl w:val="0"/>
          <w:numId w:val="32"/>
        </w:numPr>
        <w:rPr>
          <w:lang/>
        </w:rPr>
      </w:pPr>
      <w:r w:rsidRPr="00AB2D96">
        <w:rPr>
          <w:b/>
          <w:bCs/>
          <w:lang/>
        </w:rPr>
        <w:t>Skill above chance</w:t>
      </w:r>
      <w:r w:rsidRPr="00AB2D96">
        <w:rPr>
          <w:lang/>
        </w:rPr>
        <w:t>: report hit rate minus 33% (chance across three terciles) once 5 or more seasons exist; treat below 40% as no skill until then.</w:t>
      </w:r>
    </w:p>
    <w:p w:rsidR="00AB2D96" w:rsidRPr="00AB2D96" w:rsidRDefault="00AB2D96" w:rsidP="00AB2D96">
      <w:pPr>
        <w:numPr>
          <w:ilvl w:val="0"/>
          <w:numId w:val="32"/>
        </w:numPr>
        <w:rPr>
          <w:lang/>
        </w:rPr>
      </w:pPr>
      <w:r w:rsidRPr="00AB2D96">
        <w:rPr>
          <w:b/>
          <w:bCs/>
          <w:lang/>
        </w:rPr>
        <w:t>Sample size</w:t>
      </w:r>
      <w:r w:rsidRPr="00AB2D96">
        <w:rPr>
          <w:lang/>
        </w:rPr>
        <w:t>: show scored seasons beside every rate; consider requiring 5 or more scored seasons before Base Weight 3.</w:t>
      </w:r>
    </w:p>
    <w:p w:rsidR="00AB2D96" w:rsidRPr="00AB2D96" w:rsidRDefault="00AB2D96" w:rsidP="00AB2D96">
      <w:pPr>
        <w:numPr>
          <w:ilvl w:val="0"/>
          <w:numId w:val="32"/>
        </w:numPr>
        <w:rPr>
          <w:lang/>
        </w:rPr>
      </w:pPr>
      <w:r w:rsidRPr="00AB2D96">
        <w:rPr>
          <w:b/>
          <w:bCs/>
          <w:lang/>
        </w:rPr>
        <w:t>Calibration</w:t>
      </w:r>
      <w:r w:rsidRPr="00AB2D96">
        <w:rPr>
          <w:lang/>
        </w:rPr>
        <w:t>: a per-site reliability diagram (when the tally said 60% above normal, how often was it?), gated at 5 or more seasons.</w:t>
      </w:r>
    </w:p>
    <w:p w:rsidR="00AB2D96" w:rsidRPr="00AB2D96" w:rsidRDefault="00AB2D96" w:rsidP="00AB2D96">
      <w:pPr>
        <w:numPr>
          <w:ilvl w:val="0"/>
          <w:numId w:val="32"/>
        </w:numPr>
        <w:rPr>
          <w:lang/>
        </w:rPr>
      </w:pPr>
      <w:r w:rsidRPr="00AB2D96">
        <w:rPr>
          <w:b/>
          <w:bCs/>
          <w:lang/>
        </w:rPr>
        <w:t>Equity gap report</w:t>
      </w:r>
      <w:r w:rsidRPr="00AB2D96">
        <w:rPr>
          <w:lang/>
        </w:rPr>
        <w:t xml:space="preserve"> per site.</w:t>
      </w:r>
    </w:p>
    <w:p w:rsidR="00AB2D96" w:rsidRPr="00AB2D96" w:rsidRDefault="00AB2D96" w:rsidP="00AB2D96">
      <w:pPr>
        <w:rPr>
          <w:b/>
          <w:bCs/>
          <w:lang/>
        </w:rPr>
      </w:pPr>
      <w:r w:rsidRPr="00AB2D96">
        <w:rPr>
          <w:b/>
          <w:bCs/>
          <w:lang/>
        </w:rPr>
        <w:t>11.3 Risks</w:t>
      </w:r>
    </w:p>
    <w:tbl>
      <w:tblPr>
        <w:tblStyle w:val="GridTable4-Accent6"/>
        <w:tblW w:w="0" w:type="auto"/>
        <w:tblLook w:val="04A0" w:firstRow="1" w:lastRow="0" w:firstColumn="1" w:lastColumn="0" w:noHBand="0" w:noVBand="1"/>
      </w:tblPr>
      <w:tblGrid>
        <w:gridCol w:w="3142"/>
        <w:gridCol w:w="5874"/>
      </w:tblGrid>
      <w:tr w:rsidR="00AB2D96" w:rsidRPr="00AB2D96" w:rsidTr="00D9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b w:val="0"/>
                <w:bCs w:val="0"/>
                <w:lang/>
              </w:rPr>
            </w:pPr>
            <w:r w:rsidRPr="00AB2D96">
              <w:rPr>
                <w:b w:val="0"/>
                <w:bCs w:val="0"/>
                <w:lang/>
              </w:rPr>
              <w:t>Risk</w:t>
            </w:r>
          </w:p>
        </w:tc>
        <w:tc>
          <w:tcPr>
            <w:tcW w:w="0" w:type="auto"/>
            <w:hideMark/>
          </w:tcPr>
          <w:p w:rsidR="00AB2D96" w:rsidRPr="00AB2D96" w:rsidRDefault="00AB2D96" w:rsidP="00AB2D96">
            <w:pPr>
              <w:cnfStyle w:val="100000000000" w:firstRow="1" w:lastRow="0" w:firstColumn="0" w:lastColumn="0" w:oddVBand="0" w:evenVBand="0" w:oddHBand="0" w:evenHBand="0" w:firstRowFirstColumn="0" w:firstRowLastColumn="0" w:lastRowFirstColumn="0" w:lastRowLastColumn="0"/>
              <w:rPr>
                <w:b w:val="0"/>
                <w:bCs w:val="0"/>
                <w:lang/>
              </w:rPr>
            </w:pPr>
            <w:r w:rsidRPr="00AB2D96">
              <w:rPr>
                <w:b w:val="0"/>
                <w:bCs w:val="0"/>
                <w:lang/>
              </w:rPr>
              <w:t>Mitigation</w:t>
            </w:r>
          </w:p>
        </w:tc>
      </w:tr>
      <w:tr w:rsidR="00AB2D96" w:rsidRPr="00AB2D96" w:rsidTr="00D9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Two implementations of the gate drift apart</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One service; every surface reads its output; reconciliation shown in the UI</w:t>
            </w:r>
          </w:p>
        </w:tc>
      </w:tr>
      <w:tr w:rsidR="00AB2D96" w:rsidRPr="00AB2D96" w:rsidTr="00D9106D">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Duplicates from multi-device offline capture</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Unique constraint plus "update, never insert" sightings; soft-duplicate review queue</w:t>
            </w:r>
          </w:p>
        </w:tc>
      </w:tr>
      <w:tr w:rsidR="00AB2D96" w:rsidRPr="00AB2D96" w:rsidTr="00D9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Confidence score treated as a multiplier</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Separate column, documented, snapshotted, never fed into CG</w:t>
            </w:r>
          </w:p>
        </w:tc>
      </w:tr>
      <w:tr w:rsidR="00AB2D96" w:rsidRPr="00AB2D96" w:rsidTr="00D9106D">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Published forecasts silently rewritten</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Immutable snapshots with protocol, weight and settings versions</w:t>
            </w:r>
          </w:p>
        </w:tc>
      </w:tr>
      <w:tr w:rsidR="00AB2D96" w:rsidRPr="00AB2D96" w:rsidTr="00D9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Climate-change flag becomes decorative</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STRONG creates a blocking review task</w:t>
            </w:r>
          </w:p>
        </w:tc>
      </w:tr>
      <w:tr w:rsidR="00AB2D96" w:rsidRPr="00AB2D96" w:rsidTr="00D9106D">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Thresholds and weights hard-coded</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Per-site, per-season configuration, versioned and snapshotted</w:t>
            </w:r>
          </w:p>
        </w:tc>
      </w:tr>
      <w:tr w:rsidR="00AB2D96" w:rsidRPr="00AB2D96" w:rsidTr="00D9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Consent not honoured downstream</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Row-level policy filter on every export, tile and message</w:t>
            </w:r>
          </w:p>
        </w:tc>
      </w:tr>
      <w:tr w:rsidR="00AB2D96" w:rsidRPr="00AB2D96" w:rsidTr="00D9106D">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Hit rates over-interpreted on 3 seasons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Show sample size; gate calibration views at 5 or more seasons</w:t>
            </w:r>
          </w:p>
        </w:tc>
      </w:tr>
      <w:tr w:rsidR="00AB2D96" w:rsidRPr="00AB2D96" w:rsidTr="00D9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Tally shares read as probabilities</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UI labelling and documentation; calibration before any probability claim</w:t>
            </w:r>
          </w:p>
        </w:tc>
      </w:tr>
      <w:tr w:rsidR="00AB2D96" w:rsidRPr="00AB2D96" w:rsidTr="00D9106D">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Field adoption fails on low-end devices</w:t>
            </w:r>
          </w:p>
        </w:tc>
        <w:tc>
          <w:tcPr>
            <w:tcW w:w="0" w:type="auto"/>
            <w:hideMark/>
          </w:tcPr>
          <w:p w:rsidR="00AB2D96" w:rsidRPr="00AB2D96" w:rsidRDefault="00AB2D96" w:rsidP="00AB2D96">
            <w:pPr>
              <w:cnfStyle w:val="000000000000" w:firstRow="0" w:lastRow="0" w:firstColumn="0" w:lastColumn="0" w:oddVBand="0" w:evenVBand="0" w:oddHBand="0" w:evenHBand="0" w:firstRowFirstColumn="0" w:firstRowLastColumn="0" w:lastRowFirstColumn="0" w:lastRowLastColumn="0"/>
              <w:rPr>
                <w:lang/>
              </w:rPr>
            </w:pPr>
            <w:r w:rsidRPr="00AB2D96">
              <w:rPr>
                <w:lang/>
              </w:rPr>
              <w:t>Android Go-class testing, compression, Wi-Fi-only media, SMS fallback</w:t>
            </w:r>
          </w:p>
        </w:tc>
      </w:tr>
      <w:tr w:rsidR="00AB2D96" w:rsidRPr="00AB2D96" w:rsidTr="00D9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B2D96" w:rsidRPr="00AB2D96" w:rsidRDefault="00AB2D96" w:rsidP="00AB2D96">
            <w:pPr>
              <w:rPr>
                <w:lang/>
              </w:rPr>
            </w:pPr>
            <w:r w:rsidRPr="00AB2D96">
              <w:rPr>
                <w:lang/>
              </w:rPr>
              <w:t>Protocol keeps changing under the build</w:t>
            </w:r>
          </w:p>
        </w:tc>
        <w:tc>
          <w:tcPr>
            <w:tcW w:w="0" w:type="auto"/>
            <w:hideMark/>
          </w:tcPr>
          <w:p w:rsidR="00AB2D96" w:rsidRPr="00AB2D96" w:rsidRDefault="00AB2D96" w:rsidP="00AB2D96">
            <w:pPr>
              <w:cnfStyle w:val="000000100000" w:firstRow="0" w:lastRow="0" w:firstColumn="0" w:lastColumn="0" w:oddVBand="0" w:evenVBand="0" w:oddHBand="1" w:evenHBand="0" w:firstRowFirstColumn="0" w:firstRowLastColumn="0" w:lastRowFirstColumn="0" w:lastRowLastColumn="0"/>
              <w:rPr>
                <w:lang/>
              </w:rPr>
            </w:pPr>
            <w:r w:rsidRPr="00AB2D96">
              <w:rPr>
                <w:lang/>
              </w:rPr>
              <w:t>Version everything; treat the Crosswalk as the feature tree and the Change Log as the regression suite</w:t>
            </w:r>
          </w:p>
        </w:tc>
      </w:tr>
    </w:tbl>
    <w:p w:rsidR="00AB2D96" w:rsidRPr="00AB2D96" w:rsidRDefault="00AB2D96" w:rsidP="00AB2D96">
      <w:pPr>
        <w:rPr>
          <w:b/>
          <w:bCs/>
          <w:lang/>
        </w:rPr>
      </w:pPr>
      <w:r w:rsidRPr="00AB2D96">
        <w:rPr>
          <w:b/>
          <w:bCs/>
          <w:lang/>
        </w:rPr>
        <w:t>11.4 Open questions for the TILKIT team</w:t>
      </w:r>
    </w:p>
    <w:p w:rsidR="00AB2D96" w:rsidRPr="00AB2D96" w:rsidRDefault="00AB2D96" w:rsidP="00AB2D96">
      <w:pPr>
        <w:rPr>
          <w:lang/>
        </w:rPr>
      </w:pPr>
      <w:r w:rsidRPr="00AB2D96">
        <w:rPr>
          <w:lang/>
        </w:rPr>
        <w:t>The rough material is inconsistent or silent on these points. Resolve them before Phase 3.</w:t>
      </w:r>
    </w:p>
    <w:p w:rsidR="00AB2D96" w:rsidRPr="00AB2D96" w:rsidRDefault="00AB2D96" w:rsidP="00AB2D96">
      <w:pPr>
        <w:numPr>
          <w:ilvl w:val="0"/>
          <w:numId w:val="33"/>
        </w:numPr>
        <w:rPr>
          <w:lang/>
        </w:rPr>
      </w:pPr>
      <w:r w:rsidRPr="00AB2D96">
        <w:rPr>
          <w:b/>
          <w:bCs/>
          <w:lang/>
        </w:rPr>
        <w:t>Corroboration count</w:t>
      </w:r>
      <w:r w:rsidRPr="00AB2D96">
        <w:rPr>
          <w:lang/>
        </w:rPr>
        <w:t xml:space="preserve">: confirmed-and-approved </w:t>
      </w:r>
      <w:r w:rsidRPr="00AB2D96">
        <w:rPr>
          <w:i/>
          <w:iCs/>
          <w:lang/>
        </w:rPr>
        <w:t>records</w:t>
      </w:r>
      <w:r w:rsidRPr="00AB2D96">
        <w:rPr>
          <w:lang/>
        </w:rPr>
        <w:t xml:space="preserve"> across all sites and seasons, or distinct </w:t>
      </w:r>
      <w:r w:rsidRPr="00AB2D96">
        <w:rPr>
          <w:i/>
          <w:iCs/>
          <w:lang/>
        </w:rPr>
        <w:t>seasons</w:t>
      </w:r>
      <w:r w:rsidRPr="00AB2D96">
        <w:rPr>
          <w:lang/>
        </w:rPr>
        <w:t>? Sources describe both.</w:t>
      </w:r>
    </w:p>
    <w:p w:rsidR="00AB2D96" w:rsidRPr="00AB2D96" w:rsidRDefault="00AB2D96" w:rsidP="00AB2D96">
      <w:pPr>
        <w:numPr>
          <w:ilvl w:val="0"/>
          <w:numId w:val="33"/>
        </w:numPr>
        <w:rPr>
          <w:lang/>
        </w:rPr>
      </w:pPr>
      <w:r w:rsidRPr="00AB2D96">
        <w:rPr>
          <w:b/>
          <w:bCs/>
          <w:lang/>
        </w:rPr>
        <w:t>Hit-rate denominator</w:t>
      </w:r>
      <w:r w:rsidRPr="00AB2D96">
        <w:rPr>
          <w:lang/>
        </w:rPr>
        <w:t>: confirm that False Start counts as a non-hit (hits ÷ all scored).</w:t>
      </w:r>
    </w:p>
    <w:p w:rsidR="00AB2D96" w:rsidRPr="00AB2D96" w:rsidRDefault="00AB2D96" w:rsidP="00AB2D96">
      <w:pPr>
        <w:numPr>
          <w:ilvl w:val="0"/>
          <w:numId w:val="33"/>
        </w:numPr>
        <w:rPr>
          <w:lang/>
        </w:rPr>
      </w:pPr>
      <w:r w:rsidRPr="00AB2D96">
        <w:rPr>
          <w:b/>
          <w:bCs/>
          <w:lang/>
        </w:rPr>
        <w:t>VCI3M classes</w:t>
      </w:r>
      <w:r w:rsidRPr="00AB2D96">
        <w:rPr>
          <w:lang/>
        </w:rPr>
        <w:t>: the template's 3-class cut (≥35 / 20–34 / &lt;20) differs from the 5-class scheme in its own references (Klisch and Atzberger, 2016). Keep, change or version?</w:t>
      </w:r>
    </w:p>
    <w:p w:rsidR="00AB2D96" w:rsidRPr="00AB2D96" w:rsidRDefault="00AB2D96" w:rsidP="00AB2D96">
      <w:pPr>
        <w:numPr>
          <w:ilvl w:val="0"/>
          <w:numId w:val="33"/>
        </w:numPr>
        <w:rPr>
          <w:lang/>
        </w:rPr>
      </w:pPr>
      <w:r w:rsidRPr="00AB2D96">
        <w:rPr>
          <w:b/>
          <w:bCs/>
          <w:lang/>
        </w:rPr>
        <w:t>Base Weight 3 threshold</w:t>
      </w:r>
      <w:r w:rsidRPr="00AB2D96">
        <w:rPr>
          <w:lang/>
        </w:rPr>
        <w:t>: keep 3 scored seasons, or adopt the suggested 5?</w:t>
      </w:r>
    </w:p>
    <w:p w:rsidR="00AB2D96" w:rsidRPr="00AB2D96" w:rsidRDefault="00AB2D96" w:rsidP="00AB2D96">
      <w:pPr>
        <w:numPr>
          <w:ilvl w:val="0"/>
          <w:numId w:val="33"/>
        </w:numPr>
        <w:rPr>
          <w:lang/>
        </w:rPr>
      </w:pPr>
      <w:r w:rsidRPr="00AB2D96">
        <w:rPr>
          <w:b/>
          <w:bCs/>
          <w:lang/>
        </w:rPr>
        <w:t>Separation of duties</w:t>
      </w:r>
      <w:r w:rsidRPr="00AB2D96">
        <w:rPr>
          <w:lang/>
        </w:rPr>
        <w:t>: may one person both confirm and approve the same record?</w:t>
      </w:r>
    </w:p>
    <w:p w:rsidR="00AB2D96" w:rsidRPr="00AB2D96" w:rsidRDefault="00AB2D96" w:rsidP="00AB2D96">
      <w:pPr>
        <w:numPr>
          <w:ilvl w:val="0"/>
          <w:numId w:val="33"/>
        </w:numPr>
        <w:rPr>
          <w:lang/>
        </w:rPr>
      </w:pPr>
      <w:r w:rsidRPr="00AB2D96">
        <w:rPr>
          <w:b/>
          <w:bCs/>
          <w:lang/>
        </w:rPr>
        <w:t>Official feeds</w:t>
      </w:r>
      <w:r w:rsidRPr="00AB2D96">
        <w:rPr>
          <w:lang/>
        </w:rPr>
        <w:t>: availability, format and licensing of KMSA outlook and NDMA bulletin data for automated ingestion.</w:t>
      </w:r>
    </w:p>
    <w:p w:rsidR="00AB2D96" w:rsidRPr="00AB2D96" w:rsidRDefault="00AB2D96" w:rsidP="00AB2D96">
      <w:pPr>
        <w:numPr>
          <w:ilvl w:val="0"/>
          <w:numId w:val="33"/>
        </w:numPr>
        <w:rPr>
          <w:lang/>
        </w:rPr>
      </w:pPr>
      <w:r w:rsidRPr="00AB2D96">
        <w:rPr>
          <w:b/>
          <w:bCs/>
          <w:lang/>
        </w:rPr>
        <w:t>Hosting and data protection</w:t>
      </w:r>
      <w:r w:rsidRPr="00AB2D96">
        <w:rPr>
          <w:lang/>
        </w:rPr>
        <w:t>: where data is hosted and which national data-protection rules apply in each pilot country.</w:t>
      </w:r>
    </w:p>
    <w:p w:rsidR="00AB2D96" w:rsidRPr="00AB2D96" w:rsidRDefault="00AB2D96" w:rsidP="00AB2D96">
      <w:pPr>
        <w:numPr>
          <w:ilvl w:val="0"/>
          <w:numId w:val="33"/>
        </w:numPr>
        <w:rPr>
          <w:lang/>
        </w:rPr>
      </w:pPr>
      <w:r w:rsidRPr="00AB2D96">
        <w:rPr>
          <w:b/>
          <w:bCs/>
          <w:lang/>
        </w:rPr>
        <w:t>West African adaptation</w:t>
      </w:r>
      <w:r w:rsidRPr="00AB2D96">
        <w:rPr>
          <w:lang/>
        </w:rPr>
        <w:t>: equivalent official products and agencies to replace KMSA and NDMA in the Ghana pilot.</w:t>
      </w:r>
    </w:p>
    <w:p w:rsidR="00AB2D96" w:rsidRPr="00AB2D96" w:rsidRDefault="00AB2D96" w:rsidP="00AB2D96">
      <w:pPr>
        <w:rPr>
          <w:b/>
          <w:bCs/>
          <w:lang/>
        </w:rPr>
      </w:pPr>
      <w:r w:rsidRPr="00AB2D96">
        <w:rPr>
          <w:b/>
          <w:bCs/>
          <w:lang/>
        </w:rPr>
        <w:t>Source material</w:t>
      </w:r>
    </w:p>
    <w:p w:rsidR="00AB2D96" w:rsidRPr="00AB2D96" w:rsidRDefault="00AB2D96" w:rsidP="00AB2D96">
      <w:pPr>
        <w:rPr>
          <w:lang/>
        </w:rPr>
      </w:pPr>
      <w:r w:rsidRPr="00AB2D96">
        <w:rPr>
          <w:lang/>
        </w:rPr>
        <w:t xml:space="preserve">This brief harmonises </w:t>
      </w:r>
      <w:r w:rsidRPr="00AB2D96">
        <w:rPr>
          <w:i/>
          <w:iCs/>
          <w:lang/>
        </w:rPr>
        <w:t>The TILKIT narrative</w:t>
      </w:r>
      <w:r w:rsidRPr="00AB2D96">
        <w:rPr>
          <w:lang/>
        </w:rPr>
        <w:t xml:space="preserve"> (compiled AI-assisted developer analyses of the TILKIT Weather Indicator Log Master Template v3, OND 2026, and v4, 19 October 2026, with its Raw vs Derived Data Register, Weighting Options, Framework Crosswalk and Change Log), cross-checked against Osumba et al. (2023), </w:t>
      </w:r>
      <w:hyperlink r:id="rId16" w:tgtFrame="_blank" w:history="1">
        <w:r w:rsidRPr="00AB2D96">
          <w:rPr>
            <w:rStyle w:val="Hyperlink"/>
            <w:lang/>
          </w:rPr>
          <w:t>FARA Research Report 7(25): 296–320</w:t>
        </w:r>
      </w:hyperlink>
      <w:r w:rsidRPr="00AB2D96">
        <w:rPr>
          <w:lang/>
        </w:rPr>
        <w:t>. Column letters and rules should be re-verified against the live workbook before implementation.</w:t>
      </w:r>
    </w:p>
    <w:p w:rsidR="00AB2D96" w:rsidRDefault="00AB2D96"/>
    <w:sectPr w:rsidR="00AB2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D1756"/>
    <w:multiLevelType w:val="multilevel"/>
    <w:tmpl w:val="E61C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41A4E"/>
    <w:multiLevelType w:val="multilevel"/>
    <w:tmpl w:val="947241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03446A"/>
    <w:multiLevelType w:val="multilevel"/>
    <w:tmpl w:val="D3B4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B2A4B"/>
    <w:multiLevelType w:val="multilevel"/>
    <w:tmpl w:val="68A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62928"/>
    <w:multiLevelType w:val="multilevel"/>
    <w:tmpl w:val="3DB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71BD1"/>
    <w:multiLevelType w:val="multilevel"/>
    <w:tmpl w:val="9D16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335DD"/>
    <w:multiLevelType w:val="multilevel"/>
    <w:tmpl w:val="245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407F8"/>
    <w:multiLevelType w:val="multilevel"/>
    <w:tmpl w:val="CEC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959F7"/>
    <w:multiLevelType w:val="multilevel"/>
    <w:tmpl w:val="4F8E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73B27"/>
    <w:multiLevelType w:val="multilevel"/>
    <w:tmpl w:val="117E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377F5"/>
    <w:multiLevelType w:val="multilevel"/>
    <w:tmpl w:val="7690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E189C"/>
    <w:multiLevelType w:val="multilevel"/>
    <w:tmpl w:val="8D9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33ED2"/>
    <w:multiLevelType w:val="multilevel"/>
    <w:tmpl w:val="5C9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42095"/>
    <w:multiLevelType w:val="multilevel"/>
    <w:tmpl w:val="41A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70AD2"/>
    <w:multiLevelType w:val="multilevel"/>
    <w:tmpl w:val="86B6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89224D"/>
    <w:multiLevelType w:val="multilevel"/>
    <w:tmpl w:val="2062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510E3"/>
    <w:multiLevelType w:val="multilevel"/>
    <w:tmpl w:val="EDB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00887"/>
    <w:multiLevelType w:val="multilevel"/>
    <w:tmpl w:val="89AC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43E9C"/>
    <w:multiLevelType w:val="multilevel"/>
    <w:tmpl w:val="5B4A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C4D18"/>
    <w:multiLevelType w:val="multilevel"/>
    <w:tmpl w:val="C75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C0D9A"/>
    <w:multiLevelType w:val="multilevel"/>
    <w:tmpl w:val="1DD6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B93A69"/>
    <w:multiLevelType w:val="multilevel"/>
    <w:tmpl w:val="FA9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139CF"/>
    <w:multiLevelType w:val="multilevel"/>
    <w:tmpl w:val="06D8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16936"/>
    <w:multiLevelType w:val="multilevel"/>
    <w:tmpl w:val="0BB2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46626"/>
    <w:multiLevelType w:val="multilevel"/>
    <w:tmpl w:val="0B7A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B640E"/>
    <w:multiLevelType w:val="multilevel"/>
    <w:tmpl w:val="528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C2FBC"/>
    <w:multiLevelType w:val="multilevel"/>
    <w:tmpl w:val="D5F2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96655"/>
    <w:multiLevelType w:val="multilevel"/>
    <w:tmpl w:val="156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0127C"/>
    <w:multiLevelType w:val="multilevel"/>
    <w:tmpl w:val="C470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B5465"/>
    <w:multiLevelType w:val="multilevel"/>
    <w:tmpl w:val="D81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27DB9"/>
    <w:multiLevelType w:val="multilevel"/>
    <w:tmpl w:val="FE8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A16CC"/>
    <w:multiLevelType w:val="multilevel"/>
    <w:tmpl w:val="7574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465E1"/>
    <w:multiLevelType w:val="multilevel"/>
    <w:tmpl w:val="5AE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0"/>
  </w:num>
  <w:num w:numId="3">
    <w:abstractNumId w:val="5"/>
  </w:num>
  <w:num w:numId="4">
    <w:abstractNumId w:val="16"/>
  </w:num>
  <w:num w:numId="5">
    <w:abstractNumId w:val="8"/>
  </w:num>
  <w:num w:numId="6">
    <w:abstractNumId w:val="2"/>
  </w:num>
  <w:num w:numId="7">
    <w:abstractNumId w:val="31"/>
  </w:num>
  <w:num w:numId="8">
    <w:abstractNumId w:val="21"/>
  </w:num>
  <w:num w:numId="9">
    <w:abstractNumId w:val="25"/>
  </w:num>
  <w:num w:numId="10">
    <w:abstractNumId w:val="29"/>
  </w:num>
  <w:num w:numId="11">
    <w:abstractNumId w:val="32"/>
  </w:num>
  <w:num w:numId="12">
    <w:abstractNumId w:val="15"/>
  </w:num>
  <w:num w:numId="13">
    <w:abstractNumId w:val="1"/>
  </w:num>
  <w:num w:numId="14">
    <w:abstractNumId w:val="14"/>
  </w:num>
  <w:num w:numId="15">
    <w:abstractNumId w:val="0"/>
  </w:num>
  <w:num w:numId="16">
    <w:abstractNumId w:val="27"/>
  </w:num>
  <w:num w:numId="17">
    <w:abstractNumId w:val="6"/>
  </w:num>
  <w:num w:numId="18">
    <w:abstractNumId w:val="7"/>
  </w:num>
  <w:num w:numId="19">
    <w:abstractNumId w:val="13"/>
  </w:num>
  <w:num w:numId="20">
    <w:abstractNumId w:val="26"/>
  </w:num>
  <w:num w:numId="21">
    <w:abstractNumId w:val="9"/>
  </w:num>
  <w:num w:numId="22">
    <w:abstractNumId w:val="12"/>
  </w:num>
  <w:num w:numId="23">
    <w:abstractNumId w:val="3"/>
  </w:num>
  <w:num w:numId="24">
    <w:abstractNumId w:val="28"/>
  </w:num>
  <w:num w:numId="25">
    <w:abstractNumId w:val="23"/>
  </w:num>
  <w:num w:numId="26">
    <w:abstractNumId w:val="22"/>
  </w:num>
  <w:num w:numId="27">
    <w:abstractNumId w:val="17"/>
  </w:num>
  <w:num w:numId="28">
    <w:abstractNumId w:val="11"/>
  </w:num>
  <w:num w:numId="29">
    <w:abstractNumId w:val="30"/>
  </w:num>
  <w:num w:numId="30">
    <w:abstractNumId w:val="18"/>
  </w:num>
  <w:num w:numId="31">
    <w:abstractNumId w:val="20"/>
  </w:num>
  <w:num w:numId="32">
    <w:abstractNumId w:val="4"/>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sDel="0"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9AB"/>
    <w:rsid w:val="000F176E"/>
    <w:rsid w:val="000F71CE"/>
    <w:rsid w:val="00162AEF"/>
    <w:rsid w:val="001801C8"/>
    <w:rsid w:val="001C16B8"/>
    <w:rsid w:val="001D6BB4"/>
    <w:rsid w:val="00252538"/>
    <w:rsid w:val="0026747B"/>
    <w:rsid w:val="003073C9"/>
    <w:rsid w:val="00380429"/>
    <w:rsid w:val="00436986"/>
    <w:rsid w:val="0052379B"/>
    <w:rsid w:val="005366C5"/>
    <w:rsid w:val="005E4D11"/>
    <w:rsid w:val="006B7E30"/>
    <w:rsid w:val="006E7701"/>
    <w:rsid w:val="00775414"/>
    <w:rsid w:val="007974CF"/>
    <w:rsid w:val="007A4A33"/>
    <w:rsid w:val="007B1EA0"/>
    <w:rsid w:val="00902A05"/>
    <w:rsid w:val="009559AB"/>
    <w:rsid w:val="00985C9B"/>
    <w:rsid w:val="009A01DF"/>
    <w:rsid w:val="00A73E7B"/>
    <w:rsid w:val="00AB2D96"/>
    <w:rsid w:val="00AF6A85"/>
    <w:rsid w:val="00B11CE7"/>
    <w:rsid w:val="00B67186"/>
    <w:rsid w:val="00BE58F7"/>
    <w:rsid w:val="00C257F8"/>
    <w:rsid w:val="00C54859"/>
    <w:rsid w:val="00D30D5B"/>
    <w:rsid w:val="00D9106D"/>
    <w:rsid w:val="00EF2BE4"/>
    <w:rsid w:val="00F80825"/>
    <w:rsid w:val="00FC20E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8871"/>
  <w15:chartTrackingRefBased/>
  <w15:docId w15:val="{7DCEBFDE-9929-40BC-B228-BBE254720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AB2D96"/>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paragraph" w:styleId="Heading2">
    <w:name w:val="heading 2"/>
    <w:basedOn w:val="Normal"/>
    <w:link w:val="Heading2Char"/>
    <w:uiPriority w:val="9"/>
    <w:qFormat/>
    <w:rsid w:val="00AB2D96"/>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AB2D96"/>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D96"/>
    <w:rPr>
      <w:rFonts w:ascii="Times New Roman" w:eastAsia="Times New Roman" w:hAnsi="Times New Roman" w:cs="Times New Roman"/>
      <w:b/>
      <w:bCs/>
      <w:kern w:val="36"/>
      <w:sz w:val="48"/>
      <w:szCs w:val="48"/>
      <w:lang/>
    </w:rPr>
  </w:style>
  <w:style w:type="character" w:customStyle="1" w:styleId="Heading2Char">
    <w:name w:val="Heading 2 Char"/>
    <w:basedOn w:val="DefaultParagraphFont"/>
    <w:link w:val="Heading2"/>
    <w:uiPriority w:val="9"/>
    <w:rsid w:val="00AB2D96"/>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AB2D96"/>
    <w:rPr>
      <w:rFonts w:ascii="Times New Roman" w:eastAsia="Times New Roman" w:hAnsi="Times New Roman" w:cs="Times New Roman"/>
      <w:b/>
      <w:bCs/>
      <w:sz w:val="27"/>
      <w:szCs w:val="27"/>
      <w:lang/>
    </w:rPr>
  </w:style>
  <w:style w:type="character" w:styleId="Hyperlink">
    <w:name w:val="Hyperlink"/>
    <w:basedOn w:val="DefaultParagraphFont"/>
    <w:uiPriority w:val="99"/>
    <w:unhideWhenUsed/>
    <w:rsid w:val="009559AB"/>
    <w:rPr>
      <w:color w:val="0563C1" w:themeColor="hyperlink"/>
      <w:u w:val="single"/>
    </w:rPr>
  </w:style>
  <w:style w:type="character" w:styleId="UnresolvedMention">
    <w:name w:val="Unresolved Mention"/>
    <w:basedOn w:val="DefaultParagraphFont"/>
    <w:uiPriority w:val="99"/>
    <w:semiHidden/>
    <w:unhideWhenUsed/>
    <w:rsid w:val="009559AB"/>
    <w:rPr>
      <w:color w:val="605E5C"/>
      <w:shd w:val="clear" w:color="auto" w:fill="E1DFDD"/>
    </w:rPr>
  </w:style>
  <w:style w:type="paragraph" w:customStyle="1" w:styleId="msonormal0">
    <w:name w:val="msonormal"/>
    <w:basedOn w:val="Normal"/>
    <w:rsid w:val="00AB2D96"/>
    <w:pPr>
      <w:spacing w:before="100" w:beforeAutospacing="1" w:after="100" w:afterAutospacing="1" w:line="240" w:lineRule="auto"/>
    </w:pPr>
    <w:rPr>
      <w:rFonts w:ascii="Times New Roman" w:eastAsia="Times New Roman" w:hAnsi="Times New Roman" w:cs="Times New Roman"/>
      <w:sz w:val="24"/>
      <w:szCs w:val="24"/>
      <w:lang/>
    </w:rPr>
  </w:style>
  <w:style w:type="paragraph" w:styleId="NormalWeb">
    <w:name w:val="Normal (Web)"/>
    <w:basedOn w:val="Normal"/>
    <w:uiPriority w:val="99"/>
    <w:semiHidden/>
    <w:unhideWhenUsed/>
    <w:rsid w:val="00AB2D96"/>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ldoc-mention">
    <w:name w:val="ldoc-mention"/>
    <w:basedOn w:val="DefaultParagraphFont"/>
    <w:rsid w:val="00AB2D96"/>
  </w:style>
  <w:style w:type="character" w:styleId="Strong">
    <w:name w:val="Strong"/>
    <w:basedOn w:val="DefaultParagraphFont"/>
    <w:uiPriority w:val="22"/>
    <w:qFormat/>
    <w:rsid w:val="00AB2D96"/>
    <w:rPr>
      <w:b/>
      <w:bCs/>
    </w:rPr>
  </w:style>
  <w:style w:type="paragraph" w:styleId="HTMLPreformatted">
    <w:name w:val="HTML Preformatted"/>
    <w:basedOn w:val="Normal"/>
    <w:link w:val="HTMLPreformattedChar"/>
    <w:uiPriority w:val="99"/>
    <w:semiHidden/>
    <w:unhideWhenUsed/>
    <w:rsid w:val="00AB2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AB2D96"/>
    <w:rPr>
      <w:rFonts w:ascii="Courier New" w:eastAsia="Times New Roman" w:hAnsi="Courier New" w:cs="Courier New"/>
      <w:sz w:val="20"/>
      <w:szCs w:val="20"/>
      <w:lang/>
    </w:rPr>
  </w:style>
  <w:style w:type="character" w:styleId="Emphasis">
    <w:name w:val="Emphasis"/>
    <w:basedOn w:val="DefaultParagraphFont"/>
    <w:uiPriority w:val="20"/>
    <w:qFormat/>
    <w:rsid w:val="00AB2D96"/>
    <w:rPr>
      <w:i/>
      <w:iCs/>
    </w:rPr>
  </w:style>
  <w:style w:type="table" w:styleId="GridTable4-Accent6">
    <w:name w:val="Grid Table 4 Accent 6"/>
    <w:basedOn w:val="TableNormal"/>
    <w:uiPriority w:val="49"/>
    <w:rsid w:val="00AF6A8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0526906">
      <w:bodyDiv w:val="1"/>
      <w:marLeft w:val="0"/>
      <w:marRight w:val="0"/>
      <w:marTop w:val="0"/>
      <w:marBottom w:val="0"/>
      <w:divBdr>
        <w:top w:val="none" w:sz="0" w:space="0" w:color="auto"/>
        <w:left w:val="none" w:sz="0" w:space="0" w:color="auto"/>
        <w:bottom w:val="none" w:sz="0" w:space="0" w:color="auto"/>
        <w:right w:val="none" w:sz="0" w:space="0" w:color="auto"/>
      </w:divBdr>
    </w:div>
    <w:div w:id="1079134326">
      <w:bodyDiv w:val="1"/>
      <w:marLeft w:val="0"/>
      <w:marRight w:val="0"/>
      <w:marTop w:val="0"/>
      <w:marBottom w:val="0"/>
      <w:divBdr>
        <w:top w:val="none" w:sz="0" w:space="0" w:color="auto"/>
        <w:left w:val="none" w:sz="0" w:space="0" w:color="auto"/>
        <w:bottom w:val="none" w:sz="0" w:space="0" w:color="auto"/>
        <w:right w:val="none" w:sz="0" w:space="0" w:color="auto"/>
      </w:divBdr>
      <w:divsChild>
        <w:div w:id="854343862">
          <w:marLeft w:val="0"/>
          <w:marRight w:val="0"/>
          <w:marTop w:val="0"/>
          <w:marBottom w:val="0"/>
          <w:divBdr>
            <w:top w:val="none" w:sz="0" w:space="0" w:color="auto"/>
            <w:left w:val="none" w:sz="0" w:space="0" w:color="auto"/>
            <w:bottom w:val="none" w:sz="0" w:space="0" w:color="auto"/>
            <w:right w:val="none" w:sz="0" w:space="0" w:color="auto"/>
          </w:divBdr>
        </w:div>
        <w:div w:id="1629970850">
          <w:marLeft w:val="0"/>
          <w:marRight w:val="0"/>
          <w:marTop w:val="0"/>
          <w:marBottom w:val="0"/>
          <w:divBdr>
            <w:top w:val="none" w:sz="0" w:space="0" w:color="auto"/>
            <w:left w:val="none" w:sz="0" w:space="0" w:color="auto"/>
            <w:bottom w:val="none" w:sz="0" w:space="0" w:color="auto"/>
            <w:right w:val="none" w:sz="0" w:space="0" w:color="auto"/>
          </w:divBdr>
        </w:div>
      </w:divsChild>
    </w:div>
    <w:div w:id="1664965707">
      <w:bodyDiv w:val="1"/>
      <w:marLeft w:val="0"/>
      <w:marRight w:val="0"/>
      <w:marTop w:val="0"/>
      <w:marBottom w:val="0"/>
      <w:divBdr>
        <w:top w:val="none" w:sz="0" w:space="0" w:color="auto"/>
        <w:left w:val="none" w:sz="0" w:space="0" w:color="auto"/>
        <w:bottom w:val="none" w:sz="0" w:space="0" w:color="auto"/>
        <w:right w:val="none" w:sz="0" w:space="0" w:color="auto"/>
      </w:divBdr>
      <w:divsChild>
        <w:div w:id="1778138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y.faraafrica.org/storage/2023/04/FRR-Vol-725296-320.pdf"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inkedin.com/company/adaptation-consortiu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59101/frr072325" TargetMode="External"/><Relationship Id="rId1" Type="http://schemas.openxmlformats.org/officeDocument/2006/relationships/numbering" Target="numbering.xml"/><Relationship Id="rId6" Type="http://schemas.openxmlformats.org/officeDocument/2006/relationships/hyperlink" Target="https://aiccra.cgiar.org/news/how-weave-local-and-indigenous-knowledge-climate-monitoring-and-weather-forecasting-africa" TargetMode="External"/><Relationship Id="rId11" Type="http://schemas.openxmlformats.org/officeDocument/2006/relationships/hyperlink" Target="https://cgspace.cgiar.org/items/3ec01471-7c27-4b0f-9315-b553c0ee4df9" TargetMode="External"/><Relationship Id="rId5" Type="http://schemas.openxmlformats.org/officeDocument/2006/relationships/hyperlink" Target="https://doi.org/10.59101/frr072325" TargetMode="External"/><Relationship Id="rId15" Type="http://schemas.openxmlformats.org/officeDocument/2006/relationships/image" Target="media/image4.png"/><Relationship Id="rId10" Type="http://schemas.openxmlformats.org/officeDocument/2006/relationships/hyperlink" Target="https://aiccra.cgiar.org/news/how-weave-local-and-indigenous-knowledge-climate-monitoring-and-weather-forecasting-africa" TargetMode="External"/><Relationship Id="rId4" Type="http://schemas.openxmlformats.org/officeDocument/2006/relationships/webSettings" Target="webSettings.xml"/><Relationship Id="rId9" Type="http://schemas.openxmlformats.org/officeDocument/2006/relationships/hyperlink" Target="https://aiccra.cgiar.org/publications/towards-replicable-innovative-tool-adaptive-climate-monitoring-and-weather-forecasting"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34</Pages>
  <Words>13574</Words>
  <Characters>77374</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Armil</dc:creator>
  <cp:keywords/>
  <dc:description/>
  <cp:lastModifiedBy>Armil</cp:lastModifiedBy>
  <cp:revision>3</cp:revision>
  <dcterms:created xsi:type="dcterms:W3CDTF">2026-10-19T20:11:00Z</dcterms:created>
  <dcterms:modified xsi:type="dcterms:W3CDTF">2026-10-19T20:57:00Z</dcterms:modified>
</cp:coreProperties>
</file>