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3DB" w:rsidRDefault="008823DB" w:rsidP="008823DB">
      <w:pPr>
        <w:jc w:val="center"/>
      </w:pPr>
      <w:r>
        <w:t xml:space="preserve">Reflecting upon </w:t>
      </w:r>
      <w:r>
        <w:rPr>
          <w:i/>
        </w:rPr>
        <w:t>Next Generation Science Standards</w:t>
      </w:r>
      <w:r>
        <w:t xml:space="preserve"> Disciplinary Core Ideas</w:t>
      </w:r>
    </w:p>
    <w:p w:rsidR="008823DB" w:rsidRDefault="008823DB" w:rsidP="008823DB">
      <w:pPr>
        <w:jc w:val="center"/>
      </w:pPr>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08"/>
        <w:gridCol w:w="1890"/>
        <w:gridCol w:w="1890"/>
        <w:gridCol w:w="1980"/>
        <w:gridCol w:w="1800"/>
      </w:tblGrid>
      <w:tr w:rsidR="008823DB" w:rsidRPr="00091177" w:rsidTr="00373578">
        <w:tc>
          <w:tcPr>
            <w:tcW w:w="9468" w:type="dxa"/>
            <w:gridSpan w:val="5"/>
          </w:tcPr>
          <w:p w:rsidR="008823DB" w:rsidRPr="00237ED9" w:rsidRDefault="008823DB" w:rsidP="00373578">
            <w:pPr>
              <w:tabs>
                <w:tab w:val="left" w:pos="9360"/>
              </w:tabs>
              <w:ind w:right="576"/>
              <w:outlineLvl w:val="0"/>
              <w:rPr>
                <w:rFonts w:ascii="Times New Roman" w:hAnsi="Times New Roman"/>
                <w:b/>
              </w:rPr>
            </w:pPr>
            <w:r w:rsidRPr="00972209">
              <w:rPr>
                <w:rFonts w:ascii="Times New Roman" w:hAnsi="Times New Roman"/>
              </w:rPr>
              <w:t>TABLE IV.5</w:t>
            </w:r>
            <w:r w:rsidRPr="00F02E7C">
              <w:rPr>
                <w:rFonts w:ascii="Times New Roman" w:hAnsi="Times New Roman"/>
                <w:sz w:val="18"/>
              </w:rPr>
              <w:t xml:space="preserve">    </w:t>
            </w:r>
            <w:r w:rsidRPr="00F02E7C">
              <w:rPr>
                <w:rFonts w:ascii="Times New Roman" w:hAnsi="Times New Roman"/>
              </w:rPr>
              <w:t xml:space="preserve">Relevant NGSS </w:t>
            </w:r>
            <w:r>
              <w:rPr>
                <w:rFonts w:ascii="Times New Roman" w:hAnsi="Times New Roman"/>
              </w:rPr>
              <w:t>disciplinary core ideas for teaching about climate c</w:t>
            </w:r>
            <w:r w:rsidRPr="00F02E7C">
              <w:rPr>
                <w:rFonts w:ascii="Times New Roman" w:hAnsi="Times New Roman"/>
              </w:rPr>
              <w:t>hange</w:t>
            </w:r>
            <w:r>
              <w:rPr>
                <w:rFonts w:ascii="Times New Roman" w:hAnsi="Times New Roman"/>
                <w:b/>
              </w:rPr>
              <w:t>*</w:t>
            </w:r>
          </w:p>
          <w:p w:rsidR="008823DB" w:rsidRPr="00091177" w:rsidRDefault="008823DB" w:rsidP="00373578">
            <w:pPr>
              <w:rPr>
                <w:rFonts w:ascii="Times New Roman" w:hAnsi="Times New Roman"/>
                <w:sz w:val="18"/>
              </w:rPr>
            </w:pPr>
          </w:p>
        </w:tc>
        <w:bookmarkStart w:id="0" w:name="_GoBack"/>
        <w:bookmarkEnd w:id="0"/>
      </w:tr>
      <w:tr w:rsidR="008823DB" w:rsidRPr="004C72C7" w:rsidTr="00373578">
        <w:tc>
          <w:tcPr>
            <w:tcW w:w="9468" w:type="dxa"/>
            <w:gridSpan w:val="5"/>
          </w:tcPr>
          <w:p w:rsidR="008823DB" w:rsidRPr="004C72C7" w:rsidRDefault="008823DB" w:rsidP="00373578">
            <w:pPr>
              <w:spacing w:beforeLines="1" w:before="2" w:afterLines="1" w:after="2"/>
              <w:jc w:val="center"/>
              <w:rPr>
                <w:rFonts w:ascii="Times New Roman" w:hAnsi="Times New Roman"/>
                <w:sz w:val="18"/>
              </w:rPr>
            </w:pPr>
            <w:r w:rsidRPr="00091177">
              <w:rPr>
                <w:rFonts w:ascii="Times New Roman" w:hAnsi="Times New Roman"/>
                <w:sz w:val="18"/>
              </w:rPr>
              <w:t>Learning Progressions for Physical Science</w:t>
            </w:r>
          </w:p>
        </w:tc>
      </w:tr>
      <w:tr w:rsidR="008823DB" w:rsidRPr="00091177" w:rsidTr="00373578">
        <w:tc>
          <w:tcPr>
            <w:tcW w:w="1908" w:type="dxa"/>
          </w:tcPr>
          <w:p w:rsidR="008823DB" w:rsidRPr="00091177" w:rsidRDefault="008823DB" w:rsidP="00373578">
            <w:pPr>
              <w:spacing w:beforeLines="1" w:before="2" w:afterLines="1" w:after="2"/>
              <w:rPr>
                <w:rFonts w:ascii="Times New Roman" w:hAnsi="Times New Roman"/>
                <w:b/>
                <w:sz w:val="18"/>
                <w:szCs w:val="20"/>
              </w:rPr>
            </w:pPr>
          </w:p>
        </w:tc>
        <w:tc>
          <w:tcPr>
            <w:tcW w:w="1890" w:type="dxa"/>
          </w:tcPr>
          <w:p w:rsidR="008823DB" w:rsidRPr="00091177" w:rsidRDefault="008823DB" w:rsidP="00373578">
            <w:pPr>
              <w:spacing w:beforeLines="1" w:before="2" w:afterLines="1" w:after="2"/>
              <w:rPr>
                <w:rFonts w:ascii="Times New Roman" w:hAnsi="Times New Roman"/>
                <w:b/>
                <w:sz w:val="18"/>
                <w:szCs w:val="20"/>
              </w:rPr>
            </w:pPr>
            <w:r w:rsidRPr="00091177">
              <w:rPr>
                <w:rFonts w:ascii="Times New Roman" w:hAnsi="Times New Roman"/>
                <w:b/>
                <w:sz w:val="18"/>
                <w:szCs w:val="20"/>
              </w:rPr>
              <w:t>K-2</w:t>
            </w:r>
          </w:p>
        </w:tc>
        <w:tc>
          <w:tcPr>
            <w:tcW w:w="1890" w:type="dxa"/>
          </w:tcPr>
          <w:p w:rsidR="008823DB" w:rsidRPr="00091177" w:rsidRDefault="008823DB" w:rsidP="00373578">
            <w:pPr>
              <w:spacing w:beforeLines="1" w:before="2" w:afterLines="1" w:after="2"/>
              <w:rPr>
                <w:rFonts w:ascii="Times New Roman" w:hAnsi="Times New Roman"/>
                <w:b/>
                <w:sz w:val="18"/>
                <w:szCs w:val="20"/>
              </w:rPr>
            </w:pPr>
            <w:r w:rsidRPr="00091177">
              <w:rPr>
                <w:rFonts w:ascii="Times New Roman" w:hAnsi="Times New Roman"/>
                <w:b/>
                <w:sz w:val="18"/>
                <w:szCs w:val="20"/>
              </w:rPr>
              <w:t>3-5</w:t>
            </w:r>
          </w:p>
        </w:tc>
        <w:tc>
          <w:tcPr>
            <w:tcW w:w="1980" w:type="dxa"/>
          </w:tcPr>
          <w:p w:rsidR="008823DB" w:rsidRPr="00091177" w:rsidRDefault="008823DB" w:rsidP="00373578">
            <w:pPr>
              <w:spacing w:beforeLines="1" w:before="2" w:afterLines="1" w:after="2"/>
              <w:rPr>
                <w:rFonts w:ascii="Times New Roman" w:hAnsi="Times New Roman"/>
                <w:b/>
                <w:sz w:val="18"/>
                <w:szCs w:val="20"/>
              </w:rPr>
            </w:pPr>
            <w:r w:rsidRPr="00091177">
              <w:rPr>
                <w:rFonts w:ascii="Times New Roman" w:hAnsi="Times New Roman"/>
                <w:b/>
                <w:sz w:val="18"/>
                <w:szCs w:val="20"/>
              </w:rPr>
              <w:t>6-8</w:t>
            </w:r>
          </w:p>
        </w:tc>
        <w:tc>
          <w:tcPr>
            <w:tcW w:w="1800" w:type="dxa"/>
          </w:tcPr>
          <w:p w:rsidR="008823DB" w:rsidRPr="00091177" w:rsidRDefault="008823DB" w:rsidP="00373578">
            <w:pPr>
              <w:spacing w:beforeLines="1" w:before="2" w:afterLines="1" w:after="2"/>
              <w:rPr>
                <w:rFonts w:ascii="Times New Roman" w:hAnsi="Times New Roman"/>
                <w:b/>
                <w:sz w:val="18"/>
                <w:szCs w:val="20"/>
              </w:rPr>
            </w:pPr>
            <w:r w:rsidRPr="00091177">
              <w:rPr>
                <w:rFonts w:ascii="Times New Roman" w:hAnsi="Times New Roman"/>
                <w:b/>
                <w:sz w:val="18"/>
                <w:szCs w:val="20"/>
              </w:rPr>
              <w:t>9-12</w:t>
            </w:r>
          </w:p>
        </w:tc>
      </w:tr>
      <w:tr w:rsidR="008823DB" w:rsidRPr="00091177" w:rsidTr="00373578">
        <w:tc>
          <w:tcPr>
            <w:tcW w:w="1908" w:type="dxa"/>
          </w:tcPr>
          <w:p w:rsidR="008823DB" w:rsidRPr="00091177" w:rsidRDefault="008823DB" w:rsidP="00373578">
            <w:pPr>
              <w:spacing w:beforeLines="1" w:before="2" w:afterLines="1" w:after="2"/>
              <w:rPr>
                <w:rFonts w:ascii="Times New Roman" w:hAnsi="Times New Roman"/>
                <w:b/>
                <w:sz w:val="18"/>
                <w:szCs w:val="20"/>
              </w:rPr>
            </w:pPr>
            <w:r w:rsidRPr="00091177">
              <w:rPr>
                <w:rFonts w:ascii="Times New Roman" w:hAnsi="Times New Roman"/>
                <w:b/>
                <w:sz w:val="18"/>
                <w:szCs w:val="20"/>
              </w:rPr>
              <w:t xml:space="preserve">PS4.B Electromagnetic radiation </w:t>
            </w:r>
          </w:p>
          <w:p w:rsidR="008823DB" w:rsidRPr="00091177" w:rsidRDefault="008823DB" w:rsidP="00373578">
            <w:pPr>
              <w:spacing w:beforeLines="1" w:before="2" w:afterLines="1" w:after="2"/>
              <w:rPr>
                <w:rFonts w:ascii="Times New Roman" w:hAnsi="Times New Roman"/>
                <w:b/>
                <w:sz w:val="18"/>
                <w:szCs w:val="20"/>
              </w:rPr>
            </w:pPr>
            <w:r w:rsidRPr="00091177">
              <w:rPr>
                <w:rFonts w:ascii="Times New Roman" w:hAnsi="Times New Roman"/>
                <w:b/>
                <w:sz w:val="18"/>
                <w:szCs w:val="20"/>
              </w:rPr>
              <w:t>(Relevant to physics opening unit on the nature of light phenomena)</w:t>
            </w:r>
          </w:p>
        </w:tc>
        <w:tc>
          <w:tcPr>
            <w:tcW w:w="1890" w:type="dxa"/>
          </w:tcPr>
          <w:p w:rsidR="008823DB" w:rsidRPr="00091177" w:rsidRDefault="008823DB" w:rsidP="00373578">
            <w:pPr>
              <w:spacing w:beforeLines="1" w:before="2" w:afterLines="1" w:after="2"/>
              <w:rPr>
                <w:rFonts w:ascii="Times New Roman" w:hAnsi="Times New Roman"/>
                <w:b/>
                <w:sz w:val="18"/>
                <w:szCs w:val="20"/>
              </w:rPr>
            </w:pPr>
            <w:r w:rsidRPr="00091177">
              <w:rPr>
                <w:rFonts w:ascii="Times New Roman" w:hAnsi="Times New Roman"/>
                <w:b/>
                <w:sz w:val="18"/>
                <w:szCs w:val="20"/>
              </w:rPr>
              <w:t xml:space="preserve">Objects can be seen only when light is available to illuminate them. </w:t>
            </w:r>
          </w:p>
          <w:p w:rsidR="008823DB" w:rsidRPr="00091177" w:rsidRDefault="008823DB" w:rsidP="00373578">
            <w:pPr>
              <w:rPr>
                <w:rFonts w:ascii="Times New Roman" w:hAnsi="Times New Roman"/>
                <w:sz w:val="18"/>
              </w:rPr>
            </w:pPr>
          </w:p>
        </w:tc>
        <w:tc>
          <w:tcPr>
            <w:tcW w:w="1890" w:type="dxa"/>
          </w:tcPr>
          <w:p w:rsidR="008823DB" w:rsidRPr="00091177" w:rsidRDefault="008823DB" w:rsidP="00373578">
            <w:pPr>
              <w:spacing w:beforeLines="1" w:before="2" w:afterLines="1" w:after="2"/>
              <w:rPr>
                <w:rFonts w:ascii="Times New Roman" w:hAnsi="Times New Roman"/>
                <w:sz w:val="18"/>
                <w:szCs w:val="20"/>
              </w:rPr>
            </w:pPr>
            <w:r w:rsidRPr="00091177">
              <w:rPr>
                <w:rFonts w:ascii="Times New Roman" w:hAnsi="Times New Roman"/>
                <w:b/>
                <w:sz w:val="18"/>
                <w:szCs w:val="20"/>
              </w:rPr>
              <w:t>Objects can be seen when light</w:t>
            </w:r>
            <w:r w:rsidRPr="00091177">
              <w:rPr>
                <w:rFonts w:ascii="Times New Roman" w:hAnsi="Times New Roman"/>
                <w:sz w:val="18"/>
                <w:szCs w:val="20"/>
              </w:rPr>
              <w:t xml:space="preserve"> </w:t>
            </w:r>
            <w:r w:rsidRPr="00091177">
              <w:rPr>
                <w:rFonts w:ascii="Times New Roman" w:hAnsi="Times New Roman"/>
                <w:b/>
                <w:sz w:val="18"/>
                <w:szCs w:val="20"/>
              </w:rPr>
              <w:t>reflected from their surface enters our eyes.</w:t>
            </w:r>
            <w:r w:rsidRPr="00091177">
              <w:rPr>
                <w:rFonts w:ascii="Times New Roman" w:hAnsi="Times New Roman"/>
                <w:sz w:val="18"/>
                <w:szCs w:val="20"/>
              </w:rPr>
              <w:t xml:space="preserve"> </w:t>
            </w:r>
          </w:p>
          <w:p w:rsidR="008823DB" w:rsidRPr="00091177" w:rsidRDefault="008823DB" w:rsidP="00373578">
            <w:pPr>
              <w:spacing w:beforeLines="1" w:before="2" w:afterLines="1" w:after="2"/>
              <w:rPr>
                <w:rFonts w:ascii="Times New Roman" w:hAnsi="Times New Roman"/>
                <w:sz w:val="18"/>
                <w:szCs w:val="20"/>
              </w:rPr>
            </w:pPr>
          </w:p>
        </w:tc>
        <w:tc>
          <w:tcPr>
            <w:tcW w:w="1980" w:type="dxa"/>
          </w:tcPr>
          <w:p w:rsidR="008823DB" w:rsidRPr="00091177" w:rsidRDefault="008823DB" w:rsidP="00373578">
            <w:pPr>
              <w:spacing w:beforeLines="1" w:before="2" w:afterLines="1" w:after="2"/>
              <w:rPr>
                <w:rFonts w:ascii="Times New Roman" w:hAnsi="Times New Roman"/>
                <w:b/>
                <w:sz w:val="18"/>
                <w:szCs w:val="20"/>
              </w:rPr>
            </w:pPr>
            <w:r w:rsidRPr="00091177">
              <w:rPr>
                <w:rFonts w:ascii="Times New Roman" w:hAnsi="Times New Roman"/>
                <w:b/>
                <w:sz w:val="18"/>
                <w:szCs w:val="20"/>
              </w:rPr>
              <w:t xml:space="preserve">The construct of a wave is used to model how light interacts with objects. </w:t>
            </w:r>
          </w:p>
          <w:p w:rsidR="008823DB" w:rsidRPr="00091177" w:rsidRDefault="008823DB" w:rsidP="00373578">
            <w:pPr>
              <w:spacing w:beforeLines="1" w:before="2" w:afterLines="1" w:after="2"/>
              <w:rPr>
                <w:rFonts w:ascii="Times New Roman" w:hAnsi="Times New Roman"/>
                <w:sz w:val="18"/>
                <w:szCs w:val="20"/>
              </w:rPr>
            </w:pPr>
          </w:p>
        </w:tc>
        <w:tc>
          <w:tcPr>
            <w:tcW w:w="1800" w:type="dxa"/>
          </w:tcPr>
          <w:p w:rsidR="008823DB" w:rsidRPr="00091177" w:rsidRDefault="008823DB" w:rsidP="00373578">
            <w:pPr>
              <w:spacing w:beforeLines="1" w:before="2" w:afterLines="1" w:after="2"/>
              <w:rPr>
                <w:rFonts w:ascii="Times New Roman" w:hAnsi="Times New Roman"/>
                <w:b/>
                <w:sz w:val="18"/>
                <w:szCs w:val="20"/>
              </w:rPr>
            </w:pPr>
            <w:r w:rsidRPr="00091177">
              <w:rPr>
                <w:rFonts w:ascii="Times New Roman" w:hAnsi="Times New Roman"/>
                <w:b/>
                <w:sz w:val="18"/>
                <w:szCs w:val="20"/>
              </w:rPr>
              <w:t xml:space="preserve">Both an electromagnetic wave model and a photon model explain features of electromagnetic radiation broadly and describe common applications of electromagnetic radiation. </w:t>
            </w:r>
          </w:p>
        </w:tc>
      </w:tr>
      <w:tr w:rsidR="008823DB" w:rsidRPr="00091177" w:rsidTr="00373578">
        <w:tc>
          <w:tcPr>
            <w:tcW w:w="1908" w:type="dxa"/>
          </w:tcPr>
          <w:p w:rsidR="008823DB" w:rsidRPr="00091177" w:rsidRDefault="008823DB" w:rsidP="00373578">
            <w:pPr>
              <w:spacing w:beforeLines="1" w:before="2" w:afterLines="1" w:after="2"/>
              <w:rPr>
                <w:rFonts w:ascii="Times New Roman" w:hAnsi="Times New Roman"/>
                <w:b/>
                <w:sz w:val="18"/>
                <w:szCs w:val="20"/>
              </w:rPr>
            </w:pPr>
            <w:r w:rsidRPr="00091177">
              <w:rPr>
                <w:rFonts w:ascii="Times New Roman" w:hAnsi="Times New Roman"/>
                <w:b/>
                <w:sz w:val="18"/>
                <w:szCs w:val="20"/>
              </w:rPr>
              <w:t xml:space="preserve">PS3.A Definitions of energy </w:t>
            </w:r>
          </w:p>
          <w:p w:rsidR="008823DB" w:rsidRPr="00091177" w:rsidRDefault="008823DB" w:rsidP="00373578">
            <w:pPr>
              <w:pStyle w:val="NormalWeb"/>
              <w:spacing w:before="2" w:after="2"/>
              <w:rPr>
                <w:rFonts w:ascii="Times New Roman" w:hAnsi="Times New Roman"/>
                <w:sz w:val="18"/>
              </w:rPr>
            </w:pPr>
          </w:p>
        </w:tc>
        <w:tc>
          <w:tcPr>
            <w:tcW w:w="1890" w:type="dxa"/>
          </w:tcPr>
          <w:p w:rsidR="008823DB" w:rsidRPr="00091177" w:rsidRDefault="008823DB" w:rsidP="00373578">
            <w:pPr>
              <w:rPr>
                <w:rFonts w:ascii="Times New Roman" w:hAnsi="Times New Roman"/>
                <w:sz w:val="18"/>
              </w:rPr>
            </w:pPr>
          </w:p>
        </w:tc>
        <w:tc>
          <w:tcPr>
            <w:tcW w:w="1890" w:type="dxa"/>
            <w:vMerge w:val="restart"/>
          </w:tcPr>
          <w:p w:rsidR="008823DB" w:rsidRPr="00091177" w:rsidRDefault="008823DB" w:rsidP="00373578">
            <w:pPr>
              <w:spacing w:beforeLines="1" w:before="2" w:afterLines="1" w:after="2"/>
              <w:rPr>
                <w:rFonts w:ascii="Times New Roman" w:hAnsi="Times New Roman"/>
                <w:sz w:val="18"/>
                <w:szCs w:val="20"/>
              </w:rPr>
            </w:pPr>
            <w:r w:rsidRPr="00091177">
              <w:rPr>
                <w:rFonts w:ascii="Times New Roman" w:hAnsi="Times New Roman"/>
                <w:sz w:val="18"/>
                <w:szCs w:val="20"/>
              </w:rPr>
              <w:t xml:space="preserve">Moving objects contain energy. The faster the object moves, the more energy it has. </w:t>
            </w:r>
            <w:r w:rsidRPr="00091177">
              <w:rPr>
                <w:rFonts w:ascii="Times New Roman" w:hAnsi="Times New Roman"/>
                <w:b/>
                <w:sz w:val="18"/>
                <w:szCs w:val="20"/>
              </w:rPr>
              <w:t>Energy can be moved from place to place by</w:t>
            </w:r>
            <w:r w:rsidRPr="00091177">
              <w:rPr>
                <w:rFonts w:ascii="Times New Roman" w:hAnsi="Times New Roman"/>
                <w:sz w:val="18"/>
                <w:szCs w:val="20"/>
              </w:rPr>
              <w:t xml:space="preserve"> moving objects, or through sound, </w:t>
            </w:r>
            <w:r w:rsidRPr="00091177">
              <w:rPr>
                <w:rFonts w:ascii="Times New Roman" w:hAnsi="Times New Roman"/>
                <w:b/>
                <w:sz w:val="18"/>
                <w:szCs w:val="20"/>
              </w:rPr>
              <w:t>light,</w:t>
            </w:r>
            <w:r w:rsidRPr="00091177">
              <w:rPr>
                <w:rFonts w:ascii="Times New Roman" w:hAnsi="Times New Roman"/>
                <w:sz w:val="18"/>
                <w:szCs w:val="20"/>
              </w:rPr>
              <w:t xml:space="preserve"> or electrical currents. </w:t>
            </w:r>
            <w:r w:rsidRPr="00091177">
              <w:rPr>
                <w:rFonts w:ascii="Times New Roman" w:hAnsi="Times New Roman"/>
                <w:b/>
                <w:sz w:val="18"/>
                <w:szCs w:val="20"/>
              </w:rPr>
              <w:t>Energy can be converted from one form to another form.</w:t>
            </w:r>
            <w:r w:rsidRPr="00091177">
              <w:rPr>
                <w:rFonts w:ascii="Times New Roman" w:hAnsi="Times New Roman"/>
                <w:sz w:val="18"/>
                <w:szCs w:val="20"/>
              </w:rPr>
              <w:t xml:space="preserve"> </w:t>
            </w:r>
          </w:p>
          <w:p w:rsidR="008823DB" w:rsidRPr="00091177" w:rsidRDefault="008823DB" w:rsidP="00373578">
            <w:pPr>
              <w:rPr>
                <w:rFonts w:ascii="Times New Roman" w:hAnsi="Times New Roman"/>
                <w:sz w:val="18"/>
              </w:rPr>
            </w:pPr>
          </w:p>
        </w:tc>
        <w:tc>
          <w:tcPr>
            <w:tcW w:w="1980" w:type="dxa"/>
            <w:vMerge w:val="restart"/>
          </w:tcPr>
          <w:p w:rsidR="008823DB" w:rsidRPr="00091177" w:rsidRDefault="008823DB" w:rsidP="00373578">
            <w:pPr>
              <w:spacing w:beforeLines="1" w:before="2" w:afterLines="1" w:after="2"/>
              <w:rPr>
                <w:rFonts w:ascii="Times New Roman" w:hAnsi="Times New Roman"/>
                <w:b/>
                <w:sz w:val="18"/>
                <w:szCs w:val="20"/>
              </w:rPr>
            </w:pPr>
            <w:r w:rsidRPr="00091177">
              <w:rPr>
                <w:rFonts w:ascii="Times New Roman" w:hAnsi="Times New Roman"/>
                <w:sz w:val="18"/>
                <w:szCs w:val="20"/>
              </w:rPr>
              <w:t xml:space="preserve">Kinetic energy can be distinguished from the various forms of potential energy. </w:t>
            </w:r>
            <w:r w:rsidRPr="00091177">
              <w:rPr>
                <w:rFonts w:ascii="Times New Roman" w:hAnsi="Times New Roman"/>
                <w:b/>
                <w:sz w:val="18"/>
                <w:szCs w:val="20"/>
              </w:rPr>
              <w:t>Energy changes to and from each type can be tracked through physical or chemical interactions</w:t>
            </w:r>
            <w:r w:rsidRPr="00091177">
              <w:rPr>
                <w:rFonts w:ascii="Times New Roman" w:hAnsi="Times New Roman"/>
                <w:sz w:val="18"/>
                <w:szCs w:val="20"/>
              </w:rPr>
              <w:t xml:space="preserve">. </w:t>
            </w:r>
            <w:r w:rsidRPr="00091177">
              <w:rPr>
                <w:rFonts w:ascii="Times New Roman" w:hAnsi="Times New Roman"/>
                <w:b/>
                <w:sz w:val="18"/>
                <w:szCs w:val="20"/>
              </w:rPr>
              <w:t xml:space="preserve">The relationship between the temperature and the total energy of a system depends on the types, states, and amounts of matter. </w:t>
            </w:r>
          </w:p>
        </w:tc>
        <w:tc>
          <w:tcPr>
            <w:tcW w:w="1800" w:type="dxa"/>
            <w:vMerge w:val="restart"/>
          </w:tcPr>
          <w:p w:rsidR="008823DB" w:rsidRPr="00091177" w:rsidRDefault="008823DB" w:rsidP="00373578">
            <w:pPr>
              <w:pStyle w:val="NormalWeb"/>
              <w:spacing w:before="2" w:after="2"/>
              <w:rPr>
                <w:rFonts w:ascii="Times New Roman" w:hAnsi="Times New Roman"/>
                <w:sz w:val="18"/>
              </w:rPr>
            </w:pPr>
            <w:r w:rsidRPr="00091177">
              <w:rPr>
                <w:rFonts w:ascii="Times New Roman" w:hAnsi="Times New Roman"/>
                <w:b/>
                <w:sz w:val="18"/>
              </w:rPr>
              <w:t>The total energy within a system is conserved.</w:t>
            </w:r>
            <w:r w:rsidRPr="00091177">
              <w:rPr>
                <w:rFonts w:ascii="Times New Roman" w:hAnsi="Times New Roman"/>
                <w:sz w:val="18"/>
              </w:rPr>
              <w:t xml:space="preserve"> Energy transfer within and between systems can be described and predicted in terms of energy associated with the motion or configuration of particles (objects). </w:t>
            </w:r>
          </w:p>
          <w:p w:rsidR="008823DB" w:rsidRPr="00091177" w:rsidRDefault="008823DB" w:rsidP="00373578">
            <w:pPr>
              <w:spacing w:beforeLines="1" w:before="2" w:afterLines="1" w:after="2"/>
              <w:rPr>
                <w:rFonts w:ascii="Times New Roman" w:hAnsi="Times New Roman"/>
                <w:sz w:val="18"/>
                <w:szCs w:val="20"/>
              </w:rPr>
            </w:pPr>
            <w:r w:rsidRPr="00091177">
              <w:rPr>
                <w:rFonts w:ascii="Times New Roman" w:hAnsi="Times New Roman"/>
                <w:sz w:val="18"/>
                <w:szCs w:val="20"/>
              </w:rPr>
              <w:t xml:space="preserve"> Systems move toward stable states. </w:t>
            </w:r>
          </w:p>
        </w:tc>
      </w:tr>
      <w:tr w:rsidR="008823DB" w:rsidRPr="00091177" w:rsidTr="00373578">
        <w:tc>
          <w:tcPr>
            <w:tcW w:w="1908" w:type="dxa"/>
          </w:tcPr>
          <w:p w:rsidR="008823DB" w:rsidRPr="00091177" w:rsidRDefault="008823DB" w:rsidP="00373578">
            <w:pPr>
              <w:spacing w:beforeLines="1" w:before="2" w:afterLines="1" w:after="2"/>
              <w:rPr>
                <w:rFonts w:ascii="Times New Roman" w:hAnsi="Times New Roman"/>
                <w:b/>
                <w:sz w:val="18"/>
                <w:szCs w:val="20"/>
              </w:rPr>
            </w:pPr>
            <w:r w:rsidRPr="00091177">
              <w:rPr>
                <w:rFonts w:ascii="Times New Roman" w:hAnsi="Times New Roman"/>
                <w:b/>
                <w:sz w:val="18"/>
                <w:szCs w:val="20"/>
              </w:rPr>
              <w:t>PS3.B Conservation of energy and energy transfer</w:t>
            </w:r>
          </w:p>
          <w:p w:rsidR="008823DB" w:rsidRPr="00091177" w:rsidRDefault="008823DB" w:rsidP="00373578">
            <w:pPr>
              <w:spacing w:beforeLines="1" w:before="2" w:afterLines="1" w:after="2"/>
              <w:rPr>
                <w:rFonts w:ascii="Times New Roman" w:hAnsi="Times New Roman"/>
                <w:b/>
                <w:sz w:val="18"/>
                <w:szCs w:val="20"/>
              </w:rPr>
            </w:pPr>
          </w:p>
          <w:p w:rsidR="008823DB" w:rsidRPr="00091177" w:rsidRDefault="008823DB" w:rsidP="00373578">
            <w:pPr>
              <w:spacing w:beforeLines="1" w:before="2" w:afterLines="1" w:after="2"/>
              <w:rPr>
                <w:rFonts w:ascii="Times New Roman" w:hAnsi="Times New Roman"/>
                <w:b/>
                <w:sz w:val="18"/>
                <w:szCs w:val="20"/>
              </w:rPr>
            </w:pPr>
          </w:p>
          <w:p w:rsidR="008823DB" w:rsidRPr="00091177" w:rsidRDefault="008823DB" w:rsidP="00373578">
            <w:pPr>
              <w:rPr>
                <w:rFonts w:ascii="Times New Roman" w:hAnsi="Times New Roman"/>
                <w:sz w:val="18"/>
              </w:rPr>
            </w:pPr>
          </w:p>
          <w:p w:rsidR="008823DB" w:rsidRPr="00091177" w:rsidRDefault="008823DB" w:rsidP="00373578">
            <w:pPr>
              <w:rPr>
                <w:rFonts w:ascii="Times New Roman" w:hAnsi="Times New Roman"/>
                <w:sz w:val="18"/>
              </w:rPr>
            </w:pPr>
          </w:p>
        </w:tc>
        <w:tc>
          <w:tcPr>
            <w:tcW w:w="1890" w:type="dxa"/>
          </w:tcPr>
          <w:p w:rsidR="008823DB" w:rsidRPr="00091177" w:rsidRDefault="008823DB" w:rsidP="00373578">
            <w:pPr>
              <w:spacing w:beforeLines="1" w:before="2" w:afterLines="1" w:after="2"/>
              <w:rPr>
                <w:rFonts w:ascii="Times New Roman" w:hAnsi="Times New Roman"/>
                <w:b/>
                <w:sz w:val="18"/>
                <w:szCs w:val="20"/>
              </w:rPr>
            </w:pPr>
            <w:r w:rsidRPr="00091177">
              <w:rPr>
                <w:rFonts w:ascii="Times New Roman" w:hAnsi="Times New Roman"/>
                <w:b/>
                <w:sz w:val="18"/>
                <w:szCs w:val="20"/>
              </w:rPr>
              <w:t xml:space="preserve">Sunlight warms Earth’s surface. </w:t>
            </w:r>
          </w:p>
          <w:p w:rsidR="008823DB" w:rsidRPr="00091177" w:rsidRDefault="008823DB" w:rsidP="00373578">
            <w:pPr>
              <w:rPr>
                <w:rFonts w:ascii="Times New Roman" w:hAnsi="Times New Roman"/>
                <w:sz w:val="18"/>
              </w:rPr>
            </w:pPr>
          </w:p>
        </w:tc>
        <w:tc>
          <w:tcPr>
            <w:tcW w:w="1890" w:type="dxa"/>
            <w:vMerge/>
          </w:tcPr>
          <w:p w:rsidR="008823DB" w:rsidRPr="00091177" w:rsidRDefault="008823DB" w:rsidP="00373578">
            <w:pPr>
              <w:rPr>
                <w:rFonts w:ascii="Times New Roman" w:hAnsi="Times New Roman"/>
                <w:sz w:val="18"/>
              </w:rPr>
            </w:pPr>
          </w:p>
        </w:tc>
        <w:tc>
          <w:tcPr>
            <w:tcW w:w="1980" w:type="dxa"/>
            <w:vMerge/>
          </w:tcPr>
          <w:p w:rsidR="008823DB" w:rsidRPr="00091177" w:rsidRDefault="008823DB" w:rsidP="00373578">
            <w:pPr>
              <w:rPr>
                <w:rFonts w:ascii="Times New Roman" w:hAnsi="Times New Roman"/>
                <w:sz w:val="18"/>
              </w:rPr>
            </w:pPr>
          </w:p>
        </w:tc>
        <w:tc>
          <w:tcPr>
            <w:tcW w:w="1800" w:type="dxa"/>
            <w:vMerge/>
          </w:tcPr>
          <w:p w:rsidR="008823DB" w:rsidRPr="00091177" w:rsidRDefault="008823DB" w:rsidP="00373578">
            <w:pPr>
              <w:rPr>
                <w:rFonts w:ascii="Times New Roman" w:hAnsi="Times New Roman"/>
                <w:sz w:val="18"/>
              </w:rPr>
            </w:pPr>
          </w:p>
        </w:tc>
      </w:tr>
      <w:tr w:rsidR="008823DB" w:rsidRPr="004C72C7" w:rsidTr="00373578">
        <w:tc>
          <w:tcPr>
            <w:tcW w:w="9468" w:type="dxa"/>
            <w:gridSpan w:val="5"/>
          </w:tcPr>
          <w:p w:rsidR="008823DB" w:rsidRPr="004C72C7" w:rsidRDefault="008823DB" w:rsidP="00373578">
            <w:pPr>
              <w:pStyle w:val="NormalWeb"/>
              <w:spacing w:before="2" w:after="2"/>
              <w:jc w:val="center"/>
              <w:rPr>
                <w:rFonts w:ascii="Times New Roman" w:hAnsi="Times New Roman"/>
                <w:sz w:val="18"/>
              </w:rPr>
            </w:pPr>
            <w:r w:rsidRPr="00091177">
              <w:rPr>
                <w:rFonts w:ascii="Times New Roman" w:hAnsi="Times New Roman"/>
                <w:sz w:val="18"/>
              </w:rPr>
              <w:t>Learning Progressions for Earth and Space Science</w:t>
            </w:r>
          </w:p>
        </w:tc>
      </w:tr>
      <w:tr w:rsidR="008823DB" w:rsidRPr="00091177" w:rsidTr="00373578">
        <w:tc>
          <w:tcPr>
            <w:tcW w:w="1908" w:type="dxa"/>
          </w:tcPr>
          <w:p w:rsidR="008823DB" w:rsidRPr="00091177" w:rsidRDefault="008823DB" w:rsidP="00373578">
            <w:pPr>
              <w:pStyle w:val="NormalWeb"/>
              <w:spacing w:before="2" w:after="2"/>
              <w:rPr>
                <w:rFonts w:ascii="Times New Roman" w:hAnsi="Times New Roman"/>
                <w:b/>
                <w:sz w:val="18"/>
              </w:rPr>
            </w:pPr>
            <w:r w:rsidRPr="00091177">
              <w:rPr>
                <w:rFonts w:ascii="Times New Roman" w:hAnsi="Times New Roman"/>
                <w:b/>
                <w:sz w:val="18"/>
              </w:rPr>
              <w:t xml:space="preserve">ESS2.D Weather and climate </w:t>
            </w:r>
          </w:p>
          <w:p w:rsidR="008823DB" w:rsidRPr="00091177" w:rsidRDefault="008823DB" w:rsidP="00373578">
            <w:pPr>
              <w:pStyle w:val="NormalWeb"/>
              <w:spacing w:before="2" w:after="2"/>
              <w:rPr>
                <w:rFonts w:ascii="Times New Roman" w:hAnsi="Times New Roman"/>
                <w:b/>
                <w:sz w:val="18"/>
              </w:rPr>
            </w:pPr>
          </w:p>
          <w:p w:rsidR="008823DB" w:rsidRPr="00091177" w:rsidRDefault="008823DB" w:rsidP="00373578">
            <w:pPr>
              <w:spacing w:before="2" w:after="2"/>
              <w:rPr>
                <w:rFonts w:ascii="Times New Roman" w:hAnsi="Times New Roman"/>
                <w:b/>
                <w:sz w:val="18"/>
              </w:rPr>
            </w:pPr>
          </w:p>
          <w:p w:rsidR="008823DB" w:rsidRPr="00091177" w:rsidRDefault="008823DB" w:rsidP="00373578">
            <w:pPr>
              <w:spacing w:before="2" w:after="2"/>
              <w:rPr>
                <w:rFonts w:ascii="Times New Roman" w:hAnsi="Times New Roman"/>
                <w:b/>
                <w:sz w:val="18"/>
              </w:rPr>
            </w:pPr>
          </w:p>
        </w:tc>
        <w:tc>
          <w:tcPr>
            <w:tcW w:w="1890" w:type="dxa"/>
          </w:tcPr>
          <w:p w:rsidR="008823DB" w:rsidRPr="00091177" w:rsidRDefault="008823DB" w:rsidP="00373578">
            <w:pPr>
              <w:pStyle w:val="NormalWeb"/>
              <w:spacing w:before="2" w:after="2"/>
              <w:rPr>
                <w:rFonts w:ascii="Times New Roman" w:hAnsi="Times New Roman"/>
                <w:b/>
                <w:sz w:val="18"/>
              </w:rPr>
            </w:pPr>
            <w:r w:rsidRPr="00091177">
              <w:rPr>
                <w:rFonts w:ascii="Times New Roman" w:hAnsi="Times New Roman"/>
                <w:b/>
                <w:sz w:val="18"/>
              </w:rPr>
              <w:t xml:space="preserve">Weather is the combination of sunlight, wind, snow or rain, and temperature in a particular region and time. People record weather patterns over time. </w:t>
            </w:r>
          </w:p>
          <w:p w:rsidR="008823DB" w:rsidRPr="00091177" w:rsidRDefault="008823DB" w:rsidP="00373578">
            <w:pPr>
              <w:rPr>
                <w:rFonts w:ascii="Times New Roman" w:hAnsi="Times New Roman"/>
                <w:sz w:val="18"/>
              </w:rPr>
            </w:pPr>
          </w:p>
        </w:tc>
        <w:tc>
          <w:tcPr>
            <w:tcW w:w="1890" w:type="dxa"/>
          </w:tcPr>
          <w:p w:rsidR="008823DB" w:rsidRPr="00091177" w:rsidRDefault="008823DB" w:rsidP="00373578">
            <w:pPr>
              <w:pStyle w:val="NormalWeb"/>
              <w:spacing w:before="2" w:after="2"/>
              <w:rPr>
                <w:rFonts w:ascii="Times New Roman" w:hAnsi="Times New Roman"/>
                <w:sz w:val="18"/>
              </w:rPr>
            </w:pPr>
            <w:r w:rsidRPr="00091177">
              <w:rPr>
                <w:rFonts w:ascii="Times New Roman" w:hAnsi="Times New Roman"/>
                <w:b/>
                <w:sz w:val="18"/>
              </w:rPr>
              <w:t>Climate describes patterns of typical weather conditions over different scales and variations. Historical weather patterns can be analyzed</w:t>
            </w:r>
            <w:r w:rsidRPr="00091177">
              <w:rPr>
                <w:rFonts w:ascii="Times New Roman" w:hAnsi="Times New Roman"/>
                <w:sz w:val="18"/>
              </w:rPr>
              <w:t xml:space="preserve">. </w:t>
            </w:r>
          </w:p>
          <w:p w:rsidR="008823DB" w:rsidRPr="00091177" w:rsidRDefault="008823DB" w:rsidP="00373578">
            <w:pPr>
              <w:rPr>
                <w:rFonts w:ascii="Times New Roman" w:hAnsi="Times New Roman"/>
                <w:sz w:val="18"/>
              </w:rPr>
            </w:pPr>
          </w:p>
        </w:tc>
        <w:tc>
          <w:tcPr>
            <w:tcW w:w="1980" w:type="dxa"/>
          </w:tcPr>
          <w:p w:rsidR="008823DB" w:rsidRPr="00091177" w:rsidRDefault="008823DB" w:rsidP="00373578">
            <w:pPr>
              <w:pStyle w:val="NormalWeb"/>
              <w:spacing w:before="2" w:after="2"/>
              <w:rPr>
                <w:rFonts w:ascii="Times New Roman" w:hAnsi="Times New Roman"/>
                <w:sz w:val="18"/>
              </w:rPr>
            </w:pPr>
            <w:r w:rsidRPr="00091177">
              <w:rPr>
                <w:rFonts w:ascii="Times New Roman" w:hAnsi="Times New Roman"/>
                <w:b/>
                <w:sz w:val="18"/>
              </w:rPr>
              <w:t>Complex interactions determine local weather patterns and influence climate</w:t>
            </w:r>
            <w:r w:rsidRPr="00091177">
              <w:rPr>
                <w:rFonts w:ascii="Times New Roman" w:hAnsi="Times New Roman"/>
                <w:sz w:val="18"/>
              </w:rPr>
              <w:t xml:space="preserve">, including the role of the ocean. </w:t>
            </w:r>
          </w:p>
          <w:p w:rsidR="008823DB" w:rsidRPr="00091177" w:rsidRDefault="008823DB" w:rsidP="00373578">
            <w:pPr>
              <w:rPr>
                <w:rFonts w:ascii="Times New Roman" w:hAnsi="Times New Roman"/>
                <w:sz w:val="18"/>
              </w:rPr>
            </w:pPr>
          </w:p>
        </w:tc>
        <w:tc>
          <w:tcPr>
            <w:tcW w:w="1800" w:type="dxa"/>
          </w:tcPr>
          <w:p w:rsidR="008823DB" w:rsidRPr="00091177" w:rsidRDefault="008823DB" w:rsidP="00373578">
            <w:pPr>
              <w:pStyle w:val="NormalWeb"/>
              <w:spacing w:before="2" w:after="2"/>
              <w:rPr>
                <w:rFonts w:ascii="Times New Roman" w:hAnsi="Times New Roman"/>
                <w:sz w:val="18"/>
              </w:rPr>
            </w:pPr>
            <w:r w:rsidRPr="00091177">
              <w:rPr>
                <w:rFonts w:ascii="Times New Roman" w:hAnsi="Times New Roman"/>
                <w:b/>
                <w:sz w:val="18"/>
              </w:rPr>
              <w:t xml:space="preserve">The role of radiation from the sun and its interactions with the atmosphere, ocean, and land are the foundation for the global climate system. Global climate models are used to predict future changes, including changes </w:t>
            </w:r>
            <w:proofErr w:type="gramStart"/>
            <w:r w:rsidRPr="00091177">
              <w:rPr>
                <w:rFonts w:ascii="Times New Roman" w:hAnsi="Times New Roman"/>
                <w:b/>
                <w:sz w:val="18"/>
              </w:rPr>
              <w:t>influenced  by</w:t>
            </w:r>
            <w:proofErr w:type="gramEnd"/>
            <w:r w:rsidRPr="00091177">
              <w:rPr>
                <w:rFonts w:ascii="Times New Roman" w:hAnsi="Times New Roman"/>
                <w:b/>
                <w:sz w:val="18"/>
              </w:rPr>
              <w:t xml:space="preserve"> human behavior and natural factors</w:t>
            </w:r>
            <w:r w:rsidRPr="00091177">
              <w:rPr>
                <w:rFonts w:ascii="Times New Roman" w:hAnsi="Times New Roman"/>
                <w:sz w:val="18"/>
              </w:rPr>
              <w:t xml:space="preserve">. </w:t>
            </w:r>
          </w:p>
        </w:tc>
      </w:tr>
      <w:tr w:rsidR="008823DB" w:rsidRPr="00091177" w:rsidTr="00373578">
        <w:tc>
          <w:tcPr>
            <w:tcW w:w="1908" w:type="dxa"/>
          </w:tcPr>
          <w:p w:rsidR="008823DB" w:rsidRPr="00091177" w:rsidRDefault="008823DB" w:rsidP="00373578">
            <w:pPr>
              <w:pStyle w:val="NormalWeb"/>
              <w:spacing w:before="2" w:after="2"/>
              <w:rPr>
                <w:rFonts w:ascii="Times New Roman" w:hAnsi="Times New Roman"/>
                <w:b/>
                <w:sz w:val="18"/>
              </w:rPr>
            </w:pPr>
            <w:r w:rsidRPr="00091177">
              <w:rPr>
                <w:rFonts w:ascii="Times New Roman" w:hAnsi="Times New Roman"/>
                <w:b/>
                <w:sz w:val="18"/>
              </w:rPr>
              <w:t xml:space="preserve">ESS3.D Global climate change </w:t>
            </w:r>
          </w:p>
          <w:p w:rsidR="008823DB" w:rsidRPr="00091177" w:rsidRDefault="008823DB" w:rsidP="00373578">
            <w:pPr>
              <w:pStyle w:val="NormalWeb"/>
              <w:spacing w:before="2" w:after="2"/>
              <w:rPr>
                <w:rFonts w:ascii="Times New Roman" w:hAnsi="Times New Roman"/>
                <w:b/>
                <w:sz w:val="18"/>
              </w:rPr>
            </w:pPr>
          </w:p>
        </w:tc>
        <w:tc>
          <w:tcPr>
            <w:tcW w:w="1890" w:type="dxa"/>
          </w:tcPr>
          <w:p w:rsidR="008823DB" w:rsidRDefault="008823DB" w:rsidP="00373578">
            <w:pPr>
              <w:rPr>
                <w:rFonts w:ascii="Times New Roman" w:hAnsi="Times New Roman"/>
                <w:sz w:val="18"/>
              </w:rPr>
            </w:pPr>
          </w:p>
          <w:p w:rsidR="008823DB" w:rsidRDefault="008823DB" w:rsidP="00373578">
            <w:pPr>
              <w:rPr>
                <w:rFonts w:ascii="Times New Roman" w:hAnsi="Times New Roman"/>
                <w:sz w:val="18"/>
              </w:rPr>
            </w:pPr>
            <w:r>
              <w:rPr>
                <w:rFonts w:ascii="Times New Roman" w:hAnsi="Times New Roman"/>
                <w:sz w:val="18"/>
              </w:rPr>
              <w:t>See PS3.B:</w:t>
            </w:r>
          </w:p>
          <w:p w:rsidR="008823DB" w:rsidRPr="00091177" w:rsidRDefault="008823DB" w:rsidP="00373578">
            <w:pPr>
              <w:rPr>
                <w:rFonts w:ascii="Times New Roman" w:hAnsi="Times New Roman"/>
                <w:sz w:val="18"/>
              </w:rPr>
            </w:pPr>
            <w:r w:rsidRPr="00091177">
              <w:rPr>
                <w:rFonts w:ascii="Times New Roman" w:hAnsi="Times New Roman"/>
                <w:b/>
                <w:sz w:val="18"/>
                <w:szCs w:val="20"/>
              </w:rPr>
              <w:t>Sunlight warms Earth’s surface</w:t>
            </w:r>
          </w:p>
        </w:tc>
        <w:tc>
          <w:tcPr>
            <w:tcW w:w="1890" w:type="dxa"/>
          </w:tcPr>
          <w:p w:rsidR="008823DB" w:rsidRDefault="008823DB" w:rsidP="00373578">
            <w:pPr>
              <w:rPr>
                <w:rFonts w:ascii="Times New Roman" w:hAnsi="Times New Roman"/>
                <w:sz w:val="18"/>
              </w:rPr>
            </w:pPr>
          </w:p>
          <w:p w:rsidR="008823DB" w:rsidRPr="00091177" w:rsidRDefault="008823DB" w:rsidP="00373578">
            <w:pPr>
              <w:spacing w:beforeLines="1" w:before="2" w:afterLines="1" w:after="2"/>
              <w:rPr>
                <w:rFonts w:ascii="Times New Roman" w:hAnsi="Times New Roman"/>
                <w:sz w:val="18"/>
                <w:szCs w:val="20"/>
              </w:rPr>
            </w:pPr>
            <w:r>
              <w:rPr>
                <w:rFonts w:ascii="Times New Roman" w:hAnsi="Times New Roman"/>
                <w:sz w:val="18"/>
              </w:rPr>
              <w:t xml:space="preserve">See PS3.B: </w:t>
            </w:r>
            <w:r w:rsidRPr="00091177">
              <w:rPr>
                <w:rFonts w:ascii="Times New Roman" w:hAnsi="Times New Roman"/>
                <w:b/>
                <w:sz w:val="18"/>
                <w:szCs w:val="20"/>
              </w:rPr>
              <w:t>Energy can be moved from place to place by</w:t>
            </w:r>
            <w:r w:rsidRPr="00091177">
              <w:rPr>
                <w:rFonts w:ascii="Times New Roman" w:hAnsi="Times New Roman"/>
                <w:sz w:val="18"/>
                <w:szCs w:val="20"/>
              </w:rPr>
              <w:t xml:space="preserve"> </w:t>
            </w:r>
            <w:r>
              <w:rPr>
                <w:rFonts w:ascii="Times New Roman" w:hAnsi="Times New Roman"/>
                <w:sz w:val="18"/>
                <w:szCs w:val="20"/>
              </w:rPr>
              <w:t>…</w:t>
            </w:r>
            <w:r w:rsidRPr="00091177">
              <w:rPr>
                <w:rFonts w:ascii="Times New Roman" w:hAnsi="Times New Roman"/>
                <w:sz w:val="18"/>
                <w:szCs w:val="20"/>
              </w:rPr>
              <w:t xml:space="preserve"> </w:t>
            </w:r>
            <w:r w:rsidRPr="00091177">
              <w:rPr>
                <w:rFonts w:ascii="Times New Roman" w:hAnsi="Times New Roman"/>
                <w:b/>
                <w:sz w:val="18"/>
                <w:szCs w:val="20"/>
              </w:rPr>
              <w:t>light</w:t>
            </w:r>
            <w:r>
              <w:rPr>
                <w:rFonts w:ascii="Times New Roman" w:hAnsi="Times New Roman"/>
                <w:b/>
                <w:sz w:val="18"/>
                <w:szCs w:val="20"/>
              </w:rPr>
              <w:t>..</w:t>
            </w:r>
            <w:r w:rsidRPr="00091177">
              <w:rPr>
                <w:rFonts w:ascii="Times New Roman" w:hAnsi="Times New Roman"/>
                <w:sz w:val="18"/>
                <w:szCs w:val="20"/>
              </w:rPr>
              <w:t xml:space="preserve">. </w:t>
            </w:r>
            <w:r w:rsidRPr="00091177">
              <w:rPr>
                <w:rFonts w:ascii="Times New Roman" w:hAnsi="Times New Roman"/>
                <w:b/>
                <w:sz w:val="18"/>
                <w:szCs w:val="20"/>
              </w:rPr>
              <w:t>Energy can be converted from one form to another form.</w:t>
            </w:r>
            <w:r w:rsidRPr="00091177">
              <w:rPr>
                <w:rFonts w:ascii="Times New Roman" w:hAnsi="Times New Roman"/>
                <w:sz w:val="18"/>
                <w:szCs w:val="20"/>
              </w:rPr>
              <w:t xml:space="preserve"> </w:t>
            </w:r>
          </w:p>
          <w:p w:rsidR="008823DB" w:rsidRPr="00091177" w:rsidRDefault="008823DB" w:rsidP="00373578">
            <w:pPr>
              <w:rPr>
                <w:rFonts w:ascii="Times New Roman" w:hAnsi="Times New Roman"/>
                <w:sz w:val="18"/>
              </w:rPr>
            </w:pPr>
          </w:p>
        </w:tc>
        <w:tc>
          <w:tcPr>
            <w:tcW w:w="1980" w:type="dxa"/>
          </w:tcPr>
          <w:p w:rsidR="008823DB" w:rsidRPr="00091177" w:rsidRDefault="008823DB" w:rsidP="00373578">
            <w:pPr>
              <w:pStyle w:val="NormalWeb"/>
              <w:spacing w:before="2" w:after="2"/>
              <w:rPr>
                <w:rFonts w:ascii="Times New Roman" w:hAnsi="Times New Roman"/>
                <w:b/>
                <w:sz w:val="18"/>
              </w:rPr>
            </w:pPr>
            <w:r w:rsidRPr="00091177">
              <w:rPr>
                <w:rFonts w:ascii="Times New Roman" w:hAnsi="Times New Roman"/>
                <w:b/>
                <w:sz w:val="18"/>
              </w:rPr>
              <w:t xml:space="preserve">Human activities affect global warming. Decisions to reduce the impact of global warming depend on understanding climate science, engineering capabilities, and social dynamics. </w:t>
            </w:r>
          </w:p>
        </w:tc>
        <w:tc>
          <w:tcPr>
            <w:tcW w:w="1800" w:type="dxa"/>
          </w:tcPr>
          <w:p w:rsidR="008823DB" w:rsidRPr="00091177" w:rsidRDefault="008823DB" w:rsidP="00373578">
            <w:pPr>
              <w:pStyle w:val="NormalWeb"/>
              <w:spacing w:before="2" w:after="2"/>
              <w:rPr>
                <w:rFonts w:ascii="Times New Roman" w:hAnsi="Times New Roman"/>
                <w:b/>
                <w:sz w:val="18"/>
              </w:rPr>
            </w:pPr>
            <w:r w:rsidRPr="00091177">
              <w:rPr>
                <w:rFonts w:ascii="Times New Roman" w:hAnsi="Times New Roman"/>
                <w:b/>
                <w:sz w:val="18"/>
              </w:rPr>
              <w:t xml:space="preserve">Global climate models used to predict changes continue to be improved, although discoveries about the global climate system are ongoing and continually needed </w:t>
            </w:r>
          </w:p>
        </w:tc>
      </w:tr>
      <w:tr w:rsidR="008823DB" w:rsidRPr="00091177" w:rsidTr="00373578">
        <w:tc>
          <w:tcPr>
            <w:tcW w:w="9468" w:type="dxa"/>
            <w:gridSpan w:val="5"/>
          </w:tcPr>
          <w:p w:rsidR="008823DB" w:rsidRPr="00091177" w:rsidRDefault="008823DB" w:rsidP="00373578">
            <w:pPr>
              <w:pStyle w:val="NormalWeb"/>
              <w:spacing w:before="2" w:after="2"/>
              <w:rPr>
                <w:rFonts w:ascii="Times New Roman" w:hAnsi="Times New Roman"/>
                <w:b/>
                <w:sz w:val="18"/>
              </w:rPr>
            </w:pPr>
            <w:r>
              <w:rPr>
                <w:rFonts w:ascii="Times New Roman" w:hAnsi="Times New Roman"/>
                <w:b/>
                <w:sz w:val="18"/>
              </w:rPr>
              <w:t>• Bolded statements are addressed in this course.</w:t>
            </w:r>
          </w:p>
        </w:tc>
      </w:tr>
    </w:tbl>
    <w:p w:rsidR="008823DB" w:rsidRDefault="008823DB" w:rsidP="008823DB"/>
    <w:sectPr w:rsidR="008823DB" w:rsidSect="008823DB">
      <w:headerReference w:type="default" r:id="rId7"/>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23DB" w:rsidRDefault="008823DB" w:rsidP="008823DB">
      <w:r>
        <w:separator/>
      </w:r>
    </w:p>
  </w:endnote>
  <w:endnote w:type="continuationSeparator" w:id="0">
    <w:p w:rsidR="008823DB" w:rsidRDefault="008823DB" w:rsidP="00882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23DB" w:rsidRDefault="008823DB" w:rsidP="008823DB">
      <w:r>
        <w:separator/>
      </w:r>
    </w:p>
  </w:footnote>
  <w:footnote w:type="continuationSeparator" w:id="0">
    <w:p w:rsidR="008823DB" w:rsidRDefault="008823DB" w:rsidP="008823D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3DB" w:rsidRPr="008823DB" w:rsidRDefault="008823DB">
    <w:pPr>
      <w:pStyle w:val="Header"/>
      <w:rPr>
        <w:rFonts w:ascii="Times New Roman" w:hAnsi="Times New Roman"/>
      </w:rPr>
    </w:pPr>
    <w:r w:rsidRPr="008823DB">
      <w:rPr>
        <w:rFonts w:ascii="Times New Roman" w:hAnsi="Times New Roman"/>
      </w:rPr>
      <w:t>Name</w:t>
    </w:r>
    <w:r>
      <w:rPr>
        <w:rFonts w:ascii="Times New Roman" w:hAnsi="Times New Roman"/>
      </w:rPr>
      <w:t>__________________________________</w:t>
    </w:r>
    <w:proofErr w:type="gramStart"/>
    <w:r>
      <w:rPr>
        <w:rFonts w:ascii="Times New Roman" w:hAnsi="Times New Roman"/>
      </w:rPr>
      <w:t>_    Date</w:t>
    </w:r>
    <w:proofErr w:type="gramEnd"/>
    <w:r>
      <w:rPr>
        <w:rFonts w:ascii="Times New Roman" w:hAnsi="Times New Roman"/>
      </w:rPr>
      <w:t>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3DB"/>
    <w:rsid w:val="008823DB"/>
    <w:rsid w:val="00A36654"/>
    <w:rsid w:val="00B13A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412D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3DB"/>
    <w:rPr>
      <w:rFonts w:ascii="Cambria" w:eastAsia="ＭＳ 明朝"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23DB"/>
    <w:pPr>
      <w:spacing w:before="100" w:beforeAutospacing="1" w:after="100" w:afterAutospacing="1"/>
    </w:pPr>
    <w:rPr>
      <w:rFonts w:ascii="Times" w:hAnsi="Times"/>
      <w:sz w:val="20"/>
      <w:szCs w:val="20"/>
    </w:rPr>
  </w:style>
  <w:style w:type="paragraph" w:styleId="Header">
    <w:name w:val="header"/>
    <w:basedOn w:val="Normal"/>
    <w:link w:val="HeaderChar"/>
    <w:uiPriority w:val="99"/>
    <w:unhideWhenUsed/>
    <w:rsid w:val="008823DB"/>
    <w:pPr>
      <w:tabs>
        <w:tab w:val="center" w:pos="4320"/>
        <w:tab w:val="right" w:pos="8640"/>
      </w:tabs>
    </w:pPr>
  </w:style>
  <w:style w:type="character" w:customStyle="1" w:styleId="HeaderChar">
    <w:name w:val="Header Char"/>
    <w:basedOn w:val="DefaultParagraphFont"/>
    <w:link w:val="Header"/>
    <w:uiPriority w:val="99"/>
    <w:rsid w:val="008823DB"/>
    <w:rPr>
      <w:rFonts w:ascii="Cambria" w:eastAsia="ＭＳ 明朝" w:hAnsi="Cambria" w:cs="Times New Roman"/>
    </w:rPr>
  </w:style>
  <w:style w:type="paragraph" w:styleId="Footer">
    <w:name w:val="footer"/>
    <w:basedOn w:val="Normal"/>
    <w:link w:val="FooterChar"/>
    <w:uiPriority w:val="99"/>
    <w:unhideWhenUsed/>
    <w:rsid w:val="008823DB"/>
    <w:pPr>
      <w:tabs>
        <w:tab w:val="center" w:pos="4320"/>
        <w:tab w:val="right" w:pos="8640"/>
      </w:tabs>
    </w:pPr>
  </w:style>
  <w:style w:type="character" w:customStyle="1" w:styleId="FooterChar">
    <w:name w:val="Footer Char"/>
    <w:basedOn w:val="DefaultParagraphFont"/>
    <w:link w:val="Footer"/>
    <w:uiPriority w:val="99"/>
    <w:rsid w:val="008823DB"/>
    <w:rPr>
      <w:rFonts w:ascii="Cambria" w:eastAsia="ＭＳ 明朝" w:hAnsi="Cambria"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3DB"/>
    <w:rPr>
      <w:rFonts w:ascii="Cambria" w:eastAsia="ＭＳ 明朝"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23DB"/>
    <w:pPr>
      <w:spacing w:before="100" w:beforeAutospacing="1" w:after="100" w:afterAutospacing="1"/>
    </w:pPr>
    <w:rPr>
      <w:rFonts w:ascii="Times" w:hAnsi="Times"/>
      <w:sz w:val="20"/>
      <w:szCs w:val="20"/>
    </w:rPr>
  </w:style>
  <w:style w:type="paragraph" w:styleId="Header">
    <w:name w:val="header"/>
    <w:basedOn w:val="Normal"/>
    <w:link w:val="HeaderChar"/>
    <w:uiPriority w:val="99"/>
    <w:unhideWhenUsed/>
    <w:rsid w:val="008823DB"/>
    <w:pPr>
      <w:tabs>
        <w:tab w:val="center" w:pos="4320"/>
        <w:tab w:val="right" w:pos="8640"/>
      </w:tabs>
    </w:pPr>
  </w:style>
  <w:style w:type="character" w:customStyle="1" w:styleId="HeaderChar">
    <w:name w:val="Header Char"/>
    <w:basedOn w:val="DefaultParagraphFont"/>
    <w:link w:val="Header"/>
    <w:uiPriority w:val="99"/>
    <w:rsid w:val="008823DB"/>
    <w:rPr>
      <w:rFonts w:ascii="Cambria" w:eastAsia="ＭＳ 明朝" w:hAnsi="Cambria" w:cs="Times New Roman"/>
    </w:rPr>
  </w:style>
  <w:style w:type="paragraph" w:styleId="Footer">
    <w:name w:val="footer"/>
    <w:basedOn w:val="Normal"/>
    <w:link w:val="FooterChar"/>
    <w:uiPriority w:val="99"/>
    <w:unhideWhenUsed/>
    <w:rsid w:val="008823DB"/>
    <w:pPr>
      <w:tabs>
        <w:tab w:val="center" w:pos="4320"/>
        <w:tab w:val="right" w:pos="8640"/>
      </w:tabs>
    </w:pPr>
  </w:style>
  <w:style w:type="character" w:customStyle="1" w:styleId="FooterChar">
    <w:name w:val="Footer Char"/>
    <w:basedOn w:val="DefaultParagraphFont"/>
    <w:link w:val="Footer"/>
    <w:uiPriority w:val="99"/>
    <w:rsid w:val="008823DB"/>
    <w:rPr>
      <w:rFonts w:ascii="Cambria" w:eastAsia="ＭＳ 明朝" w:hAnsi="Cambr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443</Words>
  <Characters>2491</Characters>
  <Application>Microsoft Macintosh Word</Application>
  <DocSecurity>0</DocSecurity>
  <Lines>188</Lines>
  <Paragraphs>33</Paragraphs>
  <ScaleCrop>false</ScaleCrop>
  <HeadingPairs>
    <vt:vector size="2" baseType="variant">
      <vt:variant>
        <vt:lpstr>Title</vt:lpstr>
      </vt:variant>
      <vt:variant>
        <vt:i4>1</vt:i4>
      </vt:variant>
    </vt:vector>
  </HeadingPairs>
  <TitlesOfParts>
    <vt:vector size="1" baseType="lpstr">
      <vt:lpstr/>
    </vt:vector>
  </TitlesOfParts>
  <Manager/>
  <Company>OSU</Company>
  <LinksUpToDate>false</LinksUpToDate>
  <CharactersWithSpaces>2927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van Zee</dc:creator>
  <cp:keywords/>
  <dc:description/>
  <cp:lastModifiedBy>Emily van Zee</cp:lastModifiedBy>
  <cp:revision>1</cp:revision>
  <dcterms:created xsi:type="dcterms:W3CDTF">2019-12-18T05:59:00Z</dcterms:created>
  <dcterms:modified xsi:type="dcterms:W3CDTF">2019-12-18T06:05:00Z</dcterms:modified>
  <cp:category/>
</cp:coreProperties>
</file>