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6372" w:rsidRPr="00811BA4" w:rsidRDefault="00811BA4">
      <w:pPr>
        <w:rPr>
          <w:i/>
        </w:rPr>
      </w:pPr>
      <w:r>
        <w:t xml:space="preserve">Connecting to State Science Education Standards such as </w:t>
      </w:r>
      <w:r>
        <w:rPr>
          <w:i/>
        </w:rPr>
        <w:t>Next Generation Science Standards</w:t>
      </w:r>
    </w:p>
    <w:p w:rsidR="00811BA4" w:rsidRDefault="00811BA4"/>
    <w:p w:rsidR="005E4626" w:rsidRPr="005E4626" w:rsidRDefault="005E4626" w:rsidP="005E4626">
      <w:pPr>
        <w:numPr>
          <w:ilvl w:val="0"/>
          <w:numId w:val="1"/>
        </w:numPr>
        <w:spacing w:after="100" w:afterAutospacing="1"/>
        <w:ind w:left="0"/>
        <w:rPr>
          <w:rFonts w:ascii="Times New Roman" w:hAnsi="Times New Roman"/>
        </w:rPr>
      </w:pPr>
      <w:r w:rsidRPr="00F63DC5">
        <w:rPr>
          <w:rFonts w:ascii="Times New Roman" w:eastAsia="Times New Roman" w:hAnsi="Times New Roman"/>
          <w:color w:val="373D3F"/>
        </w:rPr>
        <w:t>Discuss an example of ways in which you might engage children of the age you want to teach in learning about earth and spa</w:t>
      </w:r>
      <w:r>
        <w:rPr>
          <w:rFonts w:ascii="Times New Roman" w:eastAsia="Times New Roman" w:hAnsi="Times New Roman"/>
          <w:color w:val="373D3F"/>
        </w:rPr>
        <w:t xml:space="preserve">ce science by developing a </w:t>
      </w:r>
      <w:r w:rsidRPr="00F63DC5">
        <w:rPr>
          <w:rFonts w:ascii="Times New Roman" w:eastAsia="Times New Roman" w:hAnsi="Times New Roman"/>
          <w:color w:val="373D3F"/>
        </w:rPr>
        <w:t xml:space="preserve">disciplinary </w:t>
      </w:r>
      <w:r>
        <w:rPr>
          <w:rFonts w:ascii="Times New Roman" w:eastAsia="Times New Roman" w:hAnsi="Times New Roman"/>
          <w:color w:val="373D3F"/>
        </w:rPr>
        <w:t xml:space="preserve">core </w:t>
      </w:r>
      <w:r w:rsidRPr="00F63DC5">
        <w:rPr>
          <w:rFonts w:ascii="Times New Roman" w:eastAsia="Times New Roman" w:hAnsi="Times New Roman"/>
          <w:color w:val="373D3F"/>
        </w:rPr>
        <w:t>idea, using at least one of the science and engineering</w:t>
      </w:r>
      <w:r w:rsidR="00D52E2D">
        <w:rPr>
          <w:rFonts w:ascii="Times New Roman" w:eastAsia="Times New Roman" w:hAnsi="Times New Roman"/>
          <w:color w:val="373D3F"/>
        </w:rPr>
        <w:t xml:space="preserve"> practices and one of the cross</w:t>
      </w:r>
      <w:r w:rsidRPr="00F63DC5">
        <w:rPr>
          <w:rFonts w:ascii="Times New Roman" w:eastAsia="Times New Roman" w:hAnsi="Times New Roman"/>
          <w:color w:val="373D3F"/>
        </w:rPr>
        <w:t xml:space="preserve">cutting concepts </w:t>
      </w:r>
      <w:r>
        <w:rPr>
          <w:rFonts w:ascii="Times New Roman" w:eastAsia="Times New Roman" w:hAnsi="Times New Roman"/>
          <w:color w:val="373D3F"/>
        </w:rPr>
        <w:t xml:space="preserve">articulated in the </w:t>
      </w:r>
      <w:r>
        <w:rPr>
          <w:rFonts w:ascii="Times New Roman" w:eastAsia="Times New Roman" w:hAnsi="Times New Roman"/>
          <w:i/>
          <w:color w:val="373D3F"/>
        </w:rPr>
        <w:t xml:space="preserve">Next Generation Science Standards </w:t>
      </w:r>
      <w:r w:rsidRPr="005E4626">
        <w:rPr>
          <w:rFonts w:ascii="Times New Roman" w:eastAsia="Times New Roman" w:hAnsi="Times New Roman"/>
          <w:color w:val="373D3F"/>
        </w:rPr>
        <w:t xml:space="preserve">Appendices </w:t>
      </w:r>
      <w:r>
        <w:rPr>
          <w:rFonts w:ascii="Times New Roman" w:eastAsia="Times New Roman" w:hAnsi="Times New Roman"/>
          <w:color w:val="373D3F"/>
        </w:rPr>
        <w:t xml:space="preserve">E, F, and G (see: </w:t>
      </w:r>
      <w:hyperlink r:id="rId8" w:history="1">
        <w:r w:rsidRPr="005E4626">
          <w:rPr>
            <w:rStyle w:val="Hyperlink"/>
            <w:rFonts w:ascii="Times New Roman" w:eastAsia="Times New Roman" w:hAnsi="Times New Roman"/>
          </w:rPr>
          <w:t>https://www.nextgenscience.org/get-to-know</w:t>
        </w:r>
      </w:hyperlink>
      <w:r w:rsidRPr="005E4626">
        <w:rPr>
          <w:rFonts w:ascii="Times New Roman" w:eastAsia="Times New Roman" w:hAnsi="Times New Roman"/>
          <w:color w:val="373D3F"/>
        </w:rPr>
        <w:t>.</w:t>
      </w:r>
      <w:r>
        <w:rPr>
          <w:rFonts w:ascii="Times New Roman" w:eastAsia="Times New Roman" w:hAnsi="Times New Roman"/>
          <w:color w:val="373D3F"/>
        </w:rPr>
        <w:t>) An example set of a disciplinary core idea, science and engineering practice, and crosscutting concept is shown</w:t>
      </w:r>
      <w:r w:rsidRPr="005E4626">
        <w:rPr>
          <w:rFonts w:ascii="Times New Roman" w:eastAsia="Times New Roman" w:hAnsi="Times New Roman"/>
          <w:color w:val="373D3F"/>
        </w:rPr>
        <w:t xml:space="preserve"> </w:t>
      </w:r>
      <w:r>
        <w:rPr>
          <w:rFonts w:ascii="Times New Roman" w:eastAsia="Times New Roman" w:hAnsi="Times New Roman"/>
          <w:color w:val="373D3F"/>
        </w:rPr>
        <w:t xml:space="preserve">in </w:t>
      </w:r>
      <w:r w:rsidRPr="005E4626">
        <w:rPr>
          <w:rFonts w:ascii="Times New Roman" w:eastAsia="Times New Roman" w:hAnsi="Times New Roman"/>
          <w:color w:val="373D3F"/>
        </w:rPr>
        <w:t>Table V. 17.</w:t>
      </w:r>
      <w:r>
        <w:rPr>
          <w:rFonts w:ascii="Times New Roman" w:eastAsia="Times New Roman" w:hAnsi="Times New Roman"/>
          <w:color w:val="373D3F"/>
        </w:rPr>
        <w:t xml:space="preserve">  A list of those addressed in this course is attached below.</w:t>
      </w:r>
    </w:p>
    <w:p w:rsidR="00811BA4" w:rsidRDefault="00811BA4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888"/>
        <w:gridCol w:w="1877"/>
        <w:gridCol w:w="1887"/>
        <w:gridCol w:w="2030"/>
        <w:gridCol w:w="1894"/>
      </w:tblGrid>
      <w:tr w:rsidR="00811BA4" w:rsidRPr="0036178D" w:rsidTr="00F63DC5">
        <w:tc>
          <w:tcPr>
            <w:tcW w:w="9576" w:type="dxa"/>
            <w:gridSpan w:val="5"/>
          </w:tcPr>
          <w:p w:rsidR="00811BA4" w:rsidRPr="0036178D" w:rsidRDefault="00F63DC5" w:rsidP="00F63DC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Cs/>
                <w:color w:val="0E0E0E"/>
                <w:szCs w:val="26"/>
              </w:rPr>
            </w:pPr>
            <w:proofErr w:type="gramStart"/>
            <w:r>
              <w:rPr>
                <w:rFonts w:ascii="Times New Roman" w:hAnsi="Times New Roman"/>
                <w:bCs/>
                <w:color w:val="0E0E0E"/>
                <w:szCs w:val="26"/>
              </w:rPr>
              <w:t>Table  V.17</w:t>
            </w:r>
            <w:proofErr w:type="gramEnd"/>
          </w:p>
          <w:p w:rsidR="00811BA4" w:rsidRPr="0036178D" w:rsidRDefault="00811BA4" w:rsidP="00F63DC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Cs/>
                <w:color w:val="0E0E0E"/>
                <w:szCs w:val="26"/>
              </w:rPr>
            </w:pPr>
            <w:r w:rsidRPr="0036178D">
              <w:rPr>
                <w:rFonts w:ascii="Times New Roman" w:hAnsi="Times New Roman"/>
                <w:bCs/>
                <w:color w:val="0E0E0E"/>
                <w:szCs w:val="26"/>
              </w:rPr>
              <w:t xml:space="preserve">Dimensions of </w:t>
            </w:r>
            <w:r w:rsidRPr="0036178D">
              <w:rPr>
                <w:rFonts w:ascii="Times New Roman" w:hAnsi="Times New Roman"/>
                <w:bCs/>
                <w:i/>
                <w:color w:val="0E0E0E"/>
                <w:szCs w:val="26"/>
              </w:rPr>
              <w:t xml:space="preserve">Next Generation Science Standards </w:t>
            </w:r>
            <w:r w:rsidR="004813F9">
              <w:rPr>
                <w:rFonts w:ascii="Times New Roman" w:hAnsi="Times New Roman"/>
                <w:bCs/>
                <w:color w:val="0E0E0E"/>
                <w:szCs w:val="26"/>
              </w:rPr>
              <w:t xml:space="preserve">(NGSS Lead States, 2013) Relevant to Exploration of the </w:t>
            </w:r>
            <w:r w:rsidRPr="0036178D">
              <w:rPr>
                <w:rFonts w:ascii="Times New Roman" w:hAnsi="Times New Roman"/>
                <w:bCs/>
                <w:color w:val="0E0E0E"/>
                <w:szCs w:val="26"/>
              </w:rPr>
              <w:t>Phases</w:t>
            </w:r>
            <w:r w:rsidR="004813F9">
              <w:rPr>
                <w:rFonts w:ascii="Times New Roman" w:hAnsi="Times New Roman"/>
                <w:bCs/>
                <w:color w:val="0E0E0E"/>
                <w:szCs w:val="26"/>
              </w:rPr>
              <w:t xml:space="preserve"> of the Moon</w:t>
            </w:r>
          </w:p>
          <w:p w:rsidR="00811BA4" w:rsidRPr="0036178D" w:rsidRDefault="00811BA4" w:rsidP="00F63DC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Cs/>
                <w:i/>
                <w:color w:val="0E0E0E"/>
                <w:szCs w:val="26"/>
              </w:rPr>
            </w:pPr>
          </w:p>
        </w:tc>
      </w:tr>
      <w:tr w:rsidR="00811BA4" w:rsidRPr="0036178D" w:rsidTr="00F63DC5">
        <w:tc>
          <w:tcPr>
            <w:tcW w:w="1888" w:type="dxa"/>
          </w:tcPr>
          <w:p w:rsidR="00811BA4" w:rsidRPr="0036178D" w:rsidRDefault="00811BA4" w:rsidP="00F63DC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Cs/>
                <w:color w:val="0E0E0E"/>
                <w:szCs w:val="26"/>
              </w:rPr>
            </w:pPr>
            <w:r w:rsidRPr="0036178D">
              <w:rPr>
                <w:rFonts w:ascii="Times New Roman" w:hAnsi="Times New Roman"/>
                <w:bCs/>
                <w:color w:val="0E0E0E"/>
                <w:szCs w:val="26"/>
              </w:rPr>
              <w:t>Dimensions</w:t>
            </w:r>
          </w:p>
        </w:tc>
        <w:tc>
          <w:tcPr>
            <w:tcW w:w="1877" w:type="dxa"/>
          </w:tcPr>
          <w:p w:rsidR="00811BA4" w:rsidRPr="0036178D" w:rsidRDefault="00811BA4" w:rsidP="00F63DC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Cs/>
                <w:color w:val="0E0E0E"/>
                <w:szCs w:val="26"/>
              </w:rPr>
            </w:pPr>
            <w:r w:rsidRPr="0036178D">
              <w:rPr>
                <w:rFonts w:ascii="Times New Roman" w:hAnsi="Times New Roman"/>
                <w:bCs/>
                <w:color w:val="0E0E0E"/>
                <w:szCs w:val="26"/>
              </w:rPr>
              <w:t>Element</w:t>
            </w:r>
          </w:p>
        </w:tc>
        <w:tc>
          <w:tcPr>
            <w:tcW w:w="1887" w:type="dxa"/>
          </w:tcPr>
          <w:p w:rsidR="00811BA4" w:rsidRPr="0036178D" w:rsidRDefault="00811BA4" w:rsidP="00F63DC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Cs/>
                <w:color w:val="0E0E0E"/>
                <w:szCs w:val="26"/>
              </w:rPr>
            </w:pPr>
            <w:r w:rsidRPr="0036178D">
              <w:rPr>
                <w:rFonts w:ascii="Times New Roman" w:hAnsi="Times New Roman"/>
                <w:bCs/>
                <w:color w:val="0E0E0E"/>
                <w:szCs w:val="26"/>
              </w:rPr>
              <w:t>Grades K-2</w:t>
            </w:r>
          </w:p>
        </w:tc>
        <w:tc>
          <w:tcPr>
            <w:tcW w:w="2030" w:type="dxa"/>
          </w:tcPr>
          <w:p w:rsidR="00811BA4" w:rsidRPr="0036178D" w:rsidRDefault="00811BA4" w:rsidP="00F63DC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Cs/>
                <w:color w:val="0E0E0E"/>
                <w:szCs w:val="26"/>
              </w:rPr>
            </w:pPr>
            <w:r w:rsidRPr="0036178D">
              <w:rPr>
                <w:rFonts w:ascii="Times New Roman" w:hAnsi="Times New Roman"/>
                <w:bCs/>
                <w:color w:val="0E0E0E"/>
                <w:szCs w:val="26"/>
              </w:rPr>
              <w:t>Grades 3-5</w:t>
            </w:r>
          </w:p>
        </w:tc>
        <w:tc>
          <w:tcPr>
            <w:tcW w:w="1894" w:type="dxa"/>
          </w:tcPr>
          <w:p w:rsidR="00811BA4" w:rsidRPr="0036178D" w:rsidRDefault="00811BA4" w:rsidP="00F63DC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E0E0E"/>
                <w:szCs w:val="26"/>
              </w:rPr>
            </w:pPr>
            <w:r w:rsidRPr="0036178D">
              <w:rPr>
                <w:rFonts w:ascii="Times New Roman" w:hAnsi="Times New Roman"/>
                <w:bCs/>
                <w:color w:val="0E0E0E"/>
                <w:szCs w:val="26"/>
              </w:rPr>
              <w:t>Grades 6-8</w:t>
            </w:r>
          </w:p>
        </w:tc>
      </w:tr>
      <w:tr w:rsidR="00811BA4" w:rsidRPr="0036178D" w:rsidTr="00F63DC5">
        <w:tc>
          <w:tcPr>
            <w:tcW w:w="1888" w:type="dxa"/>
          </w:tcPr>
          <w:p w:rsidR="00811BA4" w:rsidRPr="0036178D" w:rsidRDefault="00811BA4" w:rsidP="00F63DC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Cs/>
                <w:color w:val="0E0E0E"/>
                <w:szCs w:val="26"/>
              </w:rPr>
            </w:pPr>
            <w:r w:rsidRPr="0036178D">
              <w:rPr>
                <w:rFonts w:ascii="Times New Roman" w:hAnsi="Times New Roman"/>
                <w:bCs/>
                <w:color w:val="0E0E0E"/>
                <w:szCs w:val="26"/>
              </w:rPr>
              <w:t xml:space="preserve">Disciplinary </w:t>
            </w:r>
            <w:r w:rsidR="00653873">
              <w:rPr>
                <w:rFonts w:ascii="Times New Roman" w:hAnsi="Times New Roman"/>
                <w:bCs/>
                <w:color w:val="0E0E0E"/>
                <w:szCs w:val="26"/>
              </w:rPr>
              <w:t xml:space="preserve">Core </w:t>
            </w:r>
            <w:r w:rsidRPr="0036178D">
              <w:rPr>
                <w:rFonts w:ascii="Times New Roman" w:hAnsi="Times New Roman"/>
                <w:bCs/>
                <w:color w:val="0E0E0E"/>
                <w:szCs w:val="26"/>
              </w:rPr>
              <w:t>Idea</w:t>
            </w:r>
          </w:p>
        </w:tc>
        <w:tc>
          <w:tcPr>
            <w:tcW w:w="1877" w:type="dxa"/>
          </w:tcPr>
          <w:p w:rsidR="00811BA4" w:rsidRPr="0036178D" w:rsidRDefault="00811BA4" w:rsidP="00F63DC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Cs/>
                <w:color w:val="0E0E0E"/>
                <w:szCs w:val="26"/>
              </w:rPr>
            </w:pPr>
            <w:r w:rsidRPr="0036178D">
              <w:rPr>
                <w:rFonts w:ascii="Times New Roman" w:hAnsi="Times New Roman"/>
                <w:bCs/>
                <w:color w:val="0E0E0E"/>
                <w:szCs w:val="26"/>
              </w:rPr>
              <w:t>Earth Space Science ESSI-A</w:t>
            </w:r>
          </w:p>
        </w:tc>
        <w:tc>
          <w:tcPr>
            <w:tcW w:w="1887" w:type="dxa"/>
          </w:tcPr>
          <w:p w:rsidR="00811BA4" w:rsidRPr="0036178D" w:rsidRDefault="00811BA4" w:rsidP="00F63DC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Cs/>
                <w:color w:val="0E0E0E"/>
                <w:sz w:val="22"/>
                <w:szCs w:val="26"/>
              </w:rPr>
            </w:pPr>
            <w:r w:rsidRPr="0036178D">
              <w:rPr>
                <w:rFonts w:ascii="Times New Roman" w:hAnsi="Times New Roman"/>
                <w:sz w:val="22"/>
              </w:rPr>
              <w:t>Patterns of movement of the sun, moon, and stars as seen from Earth can be observed, described, and predicted.</w:t>
            </w:r>
          </w:p>
        </w:tc>
        <w:tc>
          <w:tcPr>
            <w:tcW w:w="2030" w:type="dxa"/>
          </w:tcPr>
          <w:p w:rsidR="00811BA4" w:rsidRPr="0036178D" w:rsidRDefault="00811BA4" w:rsidP="00F63DC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Cs/>
                <w:color w:val="0E0E0E"/>
                <w:sz w:val="22"/>
                <w:szCs w:val="26"/>
              </w:rPr>
            </w:pPr>
            <w:r w:rsidRPr="0036178D">
              <w:rPr>
                <w:rFonts w:ascii="Times New Roman" w:hAnsi="Times New Roman"/>
                <w:sz w:val="22"/>
              </w:rPr>
              <w:t>The Earth’s orbit and rotation, and the orbit of the moon around the Earth cause observable patterns</w:t>
            </w:r>
          </w:p>
        </w:tc>
        <w:tc>
          <w:tcPr>
            <w:tcW w:w="1894" w:type="dxa"/>
          </w:tcPr>
          <w:p w:rsidR="00811BA4" w:rsidRPr="0036178D" w:rsidRDefault="000373C1" w:rsidP="00F63DC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Cs/>
                <w:color w:val="0E0E0E"/>
                <w:sz w:val="22"/>
                <w:szCs w:val="26"/>
              </w:rPr>
            </w:pPr>
            <w:r>
              <w:rPr>
                <w:rFonts w:ascii="Times New Roman" w:hAnsi="Times New Roman"/>
                <w:sz w:val="22"/>
              </w:rPr>
              <w:t xml:space="preserve">The solar system contains many varied objects held together by gravity. </w:t>
            </w:r>
            <w:r w:rsidR="00811BA4" w:rsidRPr="0036178D">
              <w:rPr>
                <w:rFonts w:ascii="Times New Roman" w:hAnsi="Times New Roman"/>
                <w:sz w:val="22"/>
              </w:rPr>
              <w:t>Solar system models explain and predict eclipses, lunar phases, and seasons</w:t>
            </w:r>
          </w:p>
        </w:tc>
      </w:tr>
      <w:tr w:rsidR="00811BA4" w:rsidRPr="0036178D" w:rsidTr="00F63DC5">
        <w:tc>
          <w:tcPr>
            <w:tcW w:w="1888" w:type="dxa"/>
          </w:tcPr>
          <w:p w:rsidR="00811BA4" w:rsidRPr="0036178D" w:rsidRDefault="00811BA4" w:rsidP="00F63DC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Cs/>
                <w:color w:val="0E0E0E"/>
                <w:szCs w:val="26"/>
              </w:rPr>
            </w:pPr>
            <w:r w:rsidRPr="0036178D">
              <w:rPr>
                <w:rFonts w:ascii="Times New Roman" w:hAnsi="Times New Roman"/>
                <w:bCs/>
                <w:color w:val="0E0E0E"/>
                <w:szCs w:val="26"/>
              </w:rPr>
              <w:t>Science and Engineering Practice</w:t>
            </w:r>
          </w:p>
        </w:tc>
        <w:tc>
          <w:tcPr>
            <w:tcW w:w="1877" w:type="dxa"/>
          </w:tcPr>
          <w:p w:rsidR="00811BA4" w:rsidRPr="0036178D" w:rsidRDefault="00811BA4" w:rsidP="00F63DC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Cs/>
                <w:color w:val="0E0E0E"/>
                <w:szCs w:val="26"/>
              </w:rPr>
            </w:pPr>
            <w:r w:rsidRPr="0036178D">
              <w:rPr>
                <w:rFonts w:ascii="Times New Roman" w:hAnsi="Times New Roman"/>
                <w:bCs/>
                <w:color w:val="0E0E0E"/>
                <w:szCs w:val="26"/>
              </w:rPr>
              <w:t>Engaging in Argument from Evidence</w:t>
            </w:r>
          </w:p>
        </w:tc>
        <w:tc>
          <w:tcPr>
            <w:tcW w:w="1887" w:type="dxa"/>
          </w:tcPr>
          <w:p w:rsidR="00811BA4" w:rsidRPr="0036178D" w:rsidRDefault="00811BA4" w:rsidP="00F63DC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Cs/>
                <w:color w:val="0E0E0E"/>
                <w:sz w:val="22"/>
                <w:szCs w:val="26"/>
              </w:rPr>
            </w:pPr>
            <w:r w:rsidRPr="0036178D">
              <w:rPr>
                <w:rFonts w:ascii="Times New Roman" w:hAnsi="Times New Roman"/>
                <w:sz w:val="22"/>
                <w:szCs w:val="16"/>
              </w:rPr>
              <w:t>Construct an argument with evidence to support a claim</w:t>
            </w:r>
          </w:p>
        </w:tc>
        <w:tc>
          <w:tcPr>
            <w:tcW w:w="2030" w:type="dxa"/>
          </w:tcPr>
          <w:p w:rsidR="00811BA4" w:rsidRPr="0036178D" w:rsidRDefault="00811BA4" w:rsidP="00F63DC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Cs/>
                <w:color w:val="0E0E0E"/>
                <w:sz w:val="22"/>
                <w:szCs w:val="26"/>
              </w:rPr>
            </w:pPr>
            <w:r w:rsidRPr="0036178D">
              <w:rPr>
                <w:rFonts w:ascii="Times New Roman" w:hAnsi="Times New Roman"/>
                <w:sz w:val="22"/>
                <w:szCs w:val="16"/>
              </w:rPr>
              <w:t>Construct and/or support an argument with evidence, data, and/or a model.</w:t>
            </w:r>
          </w:p>
        </w:tc>
        <w:tc>
          <w:tcPr>
            <w:tcW w:w="1894" w:type="dxa"/>
          </w:tcPr>
          <w:p w:rsidR="00811BA4" w:rsidRPr="0036178D" w:rsidRDefault="00811BA4" w:rsidP="00F63DC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Cs/>
                <w:color w:val="0E0E0E"/>
                <w:sz w:val="22"/>
                <w:szCs w:val="26"/>
              </w:rPr>
            </w:pPr>
            <w:r w:rsidRPr="0036178D">
              <w:rPr>
                <w:rFonts w:ascii="Times New Roman" w:hAnsi="Times New Roman"/>
                <w:sz w:val="22"/>
                <w:szCs w:val="16"/>
              </w:rPr>
              <w:t>Construct, use, and/or present an oral and written argument supported by empirical evidence and scientific reasoning to support or refute an explanation or a model for a phenomenon or a solution to a problem</w:t>
            </w:r>
          </w:p>
        </w:tc>
      </w:tr>
      <w:tr w:rsidR="00811BA4" w:rsidRPr="0036178D" w:rsidTr="00F63DC5">
        <w:tc>
          <w:tcPr>
            <w:tcW w:w="1888" w:type="dxa"/>
          </w:tcPr>
          <w:p w:rsidR="00811BA4" w:rsidRPr="0036178D" w:rsidRDefault="005E4626" w:rsidP="00F63DC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Cs/>
                <w:color w:val="0E0E0E"/>
                <w:szCs w:val="26"/>
              </w:rPr>
            </w:pPr>
            <w:r>
              <w:rPr>
                <w:rFonts w:ascii="Times New Roman" w:hAnsi="Times New Roman"/>
                <w:bCs/>
                <w:color w:val="0E0E0E"/>
                <w:szCs w:val="26"/>
              </w:rPr>
              <w:t>Crossc</w:t>
            </w:r>
            <w:r w:rsidR="00811BA4" w:rsidRPr="0036178D">
              <w:rPr>
                <w:rFonts w:ascii="Times New Roman" w:hAnsi="Times New Roman"/>
                <w:bCs/>
                <w:color w:val="0E0E0E"/>
                <w:szCs w:val="26"/>
              </w:rPr>
              <w:t>utting Concepts</w:t>
            </w:r>
          </w:p>
        </w:tc>
        <w:tc>
          <w:tcPr>
            <w:tcW w:w="1877" w:type="dxa"/>
          </w:tcPr>
          <w:p w:rsidR="00811BA4" w:rsidRPr="0036178D" w:rsidRDefault="00811BA4" w:rsidP="00F63DC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Cs/>
                <w:color w:val="0E0E0E"/>
                <w:szCs w:val="26"/>
              </w:rPr>
            </w:pPr>
            <w:r w:rsidRPr="0036178D">
              <w:rPr>
                <w:rFonts w:ascii="Times New Roman" w:hAnsi="Times New Roman"/>
                <w:bCs/>
                <w:color w:val="0E0E0E"/>
                <w:szCs w:val="26"/>
              </w:rPr>
              <w:t>Patterns</w:t>
            </w:r>
          </w:p>
        </w:tc>
        <w:tc>
          <w:tcPr>
            <w:tcW w:w="1887" w:type="dxa"/>
          </w:tcPr>
          <w:p w:rsidR="00811BA4" w:rsidRPr="0036178D" w:rsidRDefault="00811BA4" w:rsidP="00F63DC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Cs/>
                <w:color w:val="0E0E0E"/>
                <w:sz w:val="22"/>
                <w:szCs w:val="26"/>
              </w:rPr>
            </w:pPr>
            <w:r w:rsidRPr="0036178D">
              <w:rPr>
                <w:rFonts w:ascii="Times New Roman" w:hAnsi="Times New Roman"/>
                <w:sz w:val="22"/>
              </w:rPr>
              <w:t>Children recognize that patterns in the natural and human designed world can be observed, used to describe phenomena, and used as evidence</w:t>
            </w:r>
          </w:p>
        </w:tc>
        <w:tc>
          <w:tcPr>
            <w:tcW w:w="2030" w:type="dxa"/>
          </w:tcPr>
          <w:p w:rsidR="00811BA4" w:rsidRPr="0036178D" w:rsidRDefault="00811BA4" w:rsidP="00F63DC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Cs/>
                <w:color w:val="0E0E0E"/>
                <w:sz w:val="22"/>
                <w:szCs w:val="26"/>
              </w:rPr>
            </w:pPr>
            <w:r w:rsidRPr="0036178D">
              <w:rPr>
                <w:rFonts w:ascii="Times New Roman" w:hAnsi="Times New Roman"/>
                <w:bCs/>
                <w:color w:val="0E0E0E"/>
                <w:sz w:val="22"/>
                <w:szCs w:val="26"/>
              </w:rPr>
              <w:t>Students…i</w:t>
            </w:r>
            <w:r w:rsidRPr="0036178D">
              <w:rPr>
                <w:rFonts w:ascii="Times New Roman" w:hAnsi="Times New Roman"/>
                <w:sz w:val="22"/>
              </w:rPr>
              <w:t>dentify patterns related to time, including simple rates of change and cycles, and to use these patterns to make predictions.</w:t>
            </w:r>
          </w:p>
        </w:tc>
        <w:tc>
          <w:tcPr>
            <w:tcW w:w="1894" w:type="dxa"/>
          </w:tcPr>
          <w:p w:rsidR="00811BA4" w:rsidRPr="0036178D" w:rsidRDefault="00811BA4" w:rsidP="00F63DC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Cs/>
                <w:color w:val="0E0E0E"/>
                <w:sz w:val="22"/>
                <w:szCs w:val="26"/>
              </w:rPr>
            </w:pPr>
            <w:r w:rsidRPr="0036178D">
              <w:rPr>
                <w:rFonts w:ascii="Times New Roman" w:hAnsi="Times New Roman"/>
                <w:bCs/>
                <w:color w:val="0E0E0E"/>
                <w:sz w:val="22"/>
                <w:szCs w:val="26"/>
              </w:rPr>
              <w:t>Students…</w:t>
            </w:r>
            <w:r w:rsidRPr="0036178D">
              <w:rPr>
                <w:rFonts w:ascii="Times New Roman" w:hAnsi="Times New Roman"/>
                <w:sz w:val="22"/>
              </w:rPr>
              <w:t xml:space="preserve"> use patterns to identify cause and effect relationships, and use graphs and charts to identify patterns in data.</w:t>
            </w:r>
          </w:p>
        </w:tc>
      </w:tr>
    </w:tbl>
    <w:p w:rsidR="005E042E" w:rsidRPr="002B38C4" w:rsidRDefault="005E042E" w:rsidP="005E042E">
      <w:pPr>
        <w:jc w:val="center"/>
        <w:rPr>
          <w:rFonts w:ascii="Times New Roman" w:hAnsi="Times New Roman"/>
        </w:rPr>
      </w:pPr>
      <w:bookmarkStart w:id="0" w:name="_GoBack"/>
      <w:bookmarkEnd w:id="0"/>
      <w:r w:rsidRPr="002B38C4">
        <w:rPr>
          <w:rFonts w:ascii="Times New Roman" w:hAnsi="Times New Roman"/>
        </w:rPr>
        <w:lastRenderedPageBreak/>
        <w:t>Next Generation Science Standards</w:t>
      </w:r>
      <w:r w:rsidR="005E4626">
        <w:rPr>
          <w:rFonts w:ascii="Times New Roman" w:hAnsi="Times New Roman"/>
        </w:rPr>
        <w:t xml:space="preserve"> Explored in This Course</w:t>
      </w:r>
    </w:p>
    <w:p w:rsidR="005E042E" w:rsidRPr="002B38C4" w:rsidRDefault="008A330D" w:rsidP="005E042E">
      <w:pPr>
        <w:jc w:val="center"/>
        <w:rPr>
          <w:rFonts w:ascii="Times New Roman" w:hAnsi="Times New Roman"/>
        </w:rPr>
      </w:pPr>
      <w:hyperlink r:id="rId9" w:history="1">
        <w:r w:rsidR="005E042E" w:rsidRPr="002B38C4">
          <w:rPr>
            <w:rStyle w:val="Hyperlink"/>
            <w:rFonts w:ascii="Times New Roman" w:hAnsi="Times New Roman"/>
          </w:rPr>
          <w:t>http://www.nextgenscience.org</w:t>
        </w:r>
      </w:hyperlink>
    </w:p>
    <w:p w:rsidR="005E042E" w:rsidRPr="002B38C4" w:rsidRDefault="005E042E" w:rsidP="005E042E">
      <w:pPr>
        <w:rPr>
          <w:rFonts w:ascii="Times New Roman" w:hAnsi="Times New Roman"/>
        </w:rPr>
      </w:pPr>
    </w:p>
    <w:p w:rsidR="005E042E" w:rsidRPr="002B38C4" w:rsidRDefault="005E042E" w:rsidP="005E042E">
      <w:pPr>
        <w:spacing w:after="100"/>
        <w:rPr>
          <w:rFonts w:ascii="Times New Roman" w:hAnsi="Times New Roman"/>
          <w:b/>
        </w:rPr>
      </w:pPr>
      <w:r w:rsidRPr="002B38C4">
        <w:rPr>
          <w:rFonts w:ascii="Times New Roman" w:hAnsi="Times New Roman"/>
          <w:b/>
        </w:rPr>
        <w:t>Science and engineering practices:</w:t>
      </w:r>
    </w:p>
    <w:p w:rsidR="005E042E" w:rsidRPr="002B38C4" w:rsidRDefault="005E042E" w:rsidP="005E042E">
      <w:pPr>
        <w:pStyle w:val="ListParagraph"/>
        <w:spacing w:after="100"/>
        <w:ind w:left="0" w:firstLine="720"/>
        <w:contextualSpacing w:val="0"/>
        <w:rPr>
          <w:rFonts w:ascii="Times New Roman" w:hAnsi="Times New Roman"/>
        </w:rPr>
      </w:pPr>
      <w:proofErr w:type="gramStart"/>
      <w:r w:rsidRPr="002B38C4">
        <w:rPr>
          <w:rFonts w:ascii="Times New Roman" w:hAnsi="Times New Roman"/>
        </w:rPr>
        <w:t>Asking questions and defining problems.</w:t>
      </w:r>
      <w:proofErr w:type="gramEnd"/>
    </w:p>
    <w:p w:rsidR="005E042E" w:rsidRPr="002B38C4" w:rsidRDefault="005E042E" w:rsidP="005E042E">
      <w:pPr>
        <w:pStyle w:val="ListParagraph"/>
        <w:spacing w:after="100"/>
        <w:ind w:left="0" w:firstLine="720"/>
        <w:contextualSpacing w:val="0"/>
        <w:rPr>
          <w:rFonts w:ascii="Times New Roman" w:hAnsi="Times New Roman"/>
        </w:rPr>
      </w:pPr>
      <w:proofErr w:type="gramStart"/>
      <w:r w:rsidRPr="002B38C4">
        <w:rPr>
          <w:rFonts w:ascii="Times New Roman" w:hAnsi="Times New Roman"/>
        </w:rPr>
        <w:t>Developing and using models.</w:t>
      </w:r>
      <w:proofErr w:type="gramEnd"/>
    </w:p>
    <w:p w:rsidR="005E042E" w:rsidRPr="002B38C4" w:rsidRDefault="005E042E" w:rsidP="005E042E">
      <w:pPr>
        <w:pStyle w:val="ListParagraph"/>
        <w:spacing w:after="100"/>
        <w:ind w:left="0" w:firstLine="720"/>
        <w:contextualSpacing w:val="0"/>
        <w:rPr>
          <w:rFonts w:ascii="Times New Roman" w:hAnsi="Times New Roman"/>
        </w:rPr>
      </w:pPr>
      <w:proofErr w:type="gramStart"/>
      <w:r w:rsidRPr="002B38C4">
        <w:rPr>
          <w:rFonts w:ascii="Times New Roman" w:hAnsi="Times New Roman"/>
        </w:rPr>
        <w:t>Planning and carrying out investigations.</w:t>
      </w:r>
      <w:proofErr w:type="gramEnd"/>
    </w:p>
    <w:p w:rsidR="005E042E" w:rsidRPr="002B38C4" w:rsidRDefault="005E042E" w:rsidP="005E042E">
      <w:pPr>
        <w:pStyle w:val="ListParagraph"/>
        <w:spacing w:after="100"/>
        <w:ind w:left="0" w:firstLine="720"/>
        <w:contextualSpacing w:val="0"/>
        <w:rPr>
          <w:rFonts w:ascii="Times New Roman" w:hAnsi="Times New Roman"/>
        </w:rPr>
      </w:pPr>
      <w:proofErr w:type="gramStart"/>
      <w:r w:rsidRPr="002B38C4">
        <w:rPr>
          <w:rFonts w:ascii="Times New Roman" w:hAnsi="Times New Roman"/>
        </w:rPr>
        <w:t>Analyzing and interpreting data.</w:t>
      </w:r>
      <w:proofErr w:type="gramEnd"/>
    </w:p>
    <w:p w:rsidR="005E042E" w:rsidRPr="002B38C4" w:rsidRDefault="005E042E" w:rsidP="005E042E">
      <w:pPr>
        <w:pStyle w:val="ListParagraph"/>
        <w:spacing w:after="100"/>
        <w:ind w:left="0" w:firstLine="720"/>
        <w:contextualSpacing w:val="0"/>
        <w:rPr>
          <w:rFonts w:ascii="Times New Roman" w:hAnsi="Times New Roman"/>
        </w:rPr>
      </w:pPr>
      <w:r w:rsidRPr="002B38C4">
        <w:rPr>
          <w:rFonts w:ascii="Times New Roman" w:hAnsi="Times New Roman"/>
        </w:rPr>
        <w:t>Using mathematics and computational thinking.</w:t>
      </w:r>
    </w:p>
    <w:p w:rsidR="005E042E" w:rsidRPr="002B38C4" w:rsidRDefault="005E042E" w:rsidP="005E042E">
      <w:pPr>
        <w:pStyle w:val="ListParagraph"/>
        <w:spacing w:after="100"/>
        <w:ind w:left="0" w:firstLine="720"/>
        <w:contextualSpacing w:val="0"/>
        <w:rPr>
          <w:rFonts w:ascii="Times New Roman" w:hAnsi="Times New Roman"/>
        </w:rPr>
      </w:pPr>
      <w:proofErr w:type="gramStart"/>
      <w:r w:rsidRPr="002B38C4">
        <w:rPr>
          <w:rFonts w:ascii="Times New Roman" w:hAnsi="Times New Roman"/>
        </w:rPr>
        <w:t>Constructing explanations and designing solutions.</w:t>
      </w:r>
      <w:proofErr w:type="gramEnd"/>
    </w:p>
    <w:p w:rsidR="005E042E" w:rsidRPr="002B38C4" w:rsidRDefault="005E042E" w:rsidP="005E042E">
      <w:pPr>
        <w:pStyle w:val="ListParagraph"/>
        <w:spacing w:after="100"/>
        <w:ind w:left="0" w:firstLine="720"/>
        <w:contextualSpacing w:val="0"/>
        <w:rPr>
          <w:rFonts w:ascii="Times New Roman" w:hAnsi="Times New Roman"/>
        </w:rPr>
      </w:pPr>
      <w:r w:rsidRPr="002B38C4">
        <w:rPr>
          <w:rFonts w:ascii="Times New Roman" w:hAnsi="Times New Roman"/>
        </w:rPr>
        <w:t>Engaging in argument from evidence.</w:t>
      </w:r>
    </w:p>
    <w:p w:rsidR="005E042E" w:rsidRPr="002B38C4" w:rsidRDefault="005E042E" w:rsidP="005E042E">
      <w:pPr>
        <w:pStyle w:val="ListParagraph"/>
        <w:spacing w:after="100"/>
        <w:ind w:left="0" w:firstLine="720"/>
        <w:contextualSpacing w:val="0"/>
        <w:rPr>
          <w:rFonts w:ascii="Times New Roman" w:hAnsi="Times New Roman"/>
        </w:rPr>
      </w:pPr>
      <w:proofErr w:type="gramStart"/>
      <w:r w:rsidRPr="002B38C4">
        <w:rPr>
          <w:rFonts w:ascii="Times New Roman" w:hAnsi="Times New Roman"/>
        </w:rPr>
        <w:t>Obtaining, evaluating and communicating information.</w:t>
      </w:r>
      <w:proofErr w:type="gramEnd"/>
    </w:p>
    <w:p w:rsidR="005E042E" w:rsidRPr="002B38C4" w:rsidRDefault="005E042E" w:rsidP="005E042E">
      <w:pPr>
        <w:pStyle w:val="ListParagraph"/>
        <w:ind w:firstLine="720"/>
        <w:outlineLvl w:val="0"/>
        <w:rPr>
          <w:rFonts w:ascii="Times New Roman" w:hAnsi="Times New Roman"/>
          <w:b/>
        </w:rPr>
      </w:pPr>
      <w:r w:rsidRPr="002B38C4">
        <w:rPr>
          <w:rFonts w:ascii="Times New Roman" w:hAnsi="Times New Roman"/>
          <w:b/>
        </w:rPr>
        <w:tab/>
      </w:r>
    </w:p>
    <w:p w:rsidR="005E042E" w:rsidRDefault="005E042E" w:rsidP="005E042E">
      <w:pPr>
        <w:pStyle w:val="ListParagraph"/>
        <w:spacing w:after="100"/>
        <w:ind w:hanging="720"/>
        <w:contextualSpacing w:val="0"/>
        <w:outlineLvl w:val="0"/>
        <w:rPr>
          <w:rFonts w:ascii="Times New Roman" w:hAnsi="Times New Roman"/>
          <w:b/>
        </w:rPr>
      </w:pPr>
      <w:r w:rsidRPr="002B38C4">
        <w:rPr>
          <w:rFonts w:ascii="Times New Roman" w:hAnsi="Times New Roman"/>
          <w:b/>
        </w:rPr>
        <w:t>Cross Cutting Concepts</w:t>
      </w:r>
    </w:p>
    <w:p w:rsidR="005E042E" w:rsidRPr="002B38C4" w:rsidRDefault="005E042E" w:rsidP="005E042E">
      <w:pPr>
        <w:pStyle w:val="ListParagraph"/>
        <w:spacing w:after="100"/>
        <w:ind w:hanging="720"/>
        <w:contextualSpacing w:val="0"/>
        <w:outlineLvl w:val="0"/>
        <w:rPr>
          <w:rFonts w:ascii="Times New Roman" w:hAnsi="Times New Roman"/>
        </w:rPr>
      </w:pPr>
      <w:r>
        <w:rPr>
          <w:rFonts w:ascii="Times New Roman" w:hAnsi="Times New Roman"/>
          <w:b/>
        </w:rPr>
        <w:tab/>
      </w:r>
      <w:r w:rsidRPr="002B38C4">
        <w:rPr>
          <w:rFonts w:ascii="Times New Roman" w:hAnsi="Times New Roman"/>
        </w:rPr>
        <w:t>Patterns</w:t>
      </w:r>
    </w:p>
    <w:p w:rsidR="005E042E" w:rsidRPr="002B38C4" w:rsidRDefault="005E042E" w:rsidP="005E042E">
      <w:pPr>
        <w:pStyle w:val="ListParagraph"/>
        <w:spacing w:after="100"/>
        <w:contextualSpacing w:val="0"/>
        <w:rPr>
          <w:rFonts w:ascii="Times New Roman" w:hAnsi="Times New Roman"/>
        </w:rPr>
      </w:pPr>
      <w:r w:rsidRPr="002B38C4">
        <w:rPr>
          <w:rFonts w:ascii="Times New Roman" w:hAnsi="Times New Roman"/>
        </w:rPr>
        <w:t>Cause and effect</w:t>
      </w:r>
    </w:p>
    <w:p w:rsidR="005E042E" w:rsidRPr="002B38C4" w:rsidRDefault="005E042E" w:rsidP="005E042E">
      <w:pPr>
        <w:pStyle w:val="ListParagraph"/>
        <w:spacing w:after="100"/>
        <w:contextualSpacing w:val="0"/>
        <w:rPr>
          <w:rFonts w:ascii="Times New Roman" w:hAnsi="Times New Roman"/>
        </w:rPr>
      </w:pPr>
      <w:r w:rsidRPr="002B38C4">
        <w:rPr>
          <w:rFonts w:ascii="Times New Roman" w:hAnsi="Times New Roman"/>
        </w:rPr>
        <w:t>Scale proportion and quantity</w:t>
      </w:r>
    </w:p>
    <w:p w:rsidR="005E042E" w:rsidRPr="002B38C4" w:rsidRDefault="005E042E" w:rsidP="005E042E">
      <w:pPr>
        <w:pStyle w:val="ListParagraph"/>
        <w:spacing w:after="100"/>
        <w:contextualSpacing w:val="0"/>
        <w:rPr>
          <w:rFonts w:ascii="Times New Roman" w:hAnsi="Times New Roman"/>
        </w:rPr>
      </w:pPr>
      <w:r w:rsidRPr="002B38C4">
        <w:rPr>
          <w:rFonts w:ascii="Times New Roman" w:hAnsi="Times New Roman"/>
        </w:rPr>
        <w:t>Systems and systems models</w:t>
      </w:r>
    </w:p>
    <w:p w:rsidR="005E042E" w:rsidRPr="002B38C4" w:rsidRDefault="005E042E" w:rsidP="005E042E">
      <w:pPr>
        <w:pStyle w:val="ListParagraph"/>
        <w:spacing w:after="100"/>
        <w:contextualSpacing w:val="0"/>
        <w:rPr>
          <w:rFonts w:ascii="Times New Roman" w:hAnsi="Times New Roman"/>
        </w:rPr>
      </w:pPr>
      <w:r w:rsidRPr="002B38C4">
        <w:rPr>
          <w:rFonts w:ascii="Times New Roman" w:hAnsi="Times New Roman"/>
        </w:rPr>
        <w:t>Energy and matter, flows, cycles and conservation</w:t>
      </w:r>
    </w:p>
    <w:p w:rsidR="005E042E" w:rsidRPr="002B38C4" w:rsidRDefault="005E042E" w:rsidP="005E042E">
      <w:pPr>
        <w:pStyle w:val="ListParagraph"/>
        <w:spacing w:after="100"/>
        <w:contextualSpacing w:val="0"/>
        <w:rPr>
          <w:rFonts w:ascii="Times New Roman" w:hAnsi="Times New Roman"/>
        </w:rPr>
      </w:pPr>
      <w:r w:rsidRPr="002B38C4">
        <w:rPr>
          <w:rFonts w:ascii="Times New Roman" w:hAnsi="Times New Roman"/>
        </w:rPr>
        <w:t>Structure and function</w:t>
      </w:r>
    </w:p>
    <w:p w:rsidR="005E042E" w:rsidRDefault="005E042E" w:rsidP="005E042E">
      <w:pPr>
        <w:spacing w:after="100"/>
        <w:rPr>
          <w:rFonts w:ascii="Times New Roman" w:hAnsi="Times New Roman"/>
        </w:rPr>
      </w:pPr>
      <w:r w:rsidRPr="002B38C4">
        <w:rPr>
          <w:rFonts w:ascii="Times New Roman" w:hAnsi="Times New Roman"/>
        </w:rPr>
        <w:tab/>
        <w:t>Stability and change</w:t>
      </w:r>
    </w:p>
    <w:p w:rsidR="005E042E" w:rsidRDefault="005E042E" w:rsidP="005E042E">
      <w:pPr>
        <w:spacing w:after="100"/>
        <w:rPr>
          <w:rFonts w:ascii="Times New Roman" w:hAnsi="Times New Roman"/>
        </w:rPr>
      </w:pPr>
    </w:p>
    <w:p w:rsidR="005E042E" w:rsidRPr="00CC3978" w:rsidRDefault="005E042E" w:rsidP="005E042E">
      <w:pPr>
        <w:spacing w:after="100"/>
        <w:rPr>
          <w:rFonts w:ascii="Times New Roman" w:hAnsi="Times New Roman"/>
          <w:b/>
        </w:rPr>
      </w:pPr>
      <w:r w:rsidRPr="002B38C4">
        <w:rPr>
          <w:rFonts w:ascii="Times New Roman" w:hAnsi="Times New Roman"/>
          <w:b/>
        </w:rPr>
        <w:t xml:space="preserve">Disciplinary Core Ideas Partially Explored in </w:t>
      </w:r>
      <w:r w:rsidRPr="009B0464">
        <w:rPr>
          <w:rFonts w:ascii="Times New Roman" w:hAnsi="Times New Roman"/>
          <w:b/>
        </w:rPr>
        <w:t>This Course</w:t>
      </w:r>
    </w:p>
    <w:p w:rsidR="005E042E" w:rsidRPr="002B38C4" w:rsidRDefault="005E042E" w:rsidP="005E042E">
      <w:pPr>
        <w:spacing w:after="100"/>
        <w:rPr>
          <w:rFonts w:ascii="Times New Roman" w:hAnsi="Times New Roman"/>
          <w:u w:val="single"/>
        </w:rPr>
      </w:pPr>
      <w:r w:rsidRPr="002B38C4">
        <w:rPr>
          <w:rFonts w:ascii="Times New Roman" w:hAnsi="Times New Roman"/>
        </w:rPr>
        <w:tab/>
      </w:r>
      <w:r w:rsidRPr="002B38C4">
        <w:rPr>
          <w:rFonts w:ascii="Times New Roman" w:hAnsi="Times New Roman"/>
          <w:u w:val="single"/>
        </w:rPr>
        <w:t>Physical Sciences</w:t>
      </w:r>
    </w:p>
    <w:p w:rsidR="005E042E" w:rsidRPr="002B38C4" w:rsidRDefault="005E042E" w:rsidP="005E042E">
      <w:pPr>
        <w:spacing w:after="100"/>
        <w:rPr>
          <w:rFonts w:ascii="Times New Roman" w:hAnsi="Times New Roman"/>
        </w:rPr>
      </w:pPr>
      <w:r w:rsidRPr="002B38C4">
        <w:rPr>
          <w:rFonts w:ascii="Times New Roman" w:hAnsi="Times New Roman"/>
        </w:rPr>
        <w:tab/>
        <w:t>PS1A: Structure and Properties of Matter</w:t>
      </w:r>
    </w:p>
    <w:p w:rsidR="005E042E" w:rsidRPr="002B38C4" w:rsidRDefault="005E042E" w:rsidP="005E042E">
      <w:pPr>
        <w:spacing w:after="100"/>
        <w:rPr>
          <w:rFonts w:ascii="Times New Roman" w:hAnsi="Times New Roman"/>
        </w:rPr>
      </w:pPr>
      <w:r w:rsidRPr="002B38C4">
        <w:rPr>
          <w:rFonts w:ascii="Times New Roman" w:hAnsi="Times New Roman"/>
        </w:rPr>
        <w:tab/>
        <w:t>PS2A: Forces and Motion</w:t>
      </w:r>
    </w:p>
    <w:p w:rsidR="005E042E" w:rsidRPr="002B38C4" w:rsidRDefault="005E042E" w:rsidP="005E042E">
      <w:pPr>
        <w:spacing w:after="100"/>
        <w:rPr>
          <w:rFonts w:ascii="Times New Roman" w:hAnsi="Times New Roman"/>
        </w:rPr>
      </w:pPr>
      <w:r w:rsidRPr="002B38C4">
        <w:rPr>
          <w:rFonts w:ascii="Times New Roman" w:hAnsi="Times New Roman"/>
        </w:rPr>
        <w:tab/>
        <w:t>PS3A: Definitions of Energy</w:t>
      </w:r>
    </w:p>
    <w:p w:rsidR="005E042E" w:rsidRPr="002B38C4" w:rsidRDefault="005E042E" w:rsidP="005E042E">
      <w:pPr>
        <w:spacing w:after="100"/>
        <w:rPr>
          <w:rFonts w:ascii="Times New Roman" w:hAnsi="Times New Roman"/>
        </w:rPr>
      </w:pPr>
      <w:r w:rsidRPr="002B38C4">
        <w:rPr>
          <w:rFonts w:ascii="Times New Roman" w:hAnsi="Times New Roman"/>
        </w:rPr>
        <w:tab/>
        <w:t>PS3B: Conservation of Energy and Energy Transfer</w:t>
      </w:r>
    </w:p>
    <w:p w:rsidR="005E042E" w:rsidRPr="002B38C4" w:rsidRDefault="005E042E" w:rsidP="005E042E">
      <w:pPr>
        <w:spacing w:after="100"/>
        <w:rPr>
          <w:rFonts w:ascii="Times New Roman" w:hAnsi="Times New Roman"/>
        </w:rPr>
      </w:pPr>
      <w:r w:rsidRPr="002B38C4">
        <w:rPr>
          <w:rFonts w:ascii="Times New Roman" w:hAnsi="Times New Roman"/>
        </w:rPr>
        <w:tab/>
        <w:t>PS4A: Wave Properties</w:t>
      </w:r>
    </w:p>
    <w:p w:rsidR="005E042E" w:rsidRPr="002B38C4" w:rsidRDefault="005E042E" w:rsidP="005E042E">
      <w:pPr>
        <w:spacing w:after="100" w:line="360" w:lineRule="auto"/>
        <w:rPr>
          <w:rFonts w:ascii="Times New Roman" w:hAnsi="Times New Roman"/>
        </w:rPr>
      </w:pPr>
      <w:r w:rsidRPr="002B38C4">
        <w:rPr>
          <w:rFonts w:ascii="Times New Roman" w:hAnsi="Times New Roman"/>
        </w:rPr>
        <w:tab/>
        <w:t>PS4B: Electromagnetic Radiation</w:t>
      </w:r>
    </w:p>
    <w:p w:rsidR="005E042E" w:rsidRPr="002B38C4" w:rsidRDefault="005E042E" w:rsidP="005E042E">
      <w:pPr>
        <w:spacing w:after="100"/>
        <w:rPr>
          <w:rFonts w:ascii="Times New Roman" w:hAnsi="Times New Roman"/>
          <w:u w:val="single"/>
        </w:rPr>
      </w:pPr>
      <w:r w:rsidRPr="002B38C4">
        <w:rPr>
          <w:rFonts w:ascii="Times New Roman" w:hAnsi="Times New Roman"/>
        </w:rPr>
        <w:tab/>
      </w:r>
      <w:r w:rsidRPr="002B38C4">
        <w:rPr>
          <w:rFonts w:ascii="Times New Roman" w:hAnsi="Times New Roman"/>
          <w:u w:val="single"/>
        </w:rPr>
        <w:t>Earth and Space Sciences</w:t>
      </w:r>
    </w:p>
    <w:p w:rsidR="005E042E" w:rsidRPr="002B38C4" w:rsidRDefault="005E042E" w:rsidP="005E042E">
      <w:pPr>
        <w:spacing w:after="100"/>
        <w:rPr>
          <w:rFonts w:ascii="Times New Roman" w:hAnsi="Times New Roman"/>
        </w:rPr>
      </w:pPr>
      <w:r w:rsidRPr="002B38C4">
        <w:rPr>
          <w:rFonts w:ascii="Times New Roman" w:hAnsi="Times New Roman"/>
        </w:rPr>
        <w:tab/>
        <w:t>ESS1B: Earth and the Solar System</w:t>
      </w:r>
    </w:p>
    <w:p w:rsidR="005E042E" w:rsidRPr="002B38C4" w:rsidRDefault="005E042E" w:rsidP="005E042E">
      <w:pPr>
        <w:spacing w:after="100"/>
        <w:rPr>
          <w:rFonts w:ascii="Times New Roman" w:hAnsi="Times New Roman"/>
        </w:rPr>
      </w:pPr>
      <w:r w:rsidRPr="002B38C4">
        <w:rPr>
          <w:rFonts w:ascii="Times New Roman" w:hAnsi="Times New Roman"/>
        </w:rPr>
        <w:tab/>
        <w:t>ESS2D: Weather and Climate</w:t>
      </w:r>
    </w:p>
    <w:p w:rsidR="005E042E" w:rsidRPr="002B38C4" w:rsidRDefault="005E042E" w:rsidP="005E042E">
      <w:pPr>
        <w:spacing w:after="100"/>
        <w:rPr>
          <w:rFonts w:ascii="Times New Roman" w:hAnsi="Times New Roman"/>
        </w:rPr>
      </w:pPr>
      <w:r w:rsidRPr="002B38C4">
        <w:rPr>
          <w:rFonts w:ascii="Times New Roman" w:hAnsi="Times New Roman"/>
        </w:rPr>
        <w:tab/>
        <w:t>ESS3D: Global Climate Change</w:t>
      </w:r>
    </w:p>
    <w:p w:rsidR="00F63DC5" w:rsidRPr="00F63DC5" w:rsidRDefault="00F63DC5" w:rsidP="009B319B">
      <w:pPr>
        <w:spacing w:after="100" w:afterAutospacing="1"/>
        <w:rPr>
          <w:rFonts w:ascii="Times New Roman" w:hAnsi="Times New Roman"/>
        </w:rPr>
      </w:pPr>
    </w:p>
    <w:sectPr w:rsidR="00F63DC5" w:rsidRPr="00F63DC5" w:rsidSect="00811BA4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4626" w:rsidRDefault="005E4626" w:rsidP="00811BA4">
      <w:r>
        <w:separator/>
      </w:r>
    </w:p>
  </w:endnote>
  <w:endnote w:type="continuationSeparator" w:id="0">
    <w:p w:rsidR="005E4626" w:rsidRDefault="005E4626" w:rsidP="00811B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MS Mincho">
    <w:altName w:val="ＭＳ 明朝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4626" w:rsidRDefault="005E4626" w:rsidP="00811BA4">
      <w:r>
        <w:separator/>
      </w:r>
    </w:p>
  </w:footnote>
  <w:footnote w:type="continuationSeparator" w:id="0">
    <w:p w:rsidR="005E4626" w:rsidRDefault="005E4626" w:rsidP="00811BA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4626" w:rsidRPr="00811BA4" w:rsidRDefault="005E4626">
    <w:pPr>
      <w:pStyle w:val="Header"/>
      <w:rPr>
        <w:rFonts w:ascii="Times New Roman" w:hAnsi="Times New Roman"/>
      </w:rPr>
    </w:pPr>
    <w:r w:rsidRPr="00811BA4">
      <w:rPr>
        <w:rFonts w:ascii="Times New Roman" w:hAnsi="Times New Roman"/>
      </w:rPr>
      <w:t>Name_________________________________</w:t>
    </w:r>
    <w:r>
      <w:rPr>
        <w:rFonts w:ascii="Times New Roman" w:hAnsi="Times New Roman"/>
      </w:rPr>
      <w:t>_________</w:t>
    </w:r>
    <w:proofErr w:type="gramStart"/>
    <w:r>
      <w:rPr>
        <w:rFonts w:ascii="Times New Roman" w:hAnsi="Times New Roman"/>
      </w:rPr>
      <w:t>_   Date</w:t>
    </w:r>
    <w:proofErr w:type="gramEnd"/>
    <w:r>
      <w:rPr>
        <w:rFonts w:ascii="Times New Roman" w:hAnsi="Times New Roman"/>
      </w:rPr>
      <w:t>_____________________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1C3225"/>
    <w:multiLevelType w:val="multilevel"/>
    <w:tmpl w:val="CBA2B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1BA4"/>
    <w:rsid w:val="000373C1"/>
    <w:rsid w:val="000E2E08"/>
    <w:rsid w:val="004813F9"/>
    <w:rsid w:val="005E042E"/>
    <w:rsid w:val="005E4626"/>
    <w:rsid w:val="0064373E"/>
    <w:rsid w:val="00653873"/>
    <w:rsid w:val="007E54AA"/>
    <w:rsid w:val="00811BA4"/>
    <w:rsid w:val="008A330D"/>
    <w:rsid w:val="009B319B"/>
    <w:rsid w:val="00B13A6B"/>
    <w:rsid w:val="00B66372"/>
    <w:rsid w:val="00D52E2D"/>
    <w:rsid w:val="00F63DC5"/>
    <w:rsid w:val="00FA2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1BA4"/>
    <w:rPr>
      <w:rFonts w:ascii="Cambria" w:eastAsia="MS Mincho" w:hAnsi="Cambr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1BA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1BA4"/>
    <w:rPr>
      <w:rFonts w:ascii="Cambria" w:eastAsia="MS Mincho" w:hAnsi="Cambria" w:cs="Times New Roman"/>
    </w:rPr>
  </w:style>
  <w:style w:type="paragraph" w:styleId="Footer">
    <w:name w:val="footer"/>
    <w:basedOn w:val="Normal"/>
    <w:link w:val="FooterChar"/>
    <w:uiPriority w:val="99"/>
    <w:unhideWhenUsed/>
    <w:rsid w:val="00811BA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1BA4"/>
    <w:rPr>
      <w:rFonts w:ascii="Cambria" w:eastAsia="MS Mincho" w:hAnsi="Cambria" w:cs="Times New Roman"/>
    </w:rPr>
  </w:style>
  <w:style w:type="character" w:styleId="Hyperlink">
    <w:name w:val="Hyperlink"/>
    <w:basedOn w:val="DefaultParagraphFont"/>
    <w:uiPriority w:val="99"/>
    <w:unhideWhenUsed/>
    <w:rsid w:val="00F63DC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E54AA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E042E"/>
    <w:pPr>
      <w:ind w:left="720"/>
      <w:contextualSpacing/>
    </w:pPr>
    <w:rPr>
      <w:rFonts w:eastAsia="Cambria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1BA4"/>
    <w:rPr>
      <w:rFonts w:ascii="Cambria" w:eastAsia="MS Mincho" w:hAnsi="Cambr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1BA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1BA4"/>
    <w:rPr>
      <w:rFonts w:ascii="Cambria" w:eastAsia="MS Mincho" w:hAnsi="Cambria" w:cs="Times New Roman"/>
    </w:rPr>
  </w:style>
  <w:style w:type="paragraph" w:styleId="Footer">
    <w:name w:val="footer"/>
    <w:basedOn w:val="Normal"/>
    <w:link w:val="FooterChar"/>
    <w:uiPriority w:val="99"/>
    <w:unhideWhenUsed/>
    <w:rsid w:val="00811BA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1BA4"/>
    <w:rPr>
      <w:rFonts w:ascii="Cambria" w:eastAsia="MS Mincho" w:hAnsi="Cambria" w:cs="Times New Roman"/>
    </w:rPr>
  </w:style>
  <w:style w:type="character" w:styleId="Hyperlink">
    <w:name w:val="Hyperlink"/>
    <w:basedOn w:val="DefaultParagraphFont"/>
    <w:uiPriority w:val="99"/>
    <w:unhideWhenUsed/>
    <w:rsid w:val="00F63DC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E54AA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E042E"/>
    <w:pPr>
      <w:ind w:left="720"/>
      <w:contextualSpacing/>
    </w:pPr>
    <w:rPr>
      <w:rFonts w:eastAsia="Cambr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79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www.nextgenscience.org/get-to-know" TargetMode="External"/><Relationship Id="rId9" Type="http://schemas.openxmlformats.org/officeDocument/2006/relationships/hyperlink" Target="http://www.nextgenscience.org" TargetMode="Externa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489</Words>
  <Characters>2789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OSU</Company>
  <LinksUpToDate>false</LinksUpToDate>
  <CharactersWithSpaces>3272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van Zee</dc:creator>
  <cp:keywords/>
  <dc:description/>
  <cp:lastModifiedBy>Emily van Zee</cp:lastModifiedBy>
  <cp:revision>2</cp:revision>
  <dcterms:created xsi:type="dcterms:W3CDTF">2020-01-02T08:54:00Z</dcterms:created>
  <dcterms:modified xsi:type="dcterms:W3CDTF">2020-01-02T08:54:00Z</dcterms:modified>
  <cp:category/>
</cp:coreProperties>
</file>