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24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API final do GestorWeb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Contratos estáveis entre Django e React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Contrato frontend-backend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Criar endpoints previsíveis, documentados e testáveis.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DRF + drf-spectacular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Quando o frontend e backend são separados, precisam de um contrato. A API define nomes, formatos, erros e permissões.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React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Endpoint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Serializer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Permission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JSON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O React pode evoluir sem alterar a regra de negócio do Django.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Versionamento.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Serializers de leitura e escrita.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Filtros.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Paginação.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OpenAPI.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Listar endpoints.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Separar serializers.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filtros.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Definir respostas de erro.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Documentar.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com API client.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class VendaSerializer(serializers.ModelSerializer):</w:t>
              <w:br/>
              <w:t xml:space="preserve">    itens = ItemVendaSerializer(many=True)</w:t>
              <w:br/>
              <w:t xml:space="preserve">    total = serializers.DecimalField(</w:t>
              <w:br/>
              <w:t xml:space="preserve">        max_digits=12, decimal_places=2, read_only=True</w:t>
              <w:br/>
              <w:t xml:space="preserve">    )</w:t>
              <w:br/>
              <w:br/>
              <w:t xml:space="preserve">    class Meta:</w:t>
              <w:br/>
              <w:t xml:space="preserve">        model = Venda</w:t>
              <w:br/>
              <w:t xml:space="preserve">        fields = ["id", "cliente", "itens", "total", "criada_em"]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serializers.py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Contrato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Lista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results, count, next, previous.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Erro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campo + mensagem legível.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Permissão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403 quando autenticado mas proibido.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Documentar produtos.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Documentar vendas.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paginação.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401 e 403.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criar endpoint de dashboard.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Entrega a documentação a outra pessoa e verifica se ela consegue consumir a API sem abrir o teu código.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Listei endpoints.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Separei serializers.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Documentei API.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erros.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permissões.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Com o contrato estável, o frontend final pode ser construído sem adivinhações.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24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