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Documentação do Sistema SIGA v3</w:t>
      </w:r>
    </w:p>
    <w:p>
      <w:pPr>
        <w:pStyle w:val="Heading1"/>
      </w:pPr>
      <w:r>
        <w:t xml:space="preserve">Manual de Instalação e Parametrização Inicial</w:t>
      </w:r>
    </w:p>
    <w:p>
      <w:r>
        <w:rPr>
          <w:b w:val="false"/>
          <w:bCs w:val="false"/>
        </w:rPr>
        <w:t xml:space="preserve">O SIGA v3 (Sistema Integral de Gestão Académica) é uma solução completa para gestão escolar, abrangendo desde a secretaria e pedagogia até ao financeiro e recursos humanos.</w:t>
      </w:r>
    </w:p>
    <w:p>
      <w:pPr>
        <w:pStyle w:val="Heading2"/>
      </w:pPr>
      <w:r>
        <w:t xml:space="preserve">1. Guia de Parametrização Inicial</w:t>
      </w:r>
    </w:p>
    <w:p>
      <w:r>
        <w:t xml:space="preserve">Após a instalação do sistema, a parametrização deve seguir esta ordem lógica para garantir a consistência dos dados:</w:t>
      </w:r>
    </w:p>
    <w:p>
      <w:pPr>
        <w:pStyle w:val="Heading3"/>
      </w:pPr>
      <w:r>
        <w:t xml:space="preserve">1.1. Configuração da Escola (ConfigGeral)</w:t>
      </w:r>
    </w:p>
    <w:p>
      <w:r>
        <w:t xml:space="preserve">Aceda ao módulo de Configurações para definir:</w:t>
      </w:r>
    </w:p>
    <w:p>
      <w:pPr>
        <w:pStyle w:val="ListParagraph"/>
        <w:numPr>
          <w:ilvl w:val="0"/>
          <w:numId w:val="1"/>
        </w:numPr>
      </w:pPr>
      <w:r>
        <w:t xml:space="preserve">• Nome da Instituição e Logótipo.</w:t>
      </w:r>
    </w:p>
    <w:p>
      <w:pPr>
        <w:pStyle w:val="ListParagraph"/>
        <w:numPr>
          <w:ilvl w:val="0"/>
          <w:numId w:val="1"/>
        </w:numPr>
      </w:pPr>
      <w:r>
        <w:t xml:space="preserve">• Regras de Avaliação: Nota mínima de aprovação (ex: 10), número de avaliações por trimestre.</w:t>
      </w:r>
    </w:p>
    <w:p>
      <w:pPr>
        <w:pStyle w:val="ListParagraph"/>
        <w:numPr>
          <w:ilvl w:val="0"/>
          <w:numId w:val="1"/>
        </w:numPr>
      </w:pPr>
      <w:r>
        <w:t xml:space="preserve">• Limites de Turma: Número máximo de alunos por sala.</w:t>
      </w:r>
    </w:p>
    <w:p>
      <w:pPr>
        <w:pStyle w:val="ListParagraph"/>
        <w:numPr>
          <w:ilvl w:val="0"/>
          <w:numId w:val="1"/>
        </w:numPr>
      </w:pPr>
      <w:r>
        <w:t xml:space="preserve">• Dados Financeiros: IBAN, Entidade, NIB e Banco para pagamentos via Multicaixa Express.</w:t>
      </w:r>
    </w:p>
    <w:p>
      <w:pPr>
        <w:pStyle w:val="Heading3"/>
      </w:pPr>
      <w:r>
        <w:t xml:space="preserve">1.2. Ano Académico</w:t>
      </w:r>
    </w:p>
    <w:p>
      <w:r>
        <w:t xml:space="preserve">É obrigatório criar o Ano Académico ativo antes de qualquer matrícula:</w:t>
      </w:r>
    </w:p>
    <w:p>
      <w:pPr>
        <w:pStyle w:val="ListParagraph"/>
        <w:numPr>
          <w:ilvl w:val="0"/>
          <w:numId w:val="1"/>
        </w:numPr>
      </w:pPr>
      <w:r>
        <w:t xml:space="preserve">• Definir o ano (ex: 2025/26).</w:t>
      </w:r>
    </w:p>
    <w:p>
      <w:pPr>
        <w:pStyle w:val="ListParagraph"/>
        <w:numPr>
          <w:ilvl w:val="0"/>
          <w:numId w:val="1"/>
        </w:numPr>
      </w:pPr>
      <w:r>
        <w:t xml:space="preserve">• Configurar os 3 trimestres com datas de início e fim.</w:t>
      </w:r>
    </w:p>
    <w:p>
      <w:pPr>
        <w:pStyle w:val="ListParagraph"/>
        <w:numPr>
          <w:ilvl w:val="0"/>
          <w:numId w:val="1"/>
        </w:numPr>
      </w:pPr>
      <w:r>
        <w:t xml:space="preserve">• Definir as épocas de exames (Normal, Recurso, Especial).</w:t>
      </w:r>
    </w:p>
    <w:p>
      <w:pPr>
        <w:pStyle w:val="Heading3"/>
      </w:pPr>
      <w:r>
        <w:t xml:space="preserve">1.3. Recursos Humanos e Impostos</w:t>
      </w:r>
    </w:p>
    <w:p>
      <w:r>
        <w:t xml:space="preserve">Para o correto funcionamento do Payroll (Folha de Pagamento):</w:t>
      </w:r>
    </w:p>
    <w:p>
      <w:pPr>
        <w:pStyle w:val="ListParagraph"/>
        <w:numPr>
          <w:ilvl w:val="0"/>
          <w:numId w:val="1"/>
        </w:numPr>
      </w:pPr>
      <w:r>
        <w:t xml:space="preserve">• Validar a Tabela de IRT (Imposto sobre o Rendimento de Trabalho) vigente.</w:t>
      </w:r>
    </w:p>
    <w:p>
      <w:pPr>
        <w:pStyle w:val="ListParagraph"/>
        <w:numPr>
          <w:ilvl w:val="0"/>
          <w:numId w:val="1"/>
        </w:numPr>
      </w:pPr>
      <w:r>
        <w:t xml:space="preserve">• Configurar as percentagens de INSS (Empregado e Patrão).</w:t>
      </w:r>
    </w:p>
    <w:p>
      <w:pPr>
        <w:pStyle w:val="Heading2"/>
      </w:pPr>
      <w:r>
        <w:t xml:space="preserve">2. Estrutura do Sistema</w:t>
      </w:r>
    </w:p>
    <w:p>
      <w:pPr>
        <w:pStyle w:val="Heading3"/>
      </w:pPr>
      <w:r>
        <w:t xml:space="preserve">2.1. Módulos Principais</w:t>
      </w:r>
    </w:p>
    <w:p>
      <w:pPr>
        <w:pStyle w:val="ListParagraph"/>
        <w:numPr>
          <w:ilvl w:val="0"/>
          <w:numId w:val="1"/>
        </w:numPr>
      </w:pPr>
      <w:r>
        <w:t xml:space="preserve">• Secretaria: Matrículas, inscrições e gestão de documentos.</w:t>
      </w:r>
    </w:p>
    <w:p>
      <w:pPr>
        <w:pStyle w:val="ListParagraph"/>
        <w:numPr>
          <w:ilvl w:val="0"/>
          <w:numId w:val="1"/>
        </w:numPr>
      </w:pPr>
      <w:r>
        <w:t xml:space="preserve">• Pedagógico: Lançamento de notas, sumários, planos de aula e pautas.</w:t>
      </w:r>
    </w:p>
    <w:p>
      <w:pPr>
        <w:pStyle w:val="ListParagraph"/>
        <w:numPr>
          <w:ilvl w:val="0"/>
          <w:numId w:val="1"/>
        </w:numPr>
      </w:pPr>
      <w:r>
        <w:t xml:space="preserve">• Financeiro: Gestão de propinas, emolumentos e extratos.</w:t>
      </w:r>
    </w:p>
    <w:p>
      <w:pPr>
        <w:pStyle w:val="ListParagraph"/>
        <w:numPr>
          <w:ilvl w:val="0"/>
          <w:numId w:val="1"/>
        </w:numPr>
      </w:pPr>
      <w:r>
        <w:t xml:space="preserve">• RH: Gestão de professores, funcionários e processamento de salários.</w:t>
      </w:r>
    </w:p>
    <w:p>
      <w:pPr>
        <w:pStyle w:val="Heading3"/>
      </w:pPr>
      <w:r>
        <w:t xml:space="preserve">2.2. Portais</w:t>
      </w:r>
    </w:p>
    <w:p>
      <w:pPr>
        <w:pStyle w:val="ListParagraph"/>
        <w:numPr>
          <w:ilvl w:val="0"/>
          <w:numId w:val="1"/>
        </w:numPr>
      </w:pPr>
      <w:r>
        <w:t xml:space="preserve">• Portal do Estudante: Consulta de notas, faltas e pagamentos.</w:t>
      </w:r>
    </w:p>
    <w:p>
      <w:pPr>
        <w:pStyle w:val="ListParagraph"/>
        <w:numPr>
          <w:ilvl w:val="0"/>
          <w:numId w:val="1"/>
        </w:numPr>
      </w:pPr>
      <w:r>
        <w:t xml:space="preserve">• Portal do Encarregado: Acompanhamento em tempo real do educando.</w:t>
      </w:r>
    </w:p>
    <w:p>
      <w:pPr>
        <w:pStyle w:val="ListParagraph"/>
        <w:numPr>
          <w:ilvl w:val="0"/>
          <w:numId w:val="1"/>
        </w:numPr>
      </w:pPr>
      <w:r>
        <w:t xml:space="preserve">• Portal do Professor: Ferramentas pedagógicas e diário de classe.</w:t>
      </w:r>
    </w:p>
    <w:p>
      <w:pPr>
        <w:pStyle w:val="Heading2"/>
      </w:pPr>
      <w:r>
        <w:t xml:space="preserve">3. Requisitos Técnicos</w:t>
      </w:r>
    </w:p>
    <w:p>
      <w:pPr>
        <w:pStyle w:val="ListParagraph"/>
        <w:numPr>
          <w:ilvl w:val="0"/>
          <w:numId w:val="1"/>
        </w:numPr>
      </w:pPr>
      <w:r>
        <w:t xml:space="preserve">• Base de Dados: PostgreSQL.</w:t>
      </w:r>
    </w:p>
    <w:p>
      <w:pPr>
        <w:pStyle w:val="ListParagraph"/>
        <w:numPr>
          <w:ilvl w:val="0"/>
          <w:numId w:val="1"/>
        </w:numPr>
      </w:pPr>
      <w:r>
        <w:t xml:space="preserve">• Frontend: Expo (React Native Web).</w:t>
      </w:r>
    </w:p>
    <w:p>
      <w:pPr>
        <w:pStyle w:val="ListParagraph"/>
        <w:numPr>
          <w:ilvl w:val="0"/>
          <w:numId w:val="1"/>
        </w:numPr>
      </w:pPr>
      <w:r>
        <w:t xml:space="preserve">• Backend: Node.js / Express.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2026-03-27T08:32:36.914Z</dcterms:created>
  <dcterms:modified xsi:type="dcterms:W3CDTF">2026-03-27T08:32:36.914Z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