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Documentação do Sistema SIGA v3</w:t>
      </w:r>
    </w:p>
    <w:p>
      <w:pPr>
        <w:pStyle w:val="Heading1"/>
      </w:pPr>
      <w:r>
        <w:t xml:space="preserve">1. Visão Geral</w:t>
      </w:r>
    </w:p>
    <w:p>
      <w:r>
        <w:t xml:space="preserve">O SIGA v3 (Sistema Integral de Gestão Académica) é uma plataforma robusta e moderna para a gestão completa de instituições de ensino em Angola. O sistema integra áreas administrativas, pedagógicas e financeiras em um único ecossistema.</w:t>
      </w:r>
    </w:p>
    <w:p>
      <w:pPr>
        <w:pStyle w:val="Heading1"/>
      </w:pPr>
      <w:r>
        <w:t xml:space="preserve">2. Módulos do Sistema</w:t>
      </w:r>
    </w:p>
    <w:p>
      <w:pPr>
        <w:pStyle w:val="Heading2"/>
      </w:pPr>
      <w:r>
        <w:t xml:space="preserve">2.1. Centro de Supervisão</w:t>
      </w:r>
    </w:p>
    <w:p>
      <w:r>
        <w:t xml:space="preserve">Monitorização em tempo real de todos os utilizadores ativos no sistema, permitindo auditoria visual das operações em curso.</w:t>
      </w:r>
    </w:p>
    <w:p>
      <w:pPr>
        <w:pStyle w:val="Heading2"/>
      </w:pPr>
      <w:r>
        <w:t xml:space="preserve">2.2. Super Admin</w:t>
      </w:r>
    </w:p>
    <w:p>
      <w:r>
        <w:t xml:space="preserve">Configurações globais do sistema, gestão de anos académicos, períodos letivos e parâmetros técnicos fundamentais.</w:t>
      </w:r>
    </w:p>
    <w:p>
      <w:pPr>
        <w:pStyle w:val="Heading2"/>
      </w:pPr>
      <w:r>
        <w:t xml:space="preserve">2.3. Auditoria do Sistema</w:t>
      </w:r>
    </w:p>
    <w:p>
      <w:r>
        <w:t xml:space="preserve">Registo detalhado de todas as ações realizadas (logs), garantindo rastreabilidade e segurança contra alterações não autorizadas.</w:t>
      </w:r>
    </w:p>
    <w:p>
      <w:pPr>
        <w:pStyle w:val="Heading2"/>
      </w:pPr>
      <w:r>
        <w:t xml:space="preserve">2.4. Integração MED</w:t>
      </w:r>
    </w:p>
    <w:p>
      <w:r>
        <w:t xml:space="preserve">Módulo para exportação e sincronização de dados com o Ministério da Educação, assegurando conformidade legal.</w:t>
      </w:r>
    </w:p>
    <w:p>
      <w:pPr>
        <w:pStyle w:val="Heading2"/>
      </w:pPr>
      <w:r>
        <w:t xml:space="preserve">2.5. Controlo Financeiro</w:t>
      </w:r>
    </w:p>
    <w:p>
      <w:r>
        <w:t xml:space="preserve">Gestão de propinas, emolumentos, pagamentos via multicaixa express, extratos e relatórios de tesouraria.</w:t>
      </w:r>
    </w:p>
    <w:p>
      <w:pPr>
        <w:pStyle w:val="Heading2"/>
      </w:pPr>
      <w:r>
        <w:t xml:space="preserve">2.6. Editor de Documentos</w:t>
      </w:r>
    </w:p>
    <w:p>
      <w:r>
        <w:t xml:space="preserve">Criação e personalização de modelos de declarações, certificados e guias oficiais da instituição.</w:t>
      </w:r>
    </w:p>
    <w:p>
      <w:pPr>
        <w:pStyle w:val="Heading2"/>
      </w:pPr>
      <w:r>
        <w:t xml:space="preserve">2.7. Gestão de Acessos</w:t>
      </w:r>
    </w:p>
    <w:p>
      <w:r>
        <w:t xml:space="preserve">Configuração granular de permissões por perfil, definindo exatamente o que cada utilizador pode ver ou editar.</w:t>
      </w:r>
    </w:p>
    <w:p>
      <w:pPr>
        <w:pStyle w:val="Heading2"/>
      </w:pPr>
      <w:r>
        <w:t xml:space="preserve">2.8. Painel CEO</w:t>
      </w:r>
    </w:p>
    <w:p>
      <w:r>
        <w:t xml:space="preserve">Painel executivo com indicadores de performance (KPIs), visão financeira global e estatísticas estratégicas.</w:t>
      </w:r>
    </w:p>
    <w:p>
      <w:pPr>
        <w:pStyle w:val="Heading2"/>
      </w:pPr>
      <w:r>
        <w:t xml:space="preserve">2.9. Académico</w:t>
      </w:r>
    </w:p>
    <w:p>
      <w:r>
        <w:t xml:space="preserve">Gestão de matrículas, turmas, alunos, salas e horários. O núcleo operacional da secretaria.</w:t>
      </w:r>
    </w:p>
    <w:p>
      <w:pPr>
        <w:pStyle w:val="Heading2"/>
      </w:pPr>
      <w:r>
        <w:t xml:space="preserve">2.10. Pedagógico</w:t>
      </w:r>
    </w:p>
    <w:p>
      <w:r>
        <w:t xml:space="preserve">Lançamento de notas, sumários, planos de aula e gestão de pautas pelos professores e coordenadores.</w:t>
      </w:r>
    </w:p>
    <w:p>
      <w:pPr>
        <w:pStyle w:val="Heading2"/>
      </w:pPr>
      <w:r>
        <w:t xml:space="preserve">2.11. Análise</w:t>
      </w:r>
    </w:p>
    <w:p>
      <w:r>
        <w:t xml:space="preserve">Relatórios estatísticos detalhados, gráficos de aproveitamento e análise de dados para gestão escolar.</w:t>
      </w:r>
    </w:p>
    <w:p>
      <w:pPr>
        <w:pStyle w:val="Heading2"/>
      </w:pPr>
      <w:r>
        <w:t xml:space="preserve">2.12. Administração</w:t>
      </w:r>
    </w:p>
    <w:p>
      <w:r>
        <w:t xml:space="preserve">Gestão de recursos humanos (RH), processamento de salários (Payroll) e inventário da escola.</w:t>
      </w:r>
    </w:p>
    <w:p>
      <w:pPr>
        <w:pStyle w:val="Heading1"/>
      </w:pPr>
      <w:r>
        <w:t xml:space="preserve">3. Galeria de Interface</w:t>
      </w:r>
    </w:p>
    <w:p>
      <w:r>
        <w:t xml:space="preserve">Abaixo estão algumas capturas de ecrã que ilustram a interface moderna do sistema:</w:t>
      </w:r>
    </w:p>
    <w:p>
      <w:pPr>
        <w:pStyle w:val="Heading3"/>
      </w:pPr>
      <w:r>
        <w:t xml:space="preserve">Painel de Gestão: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Interface Académica: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09927aadc6dee533b03c601923e27e276dd2b4.undefined"/><Relationship Id="rId8" Type="http://schemas.openxmlformats.org/officeDocument/2006/relationships/image" Target="media/8539a4b94e86367753818d2d97ace790148515cd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2026-03-28T02:50:31.784Z</dcterms:created>
  <dcterms:modified xsi:type="dcterms:W3CDTF">2026-03-28T02:50:31.785Z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