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C2CB3" w14:textId="3985B9AF" w:rsidR="00F906FE" w:rsidRPr="004341C8" w:rsidRDefault="00F906FE" w:rsidP="00F906FE">
      <w:pPr>
        <w:keepNext/>
        <w:keepLines/>
        <w:spacing w:before="40" w:after="240"/>
        <w:outlineLvl w:val="2"/>
        <w:rPr>
          <w:rFonts w:ascii="Montserrat" w:hAnsi="Montserrat" w:cs="Arial"/>
          <w:b/>
          <w:bCs/>
          <w:sz w:val="24"/>
          <w:lang w:val="es-ES" w:eastAsia="es-ES"/>
        </w:rPr>
      </w:pPr>
      <w:r w:rsidRPr="004341C8">
        <w:rPr>
          <w:rFonts w:ascii="Montserrat" w:hAnsi="Montserrat" w:cs="Arial"/>
          <w:b/>
          <w:bCs/>
          <w:sz w:val="24"/>
          <w:lang w:val="es-ES" w:eastAsia="es-ES"/>
        </w:rPr>
        <w:t>«</w:t>
      </w:r>
      <w:r w:rsidR="004341C8" w:rsidRPr="004341C8">
        <w:rPr>
          <w:rFonts w:ascii="Montserrat" w:hAnsi="Montserrat" w:cs="Arial"/>
          <w:b/>
          <w:bCs/>
          <w:sz w:val="24"/>
          <w:lang w:val="es-ES" w:eastAsia="es-ES"/>
        </w:rPr>
        <w:t>NombreVulnerabilidad</w:t>
      </w:r>
      <w:r w:rsidRPr="004341C8">
        <w:rPr>
          <w:rFonts w:ascii="Montserrat" w:hAnsi="Montserrat" w:cs="Arial"/>
          <w:b/>
          <w:bCs/>
          <w:sz w:val="24"/>
          <w:lang w:val="es-ES" w:eastAsia="es-ES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3"/>
        <w:gridCol w:w="4151"/>
        <w:gridCol w:w="2547"/>
      </w:tblGrid>
      <w:tr w:rsidR="0068432C" w:rsidRPr="001467AC" w14:paraId="6AB5BDD3" w14:textId="77777777" w:rsidTr="00FF4E6B">
        <w:trPr>
          <w:trHeight w:val="600"/>
        </w:trPr>
        <w:tc>
          <w:tcPr>
            <w:tcW w:w="6374" w:type="dxa"/>
            <w:gridSpan w:val="2"/>
            <w:shd w:val="clear" w:color="auto" w:fill="4C4C4C"/>
            <w:vAlign w:val="center"/>
            <w:hideMark/>
          </w:tcPr>
          <w:p w14:paraId="5E4B4421" w14:textId="3C826D60" w:rsidR="0068432C" w:rsidRPr="001467AC" w:rsidRDefault="0068432C" w:rsidP="00FF4E6B">
            <w:pPr>
              <w:jc w:val="center"/>
              <w:rPr>
                <w:rFonts w:ascii="Montserrat" w:hAnsi="Montserrat"/>
                <w:color w:val="FFFFFF"/>
                <w:lang w:val="en-US"/>
              </w:rPr>
            </w:pPr>
            <w:r w:rsidRPr="0068432C">
              <w:rPr>
                <w:rFonts w:ascii="Montserrat" w:hAnsi="Montserrat"/>
                <w:color w:val="FFFFFF" w:themeColor="background1"/>
                <w:sz w:val="24"/>
                <w:szCs w:val="28"/>
                <w:lang w:val="en-US"/>
              </w:rPr>
              <w:t>«</w:t>
            </w:r>
            <w:r w:rsidR="004341C8" w:rsidRPr="004341C8">
              <w:rPr>
                <w:rFonts w:ascii="Montserrat" w:hAnsi="Montserrat"/>
                <w:color w:val="FFFFFF" w:themeColor="background1"/>
                <w:sz w:val="24"/>
                <w:szCs w:val="28"/>
                <w:lang w:val="en-US"/>
              </w:rPr>
              <w:t>NombreVulnerabilidad</w:t>
            </w:r>
            <w:r w:rsidRPr="0068432C">
              <w:rPr>
                <w:rFonts w:ascii="Montserrat" w:hAnsi="Montserrat"/>
                <w:color w:val="FFFFFF" w:themeColor="background1"/>
                <w:sz w:val="24"/>
                <w:szCs w:val="28"/>
                <w:lang w:val="en-US"/>
              </w:rPr>
              <w:t>»</w:t>
            </w:r>
          </w:p>
        </w:tc>
        <w:tc>
          <w:tcPr>
            <w:tcW w:w="2547" w:type="dxa"/>
            <w:shd w:val="clear" w:color="000000" w:fill="FF0000"/>
            <w:vAlign w:val="center"/>
            <w:hideMark/>
          </w:tcPr>
          <w:p w14:paraId="08817D6F" w14:textId="3BC77F57" w:rsidR="0068432C" w:rsidRPr="004C2487" w:rsidRDefault="0068432C" w:rsidP="00FF4E6B">
            <w:pPr>
              <w:jc w:val="center"/>
              <w:rPr>
                <w:rFonts w:ascii="Montserrat" w:hAnsi="Montserrat" w:cs="Arial"/>
                <w:b/>
                <w:bCs/>
                <w:color w:val="FFFFFF"/>
              </w:rPr>
            </w:pPr>
            <w:r w:rsidRPr="0068432C">
              <w:rPr>
                <w:rFonts w:ascii="Montserrat" w:hAnsi="Montserrat" w:cs="Arial"/>
                <w:b/>
                <w:bCs/>
                <w:color w:val="FFFFFF"/>
                <w:sz w:val="24"/>
                <w:szCs w:val="28"/>
                <w:lang w:val="en-US"/>
              </w:rPr>
              <w:t>«Severidad»</w:t>
            </w:r>
          </w:p>
        </w:tc>
      </w:tr>
      <w:tr w:rsidR="0068432C" w:rsidRPr="001467AC" w14:paraId="006E9F45" w14:textId="77777777" w:rsidTr="00FF4E6B">
        <w:trPr>
          <w:trHeight w:val="1532"/>
        </w:trPr>
        <w:tc>
          <w:tcPr>
            <w:tcW w:w="2223" w:type="dxa"/>
            <w:shd w:val="clear" w:color="auto" w:fill="717171"/>
            <w:vAlign w:val="center"/>
            <w:hideMark/>
          </w:tcPr>
          <w:p w14:paraId="594031D3" w14:textId="77777777" w:rsidR="0068432C" w:rsidRPr="001467AC" w:rsidRDefault="0068432C" w:rsidP="00FF4E6B">
            <w:pPr>
              <w:jc w:val="center"/>
              <w:rPr>
                <w:rFonts w:ascii="Montserrat" w:hAnsi="Montserrat" w:cs="Arial"/>
                <w:b/>
                <w:bCs/>
                <w:color w:val="FFFFFF"/>
                <w:szCs w:val="20"/>
              </w:rPr>
            </w:pPr>
            <w:r w:rsidRPr="001467AC">
              <w:rPr>
                <w:rFonts w:ascii="Montserrat" w:hAnsi="Montserrat" w:cs="Arial"/>
                <w:b/>
                <w:bCs/>
                <w:color w:val="FFFFFF" w:themeColor="background1"/>
                <w:szCs w:val="20"/>
              </w:rPr>
              <w:t>DESCRIPCIÓN</w:t>
            </w:r>
          </w:p>
        </w:tc>
        <w:tc>
          <w:tcPr>
            <w:tcW w:w="6698" w:type="dxa"/>
            <w:gridSpan w:val="2"/>
            <w:shd w:val="clear" w:color="auto" w:fill="auto"/>
            <w:vAlign w:val="center"/>
            <w:hideMark/>
          </w:tcPr>
          <w:p w14:paraId="1CE10AF8" w14:textId="4A91A728" w:rsidR="0068432C" w:rsidRPr="00991E6F" w:rsidRDefault="0068432C" w:rsidP="00FF4E6B">
            <w:pPr>
              <w:ind w:left="116"/>
              <w:rPr>
                <w:rFonts w:ascii="Montserrat" w:hAnsi="Montserrat" w:cs="Arial"/>
                <w:color w:val="000000"/>
                <w:szCs w:val="20"/>
              </w:rPr>
            </w:pPr>
            <w:r w:rsidRPr="0068432C">
              <w:rPr>
                <w:rFonts w:ascii="Montserrat" w:hAnsi="Montserrat" w:cs="Arial"/>
                <w:color w:val="000000"/>
                <w:szCs w:val="20"/>
              </w:rPr>
              <w:t>«</w:t>
            </w:r>
            <w:r w:rsidR="00CC4C47" w:rsidRPr="00CC4C47">
              <w:rPr>
                <w:rFonts w:ascii="Montserrat" w:hAnsi="Montserrat" w:cs="Arial"/>
                <w:color w:val="000000"/>
                <w:szCs w:val="20"/>
              </w:rPr>
              <w:t>Descripcion</w:t>
            </w:r>
            <w:r w:rsidRPr="0068432C">
              <w:rPr>
                <w:rFonts w:ascii="Montserrat" w:hAnsi="Montserrat" w:cs="Arial"/>
                <w:color w:val="000000"/>
                <w:szCs w:val="20"/>
              </w:rPr>
              <w:t>»</w:t>
            </w:r>
          </w:p>
        </w:tc>
      </w:tr>
      <w:tr w:rsidR="0068432C" w:rsidRPr="001467AC" w14:paraId="1C6E5ABA" w14:textId="77777777" w:rsidTr="00FF4E6B">
        <w:trPr>
          <w:trHeight w:val="1425"/>
        </w:trPr>
        <w:tc>
          <w:tcPr>
            <w:tcW w:w="2223" w:type="dxa"/>
            <w:shd w:val="clear" w:color="auto" w:fill="717171"/>
            <w:vAlign w:val="center"/>
            <w:hideMark/>
          </w:tcPr>
          <w:p w14:paraId="2EE0BF02" w14:textId="77777777" w:rsidR="0068432C" w:rsidRPr="001467AC" w:rsidRDefault="0068432C" w:rsidP="00FF4E6B">
            <w:pPr>
              <w:jc w:val="center"/>
              <w:rPr>
                <w:rFonts w:ascii="Montserrat" w:hAnsi="Montserrat" w:cs="Arial"/>
                <w:b/>
                <w:bCs/>
                <w:color w:val="FFFFFF"/>
                <w:szCs w:val="20"/>
              </w:rPr>
            </w:pPr>
            <w:r w:rsidRPr="001467AC">
              <w:rPr>
                <w:rFonts w:ascii="Montserrat" w:hAnsi="Montserrat" w:cs="Arial"/>
                <w:b/>
                <w:bCs/>
                <w:color w:val="FFFFFF" w:themeColor="background1"/>
                <w:szCs w:val="20"/>
              </w:rPr>
              <w:t>PROPUESTA DE REMEDIACIÓN</w:t>
            </w:r>
          </w:p>
        </w:tc>
        <w:tc>
          <w:tcPr>
            <w:tcW w:w="6698" w:type="dxa"/>
            <w:gridSpan w:val="2"/>
            <w:shd w:val="clear" w:color="auto" w:fill="auto"/>
            <w:vAlign w:val="center"/>
            <w:hideMark/>
          </w:tcPr>
          <w:p w14:paraId="7F0C7841" w14:textId="36E0D9E0" w:rsidR="0068432C" w:rsidRPr="00991E6F" w:rsidRDefault="0068432C" w:rsidP="00FF4E6B">
            <w:pPr>
              <w:ind w:left="116"/>
              <w:rPr>
                <w:rFonts w:ascii="Montserrat" w:hAnsi="Montserrat"/>
                <w:color w:val="000000"/>
                <w:szCs w:val="20"/>
              </w:rPr>
            </w:pPr>
            <w:r w:rsidRPr="0068432C">
              <w:rPr>
                <w:rFonts w:ascii="Montserrat" w:hAnsi="Montserrat"/>
                <w:color w:val="000000"/>
                <w:szCs w:val="20"/>
              </w:rPr>
              <w:t>«</w:t>
            </w:r>
            <w:r w:rsidR="00CC4C47" w:rsidRPr="00CC4C47">
              <w:rPr>
                <w:rFonts w:ascii="Montserrat" w:hAnsi="Montserrat"/>
                <w:color w:val="000000"/>
                <w:szCs w:val="20"/>
              </w:rPr>
              <w:t>Solucion</w:t>
            </w:r>
            <w:r w:rsidRPr="0068432C">
              <w:rPr>
                <w:rFonts w:ascii="Montserrat" w:hAnsi="Montserrat"/>
                <w:color w:val="000000"/>
                <w:szCs w:val="20"/>
              </w:rPr>
              <w:t>»</w:t>
            </w:r>
          </w:p>
        </w:tc>
      </w:tr>
      <w:tr w:rsidR="0068432C" w:rsidRPr="004944C2" w14:paraId="6CA9085F" w14:textId="77777777" w:rsidTr="00FF4E6B">
        <w:trPr>
          <w:trHeight w:val="1425"/>
        </w:trPr>
        <w:tc>
          <w:tcPr>
            <w:tcW w:w="2223" w:type="dxa"/>
            <w:shd w:val="clear" w:color="auto" w:fill="717171"/>
            <w:vAlign w:val="center"/>
          </w:tcPr>
          <w:p w14:paraId="509B4C3D" w14:textId="77777777" w:rsidR="0068432C" w:rsidRPr="001467AC" w:rsidRDefault="0068432C" w:rsidP="00FF4E6B">
            <w:pPr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Cs w:val="20"/>
              </w:rPr>
            </w:pPr>
            <w:r w:rsidRPr="001467AC">
              <w:rPr>
                <w:rFonts w:ascii="Montserrat" w:hAnsi="Montserrat" w:cs="Arial"/>
                <w:b/>
                <w:bCs/>
                <w:color w:val="FFFFFF" w:themeColor="background1"/>
                <w:szCs w:val="20"/>
              </w:rPr>
              <w:t>REFERENCIAS</w:t>
            </w:r>
          </w:p>
        </w:tc>
        <w:tc>
          <w:tcPr>
            <w:tcW w:w="6698" w:type="dxa"/>
            <w:gridSpan w:val="2"/>
            <w:shd w:val="clear" w:color="auto" w:fill="auto"/>
          </w:tcPr>
          <w:p w14:paraId="70C8A29D" w14:textId="77777777" w:rsidR="0068432C" w:rsidRPr="001467AC" w:rsidRDefault="0068432C" w:rsidP="00FF4E6B">
            <w:pPr>
              <w:spacing w:before="240" w:after="240"/>
              <w:ind w:left="116"/>
              <w:rPr>
                <w:rFonts w:ascii="Montserrat" w:hAnsi="Montserrat"/>
                <w:szCs w:val="20"/>
              </w:rPr>
            </w:pPr>
            <w:r w:rsidRPr="001467AC">
              <w:rPr>
                <w:rFonts w:ascii="Montserrat" w:hAnsi="Montserrat"/>
                <w:szCs w:val="20"/>
              </w:rPr>
              <w:t>Puede obtener información adicional sobre la vulnerabilidad revisando las siguientes referencias:</w:t>
            </w:r>
          </w:p>
          <w:p w14:paraId="5C1354CC" w14:textId="4A354FD3" w:rsidR="0068432C" w:rsidRPr="004944C2" w:rsidRDefault="0068432C" w:rsidP="0068432C">
            <w:pPr>
              <w:pStyle w:val="Prrafodelista"/>
              <w:numPr>
                <w:ilvl w:val="0"/>
                <w:numId w:val="13"/>
              </w:numPr>
              <w:jc w:val="left"/>
              <w:rPr>
                <w:rFonts w:ascii="Montserrat" w:hAnsi="Montserrat"/>
                <w:color w:val="000000"/>
                <w:szCs w:val="20"/>
              </w:rPr>
            </w:pPr>
            <w:r w:rsidRPr="0068432C">
              <w:rPr>
                <w:rFonts w:ascii="Montserrat" w:hAnsi="Montserrat"/>
                <w:color w:val="000000"/>
                <w:sz w:val="18"/>
                <w:szCs w:val="18"/>
              </w:rPr>
              <w:t>«</w:t>
            </w:r>
            <w:r w:rsidR="00CC4C47" w:rsidRPr="00CC4C47">
              <w:rPr>
                <w:rFonts w:ascii="Montserrat" w:hAnsi="Montserrat"/>
                <w:color w:val="000000"/>
                <w:sz w:val="18"/>
                <w:szCs w:val="18"/>
              </w:rPr>
              <w:t>Referencias</w:t>
            </w:r>
            <w:r w:rsidRPr="0068432C">
              <w:rPr>
                <w:rFonts w:ascii="Montserrat" w:hAnsi="Montserrat"/>
                <w:color w:val="000000"/>
                <w:sz w:val="18"/>
                <w:szCs w:val="18"/>
              </w:rPr>
              <w:t>»</w:t>
            </w:r>
          </w:p>
        </w:tc>
      </w:tr>
      <w:tr w:rsidR="00E952D7" w:rsidRPr="004944C2" w14:paraId="152133E4" w14:textId="77777777" w:rsidTr="00C805F1">
        <w:trPr>
          <w:trHeight w:val="1425"/>
        </w:trPr>
        <w:tc>
          <w:tcPr>
            <w:tcW w:w="2223" w:type="dxa"/>
            <w:shd w:val="clear" w:color="auto" w:fill="717171"/>
            <w:vAlign w:val="center"/>
          </w:tcPr>
          <w:p w14:paraId="690D0197" w14:textId="2AFDF0A8" w:rsidR="00E952D7" w:rsidRPr="001467AC" w:rsidRDefault="00E952D7" w:rsidP="00E952D7">
            <w:pPr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ascii="Montserrat" w:hAnsi="Montserrat" w:cs="Arial"/>
                <w:b/>
                <w:bCs/>
                <w:color w:val="FFFFFF" w:themeColor="background1"/>
                <w:szCs w:val="20"/>
              </w:rPr>
              <w:t>RUTAS O SISTEMAS AFECTADOS</w:t>
            </w:r>
          </w:p>
        </w:tc>
        <w:tc>
          <w:tcPr>
            <w:tcW w:w="6698" w:type="dxa"/>
            <w:gridSpan w:val="2"/>
            <w:shd w:val="clear" w:color="auto" w:fill="auto"/>
            <w:vAlign w:val="center"/>
          </w:tcPr>
          <w:p w14:paraId="3302FFEF" w14:textId="5617166B" w:rsidR="00E952D7" w:rsidRPr="00E952D7" w:rsidRDefault="00E952D7" w:rsidP="00E952D7">
            <w:pPr>
              <w:pStyle w:val="Prrafodelista"/>
              <w:numPr>
                <w:ilvl w:val="0"/>
                <w:numId w:val="13"/>
              </w:numPr>
              <w:spacing w:before="240" w:after="240"/>
              <w:rPr>
                <w:rFonts w:ascii="Montserrat" w:hAnsi="Montserrat"/>
                <w:szCs w:val="20"/>
              </w:rPr>
            </w:pPr>
            <w:r w:rsidRPr="00E952D7">
              <w:rPr>
                <w:rFonts w:ascii="Montserrat" w:hAnsi="Montserrat"/>
                <w:color w:val="000000"/>
                <w:sz w:val="18"/>
                <w:szCs w:val="18"/>
              </w:rPr>
              <w:t>«Columna1»</w:t>
            </w:r>
          </w:p>
        </w:tc>
      </w:tr>
      <w:tr w:rsidR="0068432C" w:rsidRPr="001467AC" w14:paraId="12973207" w14:textId="77777777" w:rsidTr="00FF4E6B">
        <w:trPr>
          <w:trHeight w:val="717"/>
        </w:trPr>
        <w:tc>
          <w:tcPr>
            <w:tcW w:w="8921" w:type="dxa"/>
            <w:gridSpan w:val="3"/>
            <w:shd w:val="clear" w:color="auto" w:fill="717171"/>
            <w:vAlign w:val="center"/>
          </w:tcPr>
          <w:p w14:paraId="2BB324CA" w14:textId="77777777" w:rsidR="0068432C" w:rsidRPr="001467AC" w:rsidRDefault="0068432C" w:rsidP="00FF4E6B">
            <w:pPr>
              <w:spacing w:before="240" w:after="240"/>
              <w:ind w:left="116"/>
              <w:jc w:val="center"/>
              <w:rPr>
                <w:rFonts w:ascii="Montserrat" w:hAnsi="Montserrat"/>
                <w:szCs w:val="20"/>
              </w:rPr>
            </w:pPr>
            <w:r w:rsidRPr="001467AC">
              <w:rPr>
                <w:rFonts w:ascii="Montserrat" w:hAnsi="Montserrat"/>
                <w:b/>
                <w:bCs/>
                <w:color w:val="FFFFFF" w:themeColor="background1"/>
                <w:szCs w:val="20"/>
              </w:rPr>
              <w:t>DETALLE DE PRUEBAS DE SEGURIDAD</w:t>
            </w:r>
          </w:p>
        </w:tc>
      </w:tr>
      <w:tr w:rsidR="0068432C" w:rsidRPr="00F508C4" w14:paraId="6C64C9FE" w14:textId="77777777" w:rsidTr="00FF4E6B">
        <w:trPr>
          <w:trHeight w:val="717"/>
        </w:trPr>
        <w:tc>
          <w:tcPr>
            <w:tcW w:w="8921" w:type="dxa"/>
            <w:gridSpan w:val="3"/>
            <w:shd w:val="clear" w:color="auto" w:fill="auto"/>
            <w:vAlign w:val="center"/>
          </w:tcPr>
          <w:p w14:paraId="4D66E573" w14:textId="77777777" w:rsidR="0068432C" w:rsidRPr="001467AC" w:rsidRDefault="0068432C" w:rsidP="00FF4E6B">
            <w:pPr>
              <w:spacing w:before="240" w:after="240"/>
              <w:rPr>
                <w:rFonts w:ascii="Montserrat" w:hAnsi="Montserrat"/>
                <w:color w:val="000000"/>
                <w:szCs w:val="20"/>
              </w:rPr>
            </w:pPr>
            <w:r w:rsidRPr="001467AC">
              <w:rPr>
                <w:rFonts w:ascii="Montserrat" w:hAnsi="Montserrat"/>
                <w:color w:val="000000"/>
                <w:szCs w:val="20"/>
              </w:rPr>
              <w:t>La prueba de la vulnerabilidad consistió en la detección de la siguiente respuesta al interactuar con el sistema: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4"/>
            </w:tblGrid>
            <w:tr w:rsidR="0068432C" w:rsidRPr="00F508C4" w14:paraId="3E8F8723" w14:textId="77777777" w:rsidTr="00FF4E6B">
              <w:tc>
                <w:tcPr>
                  <w:tcW w:w="8674" w:type="dxa"/>
                  <w:shd w:val="clear" w:color="auto" w:fill="D9D9D9" w:themeFill="background1" w:themeFillShade="D9"/>
                </w:tcPr>
                <w:p w14:paraId="62B7C1B7" w14:textId="74A4347E" w:rsidR="0068432C" w:rsidRPr="00991E6F" w:rsidRDefault="0068432C" w:rsidP="00FF4E6B">
                  <w:pPr>
                    <w:spacing w:after="160" w:line="259" w:lineRule="auto"/>
                    <w:rPr>
                      <w:rFonts w:ascii="Montserrat" w:hAnsi="Montserrat"/>
                      <w:szCs w:val="20"/>
                      <w:lang w:val="en-US"/>
                    </w:rPr>
                  </w:pPr>
                  <w:r w:rsidRPr="0068432C">
                    <w:rPr>
                      <w:rFonts w:ascii="Montserrat" w:hAnsi="Montserrat"/>
                      <w:sz w:val="18"/>
                      <w:szCs w:val="16"/>
                      <w:lang w:val="en-US"/>
                    </w:rPr>
                    <w:t>«</w:t>
                  </w:r>
                  <w:r w:rsidR="00CC4C47" w:rsidRPr="00CC4C47">
                    <w:rPr>
                      <w:rFonts w:ascii="Montserrat" w:hAnsi="Montserrat"/>
                      <w:sz w:val="18"/>
                      <w:szCs w:val="16"/>
                      <w:lang w:val="en-US"/>
                    </w:rPr>
                    <w:t>SalidaPruebaSeguridad</w:t>
                  </w:r>
                  <w:r w:rsidRPr="0068432C">
                    <w:rPr>
                      <w:rFonts w:ascii="Montserrat" w:hAnsi="Montserrat"/>
                      <w:sz w:val="18"/>
                      <w:szCs w:val="16"/>
                      <w:lang w:val="en-US"/>
                    </w:rPr>
                    <w:t>»</w:t>
                  </w:r>
                </w:p>
              </w:tc>
            </w:tr>
          </w:tbl>
          <w:p w14:paraId="234014A5" w14:textId="77777777" w:rsidR="0068432C" w:rsidRPr="00991E6F" w:rsidRDefault="0068432C" w:rsidP="00FF4E6B">
            <w:pPr>
              <w:ind w:left="116"/>
              <w:jc w:val="center"/>
              <w:rPr>
                <w:rFonts w:ascii="Montserrat" w:hAnsi="Montserrat"/>
                <w:b/>
                <w:bCs/>
                <w:color w:val="FFFFFF" w:themeColor="background1"/>
                <w:szCs w:val="20"/>
                <w:lang w:val="en-US"/>
              </w:rPr>
            </w:pPr>
            <w:r w:rsidRPr="00991E6F">
              <w:rPr>
                <w:rFonts w:ascii="Montserrat" w:hAnsi="Montserrat"/>
                <w:szCs w:val="20"/>
                <w:lang w:val="en-US"/>
              </w:rPr>
              <w:br w:type="page"/>
            </w:r>
          </w:p>
        </w:tc>
      </w:tr>
    </w:tbl>
    <w:p w14:paraId="72D130D5" w14:textId="7AB01716" w:rsidR="0068432C" w:rsidRDefault="0068432C" w:rsidP="00F906FE">
      <w:pPr>
        <w:tabs>
          <w:tab w:val="left" w:pos="2460"/>
        </w:tabs>
        <w:spacing w:after="160" w:line="259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14:paraId="29E2BE6D" w14:textId="0781B096" w:rsidR="0068432C" w:rsidRDefault="0068432C" w:rsidP="0068432C">
      <w:pPr>
        <w:spacing w:after="160" w:line="259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br w:type="page"/>
      </w:r>
    </w:p>
    <w:p w14:paraId="7F53513E" w14:textId="77777777" w:rsidR="0068432C" w:rsidRPr="0068432C" w:rsidRDefault="0068432C" w:rsidP="00F906FE">
      <w:pPr>
        <w:tabs>
          <w:tab w:val="left" w:pos="2460"/>
        </w:tabs>
        <w:spacing w:after="160" w:line="259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sectPr w:rsidR="0068432C" w:rsidRPr="0068432C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A150B4"/>
    <w:multiLevelType w:val="hybridMultilevel"/>
    <w:tmpl w:val="8BE2E3D8"/>
    <w:lvl w:ilvl="0" w:tplc="080A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6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923766">
    <w:abstractNumId w:val="3"/>
  </w:num>
  <w:num w:numId="2" w16cid:durableId="573128262">
    <w:abstractNumId w:val="3"/>
  </w:num>
  <w:num w:numId="3" w16cid:durableId="2128547443">
    <w:abstractNumId w:val="6"/>
  </w:num>
  <w:num w:numId="4" w16cid:durableId="1083331769">
    <w:abstractNumId w:val="9"/>
  </w:num>
  <w:num w:numId="5" w16cid:durableId="567426196">
    <w:abstractNumId w:val="4"/>
  </w:num>
  <w:num w:numId="6" w16cid:durableId="74059491">
    <w:abstractNumId w:val="8"/>
  </w:num>
  <w:num w:numId="7" w16cid:durableId="646206992">
    <w:abstractNumId w:val="7"/>
  </w:num>
  <w:num w:numId="8" w16cid:durableId="626938739">
    <w:abstractNumId w:val="1"/>
  </w:num>
  <w:num w:numId="9" w16cid:durableId="832331397">
    <w:abstractNumId w:val="0"/>
  </w:num>
  <w:num w:numId="10" w16cid:durableId="223761147">
    <w:abstractNumId w:val="0"/>
    <w:lvlOverride w:ilvl="0">
      <w:startOverride w:val="1"/>
    </w:lvlOverride>
  </w:num>
  <w:num w:numId="11" w16cid:durableId="796997274">
    <w:abstractNumId w:val="2"/>
  </w:num>
  <w:num w:numId="12" w16cid:durableId="19236388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183065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4B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0FAF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41C8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2630D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432C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0E89"/>
    <w:rsid w:val="006C1095"/>
    <w:rsid w:val="006C1190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D659A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730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0F56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4CFA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4C47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0E6A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952D7"/>
    <w:rsid w:val="00EA08A2"/>
    <w:rsid w:val="00EA25C6"/>
    <w:rsid w:val="00EA2F00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06FE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qFormat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34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34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2024-10-30T04:31:00Z</dcterms:modified>
  <cp:category>Aplicaciones</cp:category>
  <cp:contentStatus/>
</cp:coreProperties>
</file>