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356A" w14:textId="79F08B9F" w:rsidR="006A7130" w:rsidRDefault="007372BA" w:rsidP="00D65603">
      <w:pPr>
        <w:pStyle w:val="Ttulo"/>
      </w:pPr>
      <w:r>
        <w:t xml:space="preserve">ANEXO II - </w:t>
      </w:r>
      <w:r>
        <w:fldChar w:fldCharType="begin"/>
      </w:r>
      <w:r>
        <w:instrText xml:space="preserve"> DOCVARIABLE  szTITULO </w:instrText>
      </w:r>
      <w:r>
        <w:fldChar w:fldCharType="separate"/>
      </w:r>
      <w:r w:rsidR="008C5CC4">
        <w:t>CHECKLIST DOCUMENTAÇÃO PARA LOCAÇÃO DE IMÓVEL PARA USO DA CAIXA</w:t>
      </w:r>
      <w:r>
        <w:fldChar w:fldCharType="end"/>
      </w:r>
    </w:p>
    <w:p w14:paraId="79D323FD" w14:textId="3418A755" w:rsidR="004907BA" w:rsidRDefault="004907BA" w:rsidP="004907BA"/>
    <w:p w14:paraId="30D83CA0" w14:textId="2DA86517" w:rsidR="004907BA" w:rsidRDefault="00451E0A" w:rsidP="00A76A77">
      <w:pPr>
        <w:pStyle w:val="Ttulo1"/>
      </w:pPr>
      <w:r>
        <w:t>checklist para unidades de rede varejo</w:t>
      </w:r>
    </w:p>
    <w:p w14:paraId="5A9F8ADF" w14:textId="77777777" w:rsidR="004A124E" w:rsidRPr="006E7C93" w:rsidRDefault="004A124E" w:rsidP="00A76A77">
      <w:pPr>
        <w:pStyle w:val="Ttulo2"/>
      </w:pPr>
      <w:r w:rsidRPr="006E7C93">
        <w:t xml:space="preserve">NOME DA UNIDADE: </w:t>
      </w:r>
      <w:r w:rsidRPr="006E7C93">
        <w:fldChar w:fldCharType="begin">
          <w:ffData>
            <w:name w:val=""/>
            <w:enabled/>
            <w:calcOnExit w:val="0"/>
            <w:textInput/>
          </w:ffData>
        </w:fldChar>
      </w:r>
      <w:r w:rsidRPr="006E7C93">
        <w:instrText xml:space="preserve"> FORMTEXT </w:instrText>
      </w:r>
      <w:r w:rsidRPr="006E7C93">
        <w:fldChar w:fldCharType="separate"/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fldChar w:fldCharType="end"/>
      </w:r>
    </w:p>
    <w:p w14:paraId="359F70BE" w14:textId="77777777" w:rsidR="004A124E" w:rsidRPr="006E7C93" w:rsidRDefault="004A124E" w:rsidP="004A124E">
      <w:pPr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976"/>
        <w:gridCol w:w="426"/>
        <w:gridCol w:w="3118"/>
        <w:gridCol w:w="425"/>
        <w:gridCol w:w="2300"/>
      </w:tblGrid>
      <w:tr w:rsidR="004A124E" w:rsidRPr="006E7C93" w14:paraId="7BD60D23" w14:textId="77777777" w:rsidTr="00352224">
        <w:tc>
          <w:tcPr>
            <w:tcW w:w="426" w:type="dxa"/>
          </w:tcPr>
          <w:bookmarkStart w:id="0" w:name="Texto18"/>
          <w:p w14:paraId="40B4F9CC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  <w:bookmarkEnd w:id="0"/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79DFD99A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Ampliação e Reforma</w:t>
            </w:r>
          </w:p>
        </w:tc>
        <w:tc>
          <w:tcPr>
            <w:tcW w:w="426" w:type="dxa"/>
          </w:tcPr>
          <w:p w14:paraId="1BABE8A0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D080962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Mudança de Endereço</w:t>
            </w:r>
          </w:p>
        </w:tc>
        <w:tc>
          <w:tcPr>
            <w:tcW w:w="425" w:type="dxa"/>
          </w:tcPr>
          <w:p w14:paraId="285CC47A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00" w:type="dxa"/>
            <w:tcBorders>
              <w:top w:val="nil"/>
              <w:bottom w:val="nil"/>
              <w:right w:val="nil"/>
            </w:tcBorders>
          </w:tcPr>
          <w:p w14:paraId="09EA47ED" w14:textId="77777777" w:rsidR="004A124E" w:rsidRPr="006E7C93" w:rsidRDefault="004A124E" w:rsidP="00352224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Nova Unidade</w:t>
            </w:r>
          </w:p>
        </w:tc>
      </w:tr>
    </w:tbl>
    <w:p w14:paraId="770AB2A4" w14:textId="11371AC6" w:rsidR="00DC3761" w:rsidRPr="006E7C93" w:rsidRDefault="00153093" w:rsidP="00A76A77">
      <w:pPr>
        <w:pStyle w:val="Ttulo2"/>
      </w:pPr>
      <w:r>
        <w:t>JUSTIFICATIVA DA CONTRATAÇÃO</w:t>
      </w:r>
      <w:r w:rsidR="00DC3761" w:rsidRPr="006E7C93">
        <w:t>:</w:t>
      </w:r>
    </w:p>
    <w:p w14:paraId="7074292C" w14:textId="77777777" w:rsidR="00DC3761" w:rsidRPr="006E7C93" w:rsidRDefault="00DC3761" w:rsidP="00DC3761">
      <w:pPr>
        <w:spacing w:before="240" w:after="240"/>
        <w:contextualSpacing/>
        <w:rPr>
          <w:rFonts w:cs="Arial"/>
          <w:b/>
          <w:color w:val="000000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A7010D" w:rsidRPr="006E7C93" w14:paraId="1997689E" w14:textId="77777777" w:rsidTr="00A7010D">
        <w:trPr>
          <w:trHeight w:val="424"/>
        </w:trPr>
        <w:tc>
          <w:tcPr>
            <w:tcW w:w="561" w:type="dxa"/>
          </w:tcPr>
          <w:p w14:paraId="6D06F93D" w14:textId="552A8922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285" w:type="dxa"/>
          </w:tcPr>
          <w:p w14:paraId="45EDA9B4" w14:textId="46136B51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7D49F70B" w14:textId="623D32F9" w:rsidR="00A7010D" w:rsidRPr="006E7C93" w:rsidRDefault="00A7010D" w:rsidP="009370B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966FC2" w:rsidRPr="006E7C93" w14:paraId="5FCB90E5" w14:textId="77777777" w:rsidTr="00A7010D">
        <w:trPr>
          <w:trHeight w:val="299"/>
        </w:trPr>
        <w:tc>
          <w:tcPr>
            <w:tcW w:w="561" w:type="dxa"/>
          </w:tcPr>
          <w:p w14:paraId="1A924B2F" w14:textId="77777777" w:rsidR="00966FC2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795B07A9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441EA70" w14:textId="184D9BCB" w:rsidR="00966FC2" w:rsidRDefault="00966FC2" w:rsidP="00966FC2">
            <w:pPr>
              <w:spacing w:before="0"/>
              <w:contextualSpacing/>
            </w:pPr>
            <w:r>
              <w:t xml:space="preserve">Instalação de novas Unidades da Rede Varejo:  </w:t>
            </w:r>
            <w:r w:rsidRPr="00934E9D">
              <w:t xml:space="preserve">CI GEFIC com a deliberação do Conselho Diretor </w:t>
            </w:r>
            <w:r>
              <w:t>para a</w:t>
            </w:r>
            <w:r w:rsidRPr="00934E9D">
              <w:t xml:space="preserve"> instalação de novas unidades, conforme </w:t>
            </w:r>
            <w:hyperlink r:id="rId10" w:tgtFrame="_blank" w:tooltip="Exibe Manual: http://sismn.caixa/normativo.asp?normativo=AD199" w:history="1">
              <w:r w:rsidRPr="00934E9D">
                <w:rPr>
                  <w:rStyle w:val="Hyperlink"/>
                </w:rPr>
                <w:t>AD199</w:t>
              </w:r>
            </w:hyperlink>
          </w:p>
        </w:tc>
      </w:tr>
      <w:tr w:rsidR="00966FC2" w:rsidRPr="006E7C93" w14:paraId="0BB21846" w14:textId="77777777" w:rsidTr="00A7010D">
        <w:trPr>
          <w:trHeight w:val="332"/>
        </w:trPr>
        <w:tc>
          <w:tcPr>
            <w:tcW w:w="561" w:type="dxa"/>
          </w:tcPr>
          <w:p w14:paraId="6095468B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6944350E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E2AD174" w14:textId="13B386B9" w:rsidR="00966FC2" w:rsidRPr="006B11C4" w:rsidRDefault="00966FC2" w:rsidP="00966FC2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 xml:space="preserve">Ampliação/reforma ou Mudança de Endereço: </w:t>
            </w:r>
            <w:r w:rsidRPr="00934E9D">
              <w:t xml:space="preserve">Parecer GEFIC com deliberação </w:t>
            </w:r>
            <w:r>
              <w:t xml:space="preserve">para a </w:t>
            </w:r>
            <w:r w:rsidRPr="00D25AE5">
              <w:t xml:space="preserve">mudança </w:t>
            </w:r>
            <w:r>
              <w:t xml:space="preserve">de endereço </w:t>
            </w:r>
            <w:r w:rsidRPr="00D25AE5">
              <w:t>ou reforma/ampliação</w:t>
            </w:r>
            <w:r>
              <w:t xml:space="preserve"> da unidade</w:t>
            </w:r>
            <w:r w:rsidRPr="00934E9D">
              <w:t xml:space="preserve">, conforme </w:t>
            </w:r>
            <w:hyperlink r:id="rId11" w:tgtFrame="_blank" w:tooltip="Exibe Manual: http://sismn.caixa/normativo.asp?normativo=AD199" w:history="1">
              <w:r w:rsidRPr="00934E9D">
                <w:rPr>
                  <w:rStyle w:val="Hyperlink"/>
                </w:rPr>
                <w:t>AD199</w:t>
              </w:r>
            </w:hyperlink>
          </w:p>
        </w:tc>
      </w:tr>
      <w:tr w:rsidR="00966FC2" w:rsidRPr="006E7C93" w14:paraId="6C134349" w14:textId="77777777" w:rsidTr="00A7010D">
        <w:trPr>
          <w:trHeight w:val="411"/>
        </w:trPr>
        <w:tc>
          <w:tcPr>
            <w:tcW w:w="561" w:type="dxa"/>
          </w:tcPr>
          <w:p w14:paraId="4A59F3B2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585C7039" w14:textId="77777777" w:rsidR="00966FC2" w:rsidRPr="002751F5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7E6CB54" w14:textId="7FBC24EE" w:rsidR="00966FC2" w:rsidRPr="002751F5" w:rsidRDefault="00CE2076" w:rsidP="00966FC2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2751F5">
              <w:t>Manifestação</w:t>
            </w:r>
            <w:r w:rsidR="00966FC2" w:rsidRPr="002751F5">
              <w:t xml:space="preserve"> </w:t>
            </w:r>
            <w:r w:rsidR="001D38DE">
              <w:t>GELOG</w:t>
            </w:r>
            <w:r w:rsidR="00966FC2" w:rsidRPr="002751F5">
              <w:t xml:space="preserve"> </w:t>
            </w:r>
            <w:r w:rsidR="00F149EC" w:rsidRPr="00797398">
              <w:t>sobre a necessidade da locação com relação ao aspecto de infraestrutura</w:t>
            </w:r>
          </w:p>
        </w:tc>
      </w:tr>
      <w:tr w:rsidR="00966FC2" w:rsidRPr="006E7C93" w14:paraId="7A965BDA" w14:textId="77777777" w:rsidTr="00A7010D">
        <w:trPr>
          <w:trHeight w:val="332"/>
        </w:trPr>
        <w:tc>
          <w:tcPr>
            <w:tcW w:w="561" w:type="dxa"/>
          </w:tcPr>
          <w:p w14:paraId="7284F522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3F03A305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1BCFF2D" w14:textId="67B5A83A" w:rsidR="00966FC2" w:rsidRPr="005F6033" w:rsidRDefault="00966FC2" w:rsidP="00966FC2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 xml:space="preserve">Parecer GEFIC </w:t>
            </w:r>
            <w:r w:rsidRPr="00934E9D">
              <w:t xml:space="preserve">justificando a escolha do imóvel do ponto de vista </w:t>
            </w:r>
            <w:r>
              <w:t>econômico-</w:t>
            </w:r>
            <w:r w:rsidRPr="00934E9D">
              <w:t>financeiro</w:t>
            </w:r>
          </w:p>
        </w:tc>
      </w:tr>
      <w:tr w:rsidR="00966FC2" w:rsidRPr="006E7C93" w14:paraId="175D5F48" w14:textId="77777777" w:rsidTr="00A7010D">
        <w:trPr>
          <w:trHeight w:val="321"/>
        </w:trPr>
        <w:tc>
          <w:tcPr>
            <w:tcW w:w="561" w:type="dxa"/>
          </w:tcPr>
          <w:p w14:paraId="68C23AED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5344BF7E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E5B807E" w14:textId="6F3B5BFC" w:rsidR="00966FC2" w:rsidRDefault="00966FC2" w:rsidP="00966FC2">
            <w:pPr>
              <w:pStyle w:val="Normal5"/>
              <w:numPr>
                <w:ilvl w:val="0"/>
                <w:numId w:val="0"/>
              </w:numPr>
              <w:spacing w:before="0"/>
            </w:pPr>
            <w:r w:rsidRPr="00352224">
              <w:t xml:space="preserve">Laudo de </w:t>
            </w:r>
            <w:r>
              <w:t>A</w:t>
            </w:r>
            <w:r w:rsidRPr="00352224">
              <w:t xml:space="preserve">valiação </w:t>
            </w:r>
            <w:r>
              <w:t xml:space="preserve">demostrando </w:t>
            </w:r>
            <w:r w:rsidRPr="00352224">
              <w:t>o preço de mercado</w:t>
            </w:r>
          </w:p>
        </w:tc>
      </w:tr>
      <w:tr w:rsidR="00966FC2" w:rsidRPr="006E7C93" w14:paraId="5D604B37" w14:textId="77777777" w:rsidTr="00A7010D">
        <w:trPr>
          <w:trHeight w:val="454"/>
        </w:trPr>
        <w:tc>
          <w:tcPr>
            <w:tcW w:w="561" w:type="dxa"/>
          </w:tcPr>
          <w:p w14:paraId="005AA242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03C1F6FC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00F7DF7" w14:textId="50DF33E8" w:rsidR="00966FC2" w:rsidRPr="00352224" w:rsidRDefault="00A42983" w:rsidP="00CE2076">
            <w:pPr>
              <w:pStyle w:val="Normal4"/>
              <w:numPr>
                <w:ilvl w:val="0"/>
                <w:numId w:val="0"/>
              </w:numPr>
            </w:pPr>
            <w:r w:rsidRPr="00CE7A01">
              <w:t xml:space="preserve">RTA com planilha orçamentária da obra CAIXA/locador/cedente/comodante, </w:t>
            </w:r>
            <w:r>
              <w:t>acompanhado da</w:t>
            </w:r>
            <w:r w:rsidRPr="00CE7A01">
              <w:t xml:space="preserve"> manifestação técnica conclusiva de engenheiro CAIXA quanto a viabilidade de instalação de Unidade CAIXA no imóvel escolhido</w:t>
            </w:r>
          </w:p>
        </w:tc>
      </w:tr>
      <w:tr w:rsidR="00966FC2" w:rsidRPr="006E7C93" w14:paraId="18B4F558" w14:textId="77777777" w:rsidTr="00A7010D">
        <w:trPr>
          <w:trHeight w:val="332"/>
        </w:trPr>
        <w:tc>
          <w:tcPr>
            <w:tcW w:w="561" w:type="dxa"/>
          </w:tcPr>
          <w:p w14:paraId="6F037085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1BAD9496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200832B" w14:textId="07A68E4B" w:rsidR="00966FC2" w:rsidRPr="00934E9D" w:rsidRDefault="00966FC2" w:rsidP="00966FC2">
            <w:pPr>
              <w:pStyle w:val="Normal5"/>
              <w:numPr>
                <w:ilvl w:val="0"/>
                <w:numId w:val="0"/>
              </w:numPr>
              <w:spacing w:before="0"/>
            </w:pPr>
            <w:r w:rsidRPr="00934E9D">
              <w:t>Circunstâncias que caracterizam a hipótese de dispensa</w:t>
            </w:r>
          </w:p>
        </w:tc>
      </w:tr>
      <w:tr w:rsidR="00966FC2" w:rsidRPr="006E7C93" w14:paraId="7A1F36AE" w14:textId="77777777" w:rsidTr="00A7010D">
        <w:trPr>
          <w:trHeight w:val="321"/>
        </w:trPr>
        <w:tc>
          <w:tcPr>
            <w:tcW w:w="561" w:type="dxa"/>
          </w:tcPr>
          <w:p w14:paraId="6DB16A56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285" w:type="dxa"/>
          </w:tcPr>
          <w:p w14:paraId="2FB9048E" w14:textId="77777777" w:rsidR="00966FC2" w:rsidRPr="006E7C93" w:rsidRDefault="00966FC2" w:rsidP="00966FC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4A4953C3" w14:textId="72B93BA7" w:rsidR="00966FC2" w:rsidRPr="00934E9D" w:rsidRDefault="00966FC2" w:rsidP="00966FC2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>Partes Relacionadas: os argumentos de observância</w:t>
            </w:r>
            <w:r w:rsidR="00A42983">
              <w:t xml:space="preserve"> ao </w:t>
            </w:r>
            <w:hyperlink r:id="rId12" w:tgtFrame="_blank" w:tooltip="Exibe Manual: http://sismn.caixa/normativo.asp?normativo=CR464" w:history="1">
              <w:r w:rsidR="00A42983">
                <w:rPr>
                  <w:rStyle w:val="Hyperlink"/>
                </w:rPr>
                <w:t>CR464</w:t>
              </w:r>
            </w:hyperlink>
            <w:r w:rsidR="00A42983">
              <w:t>,</w:t>
            </w:r>
            <w:r>
              <w:t xml:space="preserve"> quando identificada a existência de Parte Relacionada</w:t>
            </w:r>
          </w:p>
        </w:tc>
      </w:tr>
    </w:tbl>
    <w:p w14:paraId="18386BF4" w14:textId="78948143" w:rsidR="004A124E" w:rsidRDefault="009C3BDA" w:rsidP="00A76A77">
      <w:pPr>
        <w:pStyle w:val="Ttulo2"/>
      </w:pPr>
      <w:r>
        <w:t>LAUDO</w:t>
      </w:r>
      <w:r w:rsidR="003C2BC2">
        <w:t xml:space="preserve"> OBRIGATÓRIO</w:t>
      </w:r>
      <w:r w:rsidR="00047FA4" w:rsidRPr="006E7C93">
        <w:t>:</w:t>
      </w:r>
    </w:p>
    <w:p w14:paraId="742FF0E8" w14:textId="6E39E100" w:rsidR="00A7010D" w:rsidRDefault="00A7010D" w:rsidP="00A701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A7010D" w:rsidRPr="006E7C93" w14:paraId="6F4B8309" w14:textId="77777777" w:rsidTr="00A7010D">
        <w:trPr>
          <w:trHeight w:val="424"/>
        </w:trPr>
        <w:tc>
          <w:tcPr>
            <w:tcW w:w="561" w:type="dxa"/>
          </w:tcPr>
          <w:p w14:paraId="12BACA3D" w14:textId="77777777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22ED4F71" w14:textId="77777777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050D6E42" w14:textId="77777777" w:rsidR="00A7010D" w:rsidRPr="006E7C93" w:rsidRDefault="00A7010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A7010D" w14:paraId="005DF028" w14:textId="77777777" w:rsidTr="00A7010D">
        <w:trPr>
          <w:trHeight w:val="299"/>
        </w:trPr>
        <w:tc>
          <w:tcPr>
            <w:tcW w:w="561" w:type="dxa"/>
          </w:tcPr>
          <w:p w14:paraId="3EEEDECA" w14:textId="77777777" w:rsidR="00A7010D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CE5C239" w14:textId="77777777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4558F28D" w14:textId="0B70DDF0" w:rsidR="00A7010D" w:rsidRDefault="00A7010D" w:rsidP="00E0117B">
            <w:pPr>
              <w:spacing w:before="0"/>
              <w:contextualSpacing/>
            </w:pPr>
            <w:r>
              <w:t>Laudo de avaliação (obrigatório)</w:t>
            </w:r>
          </w:p>
        </w:tc>
      </w:tr>
      <w:tr w:rsidR="00A7010D" w:rsidRPr="006B11C4" w14:paraId="354A2A8B" w14:textId="77777777" w:rsidTr="00A7010D">
        <w:trPr>
          <w:trHeight w:val="332"/>
        </w:trPr>
        <w:tc>
          <w:tcPr>
            <w:tcW w:w="561" w:type="dxa"/>
          </w:tcPr>
          <w:p w14:paraId="2ED2D558" w14:textId="77777777" w:rsidR="00A7010D" w:rsidRPr="006E7C93" w:rsidRDefault="00A7010D" w:rsidP="00A7010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94F6E41" w14:textId="77777777" w:rsidR="00A7010D" w:rsidRPr="006E7C93" w:rsidRDefault="00A7010D" w:rsidP="00A7010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2745A14F" w14:textId="4AD6DADD" w:rsidR="00A7010D" w:rsidRPr="006B11C4" w:rsidRDefault="00A7010D" w:rsidP="00A7010D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 xml:space="preserve">Valor da Contratação está de acordo com </w:t>
            </w:r>
            <w:r w:rsidRPr="00980362">
              <w:t xml:space="preserve">o intervalo de valores admissíveis referentes ao aluguel, à compra/venda e, quando possível, às luvas, visando a verificação da compatibilidade entre os preços propostos </w:t>
            </w:r>
            <w:r>
              <w:t xml:space="preserve">pelos locadores </w:t>
            </w:r>
            <w:r w:rsidRPr="00980362">
              <w:t>e a realidade de mercado da localidade</w:t>
            </w:r>
          </w:p>
        </w:tc>
      </w:tr>
    </w:tbl>
    <w:p w14:paraId="47922CEF" w14:textId="6DD46C02" w:rsidR="004A124E" w:rsidRDefault="004A124E" w:rsidP="00A76A77">
      <w:pPr>
        <w:pStyle w:val="Ttulo2"/>
      </w:pPr>
      <w:r w:rsidRPr="006E7C93">
        <w:t>DOCUMENTAÇÃO DO IMÓVEL:</w:t>
      </w:r>
    </w:p>
    <w:p w14:paraId="09407AFF" w14:textId="77777777" w:rsidR="00A7010D" w:rsidRPr="00A7010D" w:rsidRDefault="00A7010D" w:rsidP="00A701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A7010D" w:rsidRPr="006E7C93" w14:paraId="14D9A213" w14:textId="77777777" w:rsidTr="00E0117B">
        <w:trPr>
          <w:trHeight w:val="424"/>
        </w:trPr>
        <w:tc>
          <w:tcPr>
            <w:tcW w:w="561" w:type="dxa"/>
          </w:tcPr>
          <w:p w14:paraId="18771CA0" w14:textId="77777777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2C91E0F2" w14:textId="77777777" w:rsidR="00A7010D" w:rsidRPr="006E7C93" w:rsidRDefault="00A7010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736F6DF1" w14:textId="77777777" w:rsidR="00A7010D" w:rsidRPr="006E7C93" w:rsidRDefault="00A7010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A7010D" w:rsidRPr="002751F5" w14:paraId="6D24075D" w14:textId="77777777" w:rsidTr="00E0117B">
        <w:trPr>
          <w:trHeight w:val="299"/>
        </w:trPr>
        <w:tc>
          <w:tcPr>
            <w:tcW w:w="561" w:type="dxa"/>
          </w:tcPr>
          <w:p w14:paraId="7C2B7F8D" w14:textId="77777777" w:rsidR="00A7010D" w:rsidRDefault="00A7010D" w:rsidP="00A7010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BC93D75" w14:textId="77777777" w:rsidR="00A7010D" w:rsidRPr="006E7C93" w:rsidRDefault="00A7010D" w:rsidP="00A7010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62478772" w14:textId="29FE63BA" w:rsidR="00C26A8D" w:rsidRPr="002751F5" w:rsidRDefault="009A3629" w:rsidP="00990962">
            <w:pPr>
              <w:spacing w:before="0"/>
              <w:contextualSpacing/>
              <w:rPr>
                <w:szCs w:val="18"/>
              </w:rPr>
            </w:pPr>
            <w:r w:rsidRPr="002751F5">
              <w:t>Matrícula do Imóvel no Cartório de Registro do Imóvel</w:t>
            </w:r>
            <w:r w:rsidRPr="002751F5">
              <w:rPr>
                <w:szCs w:val="18"/>
              </w:rPr>
              <w:t>, expedida em até 60 dias</w:t>
            </w:r>
          </w:p>
        </w:tc>
      </w:tr>
      <w:tr w:rsidR="00A05102" w:rsidRPr="002751F5" w14:paraId="75F3CBF4" w14:textId="77777777" w:rsidTr="00E0117B">
        <w:trPr>
          <w:trHeight w:val="299"/>
        </w:trPr>
        <w:tc>
          <w:tcPr>
            <w:tcW w:w="561" w:type="dxa"/>
          </w:tcPr>
          <w:p w14:paraId="2C4EB5AD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29C7075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269324B4" w14:textId="7C92B93C" w:rsidR="00A05102" w:rsidRPr="002751F5" w:rsidRDefault="00A05102" w:rsidP="00990962">
            <w:pPr>
              <w:spacing w:before="240" w:after="240"/>
              <w:contextualSpacing/>
            </w:pPr>
            <w:r w:rsidRPr="002751F5">
              <w:rPr>
                <w:szCs w:val="18"/>
              </w:rPr>
              <w:t>Certidão negativa e original de tributos lançados, fornecida, pelo Poder Público, relativa a débitos do IPTU, atualizada</w:t>
            </w:r>
          </w:p>
        </w:tc>
      </w:tr>
      <w:tr w:rsidR="00A05102" w:rsidRPr="002751F5" w14:paraId="2E5FF9AA" w14:textId="77777777" w:rsidTr="00E0117B">
        <w:trPr>
          <w:trHeight w:val="299"/>
        </w:trPr>
        <w:tc>
          <w:tcPr>
            <w:tcW w:w="561" w:type="dxa"/>
          </w:tcPr>
          <w:p w14:paraId="37B38596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D189644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349B98C" w14:textId="6E0F35DE" w:rsidR="00A05102" w:rsidRPr="002751F5" w:rsidRDefault="00A05102" w:rsidP="00A05102">
            <w:pPr>
              <w:spacing w:before="0"/>
              <w:contextualSpacing/>
            </w:pPr>
            <w:r w:rsidRPr="002751F5">
              <w:rPr>
                <w:rFonts w:cs="Arial"/>
                <w:color w:val="000000"/>
                <w:szCs w:val="18"/>
              </w:rPr>
              <w:t xml:space="preserve">Averbação, quando se tratar de edificação </w:t>
            </w:r>
            <w:r w:rsidRPr="002751F5">
              <w:rPr>
                <w:szCs w:val="18"/>
              </w:rPr>
              <w:t>ou o Habite-se, no caso de Imóvel edificado</w:t>
            </w:r>
            <w:r w:rsidRPr="002751F5">
              <w:rPr>
                <w:rFonts w:cs="Arial"/>
                <w:color w:val="000000"/>
                <w:szCs w:val="18"/>
              </w:rPr>
              <w:t>;</w:t>
            </w:r>
          </w:p>
        </w:tc>
      </w:tr>
      <w:tr w:rsidR="00A05102" w:rsidRPr="002751F5" w14:paraId="760DA357" w14:textId="77777777" w:rsidTr="00E0117B">
        <w:trPr>
          <w:trHeight w:val="299"/>
        </w:trPr>
        <w:tc>
          <w:tcPr>
            <w:tcW w:w="561" w:type="dxa"/>
          </w:tcPr>
          <w:p w14:paraId="25BB5140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1E28C9F0" w14:textId="7777777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1DD7ACD2" w14:textId="23D925F7" w:rsidR="00A05102" w:rsidRPr="002751F5" w:rsidRDefault="00A05102" w:rsidP="00A05102">
            <w:pPr>
              <w:spacing w:before="240" w:after="240"/>
              <w:contextualSpacing/>
              <w:rPr>
                <w:rFonts w:cs="Arial"/>
                <w:color w:val="000000"/>
                <w:szCs w:val="18"/>
              </w:rPr>
            </w:pPr>
            <w:r w:rsidRPr="002751F5">
              <w:rPr>
                <w:rFonts w:cs="Arial"/>
                <w:color w:val="000000"/>
                <w:szCs w:val="18"/>
              </w:rPr>
              <w:t>Permissão para a realização de atividade bancária, mediante documento expedido pelo Poder Público Local ou menção à existência de legislação local com tal permissão ou, ainda, à inexistência de legislação local proibindo essa atividade</w:t>
            </w:r>
          </w:p>
        </w:tc>
      </w:tr>
      <w:tr w:rsidR="00EB28DF" w:rsidRPr="002751F5" w14:paraId="56069BA0" w14:textId="77777777" w:rsidTr="00E0117B">
        <w:trPr>
          <w:trHeight w:val="299"/>
        </w:trPr>
        <w:tc>
          <w:tcPr>
            <w:tcW w:w="561" w:type="dxa"/>
          </w:tcPr>
          <w:p w14:paraId="44D3926D" w14:textId="77777777" w:rsidR="00EB28DF" w:rsidRPr="002751F5" w:rsidRDefault="00EB28DF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3A53AF0" w14:textId="77777777" w:rsidR="00EB28DF" w:rsidRPr="002751F5" w:rsidRDefault="00EB28DF" w:rsidP="00A051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4D2CCC5" w14:textId="6DD12017" w:rsidR="00EB28DF" w:rsidRPr="002751F5" w:rsidRDefault="00EB28DF" w:rsidP="00A05102">
            <w:pPr>
              <w:spacing w:before="240" w:after="240"/>
              <w:contextualSpacing/>
              <w:rPr>
                <w:rFonts w:cs="Arial"/>
                <w:color w:val="000000"/>
                <w:szCs w:val="18"/>
              </w:rPr>
            </w:pPr>
            <w:r w:rsidRPr="002751F5">
              <w:rPr>
                <w:rFonts w:cs="Arial"/>
                <w:color w:val="000000"/>
                <w:szCs w:val="18"/>
              </w:rPr>
              <w:t xml:space="preserve">Manifestação </w:t>
            </w:r>
            <w:r w:rsidR="00697AED">
              <w:rPr>
                <w:rFonts w:cs="Arial"/>
                <w:color w:val="000000"/>
                <w:szCs w:val="18"/>
              </w:rPr>
              <w:t>CILOG</w:t>
            </w:r>
            <w:r w:rsidR="00B24FCC" w:rsidRPr="002751F5">
              <w:rPr>
                <w:rFonts w:cs="Arial"/>
                <w:color w:val="000000"/>
                <w:szCs w:val="18"/>
              </w:rPr>
              <w:t xml:space="preserve">, nos termos do item </w:t>
            </w:r>
            <w:bookmarkStart w:id="1" w:name="item_1_4_1_1"/>
            <w:r w:rsidR="00C4658D" w:rsidRPr="002751F5">
              <w:rPr>
                <w:rFonts w:cs="Arial"/>
                <w:color w:val="000000"/>
                <w:szCs w:val="18"/>
              </w:rPr>
              <w:fldChar w:fldCharType="begin"/>
            </w:r>
            <w:r w:rsidR="00C4658D" w:rsidRPr="002751F5">
              <w:rPr>
                <w:rFonts w:cs="Arial"/>
                <w:color w:val="000000"/>
                <w:szCs w:val="18"/>
              </w:rPr>
              <w:instrText xml:space="preserve"> HYPERLINK  \l "item_1_4_1_1" </w:instrText>
            </w:r>
            <w:r w:rsidR="00C4658D" w:rsidRPr="002751F5">
              <w:rPr>
                <w:rFonts w:cs="Arial"/>
                <w:color w:val="000000"/>
                <w:szCs w:val="18"/>
              </w:rPr>
            </w:r>
            <w:r w:rsidR="00C4658D" w:rsidRPr="002751F5">
              <w:rPr>
                <w:rFonts w:cs="Arial"/>
                <w:color w:val="000000"/>
                <w:szCs w:val="18"/>
              </w:rPr>
              <w:fldChar w:fldCharType="separate"/>
            </w:r>
            <w:r w:rsidR="00B24FCC" w:rsidRPr="002751F5">
              <w:rPr>
                <w:rStyle w:val="Hyperlink"/>
                <w:rFonts w:cs="Arial"/>
                <w:szCs w:val="18"/>
              </w:rPr>
              <w:t>1.4.1</w:t>
            </w:r>
            <w:r w:rsidR="00C4658D" w:rsidRPr="002751F5">
              <w:rPr>
                <w:rStyle w:val="Hyperlink"/>
                <w:rFonts w:cs="Arial"/>
                <w:szCs w:val="18"/>
              </w:rPr>
              <w:t>.1</w:t>
            </w:r>
            <w:bookmarkEnd w:id="1"/>
            <w:r w:rsidR="00C4658D" w:rsidRPr="002751F5">
              <w:rPr>
                <w:rFonts w:cs="Arial"/>
                <w:color w:val="000000"/>
                <w:szCs w:val="18"/>
              </w:rPr>
              <w:fldChar w:fldCharType="end"/>
            </w:r>
            <w:r w:rsidR="00B24FCC" w:rsidRPr="002751F5">
              <w:rPr>
                <w:rFonts w:cs="Arial"/>
                <w:color w:val="000000"/>
                <w:szCs w:val="18"/>
              </w:rPr>
              <w:t>, se for o caso</w:t>
            </w:r>
          </w:p>
        </w:tc>
      </w:tr>
    </w:tbl>
    <w:p w14:paraId="2223A3C6" w14:textId="77777777" w:rsidR="00E32BAC" w:rsidRPr="002751F5" w:rsidRDefault="00E32BAC" w:rsidP="00A76A77">
      <w:pPr>
        <w:pStyle w:val="Normal3"/>
        <w:rPr>
          <w:lang w:eastAsia="en-US"/>
        </w:rPr>
      </w:pPr>
      <w:r w:rsidRPr="002751F5">
        <w:rPr>
          <w:lang w:eastAsia="en-US"/>
        </w:rPr>
        <w:t>O imóvel deve estar completamente livre e desembaraçado de todos e quaisquer ônus, dívidas, dúvidas, tributos em atraso de qualquer natureza, inclusive hipoteca, mesmo legais.</w:t>
      </w:r>
    </w:p>
    <w:p w14:paraId="4C4E9894" w14:textId="2FB318B0" w:rsidR="00E32BAC" w:rsidRPr="002751F5" w:rsidRDefault="00E32BAC" w:rsidP="00A76A77">
      <w:pPr>
        <w:pStyle w:val="Normal4"/>
      </w:pPr>
      <w:bookmarkStart w:id="2" w:name="item_3_4_3_1_6"/>
      <w:bookmarkStart w:id="3" w:name="item_3_4_3_1_5_1"/>
      <w:bookmarkEnd w:id="2"/>
      <w:bookmarkEnd w:id="3"/>
      <w:r w:rsidRPr="002751F5">
        <w:lastRenderedPageBreak/>
        <w:t xml:space="preserve">A </w:t>
      </w:r>
      <w:r w:rsidR="00697AED">
        <w:t>CILOG</w:t>
      </w:r>
      <w:r w:rsidRPr="002751F5">
        <w:t xml:space="preserve"> deverá avaliar o caso concreto e, subsidiada pela SR, quando for o caso, apresentar as justificativas que demonstram a necessidade de excepcionar a regra, em vista da vantagem e da oportunidade negocial para a CAIXA, sopesando eventuais riscos da locação nessas condições, desde que a pendência documental não seja impeditiva de regularização/legalização do imóvel/unidade, conforme </w:t>
      </w:r>
      <w:hyperlink r:id="rId13" w:tgtFrame="_blank" w:tooltip="Exibe Manual: http://sismn.caixa/normativo.asp?normativo=AD199" w:history="1">
        <w:r w:rsidRPr="002751F5">
          <w:rPr>
            <w:rStyle w:val="Hyperlink"/>
          </w:rPr>
          <w:t>AD199</w:t>
        </w:r>
      </w:hyperlink>
      <w:r w:rsidRPr="002751F5">
        <w:t xml:space="preserve"> e </w:t>
      </w:r>
      <w:hyperlink r:id="rId14" w:tgtFrame="_blank" w:tooltip="Exibe Manual: http://sismn.caixa/normativo.asp?normativo=AD159" w:history="1">
        <w:r w:rsidRPr="002751F5">
          <w:rPr>
            <w:rStyle w:val="Hyperlink"/>
          </w:rPr>
          <w:t>AD159</w:t>
        </w:r>
      </w:hyperlink>
      <w:r w:rsidRPr="002751F5">
        <w:rPr>
          <w:rStyle w:val="Hyperlink"/>
          <w:color w:val="auto"/>
          <w:u w:val="none"/>
        </w:rPr>
        <w:t xml:space="preserve">, </w:t>
      </w:r>
      <w:r w:rsidRPr="002751F5">
        <w:t>quando verificada qualquer uma das hipóteses elencadas abaixo:</w:t>
      </w:r>
    </w:p>
    <w:p w14:paraId="7E4041B3" w14:textId="77777777" w:rsidR="00E32BAC" w:rsidRPr="002751F5" w:rsidRDefault="00E32BAC" w:rsidP="00A76A77">
      <w:pPr>
        <w:pStyle w:val="Alinea"/>
        <w:numPr>
          <w:ilvl w:val="0"/>
          <w:numId w:val="7"/>
        </w:numPr>
      </w:pPr>
      <w:r w:rsidRPr="002751F5">
        <w:t>Existência de restrição na matrícula do imóvel;</w:t>
      </w:r>
    </w:p>
    <w:p w14:paraId="02256B5D" w14:textId="77777777" w:rsidR="00E32BAC" w:rsidRPr="002751F5" w:rsidRDefault="00E32BAC" w:rsidP="00A76A77">
      <w:pPr>
        <w:pStyle w:val="Alinea"/>
        <w:numPr>
          <w:ilvl w:val="0"/>
          <w:numId w:val="7"/>
        </w:numPr>
      </w:pPr>
      <w:r w:rsidRPr="002751F5">
        <w:t>Ausência de quaisquer documentos exigido; e/ ou</w:t>
      </w:r>
    </w:p>
    <w:p w14:paraId="709481A9" w14:textId="77777777" w:rsidR="00E32BAC" w:rsidRPr="002751F5" w:rsidRDefault="00E32BAC" w:rsidP="00A76A77">
      <w:pPr>
        <w:pStyle w:val="Alinea"/>
        <w:numPr>
          <w:ilvl w:val="0"/>
          <w:numId w:val="7"/>
        </w:numPr>
      </w:pPr>
      <w:r w:rsidRPr="002751F5">
        <w:t>Situações que ensejem riscos na ocupação do imóvel pela CAIXA.</w:t>
      </w:r>
    </w:p>
    <w:p w14:paraId="166AB6D1" w14:textId="77777777" w:rsidR="006F4459" w:rsidRDefault="004A124E" w:rsidP="00A76A77">
      <w:pPr>
        <w:pStyle w:val="Ttulo2"/>
      </w:pPr>
      <w:bookmarkStart w:id="4" w:name="ITEM_3_4_3_1_5_2"/>
      <w:bookmarkEnd w:id="4"/>
      <w:r w:rsidRPr="006E7C93">
        <w:t>DOCUMENTAÇÃO DO(S) LOCADOR(ES)</w:t>
      </w:r>
    </w:p>
    <w:p w14:paraId="731099CC" w14:textId="262FE4D6" w:rsidR="004A124E" w:rsidRDefault="004A124E" w:rsidP="00A76A77">
      <w:pPr>
        <w:pStyle w:val="Ttulo3"/>
      </w:pPr>
      <w:r w:rsidRPr="006E7C93">
        <w:t xml:space="preserve"> PESSOA FÍSICA:</w:t>
      </w:r>
    </w:p>
    <w:p w14:paraId="1CD8AE78" w14:textId="77777777" w:rsidR="00384E02" w:rsidRPr="00384E02" w:rsidRDefault="00384E02" w:rsidP="00384E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384E02" w:rsidRPr="006E7C93" w14:paraId="6164F073" w14:textId="77777777" w:rsidTr="00F16ED6">
        <w:trPr>
          <w:trHeight w:val="424"/>
        </w:trPr>
        <w:tc>
          <w:tcPr>
            <w:tcW w:w="561" w:type="dxa"/>
          </w:tcPr>
          <w:p w14:paraId="32FE155B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58860AB7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7CD11443" w14:textId="40D8CC46" w:rsidR="00384E02" w:rsidRDefault="00384E02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2955F356" w14:textId="1B613F96" w:rsidR="00384E02" w:rsidRPr="006E7C93" w:rsidRDefault="00384E02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384E02" w:rsidRPr="006E7C93" w14:paraId="04F78C1D" w14:textId="77777777" w:rsidTr="00F16ED6">
        <w:trPr>
          <w:trHeight w:val="299"/>
        </w:trPr>
        <w:tc>
          <w:tcPr>
            <w:tcW w:w="561" w:type="dxa"/>
          </w:tcPr>
          <w:p w14:paraId="78694D2E" w14:textId="77777777" w:rsidR="00384E02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AC2E301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00BA90F" w14:textId="77777777" w:rsidR="00384E02" w:rsidRPr="006006CC" w:rsidRDefault="00384E02" w:rsidP="00384E02">
            <w:pPr>
              <w:spacing w:before="0"/>
            </w:pPr>
          </w:p>
        </w:tc>
        <w:tc>
          <w:tcPr>
            <w:tcW w:w="8445" w:type="dxa"/>
          </w:tcPr>
          <w:p w14:paraId="1559611D" w14:textId="490FD92F" w:rsidR="00384E02" w:rsidRPr="006006CC" w:rsidRDefault="00384E02" w:rsidP="00384E02">
            <w:pPr>
              <w:spacing w:before="0"/>
            </w:pPr>
            <w:r w:rsidRPr="006006CC">
              <w:t>Documento de Identidade do(s) LOCADOR(ES), válido no Território Nacional, a exemplo de:</w:t>
            </w:r>
          </w:p>
          <w:p w14:paraId="20EF3F59" w14:textId="77777777" w:rsidR="00384E02" w:rsidRPr="006006CC" w:rsidRDefault="00384E02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6006CC">
              <w:t>CNH – Carteira Nacional de Habilitação</w:t>
            </w:r>
          </w:p>
          <w:p w14:paraId="155DFA73" w14:textId="77777777" w:rsidR="00384E02" w:rsidRPr="006006CC" w:rsidRDefault="00384E02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6006CC">
              <w:t>RG – Registro Geral</w:t>
            </w:r>
          </w:p>
          <w:p w14:paraId="515DBB55" w14:textId="77777777" w:rsidR="00384E02" w:rsidRPr="006006CC" w:rsidRDefault="00384E02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6006CC">
              <w:t>CPF – Cadastro de Pessoa Física</w:t>
            </w:r>
          </w:p>
          <w:p w14:paraId="19FAA444" w14:textId="77777777" w:rsidR="00384E02" w:rsidRPr="006006CC" w:rsidRDefault="00384E02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6006CC">
              <w:t>Passaporte</w:t>
            </w:r>
          </w:p>
          <w:p w14:paraId="42A14263" w14:textId="77777777" w:rsidR="00384E02" w:rsidRPr="006006CC" w:rsidRDefault="00384E02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6006CC">
              <w:t>Carteira Profissional, emitida por órgão de classe</w:t>
            </w:r>
          </w:p>
          <w:p w14:paraId="7A3B3DD3" w14:textId="77777777" w:rsidR="00CE75D4" w:rsidRPr="006006CC" w:rsidRDefault="00CE75D4" w:rsidP="00CE75D4">
            <w:pPr>
              <w:spacing w:before="0"/>
            </w:pPr>
          </w:p>
          <w:p w14:paraId="218BA2F6" w14:textId="0A06699A" w:rsidR="00CE75D4" w:rsidRPr="006006CC" w:rsidRDefault="00CE75D4" w:rsidP="00F24352">
            <w:pPr>
              <w:pStyle w:val="Normal6"/>
              <w:numPr>
                <w:ilvl w:val="0"/>
                <w:numId w:val="0"/>
              </w:numPr>
            </w:pPr>
            <w:r w:rsidRPr="006006CC">
              <w:t xml:space="preserve">Obs.: </w:t>
            </w:r>
            <w:r w:rsidR="00A37E06" w:rsidRPr="006006CC">
              <w:t>No caso de imóvel com mais de um proprietário, devem ser solicitados os documentos de cada um dos proprietários</w:t>
            </w:r>
          </w:p>
        </w:tc>
      </w:tr>
      <w:tr w:rsidR="00384E02" w:rsidRPr="006E7C93" w14:paraId="4044F8E0" w14:textId="77777777" w:rsidTr="00F16ED6">
        <w:trPr>
          <w:trHeight w:val="332"/>
        </w:trPr>
        <w:tc>
          <w:tcPr>
            <w:tcW w:w="561" w:type="dxa"/>
          </w:tcPr>
          <w:p w14:paraId="27C6F8B9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17408FED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2A21B2D" w14:textId="77777777" w:rsidR="00384E02" w:rsidRPr="00FB0ECF" w:rsidRDefault="00384E02" w:rsidP="00384E02">
            <w:pPr>
              <w:spacing w:before="0"/>
            </w:pPr>
          </w:p>
        </w:tc>
        <w:tc>
          <w:tcPr>
            <w:tcW w:w="8445" w:type="dxa"/>
          </w:tcPr>
          <w:p w14:paraId="2A23C2B0" w14:textId="4D723D2F" w:rsidR="00384E02" w:rsidRPr="00352224" w:rsidRDefault="00384E02" w:rsidP="00384E02">
            <w:pPr>
              <w:spacing w:before="0"/>
            </w:pPr>
            <w:r w:rsidRPr="00FB0ECF">
              <w:t xml:space="preserve">Documento de Identidade do(s) cônjuge(s) do(s) LOCADOR(ES) quando </w:t>
            </w:r>
            <w:r>
              <w:t>e</w:t>
            </w:r>
            <w:r w:rsidRPr="00352224">
              <w:t>ste</w:t>
            </w:r>
            <w:r>
              <w:t>(s)</w:t>
            </w:r>
            <w:r w:rsidRPr="00352224">
              <w:t xml:space="preserve"> figurar</w:t>
            </w:r>
            <w:r>
              <w:t>(em)</w:t>
            </w:r>
            <w:r w:rsidRPr="00FB0ECF">
              <w:t>:</w:t>
            </w:r>
          </w:p>
          <w:p w14:paraId="38F0A983" w14:textId="77777777" w:rsidR="00384E02" w:rsidRDefault="00384E02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no documento de propriedade do imóvel</w:t>
            </w:r>
            <w:r>
              <w:t>;</w:t>
            </w:r>
          </w:p>
          <w:p w14:paraId="2A15EB8B" w14:textId="77777777" w:rsidR="00384E02" w:rsidRDefault="00384E02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no contrato de locação</w:t>
            </w:r>
            <w:r>
              <w:t>;</w:t>
            </w:r>
            <w:r w:rsidRPr="00352224">
              <w:t xml:space="preserve"> ou </w:t>
            </w:r>
          </w:p>
          <w:p w14:paraId="22DE2BD9" w14:textId="6F2B41FE" w:rsidR="00384E02" w:rsidRPr="006B11C4" w:rsidRDefault="00384E02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quando o prazo do contrato for igual ou superior a 120 meses</w:t>
            </w:r>
          </w:p>
        </w:tc>
      </w:tr>
      <w:tr w:rsidR="00384E02" w:rsidRPr="006E7C93" w14:paraId="5E01C481" w14:textId="77777777" w:rsidTr="00F16ED6">
        <w:trPr>
          <w:trHeight w:val="411"/>
        </w:trPr>
        <w:tc>
          <w:tcPr>
            <w:tcW w:w="561" w:type="dxa"/>
          </w:tcPr>
          <w:p w14:paraId="310C896F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9013BEB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61AFB91F" w14:textId="77777777" w:rsidR="00384E02" w:rsidRPr="00934E9D" w:rsidRDefault="00384E02" w:rsidP="00384E02">
            <w:pPr>
              <w:spacing w:before="0"/>
              <w:contextualSpacing/>
            </w:pPr>
          </w:p>
        </w:tc>
        <w:tc>
          <w:tcPr>
            <w:tcW w:w="8445" w:type="dxa"/>
          </w:tcPr>
          <w:p w14:paraId="4F6482FB" w14:textId="698FA12F" w:rsidR="00384E02" w:rsidRPr="006E7C93" w:rsidRDefault="00384E02" w:rsidP="00384E02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Certidão Negativa de Débitos relativos a Créditos Tributários e à Dívida Ativa da União (CND) ou Certidão Positiva com Efeitos de Negativa de Débitos relativos a Créditos Tributários Federais e à Dívida Ativa da União (CPEND), expedida conjuntamente pela Secretaria da Receita Federal do Brasil (RFB) e pela Procuradoria-Geral da Fazenda Nacional (PGFN)</w:t>
            </w:r>
          </w:p>
        </w:tc>
      </w:tr>
      <w:tr w:rsidR="00384E02" w:rsidRPr="006E7C93" w14:paraId="5A74777E" w14:textId="77777777" w:rsidTr="00F16ED6">
        <w:trPr>
          <w:trHeight w:val="321"/>
        </w:trPr>
        <w:tc>
          <w:tcPr>
            <w:tcW w:w="561" w:type="dxa"/>
          </w:tcPr>
          <w:p w14:paraId="02DD333D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B035A23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B4B3730" w14:textId="77777777" w:rsidR="00384E02" w:rsidRPr="00352224" w:rsidRDefault="00384E02" w:rsidP="00384E02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4AA5ECA6" w14:textId="46278847" w:rsidR="00384E02" w:rsidRDefault="00384E02" w:rsidP="00384E02">
            <w:pPr>
              <w:pStyle w:val="Normal5"/>
              <w:numPr>
                <w:ilvl w:val="0"/>
                <w:numId w:val="0"/>
              </w:numPr>
              <w:spacing w:before="0"/>
            </w:pPr>
            <w:r w:rsidRPr="006E7C93">
              <w:rPr>
                <w:rFonts w:cs="Arial"/>
                <w:szCs w:val="18"/>
              </w:rPr>
              <w:t>Se promitente(s) comprador(es), conforme se comprova por meio da Escritura Pública e do Protocolo para registro de propriedade junto ao Registro de Imóveis, que esteja o(s) bem(ns) completamente livre(s) e desembaraçado(s) de todos e quaisquer ônus, dívidas, tributos em atraso de qualquer natureza, inclusive hipoteca mesmo legais</w:t>
            </w:r>
          </w:p>
        </w:tc>
      </w:tr>
    </w:tbl>
    <w:p w14:paraId="5EE91135" w14:textId="00C6FD5E" w:rsidR="004A124E" w:rsidRDefault="004A124E" w:rsidP="004A124E">
      <w:pPr>
        <w:spacing w:before="240" w:after="240"/>
        <w:contextualSpacing/>
        <w:rPr>
          <w:rFonts w:cs="Arial"/>
          <w:b/>
          <w:color w:val="000000"/>
          <w:szCs w:val="18"/>
        </w:rPr>
      </w:pPr>
    </w:p>
    <w:p w14:paraId="4D6F16D8" w14:textId="16566C63" w:rsidR="004A124E" w:rsidRDefault="004A124E" w:rsidP="00A76A77">
      <w:pPr>
        <w:pStyle w:val="Ttulo3"/>
      </w:pPr>
      <w:r w:rsidRPr="006E7C93">
        <w:t>LOCADOR(ES) PESSOA JURÍDICA:</w:t>
      </w:r>
    </w:p>
    <w:p w14:paraId="4B1CAACA" w14:textId="77777777" w:rsidR="00384E02" w:rsidRPr="00384E02" w:rsidRDefault="00384E02" w:rsidP="00384E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384E02" w:rsidRPr="006E7C93" w14:paraId="4F4F4A77" w14:textId="77777777" w:rsidTr="00F16ED6">
        <w:trPr>
          <w:trHeight w:val="424"/>
        </w:trPr>
        <w:tc>
          <w:tcPr>
            <w:tcW w:w="561" w:type="dxa"/>
          </w:tcPr>
          <w:p w14:paraId="032C4325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54188A74" w14:textId="77777777" w:rsidR="00384E02" w:rsidRPr="006E7C93" w:rsidRDefault="00384E02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4C845DD5" w14:textId="77777777" w:rsidR="00384E02" w:rsidRDefault="00384E02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0D108F1F" w14:textId="77777777" w:rsidR="00384E02" w:rsidRPr="006E7C93" w:rsidRDefault="00384E02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384E02" w:rsidRPr="006E7C93" w14:paraId="21E298FF" w14:textId="77777777" w:rsidTr="00F16ED6">
        <w:trPr>
          <w:trHeight w:val="299"/>
        </w:trPr>
        <w:tc>
          <w:tcPr>
            <w:tcW w:w="561" w:type="dxa"/>
          </w:tcPr>
          <w:p w14:paraId="2FE88588" w14:textId="77777777" w:rsidR="00384E02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6578522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669B0AD8" w14:textId="77777777" w:rsidR="00384E02" w:rsidRPr="00E965DF" w:rsidRDefault="00384E02" w:rsidP="00384E02">
            <w:pPr>
              <w:spacing w:before="0"/>
            </w:pPr>
          </w:p>
        </w:tc>
        <w:tc>
          <w:tcPr>
            <w:tcW w:w="8445" w:type="dxa"/>
          </w:tcPr>
          <w:p w14:paraId="3F14F407" w14:textId="75A3DD76" w:rsidR="00384E02" w:rsidRDefault="00384E02" w:rsidP="00384E02">
            <w:pPr>
              <w:spacing w:before="0"/>
            </w:pPr>
            <w:r w:rsidRPr="00384E02">
              <w:rPr>
                <w:rFonts w:cs="Arial"/>
                <w:color w:val="000000"/>
                <w:szCs w:val="18"/>
              </w:rPr>
              <w:t>Prova de Inscrição no Cadastro Nacional de Pessoas Jurídicas – CNPJ</w:t>
            </w:r>
          </w:p>
        </w:tc>
      </w:tr>
      <w:tr w:rsidR="00384E02" w:rsidRPr="006E7C93" w14:paraId="6B1B86A2" w14:textId="77777777" w:rsidTr="00F16ED6">
        <w:trPr>
          <w:trHeight w:val="332"/>
        </w:trPr>
        <w:tc>
          <w:tcPr>
            <w:tcW w:w="561" w:type="dxa"/>
          </w:tcPr>
          <w:p w14:paraId="0D142A0F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99E367F" w14:textId="77777777" w:rsidR="00384E02" w:rsidRPr="006E7C93" w:rsidRDefault="00384E02" w:rsidP="00384E02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259D970E" w14:textId="77777777" w:rsidR="00384E02" w:rsidRPr="00FB0ECF" w:rsidRDefault="00384E02" w:rsidP="00384E02">
            <w:pPr>
              <w:spacing w:before="0"/>
            </w:pPr>
          </w:p>
        </w:tc>
        <w:tc>
          <w:tcPr>
            <w:tcW w:w="8445" w:type="dxa"/>
          </w:tcPr>
          <w:p w14:paraId="1A2A7D74" w14:textId="4C77887B" w:rsidR="00384E02" w:rsidRPr="006B11C4" w:rsidRDefault="00384E02" w:rsidP="00384E02">
            <w:pPr>
              <w:spacing w:before="0"/>
            </w:pPr>
            <w:r w:rsidRPr="00384E02">
              <w:rPr>
                <w:rFonts w:cs="Arial"/>
                <w:color w:val="000000"/>
                <w:szCs w:val="18"/>
              </w:rPr>
              <w:t>Ato constitutivo e suas alterações</w:t>
            </w:r>
          </w:p>
        </w:tc>
      </w:tr>
      <w:tr w:rsidR="000C1B3D" w:rsidRPr="006E7C93" w14:paraId="0F5A39D0" w14:textId="77777777" w:rsidTr="00F16ED6">
        <w:trPr>
          <w:trHeight w:val="332"/>
        </w:trPr>
        <w:tc>
          <w:tcPr>
            <w:tcW w:w="561" w:type="dxa"/>
          </w:tcPr>
          <w:p w14:paraId="27FD5076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C048500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146F2B71" w14:textId="77777777" w:rsidR="000C1B3D" w:rsidRPr="00FB0ECF" w:rsidRDefault="000C1B3D" w:rsidP="000C1B3D">
            <w:pPr>
              <w:spacing w:before="0"/>
            </w:pPr>
          </w:p>
        </w:tc>
        <w:tc>
          <w:tcPr>
            <w:tcW w:w="8445" w:type="dxa"/>
          </w:tcPr>
          <w:p w14:paraId="07E24ABF" w14:textId="2A73F79F" w:rsidR="000C1B3D" w:rsidRPr="00384E02" w:rsidRDefault="000C1B3D" w:rsidP="000C1B3D">
            <w:pPr>
              <w:spacing w:before="0"/>
              <w:rPr>
                <w:rFonts w:cs="Arial"/>
                <w:color w:val="000000"/>
                <w:szCs w:val="18"/>
              </w:rPr>
            </w:pPr>
            <w:r w:rsidRPr="00352224">
              <w:rPr>
                <w:rFonts w:cs="Arial"/>
                <w:color w:val="000000"/>
                <w:szCs w:val="18"/>
              </w:rPr>
              <w:t>Certidão simplificada atualizada</w:t>
            </w:r>
            <w:r>
              <w:rPr>
                <w:rFonts w:cs="Arial"/>
                <w:color w:val="000000"/>
                <w:szCs w:val="18"/>
              </w:rPr>
              <w:t xml:space="preserve"> expedida pela Junta Comercial de vinculação da Pessoa Jurídica</w:t>
            </w:r>
          </w:p>
        </w:tc>
      </w:tr>
      <w:tr w:rsidR="000C1B3D" w:rsidRPr="006E7C93" w14:paraId="2A3A7C79" w14:textId="77777777" w:rsidTr="00F16ED6">
        <w:trPr>
          <w:trHeight w:val="411"/>
        </w:trPr>
        <w:tc>
          <w:tcPr>
            <w:tcW w:w="561" w:type="dxa"/>
          </w:tcPr>
          <w:p w14:paraId="1A08D73C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035DF4E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DC48A42" w14:textId="77777777" w:rsidR="000C1B3D" w:rsidRPr="00934E9D" w:rsidRDefault="000C1B3D" w:rsidP="000C1B3D">
            <w:pPr>
              <w:spacing w:before="0"/>
              <w:contextualSpacing/>
            </w:pPr>
          </w:p>
        </w:tc>
        <w:tc>
          <w:tcPr>
            <w:tcW w:w="8445" w:type="dxa"/>
          </w:tcPr>
          <w:p w14:paraId="47F8AE10" w14:textId="3DEF5D10" w:rsidR="000C1B3D" w:rsidRPr="006E7C93" w:rsidRDefault="000C1B3D" w:rsidP="000C1B3D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Certidão Negativa de Débitos relativos a Créditos Tributários e à Dívida Ativa da União (CND) ou Certidão Positiva com Efeitos de Negativa de Débitos relativos a Créditos Tributários Federais e à Dívida Ativa da União (CPEND), expedida conjuntamente pela Secretaria da Receita Federal do Brasil (RFB) e pela Procuradoria-Geral da Fazenda Nacional (PGFN)</w:t>
            </w:r>
          </w:p>
        </w:tc>
      </w:tr>
      <w:tr w:rsidR="000C1B3D" w:rsidRPr="006E7C93" w14:paraId="7EBD4D18" w14:textId="77777777" w:rsidTr="00F16ED6">
        <w:trPr>
          <w:trHeight w:val="332"/>
        </w:trPr>
        <w:tc>
          <w:tcPr>
            <w:tcW w:w="561" w:type="dxa"/>
          </w:tcPr>
          <w:p w14:paraId="20C5ED93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437DC0B" w14:textId="77777777" w:rsidR="000C1B3D" w:rsidRPr="006E7C93" w:rsidRDefault="000C1B3D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E018250" w14:textId="77777777" w:rsidR="000C1B3D" w:rsidRDefault="000C1B3D" w:rsidP="000C1B3D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2AF11B9E" w14:textId="22D20189" w:rsidR="000C1B3D" w:rsidRPr="005F6033" w:rsidRDefault="000C1B3D" w:rsidP="000C1B3D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rPr>
                <w:rFonts w:cs="Arial"/>
                <w:color w:val="000000"/>
                <w:szCs w:val="18"/>
              </w:rPr>
              <w:t>C</w:t>
            </w:r>
            <w:r w:rsidRPr="006E7C93">
              <w:rPr>
                <w:rFonts w:cs="Arial"/>
                <w:color w:val="000000"/>
                <w:szCs w:val="18"/>
              </w:rPr>
              <w:t>ertidão de regularidade do FGTS – fornecida pela CAIXA</w:t>
            </w:r>
          </w:p>
        </w:tc>
      </w:tr>
      <w:tr w:rsidR="00F16ED6" w:rsidRPr="006E7C93" w14:paraId="62D8FB7B" w14:textId="77777777" w:rsidTr="00F16ED6">
        <w:trPr>
          <w:trHeight w:val="332"/>
        </w:trPr>
        <w:tc>
          <w:tcPr>
            <w:tcW w:w="561" w:type="dxa"/>
          </w:tcPr>
          <w:p w14:paraId="1C5A7315" w14:textId="77777777" w:rsidR="00F16ED6" w:rsidRPr="006E7C93" w:rsidRDefault="00F16ED6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4FDB48F" w14:textId="77777777" w:rsidR="00F16ED6" w:rsidRPr="006E7C93" w:rsidRDefault="00F16ED6" w:rsidP="000C1B3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2404BA2D" w14:textId="77777777" w:rsidR="00F16ED6" w:rsidRDefault="00F16ED6" w:rsidP="000C1B3D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64671D39" w14:textId="6D91ACA0" w:rsidR="00F16ED6" w:rsidRDefault="00F16ED6" w:rsidP="000C1B3D">
            <w:pPr>
              <w:pStyle w:val="Normal5"/>
              <w:numPr>
                <w:ilvl w:val="0"/>
                <w:numId w:val="0"/>
              </w:numPr>
              <w:spacing w:before="0"/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szCs w:val="18"/>
              </w:rPr>
              <w:t>Se promitente(s) comprador(es), conforme se comprova por meio da Escritura Pública e do Protocolo para registro de propriedade junto ao Registro de Imóveis, que esteja o(s) bem(ns) completamente livre(s) e desembaraçado(s) de todos e quaisquer ônus, dívidas, tributos em atraso de qualquer natureza, inclusive hipoteca mesmo legais</w:t>
            </w:r>
          </w:p>
        </w:tc>
      </w:tr>
    </w:tbl>
    <w:p w14:paraId="5C292BA1" w14:textId="77777777" w:rsidR="004A124E" w:rsidRDefault="004A124E" w:rsidP="004A124E">
      <w:pPr>
        <w:spacing w:before="240" w:after="240"/>
        <w:contextualSpacing/>
        <w:rPr>
          <w:rFonts w:cs="Arial"/>
          <w:color w:val="000000"/>
          <w:szCs w:val="18"/>
        </w:rPr>
      </w:pPr>
    </w:p>
    <w:p w14:paraId="7AE22A80" w14:textId="77777777" w:rsidR="009A3629" w:rsidRPr="006E7C93" w:rsidRDefault="009A3629" w:rsidP="004A124E">
      <w:pPr>
        <w:spacing w:before="240" w:after="240"/>
        <w:contextualSpacing/>
        <w:rPr>
          <w:rFonts w:cs="Arial"/>
          <w:color w:val="000000"/>
          <w:szCs w:val="18"/>
        </w:rPr>
      </w:pPr>
    </w:p>
    <w:p w14:paraId="327BB906" w14:textId="673D02A9" w:rsidR="004A124E" w:rsidRDefault="004A124E" w:rsidP="00A76A77">
      <w:pPr>
        <w:pStyle w:val="Ttulo3"/>
      </w:pPr>
      <w:r>
        <w:lastRenderedPageBreak/>
        <w:t xml:space="preserve">DOCUMENTAÇÃO </w:t>
      </w:r>
      <w:r w:rsidRPr="006E7C93">
        <w:t>DO REPRESENTANTE LEGAL:</w:t>
      </w:r>
    </w:p>
    <w:p w14:paraId="2A9C079B" w14:textId="77777777" w:rsidR="000C1B3D" w:rsidRPr="000C1B3D" w:rsidRDefault="000C1B3D" w:rsidP="000C1B3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640"/>
        <w:gridCol w:w="550"/>
        <w:gridCol w:w="8444"/>
      </w:tblGrid>
      <w:tr w:rsidR="000C1B3D" w:rsidRPr="006E7C93" w14:paraId="62CACD21" w14:textId="77777777" w:rsidTr="000C1B3D">
        <w:trPr>
          <w:trHeight w:val="424"/>
        </w:trPr>
        <w:tc>
          <w:tcPr>
            <w:tcW w:w="562" w:type="dxa"/>
          </w:tcPr>
          <w:p w14:paraId="71E6A3A7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38212FEF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6C38BDD0" w14:textId="77777777" w:rsidR="000C1B3D" w:rsidRDefault="000C1B3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4" w:type="dxa"/>
          </w:tcPr>
          <w:p w14:paraId="57D6B42B" w14:textId="77777777" w:rsidR="000C1B3D" w:rsidRPr="006E7C93" w:rsidRDefault="000C1B3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0C1B3D" w:rsidRPr="006E7C93" w14:paraId="623E8C32" w14:textId="77777777" w:rsidTr="000C1B3D">
        <w:trPr>
          <w:trHeight w:val="299"/>
        </w:trPr>
        <w:tc>
          <w:tcPr>
            <w:tcW w:w="562" w:type="dxa"/>
          </w:tcPr>
          <w:p w14:paraId="192C6054" w14:textId="77777777" w:rsidR="000C1B3D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6783B39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D84E933" w14:textId="77777777" w:rsidR="000C1B3D" w:rsidRPr="00E965DF" w:rsidRDefault="000C1B3D" w:rsidP="00E0117B">
            <w:pPr>
              <w:spacing w:before="0"/>
            </w:pPr>
          </w:p>
        </w:tc>
        <w:tc>
          <w:tcPr>
            <w:tcW w:w="8444" w:type="dxa"/>
          </w:tcPr>
          <w:p w14:paraId="4EF32E28" w14:textId="7890AA16" w:rsidR="000C1B3D" w:rsidRDefault="000C1B3D" w:rsidP="00E0117B">
            <w:pPr>
              <w:spacing w:before="0"/>
            </w:pPr>
            <w:r w:rsidRPr="006E7C93">
              <w:rPr>
                <w:rFonts w:cs="Arial"/>
                <w:color w:val="000000"/>
                <w:szCs w:val="18"/>
              </w:rPr>
              <w:t>Instrumento jurídico que dá poderes de representação – Procuração Pública ou Particular com reconhecimento da firma do outorgante, ato de designação;</w:t>
            </w:r>
          </w:p>
        </w:tc>
      </w:tr>
      <w:tr w:rsidR="000C1B3D" w:rsidRPr="006E7C93" w14:paraId="71CFF2AA" w14:textId="77777777" w:rsidTr="000C1B3D">
        <w:trPr>
          <w:trHeight w:val="332"/>
        </w:trPr>
        <w:tc>
          <w:tcPr>
            <w:tcW w:w="562" w:type="dxa"/>
          </w:tcPr>
          <w:p w14:paraId="149547F0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DF579A3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D482594" w14:textId="77777777" w:rsidR="000C1B3D" w:rsidRPr="00FB0ECF" w:rsidRDefault="000C1B3D" w:rsidP="00E0117B">
            <w:pPr>
              <w:spacing w:before="0"/>
            </w:pPr>
          </w:p>
        </w:tc>
        <w:tc>
          <w:tcPr>
            <w:tcW w:w="8444" w:type="dxa"/>
          </w:tcPr>
          <w:p w14:paraId="5157B8D1" w14:textId="77777777" w:rsidR="000C1B3D" w:rsidRPr="00E965DF" w:rsidRDefault="000C1B3D" w:rsidP="000C1B3D">
            <w:pPr>
              <w:spacing w:before="0"/>
            </w:pPr>
            <w:r w:rsidRPr="00E965DF">
              <w:t xml:space="preserve">Documento de Identidade do(s) </w:t>
            </w:r>
            <w:r>
              <w:t>PROCURADOR(ES)</w:t>
            </w:r>
            <w:r w:rsidRPr="00E965DF">
              <w:t>, válido no Território Nacional, a exemplo de:</w:t>
            </w:r>
          </w:p>
          <w:p w14:paraId="2D5A056A" w14:textId="77777777" w:rsidR="000C1B3D" w:rsidRPr="00E965DF" w:rsidRDefault="000C1B3D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CNH – Carteira Nacional de Habilitação</w:t>
            </w:r>
          </w:p>
          <w:p w14:paraId="718E8507" w14:textId="77777777" w:rsidR="000C1B3D" w:rsidRDefault="000C1B3D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RG – Registro Geral</w:t>
            </w:r>
          </w:p>
          <w:p w14:paraId="03924F5D" w14:textId="77777777" w:rsidR="000C1B3D" w:rsidRDefault="000C1B3D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CPF – Cadastro de Pessoa Física</w:t>
            </w:r>
          </w:p>
          <w:p w14:paraId="20B32A6F" w14:textId="77777777" w:rsidR="000C1B3D" w:rsidRDefault="000C1B3D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Passaporte</w:t>
            </w:r>
          </w:p>
          <w:p w14:paraId="23D65D8F" w14:textId="3B3CA5D8" w:rsidR="000C1B3D" w:rsidRPr="006B11C4" w:rsidRDefault="000C1B3D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Carteira Profissional, emitida por órgão de classe</w:t>
            </w:r>
          </w:p>
        </w:tc>
      </w:tr>
    </w:tbl>
    <w:p w14:paraId="67B5DDFD" w14:textId="15E80D1F" w:rsidR="004A124E" w:rsidRDefault="00966FC2" w:rsidP="00A76A77">
      <w:pPr>
        <w:pStyle w:val="Ttulo2"/>
      </w:pPr>
      <w:r>
        <w:t>dados bancários para crédito do valor do aluguel</w:t>
      </w:r>
    </w:p>
    <w:p w14:paraId="024C0CF2" w14:textId="77777777" w:rsidR="001F13D2" w:rsidRPr="001F13D2" w:rsidRDefault="001F13D2" w:rsidP="001F13D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0C1B3D" w:rsidRPr="006E7C93" w14:paraId="52486A1C" w14:textId="77777777" w:rsidTr="00E0117B">
        <w:trPr>
          <w:trHeight w:val="424"/>
        </w:trPr>
        <w:tc>
          <w:tcPr>
            <w:tcW w:w="561" w:type="dxa"/>
          </w:tcPr>
          <w:p w14:paraId="1E5BBA27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4001303A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08A3F48B" w14:textId="77777777" w:rsidR="000C1B3D" w:rsidRDefault="000C1B3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14E93950" w14:textId="77777777" w:rsidR="000C1B3D" w:rsidRPr="006E7C93" w:rsidRDefault="000C1B3D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0C1B3D" w:rsidRPr="006E7C93" w14:paraId="031D3F0F" w14:textId="77777777" w:rsidTr="00E0117B">
        <w:trPr>
          <w:trHeight w:val="299"/>
        </w:trPr>
        <w:tc>
          <w:tcPr>
            <w:tcW w:w="561" w:type="dxa"/>
          </w:tcPr>
          <w:p w14:paraId="3F1B88EB" w14:textId="77777777" w:rsidR="000C1B3D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1E60638F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72D823A9" w14:textId="77777777" w:rsidR="000C1B3D" w:rsidRPr="00E965DF" w:rsidRDefault="000C1B3D" w:rsidP="00E0117B">
            <w:pPr>
              <w:spacing w:before="0"/>
            </w:pPr>
          </w:p>
        </w:tc>
        <w:tc>
          <w:tcPr>
            <w:tcW w:w="8445" w:type="dxa"/>
          </w:tcPr>
          <w:p w14:paraId="68DD0BDE" w14:textId="0206EBFF" w:rsidR="000C1B3D" w:rsidRDefault="001F13D2" w:rsidP="00E0117B">
            <w:pPr>
              <w:spacing w:before="0"/>
            </w:pPr>
            <w:r w:rsidRPr="006E7C93">
              <w:rPr>
                <w:rFonts w:cs="Arial"/>
                <w:color w:val="000000"/>
                <w:szCs w:val="18"/>
              </w:rPr>
              <w:t>Dados bancários para creditar valor do aluguel, número e nome da agência, número da conta corrente exclusivamente em agência da CAIXA</w:t>
            </w:r>
          </w:p>
        </w:tc>
      </w:tr>
      <w:tr w:rsidR="000C1B3D" w:rsidRPr="006E7C93" w14:paraId="5A54203F" w14:textId="77777777" w:rsidTr="00E0117B">
        <w:trPr>
          <w:trHeight w:val="332"/>
        </w:trPr>
        <w:tc>
          <w:tcPr>
            <w:tcW w:w="561" w:type="dxa"/>
          </w:tcPr>
          <w:p w14:paraId="1408DC26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2F24C0A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145BE8E3" w14:textId="77777777" w:rsidR="000C1B3D" w:rsidRPr="00FB0ECF" w:rsidRDefault="000C1B3D" w:rsidP="00E0117B">
            <w:pPr>
              <w:spacing w:before="0"/>
            </w:pPr>
          </w:p>
        </w:tc>
        <w:tc>
          <w:tcPr>
            <w:tcW w:w="8445" w:type="dxa"/>
          </w:tcPr>
          <w:p w14:paraId="5C1AC974" w14:textId="77777777" w:rsidR="000C1B3D" w:rsidRDefault="009D57B4" w:rsidP="00E0117B">
            <w:pPr>
              <w:spacing w:before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Para Imóvel com mais de um proprietário</w:t>
            </w:r>
            <w:r w:rsidR="00367624">
              <w:rPr>
                <w:rFonts w:cs="Arial"/>
                <w:color w:val="000000"/>
                <w:szCs w:val="18"/>
              </w:rPr>
              <w:t>, mediante cláusula expressa para crédito individualizado:</w:t>
            </w:r>
          </w:p>
          <w:p w14:paraId="25020A5C" w14:textId="4A1DFCE5" w:rsidR="00367624" w:rsidRPr="006B11C4" w:rsidRDefault="00367624" w:rsidP="00A76A77">
            <w:pPr>
              <w:pStyle w:val="Marcador2"/>
            </w:pPr>
            <w:r>
              <w:t xml:space="preserve">Dados bancários dos demais proprietários do imóvel </w:t>
            </w:r>
            <w:r w:rsidRPr="006E7C93">
              <w:t>para creditar valor do aluguel, número e nome da agência, número da conta corrente exclusivamente em agência da CAIXA</w:t>
            </w:r>
            <w:r>
              <w:t xml:space="preserve"> </w:t>
            </w:r>
          </w:p>
        </w:tc>
      </w:tr>
      <w:tr w:rsidR="000C1B3D" w:rsidRPr="006E7C93" w14:paraId="41722C40" w14:textId="77777777" w:rsidTr="00E0117B">
        <w:trPr>
          <w:trHeight w:val="332"/>
        </w:trPr>
        <w:tc>
          <w:tcPr>
            <w:tcW w:w="561" w:type="dxa"/>
          </w:tcPr>
          <w:p w14:paraId="6865ECE6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93E0F7E" w14:textId="77777777" w:rsidR="000C1B3D" w:rsidRPr="006E7C93" w:rsidRDefault="000C1B3D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CE529BE" w14:textId="77777777" w:rsidR="000C1B3D" w:rsidRPr="00395024" w:rsidRDefault="000C1B3D" w:rsidP="00E0117B">
            <w:pPr>
              <w:spacing w:before="0"/>
            </w:pPr>
          </w:p>
        </w:tc>
        <w:tc>
          <w:tcPr>
            <w:tcW w:w="8445" w:type="dxa"/>
          </w:tcPr>
          <w:p w14:paraId="0E7F371E" w14:textId="6455C4BB" w:rsidR="000C1B3D" w:rsidRPr="00395024" w:rsidRDefault="00FA6C4F" w:rsidP="00E0117B">
            <w:pPr>
              <w:spacing w:before="0"/>
              <w:rPr>
                <w:rFonts w:cs="Arial"/>
                <w:color w:val="000000"/>
                <w:szCs w:val="18"/>
              </w:rPr>
            </w:pPr>
            <w:r w:rsidRPr="00782669">
              <w:rPr>
                <w:rFonts w:cs="Arial"/>
                <w:color w:val="000000"/>
                <w:szCs w:val="18"/>
              </w:rPr>
              <w:t>Caso o proponente exija que o pagamento seja feito de outra forma – em outro banco, quitação por meio de boletos – a opção é consignada em contrato ou termo de cessão e só deve ser realizada mediante manifestação favorável da SR de abrangência do imóvel ocupado por Unidades da Rede Varejo ou da G</w:t>
            </w:r>
            <w:r w:rsidR="001D38DE">
              <w:rPr>
                <w:rFonts w:cs="Arial"/>
                <w:color w:val="000000"/>
                <w:szCs w:val="18"/>
              </w:rPr>
              <w:t>ELOG</w:t>
            </w:r>
            <w:r w:rsidRPr="00782669">
              <w:rPr>
                <w:rFonts w:cs="Arial"/>
                <w:color w:val="000000"/>
                <w:szCs w:val="18"/>
              </w:rPr>
              <w:t xml:space="preserve">, no caso de imóvel ocupado pelas demais Unidades CAIXA, justificando os prejuízos para a CAIXA na hipótese de não formalização contratual, exceto para GRU que não necessita da manifestação da SR ou da </w:t>
            </w:r>
            <w:r w:rsidR="001D38DE">
              <w:rPr>
                <w:rFonts w:cs="Arial"/>
                <w:color w:val="000000"/>
                <w:szCs w:val="18"/>
              </w:rPr>
              <w:t>GELOG</w:t>
            </w:r>
            <w:r w:rsidR="00782669">
              <w:rPr>
                <w:rFonts w:cs="Arial"/>
                <w:color w:val="000000"/>
                <w:szCs w:val="18"/>
              </w:rPr>
              <w:t>.</w:t>
            </w:r>
          </w:p>
        </w:tc>
      </w:tr>
    </w:tbl>
    <w:p w14:paraId="3A3FA554" w14:textId="6EDE81A0" w:rsidR="005A770F" w:rsidRDefault="005A770F" w:rsidP="00A76A77">
      <w:pPr>
        <w:pStyle w:val="Ttulo3"/>
      </w:pPr>
      <w:r>
        <w:t xml:space="preserve">no caso </w:t>
      </w:r>
      <w:r w:rsidR="00BB06AF">
        <w:t>de crédito do aluguel em favor de terceiros</w:t>
      </w:r>
    </w:p>
    <w:p w14:paraId="691FD873" w14:textId="77777777" w:rsidR="00BB06AF" w:rsidRPr="00BB06AF" w:rsidRDefault="00BB06AF" w:rsidP="00BB06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BB06AF" w:rsidRPr="006E7C93" w14:paraId="4725C2C6" w14:textId="77777777" w:rsidTr="00E0117B">
        <w:trPr>
          <w:trHeight w:val="424"/>
        </w:trPr>
        <w:tc>
          <w:tcPr>
            <w:tcW w:w="561" w:type="dxa"/>
          </w:tcPr>
          <w:p w14:paraId="337FC119" w14:textId="77777777" w:rsidR="00BB06AF" w:rsidRPr="006E7C93" w:rsidRDefault="00BB06AF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471FA271" w14:textId="77777777" w:rsidR="00BB06AF" w:rsidRPr="006E7C93" w:rsidRDefault="00BB06AF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23A79D89" w14:textId="77777777" w:rsidR="00BB06AF" w:rsidRDefault="00BB06AF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70534FB5" w14:textId="77777777" w:rsidR="00BB06AF" w:rsidRPr="006E7C93" w:rsidRDefault="00BB06AF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BB06AF" w:rsidRPr="006E7C93" w14:paraId="0A2A9167" w14:textId="77777777" w:rsidTr="00E0117B">
        <w:trPr>
          <w:trHeight w:val="299"/>
        </w:trPr>
        <w:tc>
          <w:tcPr>
            <w:tcW w:w="561" w:type="dxa"/>
          </w:tcPr>
          <w:p w14:paraId="0EADEEB0" w14:textId="77777777" w:rsidR="00BB06AF" w:rsidRDefault="00BB06AF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1AA97BA" w14:textId="77777777" w:rsidR="00BB06AF" w:rsidRPr="006E7C93" w:rsidRDefault="00BB06AF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88B807A" w14:textId="77777777" w:rsidR="00BB06AF" w:rsidRPr="00BF1913" w:rsidRDefault="00BB06AF" w:rsidP="00E0117B">
            <w:pPr>
              <w:spacing w:before="0"/>
            </w:pPr>
          </w:p>
        </w:tc>
        <w:tc>
          <w:tcPr>
            <w:tcW w:w="8445" w:type="dxa"/>
          </w:tcPr>
          <w:p w14:paraId="1AFE6872" w14:textId="5B52DAE6" w:rsidR="000B6BBA" w:rsidRPr="00BF1913" w:rsidRDefault="000B6BBA" w:rsidP="000B6BBA">
            <w:pPr>
              <w:spacing w:before="0"/>
            </w:pPr>
            <w:r w:rsidRPr="00BF1913">
              <w:t xml:space="preserve">Declaração com a intenção inequívoca do </w:t>
            </w:r>
            <w:r w:rsidR="001C0ADA" w:rsidRPr="00BF1913">
              <w:t>LOCADOR</w:t>
            </w:r>
            <w:r w:rsidRPr="00BF1913">
              <w:t xml:space="preserve"> transferir ao terceiro o direito ao crédito, diante da existência de uma das seguintes situações:</w:t>
            </w:r>
          </w:p>
          <w:p w14:paraId="456D7FCE" w14:textId="0527F340" w:rsidR="00791C84" w:rsidRPr="00BF1913" w:rsidRDefault="00791C84" w:rsidP="00A76A77">
            <w:pPr>
              <w:pStyle w:val="Alinea"/>
              <w:numPr>
                <w:ilvl w:val="0"/>
                <w:numId w:val="8"/>
              </w:numPr>
            </w:pPr>
            <w:r w:rsidRPr="00BF1913">
              <w:t>relação contratual existente entre o locador e o beneficiário dos depósitos, quando for o caso</w:t>
            </w:r>
            <w:r w:rsidR="009A3629" w:rsidRPr="00BF1913">
              <w:t>;</w:t>
            </w:r>
          </w:p>
          <w:p w14:paraId="14CCD11D" w14:textId="19727933" w:rsidR="00791C84" w:rsidRPr="00BF1913" w:rsidRDefault="00791C84" w:rsidP="00A76A77">
            <w:pPr>
              <w:pStyle w:val="Alinea"/>
            </w:pPr>
            <w:r w:rsidRPr="00BF1913">
              <w:t>dependente declarado no I</w:t>
            </w:r>
            <w:r w:rsidR="001C0ADA" w:rsidRPr="00BF1913">
              <w:t>mposto de Renda</w:t>
            </w:r>
            <w:r w:rsidR="009A3629" w:rsidRPr="00BF1913">
              <w:t>;</w:t>
            </w:r>
          </w:p>
          <w:p w14:paraId="2ACCB438" w14:textId="44D6BDA1" w:rsidR="000B10DF" w:rsidRPr="00BF1913" w:rsidRDefault="00791C84" w:rsidP="00A76A77">
            <w:pPr>
              <w:pStyle w:val="Alinea"/>
            </w:pPr>
            <w:r w:rsidRPr="00BF1913">
              <w:t>pagamento de pensão alimentícia.</w:t>
            </w:r>
          </w:p>
        </w:tc>
      </w:tr>
    </w:tbl>
    <w:p w14:paraId="5C69859E" w14:textId="1E13F3A9" w:rsidR="00A83C27" w:rsidRDefault="00DB6839" w:rsidP="00A76A77">
      <w:pPr>
        <w:pStyle w:val="Ttulo4"/>
      </w:pPr>
      <w:r>
        <w:t>TERCEIRO BENEFICÁRIO – PESSOA FÍSICA</w:t>
      </w:r>
    </w:p>
    <w:p w14:paraId="7E774D6B" w14:textId="6EE35428" w:rsidR="00957D7B" w:rsidRDefault="00957D7B" w:rsidP="00957D7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957D7B" w:rsidRPr="006E7C93" w14:paraId="77BE864D" w14:textId="77777777" w:rsidTr="00E0117B">
        <w:trPr>
          <w:trHeight w:val="424"/>
        </w:trPr>
        <w:tc>
          <w:tcPr>
            <w:tcW w:w="561" w:type="dxa"/>
          </w:tcPr>
          <w:p w14:paraId="0DEE2B46" w14:textId="77777777" w:rsidR="00957D7B" w:rsidRPr="006E7C93" w:rsidRDefault="00957D7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04FED9F3" w14:textId="77777777" w:rsidR="00957D7B" w:rsidRPr="006E7C93" w:rsidRDefault="00957D7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3FFBF7A0" w14:textId="77777777" w:rsidR="00957D7B" w:rsidRDefault="00957D7B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40577F61" w14:textId="77777777" w:rsidR="00957D7B" w:rsidRPr="006E7C93" w:rsidRDefault="00957D7B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957D7B" w:rsidRPr="006E7C93" w14:paraId="3BC67C23" w14:textId="77777777" w:rsidTr="00E0117B">
        <w:trPr>
          <w:trHeight w:val="299"/>
        </w:trPr>
        <w:tc>
          <w:tcPr>
            <w:tcW w:w="561" w:type="dxa"/>
          </w:tcPr>
          <w:p w14:paraId="63331E8C" w14:textId="77777777" w:rsidR="00957D7B" w:rsidRDefault="00957D7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B27D453" w14:textId="77777777" w:rsidR="00957D7B" w:rsidRPr="006E7C93" w:rsidRDefault="00957D7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2094A79" w14:textId="77777777" w:rsidR="00957D7B" w:rsidRPr="00E965DF" w:rsidRDefault="00957D7B" w:rsidP="00E0117B">
            <w:pPr>
              <w:spacing w:before="0"/>
            </w:pPr>
          </w:p>
        </w:tc>
        <w:tc>
          <w:tcPr>
            <w:tcW w:w="8445" w:type="dxa"/>
          </w:tcPr>
          <w:p w14:paraId="397AC106" w14:textId="25ECDF3D" w:rsidR="00957D7B" w:rsidRPr="00FA7871" w:rsidRDefault="00957D7B" w:rsidP="00E0117B">
            <w:pPr>
              <w:spacing w:before="0"/>
            </w:pPr>
            <w:r w:rsidRPr="00FA7871">
              <w:t>Documento de Identidade do TERCEIRO, válido no Território Nacional, a exemplo de:</w:t>
            </w:r>
          </w:p>
          <w:p w14:paraId="354BDE72" w14:textId="77777777" w:rsidR="00957D7B" w:rsidRPr="00FA7871" w:rsidRDefault="00957D7B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FA7871">
              <w:t>CNH – Carteira Nacional de Habilitação</w:t>
            </w:r>
          </w:p>
          <w:p w14:paraId="3AA18F09" w14:textId="77777777" w:rsidR="00957D7B" w:rsidRPr="00FA7871" w:rsidRDefault="00957D7B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FA7871">
              <w:t>RG – Registro Geral</w:t>
            </w:r>
          </w:p>
          <w:p w14:paraId="62F91B04" w14:textId="77777777" w:rsidR="00957D7B" w:rsidRPr="00FA7871" w:rsidRDefault="00957D7B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FA7871">
              <w:t>CPF – Cadastro de Pessoa Física</w:t>
            </w:r>
          </w:p>
          <w:p w14:paraId="098E64FD" w14:textId="77777777" w:rsidR="00957D7B" w:rsidRPr="00FA7871" w:rsidRDefault="00957D7B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FA7871">
              <w:t>Passaporte</w:t>
            </w:r>
          </w:p>
          <w:p w14:paraId="36C4ED0A" w14:textId="77777777" w:rsidR="00957D7B" w:rsidRPr="00FA7871" w:rsidRDefault="00957D7B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FA7871">
              <w:t>Carteira Profissional, emitida por órgão de classe</w:t>
            </w:r>
          </w:p>
        </w:tc>
      </w:tr>
      <w:tr w:rsidR="000248D3" w:rsidRPr="006E7C93" w14:paraId="6DD5AAC5" w14:textId="77777777" w:rsidTr="00E0117B">
        <w:trPr>
          <w:trHeight w:val="332"/>
        </w:trPr>
        <w:tc>
          <w:tcPr>
            <w:tcW w:w="561" w:type="dxa"/>
          </w:tcPr>
          <w:p w14:paraId="73B06DD6" w14:textId="77777777" w:rsidR="000248D3" w:rsidRPr="006E7C93" w:rsidRDefault="000248D3" w:rsidP="000248D3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272ACAB" w14:textId="77777777" w:rsidR="000248D3" w:rsidRPr="006E7C93" w:rsidRDefault="000248D3" w:rsidP="000248D3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1456F4C4" w14:textId="77777777" w:rsidR="000248D3" w:rsidRPr="00FB0ECF" w:rsidRDefault="000248D3" w:rsidP="000248D3">
            <w:pPr>
              <w:spacing w:before="0"/>
            </w:pPr>
          </w:p>
        </w:tc>
        <w:tc>
          <w:tcPr>
            <w:tcW w:w="8445" w:type="dxa"/>
          </w:tcPr>
          <w:p w14:paraId="032631D2" w14:textId="15D8DC06" w:rsidR="00E63575" w:rsidRPr="00FA7871" w:rsidRDefault="00E63575" w:rsidP="00E63575">
            <w:pPr>
              <w:pStyle w:val="Normal6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FA7871">
              <w:rPr>
                <w:color w:val="000000" w:themeColor="text1"/>
              </w:rPr>
              <w:t>D</w:t>
            </w:r>
            <w:r w:rsidR="000B6BBA" w:rsidRPr="00FA7871">
              <w:rPr>
                <w:color w:val="000000" w:themeColor="text1"/>
              </w:rPr>
              <w:t xml:space="preserve">ocumento que comprove </w:t>
            </w:r>
            <w:r w:rsidR="00E217AC" w:rsidRPr="00FA7871">
              <w:rPr>
                <w:color w:val="000000" w:themeColor="text1"/>
              </w:rPr>
              <w:t xml:space="preserve">a relação de vínculo para </w:t>
            </w:r>
            <w:r w:rsidRPr="00FA7871">
              <w:rPr>
                <w:color w:val="000000" w:themeColor="text1"/>
              </w:rPr>
              <w:t>transferir ao terceiro o direito ao crédito de pagamento</w:t>
            </w:r>
            <w:r w:rsidR="0010418E" w:rsidRPr="00FA7871">
              <w:rPr>
                <w:color w:val="000000" w:themeColor="text1"/>
              </w:rPr>
              <w:t xml:space="preserve"> para</w:t>
            </w:r>
            <w:r w:rsidR="00E217AC" w:rsidRPr="00FA7871">
              <w:rPr>
                <w:color w:val="000000" w:themeColor="text1"/>
              </w:rPr>
              <w:t>:</w:t>
            </w:r>
          </w:p>
          <w:p w14:paraId="6B51EDBF" w14:textId="7DE7B6AD" w:rsidR="00E63575" w:rsidRPr="00FA7871" w:rsidRDefault="00E63575" w:rsidP="00A76A77">
            <w:pPr>
              <w:pStyle w:val="Alinea"/>
              <w:numPr>
                <w:ilvl w:val="0"/>
                <w:numId w:val="9"/>
              </w:numPr>
            </w:pPr>
            <w:r w:rsidRPr="00FA7871">
              <w:t xml:space="preserve"> relação contratual existente entre o locador e o beneficiário dos depósitos</w:t>
            </w:r>
            <w:r w:rsidR="0010418E" w:rsidRPr="00FA7871">
              <w:t>:</w:t>
            </w:r>
          </w:p>
          <w:p w14:paraId="411ABBE3" w14:textId="77777777" w:rsidR="00E63575" w:rsidRPr="00FA7871" w:rsidRDefault="00E63575" w:rsidP="00A76A77">
            <w:pPr>
              <w:pStyle w:val="Marcador2"/>
              <w:rPr>
                <w:color w:val="000000" w:themeColor="text1"/>
              </w:rPr>
            </w:pPr>
            <w:r w:rsidRPr="00FA7871">
              <w:rPr>
                <w:color w:val="000000" w:themeColor="text1"/>
              </w:rPr>
              <w:t xml:space="preserve"> Nestes casos a relação contratual deve ser comprovada a partir da apresentação de instrumento contratual que regula/comprova a relação jurídica entre as partes. </w:t>
            </w:r>
          </w:p>
          <w:p w14:paraId="39A6DBD7" w14:textId="4EC4D0F1" w:rsidR="00E63575" w:rsidRPr="00FA7871" w:rsidRDefault="00E63575" w:rsidP="00A76A77">
            <w:pPr>
              <w:pStyle w:val="Alinea"/>
            </w:pPr>
            <w:r w:rsidRPr="00FA7871">
              <w:lastRenderedPageBreak/>
              <w:t>dependente declarado no IR</w:t>
            </w:r>
            <w:r w:rsidR="00BE29EE" w:rsidRPr="00FA7871">
              <w:t>PF:</w:t>
            </w:r>
          </w:p>
          <w:p w14:paraId="514CA1EB" w14:textId="5061FF26" w:rsidR="00E63575" w:rsidRPr="00FA7871" w:rsidRDefault="00E63575" w:rsidP="00A76A77">
            <w:pPr>
              <w:pStyle w:val="Marcador2"/>
              <w:rPr>
                <w:color w:val="000000" w:themeColor="text1"/>
              </w:rPr>
            </w:pPr>
            <w:r w:rsidRPr="00FA7871">
              <w:rPr>
                <w:color w:val="000000" w:themeColor="text1"/>
              </w:rPr>
              <w:t xml:space="preserve">Nestes casos deve ser apresentada a declaração de dependentes, de acordo com o modelo do anexo II do </w:t>
            </w:r>
            <w:hyperlink r:id="rId15" w:tgtFrame="_blank" w:tooltip="Exibe Manual: http://sismn.caixa/normativo.asp?normativo=CR001" w:history="1">
              <w:r w:rsidR="00064591" w:rsidRPr="00FA7871">
                <w:rPr>
                  <w:rStyle w:val="Hyperlink"/>
                </w:rPr>
                <w:t>CR001</w:t>
              </w:r>
            </w:hyperlink>
            <w:r w:rsidRPr="00FA7871">
              <w:rPr>
                <w:color w:val="000000" w:themeColor="text1"/>
              </w:rPr>
              <w:t>.</w:t>
            </w:r>
          </w:p>
          <w:p w14:paraId="03EC93E9" w14:textId="1A0AF1F2" w:rsidR="00E63575" w:rsidRPr="00FA7871" w:rsidRDefault="00E63575" w:rsidP="00A76A77">
            <w:pPr>
              <w:pStyle w:val="Alinea"/>
            </w:pPr>
            <w:r w:rsidRPr="00FA7871">
              <w:t>pagamento de pensão alimentícia</w:t>
            </w:r>
            <w:r w:rsidR="00BE29EE" w:rsidRPr="00FA7871">
              <w:t>:</w:t>
            </w:r>
          </w:p>
          <w:p w14:paraId="25F2F576" w14:textId="77777777" w:rsidR="00E63575" w:rsidRPr="00FA7871" w:rsidRDefault="00E63575" w:rsidP="00A76A77">
            <w:pPr>
              <w:pStyle w:val="Marcador2"/>
              <w:tabs>
                <w:tab w:val="clear" w:pos="567"/>
                <w:tab w:val="num" w:pos="550"/>
              </w:tabs>
              <w:rPr>
                <w:color w:val="000000" w:themeColor="text1"/>
              </w:rPr>
            </w:pPr>
            <w:r w:rsidRPr="00FA7871">
              <w:rPr>
                <w:color w:val="000000" w:themeColor="text1"/>
              </w:rPr>
              <w:t>Nestes casos a obrigação de pagamento deve ser comprovada a partir da apresentação de documento legal para dedução/repasse da pensão alimentícia.</w:t>
            </w:r>
          </w:p>
          <w:p w14:paraId="66F8B21B" w14:textId="12F98A4E" w:rsidR="000248D3" w:rsidRPr="00FA7871" w:rsidRDefault="000248D3" w:rsidP="000248D3">
            <w:pPr>
              <w:spacing w:before="0"/>
            </w:pPr>
          </w:p>
        </w:tc>
      </w:tr>
      <w:tr w:rsidR="000248D3" w:rsidRPr="006E7C93" w14:paraId="30212CD5" w14:textId="77777777" w:rsidTr="00E0117B">
        <w:trPr>
          <w:trHeight w:val="332"/>
        </w:trPr>
        <w:tc>
          <w:tcPr>
            <w:tcW w:w="561" w:type="dxa"/>
          </w:tcPr>
          <w:p w14:paraId="0AFE75D2" w14:textId="77777777" w:rsidR="000248D3" w:rsidRPr="006E7C93" w:rsidRDefault="000248D3" w:rsidP="000248D3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EFAA75E" w14:textId="77777777" w:rsidR="000248D3" w:rsidRPr="006E7C93" w:rsidRDefault="000248D3" w:rsidP="000248D3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0F3B630" w14:textId="77777777" w:rsidR="000248D3" w:rsidRPr="00FB0ECF" w:rsidRDefault="000248D3" w:rsidP="000248D3">
            <w:pPr>
              <w:spacing w:before="0"/>
            </w:pPr>
          </w:p>
        </w:tc>
        <w:tc>
          <w:tcPr>
            <w:tcW w:w="8445" w:type="dxa"/>
          </w:tcPr>
          <w:p w14:paraId="30A11EA3" w14:textId="13E0B210" w:rsidR="000248D3" w:rsidRPr="00A42BD6" w:rsidRDefault="000248D3" w:rsidP="000248D3">
            <w:pPr>
              <w:spacing w:before="0"/>
            </w:pPr>
            <w:r w:rsidRPr="00A42BD6">
              <w:rPr>
                <w:rFonts w:cs="Arial"/>
              </w:rPr>
              <w:t xml:space="preserve">Dados bancários para creditar </w:t>
            </w:r>
            <w:r w:rsidRPr="00A42BD6">
              <w:t>valor do aluguel ou da cessão com ônus, número e nome da agência, número da conta corrente, preferencialmente, em agência da CAIXA</w:t>
            </w:r>
          </w:p>
        </w:tc>
      </w:tr>
    </w:tbl>
    <w:p w14:paraId="222082E3" w14:textId="5CC698EF" w:rsidR="00957D7B" w:rsidRDefault="00957D7B" w:rsidP="00957D7B"/>
    <w:p w14:paraId="14B8D89F" w14:textId="7B68FF29" w:rsidR="00957D7B" w:rsidRDefault="00AD72C4" w:rsidP="00A76A77">
      <w:pPr>
        <w:pStyle w:val="Ttulo4"/>
      </w:pPr>
      <w:r>
        <w:t>terceiro beneficário – pessoa jurídica</w:t>
      </w:r>
    </w:p>
    <w:p w14:paraId="0611CF38" w14:textId="74475801" w:rsidR="004200C7" w:rsidRDefault="004200C7" w:rsidP="004200C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4200C7" w:rsidRPr="006E7C93" w14:paraId="5B394D07" w14:textId="77777777" w:rsidTr="00E0117B">
        <w:trPr>
          <w:trHeight w:val="424"/>
        </w:trPr>
        <w:tc>
          <w:tcPr>
            <w:tcW w:w="561" w:type="dxa"/>
          </w:tcPr>
          <w:p w14:paraId="012222AB" w14:textId="77777777" w:rsidR="004200C7" w:rsidRPr="006E7C93" w:rsidRDefault="004200C7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1598A535" w14:textId="77777777" w:rsidR="004200C7" w:rsidRPr="006E7C93" w:rsidRDefault="004200C7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1C06A6BE" w14:textId="77777777" w:rsidR="004200C7" w:rsidRDefault="004200C7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463786C0" w14:textId="77777777" w:rsidR="004200C7" w:rsidRPr="006E7C93" w:rsidRDefault="004200C7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32378D" w:rsidRPr="006E7C93" w14:paraId="368370FD" w14:textId="77777777" w:rsidTr="00E0117B">
        <w:trPr>
          <w:trHeight w:val="299"/>
        </w:trPr>
        <w:tc>
          <w:tcPr>
            <w:tcW w:w="561" w:type="dxa"/>
          </w:tcPr>
          <w:p w14:paraId="404CDC76" w14:textId="77777777" w:rsidR="0032378D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FB26951" w14:textId="77777777" w:rsidR="0032378D" w:rsidRPr="006E7C93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A7F2915" w14:textId="77777777" w:rsidR="0032378D" w:rsidRPr="00E965DF" w:rsidRDefault="0032378D" w:rsidP="0032378D">
            <w:pPr>
              <w:spacing w:before="0"/>
            </w:pPr>
          </w:p>
        </w:tc>
        <w:tc>
          <w:tcPr>
            <w:tcW w:w="8445" w:type="dxa"/>
          </w:tcPr>
          <w:p w14:paraId="0BC8EEF2" w14:textId="30F0995F" w:rsidR="0032378D" w:rsidRDefault="0032378D" w:rsidP="0032378D">
            <w:pPr>
              <w:spacing w:before="0"/>
            </w:pPr>
            <w:r w:rsidRPr="0032378D">
              <w:rPr>
                <w:rFonts w:cs="Arial"/>
                <w:color w:val="000000"/>
                <w:szCs w:val="18"/>
              </w:rPr>
              <w:t>Prova de Inscrição no Cadastro Nacional de Pessoas Jurídicas – CNPJ</w:t>
            </w:r>
          </w:p>
        </w:tc>
      </w:tr>
      <w:tr w:rsidR="0032378D" w:rsidRPr="006E7C93" w14:paraId="06DAB369" w14:textId="77777777" w:rsidTr="00E0117B">
        <w:trPr>
          <w:trHeight w:val="332"/>
        </w:trPr>
        <w:tc>
          <w:tcPr>
            <w:tcW w:w="561" w:type="dxa"/>
          </w:tcPr>
          <w:p w14:paraId="6B9260CA" w14:textId="77777777" w:rsidR="0032378D" w:rsidRPr="006E7C93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9981F24" w14:textId="77777777" w:rsidR="0032378D" w:rsidRPr="006E7C93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0BEF885D" w14:textId="77777777" w:rsidR="0032378D" w:rsidRPr="00FB0ECF" w:rsidRDefault="0032378D" w:rsidP="0032378D">
            <w:pPr>
              <w:spacing w:before="0"/>
            </w:pPr>
          </w:p>
        </w:tc>
        <w:tc>
          <w:tcPr>
            <w:tcW w:w="8445" w:type="dxa"/>
          </w:tcPr>
          <w:p w14:paraId="310E2629" w14:textId="3A7FD50E" w:rsidR="0032378D" w:rsidRPr="006B11C4" w:rsidRDefault="0032378D" w:rsidP="0032378D">
            <w:pPr>
              <w:spacing w:before="0"/>
            </w:pPr>
            <w:r w:rsidRPr="0032378D">
              <w:rPr>
                <w:rFonts w:cs="Arial"/>
                <w:color w:val="000000"/>
                <w:szCs w:val="18"/>
              </w:rPr>
              <w:t>Ato constitutivo e suas alterações</w:t>
            </w:r>
          </w:p>
        </w:tc>
      </w:tr>
      <w:tr w:rsidR="000248D3" w:rsidRPr="006E7C93" w14:paraId="72A1DB36" w14:textId="77777777" w:rsidTr="00E0117B">
        <w:trPr>
          <w:trHeight w:val="321"/>
        </w:trPr>
        <w:tc>
          <w:tcPr>
            <w:tcW w:w="561" w:type="dxa"/>
          </w:tcPr>
          <w:p w14:paraId="092A8F05" w14:textId="77777777" w:rsidR="000248D3" w:rsidRPr="006E7C93" w:rsidRDefault="000248D3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0BD7521" w14:textId="77777777" w:rsidR="000248D3" w:rsidRPr="006E7C93" w:rsidRDefault="000248D3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F434350" w14:textId="77777777" w:rsidR="000248D3" w:rsidRPr="00A42BD6" w:rsidRDefault="000248D3" w:rsidP="0032378D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719DCD4F" w14:textId="62F79BDD" w:rsidR="00350E3B" w:rsidRPr="00EF0741" w:rsidRDefault="00350E3B" w:rsidP="00350E3B">
            <w:pPr>
              <w:pStyle w:val="Normal6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 xml:space="preserve">Documento que comprove a relação contratual entre o </w:t>
            </w:r>
            <w:r w:rsidR="00F90EB4" w:rsidRPr="00EF0741">
              <w:rPr>
                <w:color w:val="000000" w:themeColor="text1"/>
              </w:rPr>
              <w:t>LOCADOR</w:t>
            </w:r>
            <w:r w:rsidRPr="00EF0741">
              <w:rPr>
                <w:color w:val="000000" w:themeColor="text1"/>
              </w:rPr>
              <w:t xml:space="preserve"> e o beneficiário dos depósitos.</w:t>
            </w:r>
          </w:p>
          <w:p w14:paraId="3B2F97AB" w14:textId="77777777" w:rsidR="00A76A77" w:rsidRPr="00EF0741" w:rsidRDefault="00A76A77" w:rsidP="00A76A77"/>
          <w:p w14:paraId="127A231D" w14:textId="5F5438C5" w:rsidR="000248D3" w:rsidRPr="00A42BD6" w:rsidRDefault="00350E3B" w:rsidP="00A76A77">
            <w:pPr>
              <w:pStyle w:val="Normal5"/>
              <w:numPr>
                <w:ilvl w:val="0"/>
                <w:numId w:val="11"/>
              </w:numPr>
              <w:tabs>
                <w:tab w:val="num" w:pos="550"/>
              </w:tabs>
              <w:spacing w:before="0"/>
              <w:ind w:left="567" w:hanging="142"/>
              <w:rPr>
                <w:rFonts w:cs="Arial"/>
                <w:color w:val="000000"/>
                <w:szCs w:val="18"/>
              </w:rPr>
            </w:pPr>
            <w:r w:rsidRPr="00EF0741">
              <w:rPr>
                <w:color w:val="000000" w:themeColor="text1"/>
              </w:rPr>
              <w:t>Nestes casos a relação contratual deve ser comprovada a partir da apresentação de instrumento contratual que regula/comprova a relação jurídica entre as partes.</w:t>
            </w:r>
          </w:p>
        </w:tc>
      </w:tr>
      <w:tr w:rsidR="0032378D" w:rsidRPr="006E7C93" w14:paraId="5D13E540" w14:textId="77777777" w:rsidTr="00E0117B">
        <w:trPr>
          <w:trHeight w:val="321"/>
        </w:trPr>
        <w:tc>
          <w:tcPr>
            <w:tcW w:w="561" w:type="dxa"/>
          </w:tcPr>
          <w:p w14:paraId="7B3C87A4" w14:textId="77777777" w:rsidR="0032378D" w:rsidRPr="006E7C93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C2CA333" w14:textId="77777777" w:rsidR="0032378D" w:rsidRPr="006E7C93" w:rsidRDefault="0032378D" w:rsidP="0032378D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77DC8D9" w14:textId="77777777" w:rsidR="0032378D" w:rsidRPr="00352224" w:rsidRDefault="0032378D" w:rsidP="0032378D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6F8F0731" w14:textId="323B0D5E" w:rsidR="0032378D" w:rsidRDefault="0032378D" w:rsidP="0032378D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rPr>
                <w:rFonts w:cs="Arial"/>
              </w:rPr>
              <w:t>D</w:t>
            </w:r>
            <w:r w:rsidRPr="002647CA">
              <w:rPr>
                <w:rFonts w:cs="Arial"/>
              </w:rPr>
              <w:t>ados bancários para creditar</w:t>
            </w:r>
            <w:r>
              <w:rPr>
                <w:rFonts w:cs="Arial"/>
              </w:rPr>
              <w:t xml:space="preserve"> </w:t>
            </w:r>
            <w:r w:rsidRPr="006E7C93">
              <w:t>valor do aluguel</w:t>
            </w:r>
            <w:r>
              <w:t xml:space="preserve"> ou da cessão com ônus</w:t>
            </w:r>
            <w:r w:rsidRPr="006E7C93">
              <w:t>, número e nome da agência, número da conta corrente</w:t>
            </w:r>
            <w:r>
              <w:t>,</w:t>
            </w:r>
            <w:r w:rsidRPr="006E7C93">
              <w:t xml:space="preserve"> </w:t>
            </w:r>
            <w:r>
              <w:t>preferencialmente,</w:t>
            </w:r>
            <w:r w:rsidRPr="006E7C93">
              <w:t xml:space="preserve"> em agência da CAIXA</w:t>
            </w:r>
          </w:p>
        </w:tc>
      </w:tr>
    </w:tbl>
    <w:p w14:paraId="70081532" w14:textId="77777777" w:rsidR="004200C7" w:rsidRPr="004200C7" w:rsidRDefault="004200C7" w:rsidP="004200C7"/>
    <w:p w14:paraId="4BAA8E8B" w14:textId="692B3F03" w:rsidR="00957D7B" w:rsidRDefault="00957D7B" w:rsidP="00957D7B"/>
    <w:p w14:paraId="3B1D5219" w14:textId="77777777" w:rsidR="00957D7B" w:rsidRPr="00957D7B" w:rsidRDefault="00957D7B" w:rsidP="00957D7B"/>
    <w:p w14:paraId="471217C3" w14:textId="77777777" w:rsidR="004A124E" w:rsidRPr="006E7C93" w:rsidRDefault="004A124E" w:rsidP="004A124E">
      <w:pPr>
        <w:spacing w:before="240" w:after="240"/>
        <w:contextualSpacing/>
        <w:rPr>
          <w:rFonts w:cs="Arial"/>
          <w:color w:val="000000"/>
          <w:szCs w:val="18"/>
        </w:rPr>
      </w:pPr>
    </w:p>
    <w:p w14:paraId="1C26806A" w14:textId="77777777" w:rsidR="004A124E" w:rsidRPr="006E7C93" w:rsidRDefault="004A124E" w:rsidP="004A124E">
      <w:pPr>
        <w:spacing w:before="240" w:after="240"/>
        <w:contextualSpacing/>
        <w:rPr>
          <w:rFonts w:cs="Arial"/>
          <w:color w:val="000000"/>
          <w:szCs w:val="18"/>
        </w:rPr>
      </w:pPr>
    </w:p>
    <w:tbl>
      <w:tblPr>
        <w:tblW w:w="9639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4A124E" w:rsidRPr="006E7C93" w14:paraId="0CF6F877" w14:textId="77777777" w:rsidTr="00352224">
        <w:tc>
          <w:tcPr>
            <w:tcW w:w="5245" w:type="dxa"/>
          </w:tcPr>
          <w:p w14:paraId="0C191D8E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40"/>
                    <w:format w:val="Maiúsculas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3A8F8928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 xml:space="preserve"> ,</w:t>
            </w:r>
          </w:p>
        </w:tc>
        <w:tc>
          <w:tcPr>
            <w:tcW w:w="851" w:type="dxa"/>
          </w:tcPr>
          <w:p w14:paraId="2F8DA2B1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67A72E00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de</w:t>
            </w:r>
          </w:p>
        </w:tc>
        <w:tc>
          <w:tcPr>
            <w:tcW w:w="1985" w:type="dxa"/>
          </w:tcPr>
          <w:p w14:paraId="139C9DB4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15"/>
                    <w:format w:val="Maiúsculas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A5AC4D9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de</w:t>
            </w:r>
          </w:p>
        </w:tc>
        <w:tc>
          <w:tcPr>
            <w:tcW w:w="850" w:type="dxa"/>
          </w:tcPr>
          <w:p w14:paraId="073EBD75" w14:textId="77777777" w:rsidR="004A124E" w:rsidRPr="006E7C93" w:rsidRDefault="004A124E" w:rsidP="00352224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</w:tr>
    </w:tbl>
    <w:p w14:paraId="79A6A13A" w14:textId="77777777" w:rsidR="004A124E" w:rsidRPr="006E7C93" w:rsidRDefault="004A124E" w:rsidP="004A124E">
      <w:pPr>
        <w:rPr>
          <w:rFonts w:cs="Arial"/>
          <w:color w:val="000000"/>
          <w:szCs w:val="18"/>
        </w:rPr>
      </w:pPr>
      <w:r w:rsidRPr="006E7C93">
        <w:rPr>
          <w:rFonts w:cs="Arial"/>
          <w:color w:val="000000"/>
          <w:szCs w:val="18"/>
        </w:rPr>
        <w:t>Local/data</w:t>
      </w:r>
    </w:p>
    <w:p w14:paraId="08843086" w14:textId="77777777" w:rsidR="004A124E" w:rsidRPr="006E7C93" w:rsidRDefault="004A124E" w:rsidP="004A124E">
      <w:pPr>
        <w:pStyle w:val="NormalJustificado"/>
        <w:rPr>
          <w:rFonts w:cs="Arial"/>
          <w:szCs w:val="18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4A124E" w:rsidRPr="006E7C93" w14:paraId="6C43D86C" w14:textId="77777777" w:rsidTr="00352224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5246414C" w14:textId="77777777" w:rsidR="004A124E" w:rsidRPr="006E7C93" w:rsidRDefault="004A124E" w:rsidP="00352224">
            <w:pPr>
              <w:pStyle w:val="NormalJustificado"/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e do responsável pela conferêncial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Nome do responsável pela conferência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</w:tr>
    </w:tbl>
    <w:p w14:paraId="01D2A2F2" w14:textId="77777777" w:rsidR="004A124E" w:rsidRPr="006E7C93" w:rsidRDefault="004A124E" w:rsidP="004A124E">
      <w:pPr>
        <w:rPr>
          <w:rFonts w:cs="Arial"/>
          <w:szCs w:val="18"/>
        </w:rPr>
      </w:pPr>
    </w:p>
    <w:p w14:paraId="12FCC226" w14:textId="127BF690" w:rsidR="00432E91" w:rsidRDefault="00432E91">
      <w:pPr>
        <w:spacing w:before="0"/>
        <w:jc w:val="left"/>
      </w:pPr>
      <w:r>
        <w:br w:type="page"/>
      </w:r>
    </w:p>
    <w:p w14:paraId="136D8088" w14:textId="6D9FAB49" w:rsidR="00432E91" w:rsidRDefault="00432E91" w:rsidP="00A76A77">
      <w:pPr>
        <w:pStyle w:val="Ttulo1"/>
      </w:pPr>
      <w:r>
        <w:lastRenderedPageBreak/>
        <w:t>checklist para demais unidades caixa</w:t>
      </w:r>
    </w:p>
    <w:p w14:paraId="6AE8969A" w14:textId="77777777" w:rsidR="00432E91" w:rsidRPr="006E7C93" w:rsidRDefault="00432E91" w:rsidP="00A76A77">
      <w:pPr>
        <w:pStyle w:val="Ttulo2"/>
      </w:pPr>
      <w:r w:rsidRPr="006E7C93">
        <w:t xml:space="preserve">NOME DA UNIDADE: </w:t>
      </w:r>
      <w:r w:rsidRPr="006E7C93">
        <w:fldChar w:fldCharType="begin">
          <w:ffData>
            <w:name w:val=""/>
            <w:enabled/>
            <w:calcOnExit w:val="0"/>
            <w:textInput/>
          </w:ffData>
        </w:fldChar>
      </w:r>
      <w:r w:rsidRPr="006E7C93">
        <w:instrText xml:space="preserve"> FORMTEXT </w:instrText>
      </w:r>
      <w:r w:rsidRPr="006E7C93">
        <w:fldChar w:fldCharType="separate"/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rPr>
          <w:noProof/>
        </w:rPr>
        <w:t> </w:t>
      </w:r>
      <w:r w:rsidRPr="006E7C93">
        <w:fldChar w:fldCharType="end"/>
      </w:r>
    </w:p>
    <w:p w14:paraId="77E690CC" w14:textId="77777777" w:rsidR="00432E91" w:rsidRPr="006E7C93" w:rsidRDefault="00432E91" w:rsidP="00432E91">
      <w:pPr>
        <w:rPr>
          <w:rFonts w:cs="Arial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976"/>
        <w:gridCol w:w="426"/>
        <w:gridCol w:w="3118"/>
        <w:gridCol w:w="425"/>
        <w:gridCol w:w="2300"/>
      </w:tblGrid>
      <w:tr w:rsidR="00432E91" w:rsidRPr="006E7C93" w14:paraId="7C54BEF7" w14:textId="77777777" w:rsidTr="00E0117B">
        <w:tc>
          <w:tcPr>
            <w:tcW w:w="426" w:type="dxa"/>
          </w:tcPr>
          <w:p w14:paraId="634DCFE1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976" w:type="dxa"/>
            <w:tcBorders>
              <w:top w:val="nil"/>
              <w:bottom w:val="nil"/>
            </w:tcBorders>
          </w:tcPr>
          <w:p w14:paraId="3B2CC8A0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Ampliação e Reforma</w:t>
            </w:r>
          </w:p>
        </w:tc>
        <w:tc>
          <w:tcPr>
            <w:tcW w:w="426" w:type="dxa"/>
          </w:tcPr>
          <w:p w14:paraId="40196C74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2A627F2D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Mudança de Endereço</w:t>
            </w:r>
          </w:p>
        </w:tc>
        <w:tc>
          <w:tcPr>
            <w:tcW w:w="425" w:type="dxa"/>
          </w:tcPr>
          <w:p w14:paraId="1FB59D71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 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300" w:type="dxa"/>
            <w:tcBorders>
              <w:top w:val="nil"/>
              <w:bottom w:val="nil"/>
              <w:right w:val="nil"/>
            </w:tcBorders>
          </w:tcPr>
          <w:p w14:paraId="1565C574" w14:textId="77777777" w:rsidR="00432E91" w:rsidRPr="006E7C93" w:rsidRDefault="00432E91" w:rsidP="00E0117B">
            <w:pPr>
              <w:rPr>
                <w:rFonts w:cs="Arial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Nova Unidade</w:t>
            </w:r>
          </w:p>
        </w:tc>
      </w:tr>
    </w:tbl>
    <w:p w14:paraId="5A2F030A" w14:textId="77777777" w:rsidR="00432E91" w:rsidRPr="006E7C93" w:rsidRDefault="00432E91" w:rsidP="00A76A77">
      <w:pPr>
        <w:pStyle w:val="Ttulo2"/>
      </w:pPr>
      <w:r>
        <w:t>JUSTIFICATIVA DA CONTRATAÇÃO</w:t>
      </w:r>
      <w:r w:rsidRPr="006E7C93">
        <w:t>:</w:t>
      </w:r>
    </w:p>
    <w:p w14:paraId="58947378" w14:textId="77777777" w:rsidR="00432E91" w:rsidRPr="006E7C93" w:rsidRDefault="00432E91" w:rsidP="00432E91">
      <w:pPr>
        <w:spacing w:before="240" w:after="240"/>
        <w:contextualSpacing/>
        <w:rPr>
          <w:rFonts w:cs="Arial"/>
          <w:b/>
          <w:color w:val="000000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432E91" w:rsidRPr="006E7C93" w14:paraId="5786773E" w14:textId="77777777" w:rsidTr="00432E91">
        <w:trPr>
          <w:trHeight w:val="424"/>
        </w:trPr>
        <w:tc>
          <w:tcPr>
            <w:tcW w:w="561" w:type="dxa"/>
          </w:tcPr>
          <w:p w14:paraId="521E9E74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7BB1BC80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6C997E12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6E7C93" w14:paraId="0E0C2C89" w14:textId="77777777" w:rsidTr="00432E91">
        <w:trPr>
          <w:trHeight w:val="411"/>
        </w:trPr>
        <w:tc>
          <w:tcPr>
            <w:tcW w:w="561" w:type="dxa"/>
          </w:tcPr>
          <w:p w14:paraId="1D9F5605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4B3BA5D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E012C44" w14:textId="44C2E0A9" w:rsidR="00432E91" w:rsidRPr="000B6703" w:rsidRDefault="00353E18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0B6703">
              <w:t>Manifestação</w:t>
            </w:r>
            <w:r w:rsidR="00432E91" w:rsidRPr="000B6703">
              <w:t xml:space="preserve"> </w:t>
            </w:r>
            <w:r w:rsidR="001D38DE" w:rsidRPr="00797398">
              <w:t>GELOG</w:t>
            </w:r>
            <w:r w:rsidR="00432E91" w:rsidRPr="00797398">
              <w:t xml:space="preserve"> </w:t>
            </w:r>
            <w:r w:rsidR="00CB1326" w:rsidRPr="00797398">
              <w:t>sobre a necessidade da locação com relação ao aspecto de infraestr</w:t>
            </w:r>
            <w:r w:rsidR="00D346F5" w:rsidRPr="00797398">
              <w:t>utura</w:t>
            </w:r>
          </w:p>
        </w:tc>
      </w:tr>
      <w:tr w:rsidR="00432E91" w:rsidRPr="006E7C93" w14:paraId="34CABBAA" w14:textId="77777777" w:rsidTr="00432E91">
        <w:trPr>
          <w:trHeight w:val="332"/>
        </w:trPr>
        <w:tc>
          <w:tcPr>
            <w:tcW w:w="561" w:type="dxa"/>
          </w:tcPr>
          <w:p w14:paraId="041532C1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C48C552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4EC69EE6" w14:textId="722F640F" w:rsidR="00432E91" w:rsidRPr="000B6703" w:rsidRDefault="00353E18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 w:rsidRPr="000B6703">
              <w:t>Manifestação</w:t>
            </w:r>
            <w:r w:rsidR="00432E91" w:rsidRPr="000B6703">
              <w:t xml:space="preserve"> </w:t>
            </w:r>
            <w:r w:rsidR="001D38DE">
              <w:t>GELOG</w:t>
            </w:r>
            <w:r w:rsidR="0097489C" w:rsidRPr="000B6703">
              <w:t xml:space="preserve"> justificando</w:t>
            </w:r>
            <w:r w:rsidR="00432E91" w:rsidRPr="000B6703">
              <w:t xml:space="preserve"> a escolha do imóvel do ponto de vista econômico-financeiro</w:t>
            </w:r>
          </w:p>
        </w:tc>
      </w:tr>
      <w:tr w:rsidR="00432E91" w:rsidRPr="006E7C93" w14:paraId="5A8D9F30" w14:textId="77777777" w:rsidTr="00432E91">
        <w:trPr>
          <w:trHeight w:val="321"/>
        </w:trPr>
        <w:tc>
          <w:tcPr>
            <w:tcW w:w="561" w:type="dxa"/>
          </w:tcPr>
          <w:p w14:paraId="608E47FD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D6CAFF1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5DA69421" w14:textId="77777777" w:rsidR="00432E91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 w:rsidRPr="00352224">
              <w:t xml:space="preserve">Laudo de </w:t>
            </w:r>
            <w:r>
              <w:t>A</w:t>
            </w:r>
            <w:r w:rsidRPr="00352224">
              <w:t xml:space="preserve">valiação </w:t>
            </w:r>
            <w:r>
              <w:t xml:space="preserve">demostrando </w:t>
            </w:r>
            <w:r w:rsidRPr="00352224">
              <w:t>o preço de mercado</w:t>
            </w:r>
          </w:p>
        </w:tc>
      </w:tr>
      <w:tr w:rsidR="00432E91" w:rsidRPr="006E7C93" w14:paraId="16117D6C" w14:textId="77777777" w:rsidTr="00432E91">
        <w:trPr>
          <w:trHeight w:val="454"/>
        </w:trPr>
        <w:tc>
          <w:tcPr>
            <w:tcW w:w="561" w:type="dxa"/>
          </w:tcPr>
          <w:p w14:paraId="0620CF2E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3B8C9EA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5326E44F" w14:textId="69907229" w:rsidR="00432E91" w:rsidRPr="00352224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 w:rsidRPr="00934E9D">
              <w:t>RTA com planilha orçamentária da obra CAIXA/locador</w:t>
            </w:r>
            <w:r>
              <w:t xml:space="preserve">, contemplando </w:t>
            </w:r>
            <w:r w:rsidRPr="00934E9D">
              <w:t>manifestação técnica conclusiva de engenheiro CAIXA</w:t>
            </w:r>
            <w:r>
              <w:t xml:space="preserve"> quanto a viabilidade de instalação de Unidade CAIXA no imóvel escolhido</w:t>
            </w:r>
          </w:p>
        </w:tc>
      </w:tr>
      <w:tr w:rsidR="00432E91" w:rsidRPr="006E7C93" w14:paraId="01851D50" w14:textId="77777777" w:rsidTr="00432E91">
        <w:trPr>
          <w:trHeight w:val="332"/>
        </w:trPr>
        <w:tc>
          <w:tcPr>
            <w:tcW w:w="561" w:type="dxa"/>
          </w:tcPr>
          <w:p w14:paraId="38056017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144339D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707CDF08" w14:textId="77777777" w:rsidR="00432E91" w:rsidRPr="00934E9D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 w:rsidRPr="00934E9D">
              <w:t>Circunstâncias que caracterizam a hipótese de dispensa</w:t>
            </w:r>
          </w:p>
        </w:tc>
      </w:tr>
      <w:tr w:rsidR="00432E91" w:rsidRPr="006E7C93" w14:paraId="581C14A2" w14:textId="77777777" w:rsidTr="00432E91">
        <w:trPr>
          <w:trHeight w:val="321"/>
        </w:trPr>
        <w:tc>
          <w:tcPr>
            <w:tcW w:w="561" w:type="dxa"/>
          </w:tcPr>
          <w:p w14:paraId="6AC22CA6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637CB0D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15758280" w14:textId="4F5F20E9" w:rsidR="00432E91" w:rsidRPr="00934E9D" w:rsidRDefault="00A42BD6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 xml:space="preserve">Partes Relacionadas: os argumentos de observância ao </w:t>
            </w:r>
            <w:hyperlink r:id="rId16" w:tgtFrame="_blank" w:tooltip="Exibe Manual: http://sismn.caixa/normativo.asp?normativo=CR464" w:history="1">
              <w:r>
                <w:rPr>
                  <w:rStyle w:val="Hyperlink"/>
                </w:rPr>
                <w:t>CR464</w:t>
              </w:r>
            </w:hyperlink>
            <w:r>
              <w:t>, quando identificada a existência de Parte Relacionada</w:t>
            </w:r>
          </w:p>
        </w:tc>
      </w:tr>
    </w:tbl>
    <w:p w14:paraId="4850642A" w14:textId="77777777" w:rsidR="00432E91" w:rsidRDefault="00432E91" w:rsidP="00A76A77">
      <w:pPr>
        <w:pStyle w:val="Ttulo2"/>
      </w:pPr>
      <w:r>
        <w:t>LAUDO OBRIGATÓRIO</w:t>
      </w:r>
      <w:r w:rsidRPr="006E7C93">
        <w:t>:</w:t>
      </w:r>
    </w:p>
    <w:p w14:paraId="4F1F8CE1" w14:textId="77777777" w:rsidR="00432E91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432E91" w:rsidRPr="006E7C93" w14:paraId="403D5486" w14:textId="77777777" w:rsidTr="00E0117B">
        <w:trPr>
          <w:trHeight w:val="424"/>
        </w:trPr>
        <w:tc>
          <w:tcPr>
            <w:tcW w:w="561" w:type="dxa"/>
          </w:tcPr>
          <w:p w14:paraId="086C639E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413649A3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5AB3D69E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14:paraId="7F80FFC5" w14:textId="77777777" w:rsidTr="00E0117B">
        <w:trPr>
          <w:trHeight w:val="299"/>
        </w:trPr>
        <w:tc>
          <w:tcPr>
            <w:tcW w:w="561" w:type="dxa"/>
          </w:tcPr>
          <w:p w14:paraId="0BE06C74" w14:textId="77777777" w:rsidR="00432E9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BAD5477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038E2729" w14:textId="77777777" w:rsidR="00432E91" w:rsidRDefault="00432E91" w:rsidP="00E0117B">
            <w:pPr>
              <w:spacing w:before="0"/>
              <w:contextualSpacing/>
            </w:pPr>
            <w:r>
              <w:t>Laudo de avaliação (obrigatório)</w:t>
            </w:r>
          </w:p>
        </w:tc>
      </w:tr>
      <w:tr w:rsidR="00432E91" w:rsidRPr="006B11C4" w14:paraId="42C7BA53" w14:textId="77777777" w:rsidTr="0023200A">
        <w:trPr>
          <w:trHeight w:val="766"/>
        </w:trPr>
        <w:tc>
          <w:tcPr>
            <w:tcW w:w="561" w:type="dxa"/>
          </w:tcPr>
          <w:p w14:paraId="12E12B65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34A7ADC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B583A77" w14:textId="6EAD01C6" w:rsidR="00432E91" w:rsidRPr="006B11C4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t xml:space="preserve">Valor da Contratação está de acordo com </w:t>
            </w:r>
            <w:r w:rsidRPr="00980362">
              <w:t xml:space="preserve">o intervalo de valores admissíveis referentes ao aluguel, à compra/venda e, quando possível, às luvas, visando a verificação da compatibilidade entre os preços propostos </w:t>
            </w:r>
            <w:r>
              <w:t xml:space="preserve">pelos locadores </w:t>
            </w:r>
            <w:r w:rsidRPr="00980362">
              <w:t>e a realidade de mercado da localidade</w:t>
            </w:r>
          </w:p>
        </w:tc>
      </w:tr>
    </w:tbl>
    <w:p w14:paraId="0343ECDB" w14:textId="77777777" w:rsidR="00432E91" w:rsidRDefault="00432E91" w:rsidP="00A76A77">
      <w:pPr>
        <w:pStyle w:val="Ttulo2"/>
      </w:pPr>
      <w:r w:rsidRPr="006E7C93">
        <w:t>DOCUMENTAÇÃO DO IMÓVEL:</w:t>
      </w:r>
    </w:p>
    <w:p w14:paraId="5FE233D8" w14:textId="77777777" w:rsidR="00432E91" w:rsidRPr="00A7010D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8947"/>
      </w:tblGrid>
      <w:tr w:rsidR="00432E91" w:rsidRPr="006E7C93" w14:paraId="1DB2F18A" w14:textId="77777777" w:rsidTr="00E0117B">
        <w:trPr>
          <w:trHeight w:val="424"/>
        </w:trPr>
        <w:tc>
          <w:tcPr>
            <w:tcW w:w="561" w:type="dxa"/>
          </w:tcPr>
          <w:p w14:paraId="03EBDEB6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0ACB8C31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8947" w:type="dxa"/>
          </w:tcPr>
          <w:p w14:paraId="3DCDDD63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AC5564" w14:paraId="2F5AB616" w14:textId="77777777" w:rsidTr="00E0117B">
        <w:trPr>
          <w:trHeight w:val="299"/>
        </w:trPr>
        <w:tc>
          <w:tcPr>
            <w:tcW w:w="561" w:type="dxa"/>
          </w:tcPr>
          <w:p w14:paraId="74E8F50D" w14:textId="77777777" w:rsidR="00AC5564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80DDD39" w14:textId="77777777" w:rsidR="00AC5564" w:rsidRPr="006E7C93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36ECA3F5" w14:textId="2C0A24C7" w:rsidR="00AC5564" w:rsidRPr="006006CC" w:rsidRDefault="00BE29EE" w:rsidP="00AC5564">
            <w:pPr>
              <w:spacing w:before="0"/>
              <w:contextualSpacing/>
            </w:pPr>
            <w:r w:rsidRPr="006006CC">
              <w:t>Matrícula do Imóvel no Cartório de Registro do Imóvel</w:t>
            </w:r>
            <w:r w:rsidRPr="006006CC">
              <w:rPr>
                <w:szCs w:val="18"/>
              </w:rPr>
              <w:t>, expedida em até 60 dias</w:t>
            </w:r>
          </w:p>
        </w:tc>
      </w:tr>
      <w:tr w:rsidR="00AC5564" w14:paraId="5F9EB419" w14:textId="77777777" w:rsidTr="00E0117B">
        <w:trPr>
          <w:trHeight w:val="299"/>
        </w:trPr>
        <w:tc>
          <w:tcPr>
            <w:tcW w:w="561" w:type="dxa"/>
          </w:tcPr>
          <w:p w14:paraId="5E620A17" w14:textId="77777777" w:rsidR="00AC5564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229F948" w14:textId="77777777" w:rsidR="00AC5564" w:rsidRPr="006E7C93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4F4D32B2" w14:textId="12D0BE8C" w:rsidR="00AC5564" w:rsidRPr="006006CC" w:rsidRDefault="00AC5564" w:rsidP="00AC5564">
            <w:pPr>
              <w:spacing w:before="0"/>
              <w:contextualSpacing/>
              <w:rPr>
                <w:rFonts w:cs="Arial"/>
                <w:color w:val="000000"/>
                <w:szCs w:val="18"/>
              </w:rPr>
            </w:pPr>
            <w:r w:rsidRPr="006006CC">
              <w:rPr>
                <w:szCs w:val="18"/>
              </w:rPr>
              <w:t>Certidão negativa e original de tributos lançados, fornecida, pelo Poder Público, relativa a débitos do IPTU, atualizada</w:t>
            </w:r>
          </w:p>
        </w:tc>
      </w:tr>
      <w:tr w:rsidR="00AC5564" w14:paraId="054DA74D" w14:textId="77777777" w:rsidTr="00E0117B">
        <w:trPr>
          <w:trHeight w:val="299"/>
        </w:trPr>
        <w:tc>
          <w:tcPr>
            <w:tcW w:w="561" w:type="dxa"/>
          </w:tcPr>
          <w:p w14:paraId="460839CA" w14:textId="77777777" w:rsidR="00AC5564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49DE561" w14:textId="77777777" w:rsidR="00AC5564" w:rsidRPr="006E7C93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53F1FB97" w14:textId="6D2AC1BF" w:rsidR="00AC5564" w:rsidRPr="006006CC" w:rsidRDefault="00AC5564" w:rsidP="00AC5564">
            <w:pPr>
              <w:spacing w:before="0"/>
              <w:contextualSpacing/>
              <w:rPr>
                <w:rFonts w:cs="Arial"/>
                <w:color w:val="000000"/>
                <w:szCs w:val="18"/>
              </w:rPr>
            </w:pPr>
            <w:r w:rsidRPr="006006CC">
              <w:rPr>
                <w:rFonts w:cs="Arial"/>
                <w:color w:val="000000"/>
                <w:szCs w:val="18"/>
              </w:rPr>
              <w:t xml:space="preserve">Averbação, quando se tratar de edificação </w:t>
            </w:r>
            <w:r w:rsidRPr="006006CC">
              <w:rPr>
                <w:szCs w:val="18"/>
              </w:rPr>
              <w:t>ou o Habite-se, no caso de Imóvel edificado</w:t>
            </w:r>
          </w:p>
        </w:tc>
      </w:tr>
      <w:tr w:rsidR="00AC5564" w14:paraId="1F278B36" w14:textId="77777777" w:rsidTr="00AC5564">
        <w:trPr>
          <w:trHeight w:val="58"/>
        </w:trPr>
        <w:tc>
          <w:tcPr>
            <w:tcW w:w="561" w:type="dxa"/>
          </w:tcPr>
          <w:p w14:paraId="0F17E77A" w14:textId="77777777" w:rsidR="00AC5564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317F722" w14:textId="77777777" w:rsidR="00AC5564" w:rsidRPr="006E7C93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69709596" w14:textId="1C57A1C4" w:rsidR="00AC5564" w:rsidRPr="006006CC" w:rsidRDefault="00AC5564" w:rsidP="00AC5564">
            <w:pPr>
              <w:spacing w:before="240" w:after="240"/>
              <w:contextualSpacing/>
              <w:rPr>
                <w:rFonts w:cs="Arial"/>
                <w:color w:val="000000"/>
                <w:szCs w:val="18"/>
              </w:rPr>
            </w:pPr>
            <w:r w:rsidRPr="006006CC">
              <w:rPr>
                <w:rFonts w:cs="Arial"/>
                <w:color w:val="000000"/>
                <w:szCs w:val="18"/>
              </w:rPr>
              <w:t>Permissão para a realização de atividade bancária, mediante documento expedido pelo Poder Público Local ou menção à existência de legislação local com tal permissão ou, ainda, à inexistência de legislação local proibindo essa atividade</w:t>
            </w:r>
          </w:p>
        </w:tc>
      </w:tr>
      <w:tr w:rsidR="00AC5564" w14:paraId="338A51F5" w14:textId="77777777" w:rsidTr="00E0117B">
        <w:trPr>
          <w:trHeight w:val="299"/>
        </w:trPr>
        <w:tc>
          <w:tcPr>
            <w:tcW w:w="561" w:type="dxa"/>
          </w:tcPr>
          <w:p w14:paraId="09E56938" w14:textId="77777777" w:rsidR="00AC5564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1023733" w14:textId="77777777" w:rsidR="00AC5564" w:rsidRPr="006E7C93" w:rsidRDefault="00AC5564" w:rsidP="00AC5564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8947" w:type="dxa"/>
          </w:tcPr>
          <w:p w14:paraId="0D0C7FAA" w14:textId="6BFEAF51" w:rsidR="00AC5564" w:rsidRPr="006006CC" w:rsidRDefault="00AC5564" w:rsidP="00AC5564">
            <w:pPr>
              <w:spacing w:before="240" w:after="240"/>
              <w:contextualSpacing/>
              <w:rPr>
                <w:rFonts w:cs="Arial"/>
                <w:color w:val="000000"/>
                <w:szCs w:val="18"/>
              </w:rPr>
            </w:pPr>
            <w:r w:rsidRPr="006006CC">
              <w:rPr>
                <w:rFonts w:cs="Arial"/>
                <w:color w:val="000000"/>
                <w:szCs w:val="18"/>
              </w:rPr>
              <w:t xml:space="preserve">Manifestação </w:t>
            </w:r>
            <w:r w:rsidR="00697AED">
              <w:rPr>
                <w:rFonts w:cs="Arial"/>
                <w:color w:val="000000"/>
                <w:szCs w:val="18"/>
              </w:rPr>
              <w:t>CILOG</w:t>
            </w:r>
            <w:r w:rsidRPr="006006CC">
              <w:rPr>
                <w:rFonts w:cs="Arial"/>
                <w:color w:val="000000"/>
                <w:szCs w:val="18"/>
              </w:rPr>
              <w:t xml:space="preserve">, nos termos do item </w:t>
            </w:r>
            <w:hyperlink w:anchor="item_2_4_1_1" w:history="1">
              <w:r w:rsidRPr="006006CC">
                <w:rPr>
                  <w:rStyle w:val="Hyperlink"/>
                  <w:rFonts w:cs="Arial"/>
                  <w:szCs w:val="18"/>
                </w:rPr>
                <w:t>2.4.1.1</w:t>
              </w:r>
            </w:hyperlink>
            <w:r w:rsidRPr="006006CC">
              <w:rPr>
                <w:rFonts w:cs="Arial"/>
                <w:color w:val="000000"/>
                <w:szCs w:val="18"/>
              </w:rPr>
              <w:t>, se for o caso</w:t>
            </w:r>
          </w:p>
        </w:tc>
      </w:tr>
    </w:tbl>
    <w:p w14:paraId="4E710CA8" w14:textId="77777777" w:rsidR="00C02EBB" w:rsidRPr="00C9534A" w:rsidRDefault="00C02EBB" w:rsidP="00A76A77">
      <w:pPr>
        <w:pStyle w:val="Normal3"/>
        <w:rPr>
          <w:lang w:eastAsia="en-US"/>
        </w:rPr>
      </w:pPr>
      <w:r w:rsidRPr="00C9534A">
        <w:rPr>
          <w:lang w:eastAsia="en-US"/>
        </w:rPr>
        <w:t>O imóvel deve estar completamente livre e desembaraçado de todos e quaisquer ônus, dívidas, dúvidas, tributos em atraso de qualquer natureza, inclusive hipoteca, mesmo legais.</w:t>
      </w:r>
    </w:p>
    <w:p w14:paraId="61FF578E" w14:textId="3C145E94" w:rsidR="00C02EBB" w:rsidRPr="00C9534A" w:rsidRDefault="00C02EBB" w:rsidP="00A76A77">
      <w:pPr>
        <w:pStyle w:val="Normal4"/>
      </w:pPr>
      <w:bookmarkStart w:id="5" w:name="item_2_3_1_1"/>
      <w:bookmarkStart w:id="6" w:name="item_2_4_1_1"/>
      <w:bookmarkEnd w:id="5"/>
      <w:bookmarkEnd w:id="6"/>
      <w:r w:rsidRPr="00C9534A">
        <w:t xml:space="preserve">A </w:t>
      </w:r>
      <w:r w:rsidR="000438A2">
        <w:t>CILOG</w:t>
      </w:r>
      <w:r w:rsidRPr="00C9534A">
        <w:t xml:space="preserve"> deverá avaliar o caso concreto e, subsidiada pela SR, quando for o caso, apresentar as justificativas que demonstram a necessidade de excepcionar a regra, em vista da vantagem e da oportunidade negocial para a CAIXA, sopesando eventuais riscos da locação nessas condições, desde que a pendência documental não seja impeditiva de regularização/legalização do imóvel/unidade, conforme </w:t>
      </w:r>
      <w:hyperlink r:id="rId17" w:tgtFrame="_blank" w:tooltip="Exibe Manual: http://sismn.caixa/normativo.asp?normativo=AD199" w:history="1">
        <w:r w:rsidRPr="00C9534A">
          <w:rPr>
            <w:rStyle w:val="Hyperlink"/>
          </w:rPr>
          <w:t>AD199</w:t>
        </w:r>
      </w:hyperlink>
      <w:r w:rsidRPr="00C9534A">
        <w:t xml:space="preserve"> e </w:t>
      </w:r>
      <w:hyperlink r:id="rId18" w:tgtFrame="_blank" w:tooltip="Exibe Manual: http://sismn.caixa/normativo.asp?normativo=AD159" w:history="1">
        <w:r w:rsidRPr="00C9534A">
          <w:rPr>
            <w:rStyle w:val="Hyperlink"/>
          </w:rPr>
          <w:t>AD159</w:t>
        </w:r>
      </w:hyperlink>
      <w:r w:rsidRPr="00C9534A">
        <w:rPr>
          <w:rStyle w:val="Hyperlink"/>
          <w:color w:val="auto"/>
          <w:u w:val="none"/>
        </w:rPr>
        <w:t xml:space="preserve">, </w:t>
      </w:r>
      <w:r w:rsidRPr="00C9534A">
        <w:t>quando verificada qualquer uma das hipóteses elencadas abaixo:</w:t>
      </w:r>
    </w:p>
    <w:p w14:paraId="1BCECA37" w14:textId="77777777" w:rsidR="00C02EBB" w:rsidRPr="00C9534A" w:rsidRDefault="00C02EBB" w:rsidP="00A76A77">
      <w:pPr>
        <w:pStyle w:val="Alinea"/>
        <w:numPr>
          <w:ilvl w:val="0"/>
          <w:numId w:val="10"/>
        </w:numPr>
      </w:pPr>
      <w:r w:rsidRPr="00C9534A">
        <w:t>Existência de restrição na matrícula do imóvel;</w:t>
      </w:r>
    </w:p>
    <w:p w14:paraId="67305B79" w14:textId="77777777" w:rsidR="00C02EBB" w:rsidRPr="00C9534A" w:rsidRDefault="00C02EBB" w:rsidP="00A76A77">
      <w:pPr>
        <w:pStyle w:val="Alinea"/>
        <w:numPr>
          <w:ilvl w:val="0"/>
          <w:numId w:val="7"/>
        </w:numPr>
      </w:pPr>
      <w:r w:rsidRPr="00C9534A">
        <w:t>Ausência de quaisquer documentos exigido; e/ ou</w:t>
      </w:r>
    </w:p>
    <w:p w14:paraId="45321356" w14:textId="77777777" w:rsidR="00C02EBB" w:rsidRPr="00C9534A" w:rsidRDefault="00C02EBB" w:rsidP="00A76A77">
      <w:pPr>
        <w:pStyle w:val="Alinea"/>
        <w:numPr>
          <w:ilvl w:val="0"/>
          <w:numId w:val="7"/>
        </w:numPr>
      </w:pPr>
      <w:r w:rsidRPr="00C9534A">
        <w:lastRenderedPageBreak/>
        <w:t>Situações que ensejem riscos na ocupação do imóvel pela CAIXA.</w:t>
      </w:r>
    </w:p>
    <w:p w14:paraId="4C55F3D7" w14:textId="03A9668E" w:rsidR="00432E91" w:rsidRDefault="00432E91" w:rsidP="00A76A77">
      <w:pPr>
        <w:pStyle w:val="Ttulo2"/>
      </w:pPr>
      <w:r w:rsidRPr="006E7C93">
        <w:t>DOCUMENTAÇÃO DO(S) LOCADOR(ES)</w:t>
      </w:r>
    </w:p>
    <w:p w14:paraId="18785161" w14:textId="77777777" w:rsidR="00432E91" w:rsidRDefault="00432E91" w:rsidP="00A76A77">
      <w:pPr>
        <w:pStyle w:val="Ttulo3"/>
      </w:pPr>
      <w:r w:rsidRPr="006E7C93">
        <w:t xml:space="preserve"> PESSOA FÍSICA:</w:t>
      </w:r>
    </w:p>
    <w:p w14:paraId="5AD6BAA6" w14:textId="77777777" w:rsidR="00432E91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A37E06" w:rsidRPr="006E7C93" w14:paraId="300037E8" w14:textId="77777777" w:rsidTr="00B1577A">
        <w:trPr>
          <w:trHeight w:val="424"/>
        </w:trPr>
        <w:tc>
          <w:tcPr>
            <w:tcW w:w="561" w:type="dxa"/>
          </w:tcPr>
          <w:p w14:paraId="18D80B39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33335709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539ED021" w14:textId="77777777" w:rsidR="00A37E06" w:rsidRDefault="00A37E06" w:rsidP="00B1577A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0EA3765B" w14:textId="77777777" w:rsidR="00A37E06" w:rsidRPr="006E7C93" w:rsidRDefault="00A37E06" w:rsidP="00B1577A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A37E06" w:rsidRPr="006E7C93" w14:paraId="20546E0B" w14:textId="77777777" w:rsidTr="00B1577A">
        <w:trPr>
          <w:trHeight w:val="299"/>
        </w:trPr>
        <w:tc>
          <w:tcPr>
            <w:tcW w:w="561" w:type="dxa"/>
          </w:tcPr>
          <w:p w14:paraId="136D97A0" w14:textId="77777777" w:rsidR="00A37E06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E5E8E84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C8E6367" w14:textId="77777777" w:rsidR="00A37E06" w:rsidRPr="00E965DF" w:rsidRDefault="00A37E06" w:rsidP="00B1577A">
            <w:pPr>
              <w:spacing w:before="0"/>
            </w:pPr>
          </w:p>
        </w:tc>
        <w:tc>
          <w:tcPr>
            <w:tcW w:w="8445" w:type="dxa"/>
          </w:tcPr>
          <w:p w14:paraId="3D882D3A" w14:textId="77777777" w:rsidR="00A37E06" w:rsidRPr="00E965DF" w:rsidRDefault="00A37E06" w:rsidP="00B1577A">
            <w:pPr>
              <w:spacing w:before="0"/>
            </w:pPr>
            <w:r w:rsidRPr="00E965DF">
              <w:t>Documento de Identidade do(s) LOCADOR(ES), válido no Território Nacional, a exemplo de:</w:t>
            </w:r>
          </w:p>
          <w:p w14:paraId="2C3BD680" w14:textId="77777777" w:rsidR="00A37E06" w:rsidRPr="00E965DF" w:rsidRDefault="00A37E06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CNH – Carteira Nacional de Habilitação</w:t>
            </w:r>
          </w:p>
          <w:p w14:paraId="0EA0AA78" w14:textId="77777777" w:rsidR="00A37E06" w:rsidRDefault="00A37E06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RG – Registro Geral</w:t>
            </w:r>
          </w:p>
          <w:p w14:paraId="44B87963" w14:textId="77777777" w:rsidR="00A37E06" w:rsidRDefault="00A37E06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CPF – Cadastro de Pessoa Física</w:t>
            </w:r>
          </w:p>
          <w:p w14:paraId="7415A2DA" w14:textId="77777777" w:rsidR="00A37E06" w:rsidRDefault="00A37E06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Passaporte</w:t>
            </w:r>
          </w:p>
          <w:p w14:paraId="7D1587DE" w14:textId="77777777" w:rsidR="00A37E06" w:rsidRDefault="00A37E06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Carteira Profissional, emitida por órgão de classe</w:t>
            </w:r>
          </w:p>
          <w:p w14:paraId="3E0A4776" w14:textId="77777777" w:rsidR="00A37E06" w:rsidRDefault="00A37E06" w:rsidP="00B1577A">
            <w:pPr>
              <w:spacing w:before="0"/>
            </w:pPr>
          </w:p>
          <w:p w14:paraId="3FBBBD28" w14:textId="69A1E0DB" w:rsidR="00A37E06" w:rsidRDefault="00A37E06" w:rsidP="0052039D">
            <w:pPr>
              <w:pStyle w:val="Normal6"/>
              <w:numPr>
                <w:ilvl w:val="0"/>
                <w:numId w:val="0"/>
              </w:numPr>
            </w:pPr>
            <w:r w:rsidRPr="006006CC">
              <w:t>Obs.: No caso de imóvel com mais de um proprietário, devem ser solicitados os documentos de cada um dos proprietários.</w:t>
            </w:r>
          </w:p>
        </w:tc>
      </w:tr>
      <w:tr w:rsidR="00A37E06" w:rsidRPr="006E7C93" w14:paraId="7DC29133" w14:textId="77777777" w:rsidTr="00B1577A">
        <w:trPr>
          <w:trHeight w:val="332"/>
        </w:trPr>
        <w:tc>
          <w:tcPr>
            <w:tcW w:w="561" w:type="dxa"/>
          </w:tcPr>
          <w:p w14:paraId="620E4C8C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99B8BAC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F4A2624" w14:textId="77777777" w:rsidR="00A37E06" w:rsidRPr="00FB0ECF" w:rsidRDefault="00A37E06" w:rsidP="00B1577A">
            <w:pPr>
              <w:spacing w:before="0"/>
            </w:pPr>
          </w:p>
        </w:tc>
        <w:tc>
          <w:tcPr>
            <w:tcW w:w="8445" w:type="dxa"/>
          </w:tcPr>
          <w:p w14:paraId="1AA6190F" w14:textId="77777777" w:rsidR="00A37E06" w:rsidRPr="00352224" w:rsidRDefault="00A37E06" w:rsidP="00B1577A">
            <w:pPr>
              <w:spacing w:before="0"/>
            </w:pPr>
            <w:r w:rsidRPr="00FB0ECF">
              <w:t xml:space="preserve">Documento de Identidade do(s) cônjuge(s) do(s) LOCADOR(ES) quando </w:t>
            </w:r>
            <w:r>
              <w:t>e</w:t>
            </w:r>
            <w:r w:rsidRPr="00352224">
              <w:t>ste</w:t>
            </w:r>
            <w:r>
              <w:t>(s)</w:t>
            </w:r>
            <w:r w:rsidRPr="00352224">
              <w:t xml:space="preserve"> figurar</w:t>
            </w:r>
            <w:r>
              <w:t>(em)</w:t>
            </w:r>
            <w:r w:rsidRPr="00FB0ECF">
              <w:t>:</w:t>
            </w:r>
          </w:p>
          <w:p w14:paraId="711C1017" w14:textId="77777777" w:rsidR="00A37E06" w:rsidRDefault="00A37E06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no documento de propriedade do imóvel</w:t>
            </w:r>
            <w:r>
              <w:t>;</w:t>
            </w:r>
          </w:p>
          <w:p w14:paraId="5CA232AC" w14:textId="77777777" w:rsidR="00A37E06" w:rsidRDefault="00A37E06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no contrato de locação</w:t>
            </w:r>
            <w:r>
              <w:t>;</w:t>
            </w:r>
            <w:r w:rsidRPr="00352224">
              <w:t xml:space="preserve"> ou </w:t>
            </w:r>
          </w:p>
          <w:p w14:paraId="557ED51D" w14:textId="59A71F03" w:rsidR="00A37E06" w:rsidRPr="006B11C4" w:rsidRDefault="00A37E06" w:rsidP="00A76A77">
            <w:pPr>
              <w:pStyle w:val="PargrafodaLista"/>
              <w:numPr>
                <w:ilvl w:val="0"/>
                <w:numId w:val="6"/>
              </w:numPr>
              <w:spacing w:before="0"/>
            </w:pPr>
            <w:r w:rsidRPr="00352224">
              <w:t>quando o prazo do contrato for igual ou superior a 120 meses</w:t>
            </w:r>
            <w:r w:rsidR="0052039D">
              <w:t>.</w:t>
            </w:r>
          </w:p>
        </w:tc>
      </w:tr>
      <w:tr w:rsidR="00A37E06" w:rsidRPr="006E7C93" w14:paraId="09AFA0CD" w14:textId="77777777" w:rsidTr="00B1577A">
        <w:trPr>
          <w:trHeight w:val="411"/>
        </w:trPr>
        <w:tc>
          <w:tcPr>
            <w:tcW w:w="561" w:type="dxa"/>
          </w:tcPr>
          <w:p w14:paraId="2C493F4C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110E247F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669AE677" w14:textId="77777777" w:rsidR="00A37E06" w:rsidRPr="00934E9D" w:rsidRDefault="00A37E06" w:rsidP="00B1577A">
            <w:pPr>
              <w:spacing w:before="0"/>
              <w:contextualSpacing/>
            </w:pPr>
          </w:p>
        </w:tc>
        <w:tc>
          <w:tcPr>
            <w:tcW w:w="8445" w:type="dxa"/>
          </w:tcPr>
          <w:p w14:paraId="5F884443" w14:textId="7B5D9852" w:rsidR="00A37E06" w:rsidRPr="006E7C93" w:rsidRDefault="00A37E06" w:rsidP="00B1577A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Certidão Negativa de Débitos relativos a Créditos Tributários e à Dívida Ativa da União (CND) ou Certidão Positiva com Efeitos de Negativa de Débitos relativos a Créditos Tributários Federais e à Dívida Ativa da União (CPEND), expedida conjuntamente pela Secretaria da Receita Federal do Brasil (RFB) e pela Procuradoria-Geral da Fazenda Nacional (PGFN)</w:t>
            </w:r>
          </w:p>
        </w:tc>
      </w:tr>
      <w:tr w:rsidR="00A37E06" w:rsidRPr="006E7C93" w14:paraId="6BE1ADD4" w14:textId="77777777" w:rsidTr="00B1577A">
        <w:trPr>
          <w:trHeight w:val="321"/>
        </w:trPr>
        <w:tc>
          <w:tcPr>
            <w:tcW w:w="561" w:type="dxa"/>
          </w:tcPr>
          <w:p w14:paraId="31B87F83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E00906C" w14:textId="77777777" w:rsidR="00A37E06" w:rsidRPr="006E7C93" w:rsidRDefault="00A37E06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6B12BD1" w14:textId="77777777" w:rsidR="00A37E06" w:rsidRPr="00352224" w:rsidRDefault="00A37E06" w:rsidP="00B1577A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15EACDB1" w14:textId="50A977A7" w:rsidR="00A37E06" w:rsidRDefault="00A37E06" w:rsidP="00B1577A">
            <w:pPr>
              <w:pStyle w:val="Normal5"/>
              <w:numPr>
                <w:ilvl w:val="0"/>
                <w:numId w:val="0"/>
              </w:numPr>
              <w:spacing w:before="0"/>
            </w:pPr>
            <w:r w:rsidRPr="006E7C93">
              <w:rPr>
                <w:rFonts w:cs="Arial"/>
                <w:szCs w:val="18"/>
              </w:rPr>
              <w:t>Se promitente(s) comprador(es), conforme se comprova por meio da Escritura Pública e do Protocolo para registro de propriedade junto ao Registro de Imóveis, que esteja o(s) bem(ns) completamente livre(s) e desembaraçado(s) de todos e quaisquer ônus, dívidas, tributos em atraso de qualquer natureza, inclusive hipoteca mesmo legais</w:t>
            </w:r>
          </w:p>
        </w:tc>
      </w:tr>
    </w:tbl>
    <w:p w14:paraId="5D188345" w14:textId="77489F01" w:rsidR="00432E91" w:rsidRDefault="00432E91" w:rsidP="00A76A77">
      <w:pPr>
        <w:pStyle w:val="Ttulo3"/>
      </w:pPr>
      <w:r w:rsidRPr="006E7C93">
        <w:t>PESSOA JURÍDICA:</w:t>
      </w:r>
    </w:p>
    <w:p w14:paraId="1070E7AE" w14:textId="77777777" w:rsidR="00432E91" w:rsidRPr="00384E02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432E91" w:rsidRPr="006E7C93" w14:paraId="19A2371F" w14:textId="77777777" w:rsidTr="00E0117B">
        <w:trPr>
          <w:trHeight w:val="424"/>
        </w:trPr>
        <w:tc>
          <w:tcPr>
            <w:tcW w:w="561" w:type="dxa"/>
          </w:tcPr>
          <w:p w14:paraId="5674AA1E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54AF2BAC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5F2B391A" w14:textId="77777777" w:rsidR="00432E9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183A8F90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6E7C93" w14:paraId="1F74CB78" w14:textId="77777777" w:rsidTr="00E0117B">
        <w:trPr>
          <w:trHeight w:val="299"/>
        </w:trPr>
        <w:tc>
          <w:tcPr>
            <w:tcW w:w="561" w:type="dxa"/>
          </w:tcPr>
          <w:p w14:paraId="7F294F63" w14:textId="77777777" w:rsidR="00432E9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ED792D5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F28D79C" w14:textId="77777777" w:rsidR="00432E91" w:rsidRPr="00E965D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3CE45A9B" w14:textId="106010DF" w:rsidR="00432E91" w:rsidRDefault="00432E91" w:rsidP="00E0117B">
            <w:pPr>
              <w:spacing w:before="0"/>
            </w:pPr>
            <w:r w:rsidRPr="00384E02">
              <w:rPr>
                <w:rFonts w:cs="Arial"/>
                <w:color w:val="000000"/>
                <w:szCs w:val="18"/>
              </w:rPr>
              <w:t>Prova de Inscrição no Cadastro Nacional de Pessoas Jurídicas – CNPJ</w:t>
            </w:r>
          </w:p>
        </w:tc>
      </w:tr>
      <w:tr w:rsidR="00432E91" w:rsidRPr="006E7C93" w14:paraId="262BDC8B" w14:textId="77777777" w:rsidTr="00E0117B">
        <w:trPr>
          <w:trHeight w:val="332"/>
        </w:trPr>
        <w:tc>
          <w:tcPr>
            <w:tcW w:w="561" w:type="dxa"/>
          </w:tcPr>
          <w:p w14:paraId="5EAE884B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8AF8CF2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1BF08BD" w14:textId="77777777" w:rsidR="00432E91" w:rsidRPr="00FB0EC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08BF18EC" w14:textId="77777777" w:rsidR="00432E91" w:rsidRPr="006B11C4" w:rsidRDefault="00432E91" w:rsidP="00E0117B">
            <w:pPr>
              <w:spacing w:before="0"/>
            </w:pPr>
            <w:r w:rsidRPr="00384E02">
              <w:rPr>
                <w:rFonts w:cs="Arial"/>
                <w:color w:val="000000"/>
                <w:szCs w:val="18"/>
              </w:rPr>
              <w:t>Ato constitutivo e suas alterações</w:t>
            </w:r>
          </w:p>
        </w:tc>
      </w:tr>
      <w:tr w:rsidR="00432E91" w:rsidRPr="006E7C93" w14:paraId="39B59BB2" w14:textId="77777777" w:rsidTr="00E0117B">
        <w:trPr>
          <w:trHeight w:val="332"/>
        </w:trPr>
        <w:tc>
          <w:tcPr>
            <w:tcW w:w="561" w:type="dxa"/>
          </w:tcPr>
          <w:p w14:paraId="7BB88CEB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2031E10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7CA52E0A" w14:textId="77777777" w:rsidR="00432E91" w:rsidRPr="00FB0EC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67E43AEE" w14:textId="5073EE43" w:rsidR="00432E91" w:rsidRPr="00384E02" w:rsidRDefault="00432E91" w:rsidP="00E0117B">
            <w:pPr>
              <w:spacing w:before="0"/>
              <w:rPr>
                <w:rFonts w:cs="Arial"/>
                <w:color w:val="000000"/>
                <w:szCs w:val="18"/>
              </w:rPr>
            </w:pPr>
            <w:r w:rsidRPr="00352224">
              <w:rPr>
                <w:rFonts w:cs="Arial"/>
                <w:color w:val="000000"/>
                <w:szCs w:val="18"/>
              </w:rPr>
              <w:t>Certidão simplificada atualizada</w:t>
            </w:r>
            <w:r>
              <w:rPr>
                <w:rFonts w:cs="Arial"/>
                <w:color w:val="000000"/>
                <w:szCs w:val="18"/>
              </w:rPr>
              <w:t xml:space="preserve"> expedida pela Junta Comercial de vinculação da Pessoa Jurídica</w:t>
            </w:r>
          </w:p>
        </w:tc>
      </w:tr>
      <w:tr w:rsidR="00432E91" w:rsidRPr="006E7C93" w14:paraId="36F1778E" w14:textId="77777777" w:rsidTr="00E0117B">
        <w:trPr>
          <w:trHeight w:val="411"/>
        </w:trPr>
        <w:tc>
          <w:tcPr>
            <w:tcW w:w="561" w:type="dxa"/>
          </w:tcPr>
          <w:p w14:paraId="0722D056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5D9F3075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F12E1B4" w14:textId="77777777" w:rsidR="00432E91" w:rsidRPr="00934E9D" w:rsidRDefault="00432E91" w:rsidP="00E0117B">
            <w:pPr>
              <w:spacing w:before="0"/>
              <w:contextualSpacing/>
            </w:pPr>
          </w:p>
        </w:tc>
        <w:tc>
          <w:tcPr>
            <w:tcW w:w="8445" w:type="dxa"/>
          </w:tcPr>
          <w:p w14:paraId="52699121" w14:textId="0A886379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Certidão Negativa de Débitos relativos a Créditos Tributários e à Dívida Ativa da União (CND) ou Certidão Positiva com Efeitos de Negativa de Débitos relativos a Créditos Tributários Federais e à Dívida Ativa da União (CPEND), expedida conjuntamente pela Secretaria da Receita Federal do Brasil (RFB) e pela Procuradoria-Geral da Fazenda Nacional (PGFN)</w:t>
            </w:r>
          </w:p>
        </w:tc>
      </w:tr>
      <w:tr w:rsidR="00432E91" w:rsidRPr="006E7C93" w14:paraId="34F20FDD" w14:textId="77777777" w:rsidTr="00E0117B">
        <w:trPr>
          <w:trHeight w:val="332"/>
        </w:trPr>
        <w:tc>
          <w:tcPr>
            <w:tcW w:w="561" w:type="dxa"/>
          </w:tcPr>
          <w:p w14:paraId="688450E2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71FE730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DF4E44B" w14:textId="77777777" w:rsidR="00432E91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16E6F281" w14:textId="2D5CD859" w:rsidR="00432E91" w:rsidRPr="005F6033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rPr>
                <w:rFonts w:cs="Arial"/>
                <w:color w:val="000000"/>
                <w:szCs w:val="18"/>
              </w:rPr>
              <w:t>C</w:t>
            </w:r>
            <w:r w:rsidRPr="006E7C93">
              <w:rPr>
                <w:rFonts w:cs="Arial"/>
                <w:color w:val="000000"/>
                <w:szCs w:val="18"/>
              </w:rPr>
              <w:t>ertidão de regularidade do FGTS – fornecida pela CAIXA</w:t>
            </w:r>
          </w:p>
        </w:tc>
      </w:tr>
      <w:tr w:rsidR="00432E91" w:rsidRPr="006E7C93" w14:paraId="4AD62CAF" w14:textId="77777777" w:rsidTr="00E0117B">
        <w:trPr>
          <w:trHeight w:val="321"/>
        </w:trPr>
        <w:tc>
          <w:tcPr>
            <w:tcW w:w="561" w:type="dxa"/>
          </w:tcPr>
          <w:p w14:paraId="45575253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1FE071B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9635F30" w14:textId="77777777" w:rsidR="00432E91" w:rsidRPr="00352224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0447A01D" w14:textId="5DE49B6F" w:rsidR="00432E91" w:rsidRDefault="00432E91" w:rsidP="00E0117B">
            <w:pPr>
              <w:pStyle w:val="Normal5"/>
              <w:numPr>
                <w:ilvl w:val="0"/>
                <w:numId w:val="0"/>
              </w:numPr>
              <w:spacing w:before="0"/>
            </w:pPr>
            <w:r w:rsidRPr="006E7C93">
              <w:rPr>
                <w:rFonts w:cs="Arial"/>
                <w:szCs w:val="18"/>
              </w:rPr>
              <w:t>Se promitente(s) comprador(es), conforme se comprova por meio da Escritura Pública e do Protocolo para registro de propriedade junto ao Registro de Imóveis, que esteja o(s) bem(ns) completamente livre(s) e desembaraçado(s) de todos e quaisquer ônus, dívidas, tributos em atraso de qualquer natureza, inclusive hipoteca mesmo legais</w:t>
            </w:r>
          </w:p>
        </w:tc>
      </w:tr>
    </w:tbl>
    <w:p w14:paraId="7C320B3E" w14:textId="77777777" w:rsidR="00432E91" w:rsidRDefault="00432E91" w:rsidP="00A76A77">
      <w:pPr>
        <w:pStyle w:val="Ttulo3"/>
      </w:pPr>
      <w:r>
        <w:t xml:space="preserve">DOCUMENTAÇÃO </w:t>
      </w:r>
      <w:r w:rsidRPr="006E7C93">
        <w:t>DO REPRESENTANTE LEGAL:</w:t>
      </w:r>
    </w:p>
    <w:p w14:paraId="26E6417C" w14:textId="77777777" w:rsidR="00432E91" w:rsidRPr="000C1B3D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640"/>
        <w:gridCol w:w="550"/>
        <w:gridCol w:w="8444"/>
      </w:tblGrid>
      <w:tr w:rsidR="00432E91" w:rsidRPr="006E7C93" w14:paraId="3FCEE5DD" w14:textId="77777777" w:rsidTr="00E0117B">
        <w:trPr>
          <w:trHeight w:val="424"/>
        </w:trPr>
        <w:tc>
          <w:tcPr>
            <w:tcW w:w="562" w:type="dxa"/>
          </w:tcPr>
          <w:p w14:paraId="6A6B048A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269A21D0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020FEFD3" w14:textId="77777777" w:rsidR="00432E9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4" w:type="dxa"/>
          </w:tcPr>
          <w:p w14:paraId="38701B2A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6E7C93" w14:paraId="40BDCC60" w14:textId="77777777" w:rsidTr="00E0117B">
        <w:trPr>
          <w:trHeight w:val="299"/>
        </w:trPr>
        <w:tc>
          <w:tcPr>
            <w:tcW w:w="562" w:type="dxa"/>
          </w:tcPr>
          <w:p w14:paraId="7F552453" w14:textId="77777777" w:rsidR="00432E9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05F8A94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6C53FE25" w14:textId="77777777" w:rsidR="00432E91" w:rsidRPr="00E965DF" w:rsidRDefault="00432E91" w:rsidP="00E0117B">
            <w:pPr>
              <w:spacing w:before="0"/>
            </w:pPr>
          </w:p>
        </w:tc>
        <w:tc>
          <w:tcPr>
            <w:tcW w:w="8444" w:type="dxa"/>
          </w:tcPr>
          <w:p w14:paraId="6D49BBFD" w14:textId="22FEADC8" w:rsidR="00432E91" w:rsidRDefault="00432E91" w:rsidP="00E0117B">
            <w:pPr>
              <w:spacing w:before="0"/>
            </w:pPr>
            <w:r w:rsidRPr="006E7C93">
              <w:rPr>
                <w:rFonts w:cs="Arial"/>
                <w:color w:val="000000"/>
                <w:szCs w:val="18"/>
              </w:rPr>
              <w:t>Instrumento jurídico que dá poderes de representação – Procuração Pública ou Particular com reconhecimento da firma do outorgante, ato de designação</w:t>
            </w:r>
          </w:p>
        </w:tc>
      </w:tr>
      <w:tr w:rsidR="00432E91" w:rsidRPr="006E7C93" w14:paraId="705F160C" w14:textId="77777777" w:rsidTr="00E0117B">
        <w:trPr>
          <w:trHeight w:val="332"/>
        </w:trPr>
        <w:tc>
          <w:tcPr>
            <w:tcW w:w="562" w:type="dxa"/>
          </w:tcPr>
          <w:p w14:paraId="4C565544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711FC1A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78014895" w14:textId="77777777" w:rsidR="00432E91" w:rsidRPr="00FB0ECF" w:rsidRDefault="00432E91" w:rsidP="00E0117B">
            <w:pPr>
              <w:spacing w:before="0"/>
            </w:pPr>
          </w:p>
        </w:tc>
        <w:tc>
          <w:tcPr>
            <w:tcW w:w="8444" w:type="dxa"/>
          </w:tcPr>
          <w:p w14:paraId="644A85D8" w14:textId="77777777" w:rsidR="00432E91" w:rsidRPr="00E965DF" w:rsidRDefault="00432E91" w:rsidP="00E0117B">
            <w:pPr>
              <w:spacing w:before="0"/>
            </w:pPr>
            <w:r w:rsidRPr="00E965DF">
              <w:t xml:space="preserve">Documento de Identidade do(s) </w:t>
            </w:r>
            <w:r>
              <w:t>PROCURADOR(ES)</w:t>
            </w:r>
            <w:r w:rsidRPr="00E965DF">
              <w:t>, válido no Território Nacional, a exemplo de:</w:t>
            </w:r>
          </w:p>
          <w:p w14:paraId="19FDAA47" w14:textId="77777777" w:rsidR="00432E91" w:rsidRPr="00E965DF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CNH – Carteira Nacional de Habilitação</w:t>
            </w:r>
          </w:p>
          <w:p w14:paraId="337A3478" w14:textId="77777777" w:rsidR="00432E9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RG – Registro Geral</w:t>
            </w:r>
          </w:p>
          <w:p w14:paraId="723BAECA" w14:textId="77777777" w:rsidR="00432E9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CPF – Cadastro de Pessoa Física</w:t>
            </w:r>
          </w:p>
          <w:p w14:paraId="76AD7B5B" w14:textId="77777777" w:rsidR="00432E9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lastRenderedPageBreak/>
              <w:t>Passaporte</w:t>
            </w:r>
          </w:p>
          <w:p w14:paraId="78625B8D" w14:textId="77777777" w:rsidR="00432E91" w:rsidRPr="006B11C4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965DF">
              <w:t>Carteira Profissional, emitida por órgão de classe</w:t>
            </w:r>
          </w:p>
        </w:tc>
      </w:tr>
    </w:tbl>
    <w:p w14:paraId="78D651E3" w14:textId="77777777" w:rsidR="00432E91" w:rsidRDefault="00432E91" w:rsidP="00A76A77">
      <w:pPr>
        <w:pStyle w:val="Ttulo2"/>
      </w:pPr>
      <w:r>
        <w:lastRenderedPageBreak/>
        <w:t>dados bancários para crédito do valor do aluguel</w:t>
      </w:r>
    </w:p>
    <w:p w14:paraId="5110581E" w14:textId="77777777" w:rsidR="00432E91" w:rsidRPr="001F13D2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432E91" w:rsidRPr="006E7C93" w14:paraId="23E027E3" w14:textId="77777777" w:rsidTr="00E0117B">
        <w:trPr>
          <w:trHeight w:val="424"/>
        </w:trPr>
        <w:tc>
          <w:tcPr>
            <w:tcW w:w="561" w:type="dxa"/>
          </w:tcPr>
          <w:p w14:paraId="7B114B0A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6178BE29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70240ABA" w14:textId="77777777" w:rsidR="00432E9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31BC67A0" w14:textId="77777777" w:rsidR="00432E91" w:rsidRPr="006E7C93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6E7C93" w14:paraId="2A0D247E" w14:textId="77777777" w:rsidTr="00E0117B">
        <w:trPr>
          <w:trHeight w:val="299"/>
        </w:trPr>
        <w:tc>
          <w:tcPr>
            <w:tcW w:w="561" w:type="dxa"/>
          </w:tcPr>
          <w:p w14:paraId="6967033C" w14:textId="77777777" w:rsidR="00432E9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FF3F17C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C83EFF9" w14:textId="77777777" w:rsidR="00432E91" w:rsidRPr="00E965D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2C99F9B3" w14:textId="77777777" w:rsidR="00432E91" w:rsidRDefault="00432E91" w:rsidP="00E0117B">
            <w:pPr>
              <w:spacing w:before="0"/>
            </w:pPr>
            <w:r w:rsidRPr="006E7C93">
              <w:rPr>
                <w:rFonts w:cs="Arial"/>
                <w:color w:val="000000"/>
                <w:szCs w:val="18"/>
              </w:rPr>
              <w:t>Dados bancários para creditar valor do aluguel, número e nome da agência, número da conta corrente exclusivamente em agência da CAIXA</w:t>
            </w:r>
          </w:p>
        </w:tc>
      </w:tr>
      <w:tr w:rsidR="00432E91" w:rsidRPr="006E7C93" w14:paraId="46CBFC55" w14:textId="77777777" w:rsidTr="00E0117B">
        <w:trPr>
          <w:trHeight w:val="332"/>
        </w:trPr>
        <w:tc>
          <w:tcPr>
            <w:tcW w:w="561" w:type="dxa"/>
          </w:tcPr>
          <w:p w14:paraId="553DAECB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A67845A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04D4C09" w14:textId="77777777" w:rsidR="00432E91" w:rsidRPr="00FB0EC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206AB8DB" w14:textId="77777777" w:rsidR="00432E91" w:rsidRDefault="00432E91" w:rsidP="00E0117B">
            <w:pPr>
              <w:spacing w:before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Para Imóvel com mais de um proprietário, mediante cláusula expressa para crédito individualizado:</w:t>
            </w:r>
          </w:p>
          <w:p w14:paraId="39427D41" w14:textId="77777777" w:rsidR="00432E91" w:rsidRPr="006B11C4" w:rsidRDefault="00432E91" w:rsidP="00A76A77">
            <w:pPr>
              <w:pStyle w:val="Marcador2"/>
            </w:pPr>
            <w:r>
              <w:t xml:space="preserve">Dados bancários dos demais proprietários do imóvel </w:t>
            </w:r>
            <w:r w:rsidRPr="006E7C93">
              <w:t>para creditar valor do aluguel, número e nome da agência, número da conta corrente exclusivamente em agência da CAIXA</w:t>
            </w:r>
            <w:r>
              <w:t xml:space="preserve"> </w:t>
            </w:r>
          </w:p>
        </w:tc>
      </w:tr>
      <w:tr w:rsidR="00BF1AE8" w:rsidRPr="006E7C93" w14:paraId="6D701069" w14:textId="77777777" w:rsidTr="00E0117B">
        <w:trPr>
          <w:trHeight w:val="332"/>
        </w:trPr>
        <w:tc>
          <w:tcPr>
            <w:tcW w:w="561" w:type="dxa"/>
          </w:tcPr>
          <w:p w14:paraId="1A9C1AEE" w14:textId="77777777" w:rsidR="00BF1AE8" w:rsidRPr="006E7C93" w:rsidRDefault="00BF1AE8" w:rsidP="00BF1AE8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71C1CBF6" w14:textId="77777777" w:rsidR="00BF1AE8" w:rsidRPr="006E7C93" w:rsidRDefault="00BF1AE8" w:rsidP="00BF1AE8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2BAA2B7" w14:textId="77777777" w:rsidR="00BF1AE8" w:rsidRPr="00FB0ECF" w:rsidRDefault="00BF1AE8" w:rsidP="00BF1AE8">
            <w:pPr>
              <w:spacing w:before="0"/>
            </w:pPr>
          </w:p>
        </w:tc>
        <w:tc>
          <w:tcPr>
            <w:tcW w:w="8445" w:type="dxa"/>
          </w:tcPr>
          <w:p w14:paraId="3D01142E" w14:textId="424DE984" w:rsidR="00BF1AE8" w:rsidRPr="00384E02" w:rsidRDefault="00BF1AE8" w:rsidP="00BF1AE8">
            <w:pPr>
              <w:spacing w:before="0"/>
              <w:rPr>
                <w:rFonts w:cs="Arial"/>
                <w:color w:val="000000"/>
                <w:szCs w:val="18"/>
              </w:rPr>
            </w:pPr>
            <w:r w:rsidRPr="00782669">
              <w:rPr>
                <w:rFonts w:cs="Arial"/>
                <w:color w:val="000000"/>
                <w:szCs w:val="18"/>
              </w:rPr>
              <w:t xml:space="preserve">Caso o proponente exija que o pagamento seja feito de outra forma – em outro banco, quitação por meio de boletos – a opção é consignada em contrato ou termo de cessão e só deve ser realizada mediante manifestação favorável da SR de abrangência do imóvel ocupado por Unidades da Rede Varejo ou da </w:t>
            </w:r>
            <w:r w:rsidR="001D38DE">
              <w:rPr>
                <w:rFonts w:cs="Arial"/>
                <w:color w:val="000000"/>
                <w:szCs w:val="18"/>
              </w:rPr>
              <w:t>GELOG</w:t>
            </w:r>
            <w:r w:rsidRPr="00782669">
              <w:rPr>
                <w:rFonts w:cs="Arial"/>
                <w:color w:val="000000"/>
                <w:szCs w:val="18"/>
              </w:rPr>
              <w:t xml:space="preserve">, no caso de imóvel ocupado pelas demais Unidades CAIXA, justificando os prejuízos para a CAIXA na hipótese de não formalização contratual, exceto para GRU que não necessita da manifestação da SR ou da </w:t>
            </w:r>
            <w:r w:rsidR="001D38DE">
              <w:rPr>
                <w:rFonts w:cs="Arial"/>
                <w:color w:val="000000"/>
                <w:szCs w:val="18"/>
              </w:rPr>
              <w:t>GELOG</w:t>
            </w:r>
            <w:r>
              <w:rPr>
                <w:rFonts w:cs="Arial"/>
                <w:color w:val="000000"/>
                <w:szCs w:val="18"/>
              </w:rPr>
              <w:t>.</w:t>
            </w:r>
          </w:p>
        </w:tc>
      </w:tr>
    </w:tbl>
    <w:p w14:paraId="4DBE2C6E" w14:textId="77777777" w:rsidR="00432E91" w:rsidRDefault="00432E91" w:rsidP="00A76A77">
      <w:pPr>
        <w:pStyle w:val="Ttulo3"/>
      </w:pPr>
      <w:r>
        <w:t>no caso de crédito do aluguel em favor de terceiros</w:t>
      </w:r>
    </w:p>
    <w:p w14:paraId="13BB45D1" w14:textId="77777777" w:rsidR="00432E91" w:rsidRPr="00BB06AF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432E91" w:rsidRPr="00EF0741" w14:paraId="18456AC3" w14:textId="77777777" w:rsidTr="00E0117B">
        <w:trPr>
          <w:trHeight w:val="424"/>
        </w:trPr>
        <w:tc>
          <w:tcPr>
            <w:tcW w:w="561" w:type="dxa"/>
          </w:tcPr>
          <w:p w14:paraId="12720BD7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3C3CF153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0902DC2A" w14:textId="77777777" w:rsidR="00432E91" w:rsidRPr="00EF074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4DC4F705" w14:textId="77777777" w:rsidR="00432E91" w:rsidRPr="00EF074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EF0741" w14:paraId="0F97F9F6" w14:textId="77777777" w:rsidTr="00E0117B">
        <w:trPr>
          <w:trHeight w:val="299"/>
        </w:trPr>
        <w:tc>
          <w:tcPr>
            <w:tcW w:w="561" w:type="dxa"/>
          </w:tcPr>
          <w:p w14:paraId="3A1D7C8D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18401287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6D138EB2" w14:textId="77777777" w:rsidR="00432E91" w:rsidRPr="00EF0741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7652C21A" w14:textId="3E80AC65" w:rsidR="008600C3" w:rsidRPr="00EF0741" w:rsidRDefault="008600C3" w:rsidP="008600C3">
            <w:pPr>
              <w:spacing w:before="0"/>
            </w:pPr>
            <w:r w:rsidRPr="00EF0741">
              <w:t>Declaração com a intenção inequívoca do LOCADOR transferir ao terceiro o direito ao crédito, diante da existência de uma das seguintes situações:</w:t>
            </w:r>
          </w:p>
          <w:p w14:paraId="5FED53BB" w14:textId="0F5F894C" w:rsidR="008600C3" w:rsidRPr="00EF0741" w:rsidRDefault="008600C3" w:rsidP="00A76A77">
            <w:pPr>
              <w:pStyle w:val="Alinea"/>
              <w:numPr>
                <w:ilvl w:val="0"/>
                <w:numId w:val="12"/>
              </w:numPr>
            </w:pPr>
            <w:r w:rsidRPr="00EF0741">
              <w:t>relação contratual existente entre o locador e o beneficiário dos depósitos, quando for o caso</w:t>
            </w:r>
            <w:r w:rsidR="006C2114" w:rsidRPr="00EF0741">
              <w:t>;</w:t>
            </w:r>
          </w:p>
          <w:p w14:paraId="4BABEE74" w14:textId="58C399C1" w:rsidR="008600C3" w:rsidRPr="00EF0741" w:rsidRDefault="008600C3" w:rsidP="00A76A77">
            <w:pPr>
              <w:pStyle w:val="Alinea"/>
            </w:pPr>
            <w:r w:rsidRPr="00EF0741">
              <w:t>dependente declarado no Imposto de Renda</w:t>
            </w:r>
            <w:r w:rsidR="006C2114" w:rsidRPr="00EF0741">
              <w:t>;</w:t>
            </w:r>
          </w:p>
          <w:p w14:paraId="5FBDCE16" w14:textId="3617D750" w:rsidR="00432E91" w:rsidRPr="00EF0741" w:rsidRDefault="008600C3" w:rsidP="00A76A77">
            <w:pPr>
              <w:pStyle w:val="Alinea"/>
            </w:pPr>
            <w:r w:rsidRPr="00EF0741">
              <w:t>pagamento de pensão alimentícia.</w:t>
            </w:r>
          </w:p>
        </w:tc>
      </w:tr>
    </w:tbl>
    <w:p w14:paraId="41524910" w14:textId="77777777" w:rsidR="00432E91" w:rsidRPr="00EF0741" w:rsidRDefault="00432E91" w:rsidP="00A76A77">
      <w:pPr>
        <w:pStyle w:val="Ttulo4"/>
      </w:pPr>
      <w:r w:rsidRPr="00EF0741">
        <w:t>TERCEIRO BENEFICÁRIO – PESSOA FÍSICA</w:t>
      </w:r>
    </w:p>
    <w:p w14:paraId="0CC9BA2A" w14:textId="77777777" w:rsidR="00432E91" w:rsidRPr="00EF0741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432E91" w:rsidRPr="00EF0741" w14:paraId="592710B5" w14:textId="77777777" w:rsidTr="00E0117B">
        <w:trPr>
          <w:trHeight w:val="424"/>
        </w:trPr>
        <w:tc>
          <w:tcPr>
            <w:tcW w:w="561" w:type="dxa"/>
          </w:tcPr>
          <w:p w14:paraId="31F79E72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0386564E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53A9AE79" w14:textId="77777777" w:rsidR="00432E91" w:rsidRPr="00EF074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2F974461" w14:textId="77777777" w:rsidR="00432E91" w:rsidRPr="00EF0741" w:rsidRDefault="00432E91" w:rsidP="00E0117B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 w:rsidRPr="00EF0741"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432E91" w:rsidRPr="00EF0741" w14:paraId="1533B655" w14:textId="77777777" w:rsidTr="00E0117B">
        <w:trPr>
          <w:trHeight w:val="299"/>
        </w:trPr>
        <w:tc>
          <w:tcPr>
            <w:tcW w:w="561" w:type="dxa"/>
          </w:tcPr>
          <w:p w14:paraId="4AB8D6EE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301A46DF" w14:textId="77777777" w:rsidR="00432E91" w:rsidRPr="00EF0741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7B1DADC1" w14:textId="77777777" w:rsidR="00432E91" w:rsidRPr="00EF0741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3C9FAFA9" w14:textId="77777777" w:rsidR="00432E91" w:rsidRPr="00EF0741" w:rsidRDefault="00432E91" w:rsidP="00E0117B">
            <w:pPr>
              <w:spacing w:before="0"/>
            </w:pPr>
            <w:r w:rsidRPr="00EF0741">
              <w:t>Documento de Identidade do TERCEIRO, válido no Território Nacional, a exemplo de:</w:t>
            </w:r>
          </w:p>
          <w:p w14:paraId="5522CB9F" w14:textId="77777777" w:rsidR="00432E91" w:rsidRPr="00EF074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F0741">
              <w:t>CNH – Carteira Nacional de Habilitação</w:t>
            </w:r>
          </w:p>
          <w:p w14:paraId="32EA7BD0" w14:textId="77777777" w:rsidR="00432E91" w:rsidRPr="00EF074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F0741">
              <w:t>RG – Registro Geral</w:t>
            </w:r>
          </w:p>
          <w:p w14:paraId="689CA75D" w14:textId="77777777" w:rsidR="00432E91" w:rsidRPr="00EF074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F0741">
              <w:t>CPF – Cadastro de Pessoa Física</w:t>
            </w:r>
          </w:p>
          <w:p w14:paraId="5CCD7B97" w14:textId="77777777" w:rsidR="00432E91" w:rsidRPr="00EF074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F0741">
              <w:t>Passaporte</w:t>
            </w:r>
          </w:p>
          <w:p w14:paraId="520B43C5" w14:textId="77777777" w:rsidR="00432E91" w:rsidRPr="00EF0741" w:rsidRDefault="00432E91" w:rsidP="00A76A77">
            <w:pPr>
              <w:pStyle w:val="PargrafodaLista"/>
              <w:numPr>
                <w:ilvl w:val="0"/>
                <w:numId w:val="5"/>
              </w:numPr>
              <w:spacing w:before="0"/>
            </w:pPr>
            <w:r w:rsidRPr="00EF0741">
              <w:t>Carteira Profissional, emitida por órgão de classe</w:t>
            </w:r>
          </w:p>
        </w:tc>
      </w:tr>
      <w:tr w:rsidR="00004A9B" w:rsidRPr="006E7C93" w14:paraId="60260FC3" w14:textId="77777777" w:rsidTr="00E0117B">
        <w:trPr>
          <w:trHeight w:val="299"/>
        </w:trPr>
        <w:tc>
          <w:tcPr>
            <w:tcW w:w="561" w:type="dxa"/>
          </w:tcPr>
          <w:p w14:paraId="498270A9" w14:textId="77777777" w:rsidR="00004A9B" w:rsidRPr="00EF0741" w:rsidRDefault="00004A9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C28D225" w14:textId="77777777" w:rsidR="00004A9B" w:rsidRPr="00EF0741" w:rsidRDefault="00004A9B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512AB9C" w14:textId="77777777" w:rsidR="00004A9B" w:rsidRPr="00EF0741" w:rsidRDefault="00004A9B" w:rsidP="00E0117B">
            <w:pPr>
              <w:spacing w:before="0"/>
            </w:pPr>
          </w:p>
        </w:tc>
        <w:tc>
          <w:tcPr>
            <w:tcW w:w="8445" w:type="dxa"/>
          </w:tcPr>
          <w:p w14:paraId="16EB7E9C" w14:textId="77777777" w:rsidR="006879F1" w:rsidRPr="00EF0741" w:rsidRDefault="006879F1" w:rsidP="006879F1">
            <w:pPr>
              <w:pStyle w:val="Normal6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>Documento que comprove a relação de vínculo para transferir ao terceiro o direito ao crédito de pagamento para:</w:t>
            </w:r>
          </w:p>
          <w:p w14:paraId="6364E84F" w14:textId="77777777" w:rsidR="006879F1" w:rsidRPr="00EF0741" w:rsidRDefault="006879F1" w:rsidP="00A76A77">
            <w:pPr>
              <w:pStyle w:val="Alinea"/>
              <w:numPr>
                <w:ilvl w:val="0"/>
                <w:numId w:val="7"/>
              </w:numPr>
            </w:pPr>
            <w:r w:rsidRPr="00EF0741">
              <w:t xml:space="preserve"> relação contratual existente entre o locador e o beneficiário dos depósitos:</w:t>
            </w:r>
          </w:p>
          <w:p w14:paraId="3130FD09" w14:textId="77777777" w:rsidR="006879F1" w:rsidRPr="00EF0741" w:rsidRDefault="006879F1" w:rsidP="00A76A77">
            <w:pPr>
              <w:pStyle w:val="Marcador2"/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 xml:space="preserve"> Nestes casos a relação contratual deve ser comprovada a partir da apresentação de instrumento contratual que regula/comprova a relação jurídica entre as partes. </w:t>
            </w:r>
          </w:p>
          <w:p w14:paraId="3F68100C" w14:textId="719940F8" w:rsidR="006879F1" w:rsidRPr="00EF0741" w:rsidRDefault="006879F1" w:rsidP="00A76A77">
            <w:pPr>
              <w:pStyle w:val="Alinea"/>
            </w:pPr>
            <w:r w:rsidRPr="00EF0741">
              <w:t>dependente declarado no IR</w:t>
            </w:r>
            <w:r w:rsidR="006C2114" w:rsidRPr="00EF0741">
              <w:t>PF</w:t>
            </w:r>
            <w:r w:rsidRPr="00EF0741">
              <w:t>.</w:t>
            </w:r>
          </w:p>
          <w:p w14:paraId="163C64AB" w14:textId="77777777" w:rsidR="006879F1" w:rsidRPr="00EF0741" w:rsidRDefault="006879F1" w:rsidP="00A76A77">
            <w:pPr>
              <w:pStyle w:val="Marcador2"/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 xml:space="preserve">Nestes casos deve ser apresentada a declaração de dependentes, de acordo com o modelo do anexo II do </w:t>
            </w:r>
            <w:hyperlink r:id="rId19" w:tgtFrame="_blank" w:tooltip="Exibe Manual: http://sismn.caixa/normativo.asp?normativo=CR001" w:history="1">
              <w:r w:rsidRPr="00EF0741">
                <w:rPr>
                  <w:rStyle w:val="Hyperlink"/>
                </w:rPr>
                <w:t>CR001</w:t>
              </w:r>
            </w:hyperlink>
            <w:r w:rsidRPr="00EF0741">
              <w:rPr>
                <w:color w:val="000000" w:themeColor="text1"/>
              </w:rPr>
              <w:t>.</w:t>
            </w:r>
          </w:p>
          <w:p w14:paraId="25EEB277" w14:textId="77777777" w:rsidR="006879F1" w:rsidRPr="00EF0741" w:rsidRDefault="006879F1" w:rsidP="00A76A77">
            <w:pPr>
              <w:pStyle w:val="Alinea"/>
            </w:pPr>
            <w:r w:rsidRPr="00EF0741">
              <w:t>pagamento de pensão alimentícia.</w:t>
            </w:r>
          </w:p>
          <w:p w14:paraId="51413780" w14:textId="77777777" w:rsidR="006879F1" w:rsidRPr="00EF0741" w:rsidRDefault="006879F1" w:rsidP="00A76A77">
            <w:pPr>
              <w:pStyle w:val="Marcador2"/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>Nestes casos a obrigação de pagamento deve ser comprovada a partir da apresentação de documento legal para dedução/repasse da pensão alimentícia.</w:t>
            </w:r>
          </w:p>
          <w:p w14:paraId="284E552B" w14:textId="77777777" w:rsidR="00004A9B" w:rsidRPr="00E965DF" w:rsidRDefault="00004A9B" w:rsidP="00E0117B">
            <w:pPr>
              <w:spacing w:before="0"/>
            </w:pPr>
          </w:p>
        </w:tc>
      </w:tr>
      <w:tr w:rsidR="00432E91" w:rsidRPr="006E7C93" w14:paraId="3C3BB2AA" w14:textId="77777777" w:rsidTr="00E0117B">
        <w:trPr>
          <w:trHeight w:val="332"/>
        </w:trPr>
        <w:tc>
          <w:tcPr>
            <w:tcW w:w="561" w:type="dxa"/>
          </w:tcPr>
          <w:p w14:paraId="6894A92F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2A2B51DB" w14:textId="77777777" w:rsidR="00432E91" w:rsidRPr="006E7C93" w:rsidRDefault="00432E91" w:rsidP="00E0117B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5AF019F8" w14:textId="77777777" w:rsidR="00432E91" w:rsidRPr="00FB0ECF" w:rsidRDefault="00432E91" w:rsidP="00E0117B">
            <w:pPr>
              <w:spacing w:before="0"/>
            </w:pPr>
          </w:p>
        </w:tc>
        <w:tc>
          <w:tcPr>
            <w:tcW w:w="8445" w:type="dxa"/>
          </w:tcPr>
          <w:p w14:paraId="48213003" w14:textId="77777777" w:rsidR="00432E91" w:rsidRDefault="00432E91" w:rsidP="00E0117B">
            <w:pPr>
              <w:spacing w:before="0"/>
            </w:pPr>
            <w:r>
              <w:rPr>
                <w:rFonts w:cs="Arial"/>
              </w:rPr>
              <w:t>D</w:t>
            </w:r>
            <w:r w:rsidRPr="002647CA">
              <w:rPr>
                <w:rFonts w:cs="Arial"/>
              </w:rPr>
              <w:t>ados bancários para creditar</w:t>
            </w:r>
            <w:r>
              <w:rPr>
                <w:rFonts w:cs="Arial"/>
              </w:rPr>
              <w:t xml:space="preserve"> </w:t>
            </w:r>
            <w:r w:rsidRPr="006E7C93">
              <w:t>valor do aluguel</w:t>
            </w:r>
            <w:r>
              <w:t xml:space="preserve"> ou da cessão com ônus</w:t>
            </w:r>
            <w:r w:rsidRPr="006E7C93">
              <w:t>, número e nome da agência, número da conta corrente</w:t>
            </w:r>
            <w:r>
              <w:t>,</w:t>
            </w:r>
            <w:r w:rsidRPr="006E7C93">
              <w:t xml:space="preserve"> </w:t>
            </w:r>
            <w:r>
              <w:t>preferencialmente,</w:t>
            </w:r>
            <w:r w:rsidRPr="006E7C93">
              <w:t xml:space="preserve"> em agência da CAIXA</w:t>
            </w:r>
          </w:p>
        </w:tc>
      </w:tr>
    </w:tbl>
    <w:p w14:paraId="5941F9D9" w14:textId="77777777" w:rsidR="00432E91" w:rsidRDefault="00432E91" w:rsidP="00432E91"/>
    <w:p w14:paraId="531AEEB8" w14:textId="77777777" w:rsidR="00432E91" w:rsidRDefault="00432E91" w:rsidP="00A76A77">
      <w:pPr>
        <w:pStyle w:val="Ttulo4"/>
      </w:pPr>
      <w:r>
        <w:t>terceiro beneficário – pessoa jurídica</w:t>
      </w:r>
    </w:p>
    <w:p w14:paraId="4B44F078" w14:textId="77777777" w:rsidR="00432E91" w:rsidRDefault="00432E91" w:rsidP="00432E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1"/>
        <w:gridCol w:w="640"/>
        <w:gridCol w:w="550"/>
        <w:gridCol w:w="8445"/>
      </w:tblGrid>
      <w:tr w:rsidR="00350E3B" w:rsidRPr="006E7C93" w14:paraId="1B4BAB1F" w14:textId="77777777" w:rsidTr="00B1577A">
        <w:trPr>
          <w:trHeight w:val="424"/>
        </w:trPr>
        <w:tc>
          <w:tcPr>
            <w:tcW w:w="561" w:type="dxa"/>
          </w:tcPr>
          <w:p w14:paraId="699FF8A7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SIM</w:t>
            </w:r>
          </w:p>
        </w:tc>
        <w:tc>
          <w:tcPr>
            <w:tcW w:w="640" w:type="dxa"/>
          </w:tcPr>
          <w:p w14:paraId="39131DD2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NÃO</w:t>
            </w:r>
          </w:p>
        </w:tc>
        <w:tc>
          <w:tcPr>
            <w:tcW w:w="550" w:type="dxa"/>
          </w:tcPr>
          <w:p w14:paraId="2D6BE47F" w14:textId="77777777" w:rsidR="00350E3B" w:rsidRDefault="00350E3B" w:rsidP="00B1577A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N/A</w:t>
            </w:r>
          </w:p>
        </w:tc>
        <w:tc>
          <w:tcPr>
            <w:tcW w:w="8445" w:type="dxa"/>
          </w:tcPr>
          <w:p w14:paraId="1F29A27F" w14:textId="77777777" w:rsidR="00350E3B" w:rsidRPr="006E7C93" w:rsidRDefault="00350E3B" w:rsidP="00B1577A">
            <w:pPr>
              <w:spacing w:before="0"/>
              <w:contextualSpacing/>
              <w:rPr>
                <w:rFonts w:cs="Arial"/>
                <w:b/>
                <w:color w:val="000000"/>
                <w:szCs w:val="18"/>
              </w:rPr>
            </w:pPr>
            <w:r>
              <w:rPr>
                <w:rFonts w:cs="Arial"/>
                <w:b/>
                <w:color w:val="000000"/>
                <w:szCs w:val="18"/>
              </w:rPr>
              <w:t>DOCUMENTO</w:t>
            </w:r>
          </w:p>
        </w:tc>
      </w:tr>
      <w:tr w:rsidR="00350E3B" w:rsidRPr="006E7C93" w14:paraId="5C8FC580" w14:textId="77777777" w:rsidTr="00B1577A">
        <w:trPr>
          <w:trHeight w:val="299"/>
        </w:trPr>
        <w:tc>
          <w:tcPr>
            <w:tcW w:w="561" w:type="dxa"/>
          </w:tcPr>
          <w:p w14:paraId="40F07497" w14:textId="77777777" w:rsidR="00350E3B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63B5A4C3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4A7EB9DC" w14:textId="77777777" w:rsidR="00350E3B" w:rsidRPr="00E965DF" w:rsidRDefault="00350E3B" w:rsidP="00B1577A">
            <w:pPr>
              <w:spacing w:before="0"/>
            </w:pPr>
          </w:p>
        </w:tc>
        <w:tc>
          <w:tcPr>
            <w:tcW w:w="8445" w:type="dxa"/>
          </w:tcPr>
          <w:p w14:paraId="7AAD11C6" w14:textId="1F5E510C" w:rsidR="00350E3B" w:rsidRDefault="00350E3B" w:rsidP="00B1577A">
            <w:pPr>
              <w:spacing w:before="0"/>
            </w:pPr>
            <w:r w:rsidRPr="0032378D">
              <w:rPr>
                <w:rFonts w:cs="Arial"/>
                <w:color w:val="000000"/>
                <w:szCs w:val="18"/>
              </w:rPr>
              <w:t>Prova de Inscrição no Cadastro Nacional de Pessoas Jurídicas – CNPJ</w:t>
            </w:r>
          </w:p>
        </w:tc>
      </w:tr>
      <w:tr w:rsidR="00350E3B" w:rsidRPr="006E7C93" w14:paraId="57114F5D" w14:textId="77777777" w:rsidTr="00B1577A">
        <w:trPr>
          <w:trHeight w:val="332"/>
        </w:trPr>
        <w:tc>
          <w:tcPr>
            <w:tcW w:w="561" w:type="dxa"/>
          </w:tcPr>
          <w:p w14:paraId="1298A0FC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464A317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23D15E08" w14:textId="77777777" w:rsidR="00350E3B" w:rsidRPr="00FB0ECF" w:rsidRDefault="00350E3B" w:rsidP="00B1577A">
            <w:pPr>
              <w:spacing w:before="0"/>
            </w:pPr>
          </w:p>
        </w:tc>
        <w:tc>
          <w:tcPr>
            <w:tcW w:w="8445" w:type="dxa"/>
          </w:tcPr>
          <w:p w14:paraId="321126FC" w14:textId="77777777" w:rsidR="00350E3B" w:rsidRPr="00EF0741" w:rsidRDefault="00350E3B" w:rsidP="00B1577A">
            <w:pPr>
              <w:spacing w:before="0"/>
            </w:pPr>
            <w:r w:rsidRPr="00EF0741">
              <w:rPr>
                <w:rFonts w:cs="Arial"/>
                <w:color w:val="000000"/>
                <w:szCs w:val="18"/>
              </w:rPr>
              <w:t>Ato constitutivo e suas alterações</w:t>
            </w:r>
          </w:p>
        </w:tc>
      </w:tr>
      <w:tr w:rsidR="00350E3B" w:rsidRPr="006E7C93" w14:paraId="008EC498" w14:textId="77777777" w:rsidTr="00B1577A">
        <w:trPr>
          <w:trHeight w:val="321"/>
        </w:trPr>
        <w:tc>
          <w:tcPr>
            <w:tcW w:w="561" w:type="dxa"/>
          </w:tcPr>
          <w:p w14:paraId="4E1E7701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01C84180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7A8580B2" w14:textId="77777777" w:rsidR="00350E3B" w:rsidRPr="00A42BD6" w:rsidRDefault="00350E3B" w:rsidP="00B1577A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1E3D6BA7" w14:textId="0C454B73" w:rsidR="00350E3B" w:rsidRPr="00EF0741" w:rsidRDefault="00350E3B" w:rsidP="00B1577A">
            <w:pPr>
              <w:pStyle w:val="Normal6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EF0741">
              <w:rPr>
                <w:color w:val="000000" w:themeColor="text1"/>
              </w:rPr>
              <w:t xml:space="preserve">Documento que comprove a relação contratual entre o </w:t>
            </w:r>
            <w:r w:rsidR="00422587" w:rsidRPr="00EF0741">
              <w:rPr>
                <w:color w:val="000000" w:themeColor="text1"/>
              </w:rPr>
              <w:t>LOCADOR</w:t>
            </w:r>
            <w:r w:rsidRPr="00EF0741">
              <w:rPr>
                <w:color w:val="000000" w:themeColor="text1"/>
              </w:rPr>
              <w:t xml:space="preserve"> e o beneficiário dos depósitos.</w:t>
            </w:r>
          </w:p>
          <w:p w14:paraId="73436199" w14:textId="77777777" w:rsidR="00004A9B" w:rsidRPr="00EF0741" w:rsidRDefault="00004A9B" w:rsidP="00004A9B"/>
          <w:p w14:paraId="3557B385" w14:textId="77777777" w:rsidR="00350E3B" w:rsidRPr="00EF0741" w:rsidRDefault="00350E3B" w:rsidP="00A76A77">
            <w:pPr>
              <w:pStyle w:val="Normal5"/>
              <w:numPr>
                <w:ilvl w:val="0"/>
                <w:numId w:val="11"/>
              </w:numPr>
              <w:tabs>
                <w:tab w:val="num" w:pos="550"/>
              </w:tabs>
              <w:spacing w:before="0"/>
              <w:ind w:left="567" w:hanging="142"/>
              <w:rPr>
                <w:rFonts w:cs="Arial"/>
                <w:color w:val="000000"/>
                <w:szCs w:val="18"/>
              </w:rPr>
            </w:pPr>
            <w:r w:rsidRPr="00EF0741">
              <w:rPr>
                <w:color w:val="000000" w:themeColor="text1"/>
              </w:rPr>
              <w:t>Nestes casos a relação contratual deve ser comprovada a partir da apresentação de instrumento contratual que regula/comprova a relação jurídica entre as partes.</w:t>
            </w:r>
          </w:p>
        </w:tc>
      </w:tr>
      <w:tr w:rsidR="00350E3B" w:rsidRPr="006E7C93" w14:paraId="72A83576" w14:textId="77777777" w:rsidTr="00B1577A">
        <w:trPr>
          <w:trHeight w:val="321"/>
        </w:trPr>
        <w:tc>
          <w:tcPr>
            <w:tcW w:w="561" w:type="dxa"/>
          </w:tcPr>
          <w:p w14:paraId="0018B571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640" w:type="dxa"/>
          </w:tcPr>
          <w:p w14:paraId="4EF568B2" w14:textId="77777777" w:rsidR="00350E3B" w:rsidRPr="006E7C93" w:rsidRDefault="00350E3B" w:rsidP="00B1577A">
            <w:pPr>
              <w:spacing w:before="240" w:after="240"/>
              <w:contextualSpacing/>
              <w:rPr>
                <w:rFonts w:cs="Arial"/>
                <w:b/>
                <w:color w:val="000000"/>
                <w:szCs w:val="18"/>
              </w:rPr>
            </w:pPr>
          </w:p>
        </w:tc>
        <w:tc>
          <w:tcPr>
            <w:tcW w:w="550" w:type="dxa"/>
          </w:tcPr>
          <w:p w14:paraId="37BE664B" w14:textId="77777777" w:rsidR="00350E3B" w:rsidRPr="00352224" w:rsidRDefault="00350E3B" w:rsidP="00B1577A">
            <w:pPr>
              <w:pStyle w:val="Normal5"/>
              <w:numPr>
                <w:ilvl w:val="0"/>
                <w:numId w:val="0"/>
              </w:numPr>
              <w:spacing w:before="0"/>
            </w:pPr>
          </w:p>
        </w:tc>
        <w:tc>
          <w:tcPr>
            <w:tcW w:w="8445" w:type="dxa"/>
          </w:tcPr>
          <w:p w14:paraId="1E670E9C" w14:textId="77777777" w:rsidR="00350E3B" w:rsidRDefault="00350E3B" w:rsidP="00B1577A">
            <w:pPr>
              <w:pStyle w:val="Normal5"/>
              <w:numPr>
                <w:ilvl w:val="0"/>
                <w:numId w:val="0"/>
              </w:numPr>
              <w:spacing w:before="0"/>
            </w:pPr>
            <w:r>
              <w:rPr>
                <w:rFonts w:cs="Arial"/>
              </w:rPr>
              <w:t>D</w:t>
            </w:r>
            <w:r w:rsidRPr="002647CA">
              <w:rPr>
                <w:rFonts w:cs="Arial"/>
              </w:rPr>
              <w:t>ados bancários para creditar</w:t>
            </w:r>
            <w:r>
              <w:rPr>
                <w:rFonts w:cs="Arial"/>
              </w:rPr>
              <w:t xml:space="preserve"> </w:t>
            </w:r>
            <w:r w:rsidRPr="006E7C93">
              <w:t>valor do aluguel</w:t>
            </w:r>
            <w:r>
              <w:t xml:space="preserve"> ou da cessão com ônus</w:t>
            </w:r>
            <w:r w:rsidRPr="006E7C93">
              <w:t>, número e nome da agência, número da conta corrente</w:t>
            </w:r>
            <w:r>
              <w:t>,</w:t>
            </w:r>
            <w:r w:rsidRPr="006E7C93">
              <w:t xml:space="preserve"> </w:t>
            </w:r>
            <w:r>
              <w:t>preferencialmente,</w:t>
            </w:r>
            <w:r w:rsidRPr="006E7C93">
              <w:t xml:space="preserve"> em agência da CAIXA</w:t>
            </w:r>
          </w:p>
        </w:tc>
      </w:tr>
    </w:tbl>
    <w:p w14:paraId="00DA5776" w14:textId="77777777" w:rsidR="00432E91" w:rsidRPr="00957D7B" w:rsidRDefault="00432E91" w:rsidP="00432E91"/>
    <w:p w14:paraId="535A0609" w14:textId="77777777" w:rsidR="00432E91" w:rsidRPr="006E7C93" w:rsidRDefault="00432E91" w:rsidP="00432E91">
      <w:pPr>
        <w:spacing w:before="240" w:after="240"/>
        <w:contextualSpacing/>
        <w:rPr>
          <w:rFonts w:cs="Arial"/>
          <w:color w:val="000000"/>
          <w:szCs w:val="18"/>
        </w:rPr>
      </w:pPr>
    </w:p>
    <w:p w14:paraId="3FA65BA4" w14:textId="77777777" w:rsidR="00432E91" w:rsidRPr="006E7C93" w:rsidRDefault="00432E91" w:rsidP="00432E91">
      <w:pPr>
        <w:spacing w:before="240" w:after="240"/>
        <w:contextualSpacing/>
        <w:rPr>
          <w:rFonts w:cs="Arial"/>
          <w:color w:val="000000"/>
          <w:szCs w:val="18"/>
        </w:rPr>
      </w:pPr>
    </w:p>
    <w:tbl>
      <w:tblPr>
        <w:tblW w:w="9639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432E91" w:rsidRPr="006E7C93" w14:paraId="1EE6F5D4" w14:textId="77777777" w:rsidTr="00E0117B">
        <w:tc>
          <w:tcPr>
            <w:tcW w:w="5245" w:type="dxa"/>
          </w:tcPr>
          <w:p w14:paraId="6C1675BF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>
                    <w:maxLength w:val="40"/>
                    <w:format w:val="Maiúsculas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34B0120E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 xml:space="preserve"> ,</w:t>
            </w:r>
          </w:p>
        </w:tc>
        <w:tc>
          <w:tcPr>
            <w:tcW w:w="851" w:type="dxa"/>
          </w:tcPr>
          <w:p w14:paraId="61B16BB1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5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6E7D3F83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de</w:t>
            </w:r>
          </w:p>
        </w:tc>
        <w:tc>
          <w:tcPr>
            <w:tcW w:w="1985" w:type="dxa"/>
          </w:tcPr>
          <w:p w14:paraId="55FA791A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15"/>
                    <w:format w:val="Maiúsculas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0504C5AC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t>de</w:t>
            </w:r>
          </w:p>
        </w:tc>
        <w:tc>
          <w:tcPr>
            <w:tcW w:w="850" w:type="dxa"/>
          </w:tcPr>
          <w:p w14:paraId="23200831" w14:textId="77777777" w:rsidR="00432E91" w:rsidRPr="006E7C93" w:rsidRDefault="00432E91" w:rsidP="00E0117B">
            <w:pPr>
              <w:rPr>
                <w:rFonts w:cs="Arial"/>
                <w:color w:val="000000"/>
                <w:szCs w:val="18"/>
              </w:rPr>
            </w:pPr>
            <w:r w:rsidRPr="006E7C93">
              <w:rPr>
                <w:rFonts w:cs="Arial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6E7C93">
              <w:rPr>
                <w:rFonts w:cs="Arial"/>
                <w:color w:val="000000"/>
                <w:szCs w:val="18"/>
              </w:rPr>
              <w:instrText xml:space="preserve"> FORMTEXT </w:instrText>
            </w:r>
            <w:r w:rsidRPr="006E7C93">
              <w:rPr>
                <w:rFonts w:cs="Arial"/>
                <w:color w:val="000000"/>
                <w:szCs w:val="18"/>
              </w:rPr>
            </w:r>
            <w:r w:rsidRPr="006E7C93">
              <w:rPr>
                <w:rFonts w:cs="Arial"/>
                <w:color w:val="000000"/>
                <w:szCs w:val="18"/>
              </w:rPr>
              <w:fldChar w:fldCharType="separate"/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t> </w:t>
            </w:r>
            <w:r w:rsidRPr="006E7C93">
              <w:rPr>
                <w:rFonts w:cs="Arial"/>
                <w:color w:val="000000"/>
                <w:szCs w:val="18"/>
              </w:rPr>
              <w:fldChar w:fldCharType="end"/>
            </w:r>
          </w:p>
        </w:tc>
      </w:tr>
    </w:tbl>
    <w:p w14:paraId="1D717812" w14:textId="77777777" w:rsidR="00432E91" w:rsidRPr="006E7C93" w:rsidRDefault="00432E91" w:rsidP="00432E91">
      <w:pPr>
        <w:rPr>
          <w:rFonts w:cs="Arial"/>
          <w:color w:val="000000"/>
          <w:szCs w:val="18"/>
        </w:rPr>
      </w:pPr>
      <w:r w:rsidRPr="006E7C93">
        <w:rPr>
          <w:rFonts w:cs="Arial"/>
          <w:color w:val="000000"/>
          <w:szCs w:val="18"/>
        </w:rPr>
        <w:t>Local/data</w:t>
      </w:r>
    </w:p>
    <w:p w14:paraId="25180AE8" w14:textId="77777777" w:rsidR="00432E91" w:rsidRPr="006E7C93" w:rsidRDefault="00432E91" w:rsidP="00432E91">
      <w:pPr>
        <w:pStyle w:val="NormalJustificado"/>
        <w:rPr>
          <w:rFonts w:cs="Arial"/>
          <w:szCs w:val="18"/>
        </w:rPr>
      </w:pPr>
    </w:p>
    <w:tbl>
      <w:tblPr>
        <w:tblW w:w="0" w:type="auto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</w:tblGrid>
      <w:tr w:rsidR="00432E91" w:rsidRPr="006E7C93" w14:paraId="5C7F1735" w14:textId="77777777" w:rsidTr="00E0117B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26671AE2" w14:textId="77777777" w:rsidR="00432E91" w:rsidRPr="006E7C93" w:rsidRDefault="00432E91" w:rsidP="00E0117B">
            <w:pPr>
              <w:pStyle w:val="NormalJustificado"/>
              <w:rPr>
                <w:rFonts w:cs="Arial"/>
                <w:szCs w:val="18"/>
              </w:rPr>
            </w:pPr>
            <w:r w:rsidRPr="006E7C93">
              <w:rPr>
                <w:rFonts w:cs="Arial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Nome do responsável pela conferêncial"/>
                  </w:textInput>
                </w:ffData>
              </w:fldChar>
            </w:r>
            <w:r w:rsidRPr="006E7C93">
              <w:rPr>
                <w:rFonts w:cs="Arial"/>
                <w:szCs w:val="18"/>
              </w:rPr>
              <w:instrText xml:space="preserve"> FORMTEXT </w:instrText>
            </w:r>
            <w:r w:rsidRPr="006E7C93">
              <w:rPr>
                <w:rFonts w:cs="Arial"/>
                <w:szCs w:val="18"/>
              </w:rPr>
            </w:r>
            <w:r w:rsidRPr="006E7C93">
              <w:rPr>
                <w:rFonts w:cs="Arial"/>
                <w:szCs w:val="18"/>
              </w:rPr>
              <w:fldChar w:fldCharType="separate"/>
            </w:r>
            <w:r w:rsidRPr="006E7C93">
              <w:rPr>
                <w:rFonts w:cs="Arial"/>
                <w:noProof/>
                <w:szCs w:val="18"/>
              </w:rPr>
              <w:t>Nome do responsável pela conferência</w:t>
            </w:r>
            <w:r w:rsidRPr="006E7C93">
              <w:rPr>
                <w:rFonts w:cs="Arial"/>
                <w:szCs w:val="18"/>
              </w:rPr>
              <w:fldChar w:fldCharType="end"/>
            </w:r>
          </w:p>
        </w:tc>
      </w:tr>
    </w:tbl>
    <w:p w14:paraId="12AA348F" w14:textId="77777777" w:rsidR="00432E91" w:rsidRPr="006E7C93" w:rsidRDefault="00432E91" w:rsidP="00432E91">
      <w:pPr>
        <w:rPr>
          <w:rFonts w:cs="Arial"/>
          <w:szCs w:val="18"/>
        </w:rPr>
      </w:pPr>
    </w:p>
    <w:p w14:paraId="38AEC063" w14:textId="6AE975AC" w:rsidR="00D65603" w:rsidRPr="00D65603" w:rsidRDefault="00D65603" w:rsidP="004A124E"/>
    <w:sectPr w:rsidR="00D65603" w:rsidRPr="00D65603" w:rsidSect="00742151">
      <w:headerReference w:type="default" r:id="rId20"/>
      <w:footerReference w:type="default" r:id="rId21"/>
      <w:pgSz w:w="11907" w:h="16840" w:code="9"/>
      <w:pgMar w:top="1134" w:right="567" w:bottom="1134" w:left="1134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118F5" w14:textId="77777777" w:rsidR="0082754F" w:rsidRDefault="0082754F">
      <w:r>
        <w:separator/>
      </w:r>
    </w:p>
  </w:endnote>
  <w:endnote w:type="continuationSeparator" w:id="0">
    <w:p w14:paraId="46125E4B" w14:textId="77777777" w:rsidR="0082754F" w:rsidRDefault="0082754F">
      <w:r>
        <w:continuationSeparator/>
      </w:r>
    </w:p>
  </w:endnote>
  <w:endnote w:type="continuationNotice" w:id="1">
    <w:p w14:paraId="3A31FC01" w14:textId="77777777" w:rsidR="0082754F" w:rsidRDefault="0082754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8"/>
      <w:gridCol w:w="2858"/>
    </w:tblGrid>
    <w:tr w:rsidR="00742151" w14:paraId="6802E7FC" w14:textId="77777777" w:rsidTr="00742151">
      <w:tc>
        <w:tcPr>
          <w:tcW w:w="3600" w:type="pct"/>
        </w:tcPr>
        <w:p w14:paraId="08A07A24" w14:textId="00762DA8" w:rsidR="00742151" w:rsidRDefault="00742151" w:rsidP="00742151">
          <w:pPr>
            <w:pStyle w:val="Rodap"/>
            <w:jc w:val="left"/>
          </w:pPr>
        </w:p>
      </w:tc>
      <w:tc>
        <w:tcPr>
          <w:tcW w:w="1400" w:type="pct"/>
        </w:tcPr>
        <w:p w14:paraId="0F7A75B9" w14:textId="48A5E9FF" w:rsidR="00742151" w:rsidRDefault="00742151" w:rsidP="00742151">
          <w:pPr>
            <w:pStyle w:val="Rodap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25346A4" w14:textId="77777777" w:rsidR="00681DDB" w:rsidRPr="00742151" w:rsidRDefault="00681DDB" w:rsidP="00742151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9085" w14:textId="77777777" w:rsidR="0082754F" w:rsidRDefault="0082754F">
      <w:r>
        <w:separator/>
      </w:r>
    </w:p>
  </w:footnote>
  <w:footnote w:type="continuationSeparator" w:id="0">
    <w:p w14:paraId="4DCEE35C" w14:textId="77777777" w:rsidR="0082754F" w:rsidRDefault="0082754F">
      <w:r>
        <w:continuationSeparator/>
      </w:r>
    </w:p>
  </w:footnote>
  <w:footnote w:type="continuationNotice" w:id="1">
    <w:p w14:paraId="1D223544" w14:textId="77777777" w:rsidR="0082754F" w:rsidRDefault="0082754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9"/>
      <w:gridCol w:w="4489"/>
      <w:gridCol w:w="2858"/>
    </w:tblGrid>
    <w:tr w:rsidR="00742151" w14:paraId="3828B9B5" w14:textId="77777777" w:rsidTr="00742151">
      <w:tc>
        <w:tcPr>
          <w:tcW w:w="1401" w:type="pct"/>
        </w:tcPr>
        <w:p w14:paraId="140DC39A" w14:textId="17CB67C8" w:rsidR="00742151" w:rsidRDefault="00742151" w:rsidP="00742151">
          <w:pPr>
            <w:pStyle w:val="Cabealho"/>
            <w:jc w:val="left"/>
          </w:pPr>
          <w:r>
            <w:rPr>
              <w:noProof/>
            </w:rPr>
            <w:drawing>
              <wp:inline distT="0" distB="0" distL="0" distR="0" wp14:anchorId="71591A34" wp14:editId="573EF773">
                <wp:extent cx="1666875" cy="381000"/>
                <wp:effectExtent l="0" t="0" r="9525" b="0"/>
                <wp:docPr id="2" name="Image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99" w:type="pct"/>
        </w:tcPr>
        <w:p w14:paraId="6F15B5CC" w14:textId="4A6BD6D7" w:rsidR="00742151" w:rsidRPr="00742151" w:rsidRDefault="00742151" w:rsidP="00742151">
          <w:pPr>
            <w:pStyle w:val="Cabealho"/>
            <w:jc w:val="center"/>
            <w:rPr>
              <w:b/>
            </w:rPr>
          </w:pPr>
          <w:r w:rsidRPr="00742151">
            <w:rPr>
              <w:b/>
            </w:rPr>
            <w:fldChar w:fldCharType="begin"/>
          </w:r>
          <w:r w:rsidRPr="00742151">
            <w:rPr>
              <w:b/>
            </w:rPr>
            <w:instrText xml:space="preserve"> DOCVARIABLE szSIGILO </w:instrText>
          </w:r>
          <w:r w:rsidRPr="00742151">
            <w:rPr>
              <w:b/>
            </w:rPr>
            <w:fldChar w:fldCharType="separate"/>
          </w:r>
          <w:r w:rsidR="008138A1">
            <w:rPr>
              <w:b/>
            </w:rPr>
            <w:t>#PUBLICO</w:t>
          </w:r>
          <w:r w:rsidRPr="00742151">
            <w:rPr>
              <w:b/>
            </w:rPr>
            <w:fldChar w:fldCharType="end"/>
          </w:r>
        </w:p>
      </w:tc>
      <w:tc>
        <w:tcPr>
          <w:tcW w:w="1400" w:type="pct"/>
        </w:tcPr>
        <w:p w14:paraId="2EEC3E8F" w14:textId="4DC64647" w:rsidR="00742151" w:rsidRPr="00742151" w:rsidRDefault="00742151" w:rsidP="00742151">
          <w:pPr>
            <w:pStyle w:val="Cabealho"/>
            <w:jc w:val="right"/>
            <w:rPr>
              <w:b/>
            </w:rPr>
          </w:pPr>
          <w:r w:rsidRPr="00742151">
            <w:rPr>
              <w:b/>
            </w:rPr>
            <w:fldChar w:fldCharType="begin"/>
          </w:r>
          <w:r w:rsidRPr="00742151">
            <w:rPr>
              <w:b/>
            </w:rPr>
            <w:instrText xml:space="preserve"> DOCVARIABLE szTOMO </w:instrText>
          </w:r>
          <w:r w:rsidRPr="00742151">
            <w:rPr>
              <w:b/>
            </w:rPr>
            <w:fldChar w:fldCharType="separate"/>
          </w:r>
          <w:r w:rsidR="008138A1">
            <w:rPr>
              <w:b/>
            </w:rPr>
            <w:t>AD</w:t>
          </w:r>
          <w:r w:rsidRPr="00742151">
            <w:rPr>
              <w:b/>
            </w:rPr>
            <w:fldChar w:fldCharType="end"/>
          </w:r>
          <w:r w:rsidRPr="00742151">
            <w:rPr>
              <w:b/>
            </w:rPr>
            <w:t xml:space="preserve"> </w:t>
          </w:r>
          <w:r w:rsidRPr="00742151">
            <w:rPr>
              <w:b/>
              <w:sz w:val="28"/>
            </w:rPr>
            <w:fldChar w:fldCharType="begin"/>
          </w:r>
          <w:r w:rsidRPr="00742151">
            <w:rPr>
              <w:b/>
              <w:sz w:val="28"/>
            </w:rPr>
            <w:instrText xml:space="preserve"> DOCVARIABLE szNUMERO </w:instrText>
          </w:r>
          <w:r w:rsidRPr="00742151">
            <w:rPr>
              <w:b/>
              <w:sz w:val="28"/>
            </w:rPr>
            <w:fldChar w:fldCharType="separate"/>
          </w:r>
          <w:r w:rsidR="008138A1">
            <w:rPr>
              <w:b/>
              <w:sz w:val="28"/>
            </w:rPr>
            <w:t>200</w:t>
          </w:r>
          <w:r w:rsidRPr="00742151">
            <w:rPr>
              <w:b/>
              <w:sz w:val="28"/>
            </w:rPr>
            <w:fldChar w:fldCharType="end"/>
          </w:r>
        </w:p>
      </w:tc>
    </w:tr>
  </w:tbl>
  <w:p w14:paraId="0B9BC753" w14:textId="77777777" w:rsidR="00681DDB" w:rsidRPr="00742151" w:rsidRDefault="00681DDB" w:rsidP="00742151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C4BE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66DA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E49E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3EE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F0E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0AF6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09F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3C54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36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56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12254"/>
    <w:multiLevelType w:val="multilevel"/>
    <w:tmpl w:val="6FE40648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04C9442A"/>
    <w:multiLevelType w:val="hybridMultilevel"/>
    <w:tmpl w:val="710EC950"/>
    <w:lvl w:ilvl="0" w:tplc="F9108F42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F96663"/>
    <w:multiLevelType w:val="hybridMultilevel"/>
    <w:tmpl w:val="E550B0AA"/>
    <w:lvl w:ilvl="0" w:tplc="E8800574">
      <w:start w:val="1"/>
      <w:numFmt w:val="bullet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934CF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D3B2FF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07C0EA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1675992"/>
    <w:multiLevelType w:val="hybridMultilevel"/>
    <w:tmpl w:val="5C4667AC"/>
    <w:lvl w:ilvl="0" w:tplc="376C886E">
      <w:start w:val="1"/>
      <w:numFmt w:val="bullet"/>
      <w:pStyle w:val="Marcador2"/>
      <w:lvlText w:val=""/>
      <w:lvlJc w:val="left"/>
      <w:pPr>
        <w:tabs>
          <w:tab w:val="num" w:pos="567"/>
        </w:tabs>
        <w:ind w:left="567" w:hanging="142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31DDD"/>
    <w:multiLevelType w:val="multilevel"/>
    <w:tmpl w:val="BA445240"/>
    <w:lvl w:ilvl="0">
      <w:start w:val="1"/>
      <w:numFmt w:val="decimal"/>
      <w:pStyle w:val="Normal1"/>
      <w:lvlText w:val="%1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pStyle w:val="Normal2"/>
      <w:lvlText w:val="%1.%2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pStyle w:val="Normal3"/>
      <w:lvlText w:val="%1.%2.%3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pStyle w:val="Normal4"/>
      <w:lvlText w:val="%1.%2.%3.%4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pStyle w:val="Normal5"/>
      <w:lvlText w:val="%1.%2.%3.%4.%5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pStyle w:val="Normal6"/>
      <w:lvlText w:val="%1.%2.%3.%4.%5.%6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pStyle w:val="Normal7"/>
      <w:lvlText w:val="%1.%2.%3.%4.%5.%6.%7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pStyle w:val="Normal8"/>
      <w:lvlText w:val="%1.%2.%3.%4.%5.%6.%7.%8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pStyle w:val="Normal9"/>
      <w:lvlText w:val="%1.%2.%3.%4.%5.%6.%7.%8.%9 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18" w15:restartNumberingAfterBreak="0">
    <w:nsid w:val="14000220"/>
    <w:multiLevelType w:val="multilevel"/>
    <w:tmpl w:val="2E06FDE2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19" w15:restartNumberingAfterBreak="0">
    <w:nsid w:val="14373722"/>
    <w:multiLevelType w:val="multilevel"/>
    <w:tmpl w:val="B6F0C5A0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20" w15:restartNumberingAfterBreak="0">
    <w:nsid w:val="15A34E7B"/>
    <w:multiLevelType w:val="multilevel"/>
    <w:tmpl w:val="D420863A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21" w15:restartNumberingAfterBreak="0">
    <w:nsid w:val="18D428C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AA903DF"/>
    <w:multiLevelType w:val="hybridMultilevel"/>
    <w:tmpl w:val="93EAF30A"/>
    <w:lvl w:ilvl="0" w:tplc="E7DA1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BB3F67"/>
    <w:multiLevelType w:val="multilevel"/>
    <w:tmpl w:val="97CAB23C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24" w15:restartNumberingAfterBreak="0">
    <w:nsid w:val="2BF16879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3BC682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6407858"/>
    <w:multiLevelType w:val="multilevel"/>
    <w:tmpl w:val="D550D48C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27" w15:restartNumberingAfterBreak="0">
    <w:nsid w:val="3B9164A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3BFB3EC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3D761CF3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3F486BFB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08C0E60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417732FA"/>
    <w:multiLevelType w:val="hybridMultilevel"/>
    <w:tmpl w:val="128AA554"/>
    <w:lvl w:ilvl="0" w:tplc="E7DA176C">
      <w:start w:val="1"/>
      <w:numFmt w:val="bullet"/>
      <w:pStyle w:val="Marcador1"/>
      <w:lvlText w:val=""/>
      <w:lvlJc w:val="left"/>
      <w:pPr>
        <w:tabs>
          <w:tab w:val="num" w:pos="142"/>
        </w:tabs>
        <w:ind w:left="142" w:hanging="142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660D0A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1A615B1"/>
    <w:multiLevelType w:val="multilevel"/>
    <w:tmpl w:val="5F02406A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1AE5726"/>
    <w:multiLevelType w:val="multilevel"/>
    <w:tmpl w:val="FCB2F252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36" w15:restartNumberingAfterBreak="0">
    <w:nsid w:val="557F4273"/>
    <w:multiLevelType w:val="multilevel"/>
    <w:tmpl w:val="404CFE18"/>
    <w:lvl w:ilvl="0">
      <w:start w:val="1"/>
      <w:numFmt w:val="lowerLetter"/>
      <w:lvlText w:val="%1)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5AA1DE7"/>
    <w:multiLevelType w:val="hybridMultilevel"/>
    <w:tmpl w:val="EE749AF8"/>
    <w:lvl w:ilvl="0" w:tplc="E7DA1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EC3E2A"/>
    <w:multiLevelType w:val="multilevel"/>
    <w:tmpl w:val="404CFE18"/>
    <w:lvl w:ilvl="0">
      <w:start w:val="1"/>
      <w:numFmt w:val="lowerLetter"/>
      <w:lvlText w:val="%1)"/>
      <w:lvlJc w:val="left"/>
      <w:pPr>
        <w:tabs>
          <w:tab w:val="num" w:pos="0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5541A48"/>
    <w:multiLevelType w:val="hybridMultilevel"/>
    <w:tmpl w:val="7CD68474"/>
    <w:lvl w:ilvl="0" w:tplc="07C67A04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6054B1"/>
    <w:multiLevelType w:val="hybridMultilevel"/>
    <w:tmpl w:val="AE487F24"/>
    <w:lvl w:ilvl="0" w:tplc="970893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BC2BAD"/>
    <w:multiLevelType w:val="hybridMultilevel"/>
    <w:tmpl w:val="AE6AC0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13BAE"/>
    <w:multiLevelType w:val="multilevel"/>
    <w:tmpl w:val="E5FEF546"/>
    <w:lvl w:ilvl="0">
      <w:start w:val="1"/>
      <w:numFmt w:val="decimal"/>
      <w:lvlText w:val="%1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1">
      <w:start w:val="1"/>
      <w:numFmt w:val="decimal"/>
      <w:lvlText w:val="%1.%2 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3">
      <w:start w:val="1"/>
      <w:numFmt w:val="decimal"/>
      <w:lvlText w:val="%1.%2.%3.%4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4">
      <w:start w:val="1"/>
      <w:numFmt w:val="decimal"/>
      <w:lvlText w:val="%1.%2.%3.%4.%5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5">
      <w:start w:val="1"/>
      <w:numFmt w:val="decimal"/>
      <w:lvlText w:val="%1.%2.%3.%4.%5.%6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6">
      <w:start w:val="1"/>
      <w:numFmt w:val="decimal"/>
      <w:lvlText w:val="%1.%2.%3.%4.%5.%6.%7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  <w:lvl w:ilvl="8">
      <w:start w:val="1"/>
      <w:numFmt w:val="decimal"/>
      <w:lvlText w:val="%1.%2.%3.%4.%5.%6.%7.%8.%9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0000FF"/>
        <w:sz w:val="18"/>
      </w:rPr>
    </w:lvl>
  </w:abstractNum>
  <w:abstractNum w:abstractNumId="43" w15:restartNumberingAfterBreak="0">
    <w:nsid w:val="78DC5362"/>
    <w:multiLevelType w:val="hybridMultilevel"/>
    <w:tmpl w:val="368E37D6"/>
    <w:lvl w:ilvl="0" w:tplc="A9A80F8E">
      <w:start w:val="1"/>
      <w:numFmt w:val="lowerLetter"/>
      <w:pStyle w:val="Alinea"/>
      <w:lvlText w:val="%1)"/>
      <w:lvlJc w:val="left"/>
      <w:pPr>
        <w:tabs>
          <w:tab w:val="num" w:pos="425"/>
        </w:tabs>
        <w:ind w:left="425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3411645">
    <w:abstractNumId w:val="17"/>
  </w:num>
  <w:num w:numId="2" w16cid:durableId="1470898516">
    <w:abstractNumId w:val="32"/>
  </w:num>
  <w:num w:numId="3" w16cid:durableId="1858343799">
    <w:abstractNumId w:val="43"/>
  </w:num>
  <w:num w:numId="4" w16cid:durableId="1939872367">
    <w:abstractNumId w:val="16"/>
  </w:num>
  <w:num w:numId="5" w16cid:durableId="1231579257">
    <w:abstractNumId w:val="37"/>
  </w:num>
  <w:num w:numId="6" w16cid:durableId="29647664">
    <w:abstractNumId w:val="22"/>
  </w:num>
  <w:num w:numId="7" w16cid:durableId="922370827">
    <w:abstractNumId w:val="43"/>
    <w:lvlOverride w:ilvl="0">
      <w:startOverride w:val="1"/>
    </w:lvlOverride>
  </w:num>
  <w:num w:numId="8" w16cid:durableId="655499855">
    <w:abstractNumId w:val="43"/>
    <w:lvlOverride w:ilvl="0">
      <w:startOverride w:val="1"/>
    </w:lvlOverride>
  </w:num>
  <w:num w:numId="9" w16cid:durableId="960260412">
    <w:abstractNumId w:val="43"/>
    <w:lvlOverride w:ilvl="0">
      <w:startOverride w:val="1"/>
    </w:lvlOverride>
  </w:num>
  <w:num w:numId="10" w16cid:durableId="1044720100">
    <w:abstractNumId w:val="43"/>
    <w:lvlOverride w:ilvl="0">
      <w:startOverride w:val="1"/>
    </w:lvlOverride>
  </w:num>
  <w:num w:numId="11" w16cid:durableId="789711474">
    <w:abstractNumId w:val="41"/>
  </w:num>
  <w:num w:numId="12" w16cid:durableId="1400785817">
    <w:abstractNumId w:val="43"/>
    <w:lvlOverride w:ilvl="0">
      <w:startOverride w:val="1"/>
    </w:lvlOverride>
  </w:num>
  <w:num w:numId="13" w16cid:durableId="1395541341">
    <w:abstractNumId w:val="23"/>
  </w:num>
  <w:num w:numId="14" w16cid:durableId="821586056">
    <w:abstractNumId w:val="18"/>
  </w:num>
  <w:num w:numId="15" w16cid:durableId="1738091214">
    <w:abstractNumId w:val="20"/>
  </w:num>
  <w:num w:numId="16" w16cid:durableId="1697582507">
    <w:abstractNumId w:val="26"/>
  </w:num>
  <w:num w:numId="17" w16cid:durableId="243301267">
    <w:abstractNumId w:val="35"/>
  </w:num>
  <w:num w:numId="18" w16cid:durableId="276761248">
    <w:abstractNumId w:val="42"/>
  </w:num>
  <w:num w:numId="19" w16cid:durableId="1549999837">
    <w:abstractNumId w:val="19"/>
  </w:num>
  <w:num w:numId="20" w16cid:durableId="1294019189">
    <w:abstractNumId w:val="39"/>
  </w:num>
  <w:num w:numId="21" w16cid:durableId="364789324">
    <w:abstractNumId w:val="11"/>
  </w:num>
  <w:num w:numId="22" w16cid:durableId="847015004">
    <w:abstractNumId w:val="12"/>
  </w:num>
  <w:num w:numId="23" w16cid:durableId="1680694996">
    <w:abstractNumId w:val="40"/>
  </w:num>
  <w:num w:numId="24" w16cid:durableId="625045164">
    <w:abstractNumId w:val="28"/>
  </w:num>
  <w:num w:numId="25" w16cid:durableId="431976009">
    <w:abstractNumId w:val="14"/>
  </w:num>
  <w:num w:numId="26" w16cid:durableId="978340780">
    <w:abstractNumId w:val="30"/>
  </w:num>
  <w:num w:numId="27" w16cid:durableId="1138231807">
    <w:abstractNumId w:val="24"/>
  </w:num>
  <w:num w:numId="28" w16cid:durableId="947083022">
    <w:abstractNumId w:val="27"/>
  </w:num>
  <w:num w:numId="29" w16cid:durableId="1907110404">
    <w:abstractNumId w:val="31"/>
  </w:num>
  <w:num w:numId="30" w16cid:durableId="2021276088">
    <w:abstractNumId w:val="21"/>
  </w:num>
  <w:num w:numId="31" w16cid:durableId="100491616">
    <w:abstractNumId w:val="25"/>
  </w:num>
  <w:num w:numId="32" w16cid:durableId="2119450217">
    <w:abstractNumId w:val="36"/>
  </w:num>
  <w:num w:numId="33" w16cid:durableId="140925742">
    <w:abstractNumId w:val="38"/>
  </w:num>
  <w:num w:numId="34" w16cid:durableId="843857082">
    <w:abstractNumId w:val="34"/>
  </w:num>
  <w:num w:numId="35" w16cid:durableId="1558469139">
    <w:abstractNumId w:val="9"/>
  </w:num>
  <w:num w:numId="36" w16cid:durableId="1219170456">
    <w:abstractNumId w:val="7"/>
  </w:num>
  <w:num w:numId="37" w16cid:durableId="1100032365">
    <w:abstractNumId w:val="6"/>
  </w:num>
  <w:num w:numId="38" w16cid:durableId="1857887517">
    <w:abstractNumId w:val="5"/>
  </w:num>
  <w:num w:numId="39" w16cid:durableId="722872411">
    <w:abstractNumId w:val="4"/>
  </w:num>
  <w:num w:numId="40" w16cid:durableId="1704406347">
    <w:abstractNumId w:val="8"/>
  </w:num>
  <w:num w:numId="41" w16cid:durableId="1258057879">
    <w:abstractNumId w:val="3"/>
  </w:num>
  <w:num w:numId="42" w16cid:durableId="826631924">
    <w:abstractNumId w:val="2"/>
  </w:num>
  <w:num w:numId="43" w16cid:durableId="1979525732">
    <w:abstractNumId w:val="1"/>
  </w:num>
  <w:num w:numId="44" w16cid:durableId="2069038371">
    <w:abstractNumId w:val="0"/>
  </w:num>
  <w:num w:numId="45" w16cid:durableId="937714335">
    <w:abstractNumId w:val="10"/>
  </w:num>
  <w:num w:numId="46" w16cid:durableId="952522220">
    <w:abstractNumId w:val="33"/>
  </w:num>
  <w:num w:numId="47" w16cid:durableId="401680732">
    <w:abstractNumId w:val="15"/>
  </w:num>
  <w:num w:numId="48" w16cid:durableId="1616447398">
    <w:abstractNumId w:val="13"/>
  </w:num>
  <w:num w:numId="49" w16cid:durableId="423766897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rawingGridHorizontalSpacing w:val="94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zDATA1" w:val="28/03/2024"/>
    <w:docVar w:name="szDATA2" w:val=" "/>
    <w:docVar w:name="szDUVIDAS" w:val="GECOT – GN CONTRATACOES"/>
    <w:docVar w:name="szGESTOR" w:val="GECOT – GN CONTRATACOES"/>
    <w:docVar w:name="szHIDDEN" w:val=" "/>
    <w:docVar w:name="szNORMAS" w:val="Não se aplica"/>
    <w:docVar w:name="szNUMERO" w:val="200"/>
    <w:docVar w:name="szSIGILO" w:val="#PUBLICO"/>
    <w:docVar w:name="szTITULO" w:val="CHECKLIST DOCUMENTAÇÃO PARA LOCAÇÃO DE IMÓVEL PARA USO DA CAIXA"/>
    <w:docVar w:name="szTOMO" w:val="AD"/>
    <w:docVar w:name="szVERSAO" w:val="026"/>
  </w:docVars>
  <w:rsids>
    <w:rsidRoot w:val="00D65603"/>
    <w:rsid w:val="00001054"/>
    <w:rsid w:val="000028B8"/>
    <w:rsid w:val="00002B53"/>
    <w:rsid w:val="00002DF4"/>
    <w:rsid w:val="00004A9B"/>
    <w:rsid w:val="00005336"/>
    <w:rsid w:val="00006809"/>
    <w:rsid w:val="0001202A"/>
    <w:rsid w:val="00013141"/>
    <w:rsid w:val="00013AFC"/>
    <w:rsid w:val="0001437E"/>
    <w:rsid w:val="0001459B"/>
    <w:rsid w:val="000164DB"/>
    <w:rsid w:val="000216A1"/>
    <w:rsid w:val="000232C6"/>
    <w:rsid w:val="000248D3"/>
    <w:rsid w:val="00025E39"/>
    <w:rsid w:val="000270C7"/>
    <w:rsid w:val="00027620"/>
    <w:rsid w:val="00030E53"/>
    <w:rsid w:val="000329EF"/>
    <w:rsid w:val="00035179"/>
    <w:rsid w:val="0003534B"/>
    <w:rsid w:val="00035D8B"/>
    <w:rsid w:val="000403C7"/>
    <w:rsid w:val="00041D87"/>
    <w:rsid w:val="000438A2"/>
    <w:rsid w:val="00046FFC"/>
    <w:rsid w:val="00047FA4"/>
    <w:rsid w:val="00050D29"/>
    <w:rsid w:val="00053205"/>
    <w:rsid w:val="0005431C"/>
    <w:rsid w:val="00054778"/>
    <w:rsid w:val="00061465"/>
    <w:rsid w:val="00064591"/>
    <w:rsid w:val="00065C18"/>
    <w:rsid w:val="000677EA"/>
    <w:rsid w:val="000711B8"/>
    <w:rsid w:val="0007122E"/>
    <w:rsid w:val="00072079"/>
    <w:rsid w:val="00073757"/>
    <w:rsid w:val="00074479"/>
    <w:rsid w:val="0007548B"/>
    <w:rsid w:val="00075C01"/>
    <w:rsid w:val="000776DB"/>
    <w:rsid w:val="00077D49"/>
    <w:rsid w:val="00080025"/>
    <w:rsid w:val="00082D6C"/>
    <w:rsid w:val="00082E5C"/>
    <w:rsid w:val="00083EE5"/>
    <w:rsid w:val="000842BE"/>
    <w:rsid w:val="000843FD"/>
    <w:rsid w:val="0008613B"/>
    <w:rsid w:val="00092536"/>
    <w:rsid w:val="0009414C"/>
    <w:rsid w:val="00095F98"/>
    <w:rsid w:val="000A14DB"/>
    <w:rsid w:val="000A2EDB"/>
    <w:rsid w:val="000A3B95"/>
    <w:rsid w:val="000A511D"/>
    <w:rsid w:val="000B0529"/>
    <w:rsid w:val="000B10DF"/>
    <w:rsid w:val="000B112B"/>
    <w:rsid w:val="000B1D4F"/>
    <w:rsid w:val="000B238F"/>
    <w:rsid w:val="000B33BB"/>
    <w:rsid w:val="000B4899"/>
    <w:rsid w:val="000B6703"/>
    <w:rsid w:val="000B6BBA"/>
    <w:rsid w:val="000C0602"/>
    <w:rsid w:val="000C1B3D"/>
    <w:rsid w:val="000C2E9A"/>
    <w:rsid w:val="000C3657"/>
    <w:rsid w:val="000C4B9C"/>
    <w:rsid w:val="000D7DED"/>
    <w:rsid w:val="000D7FA1"/>
    <w:rsid w:val="000E2BC9"/>
    <w:rsid w:val="000E3AA9"/>
    <w:rsid w:val="000E6D46"/>
    <w:rsid w:val="000F2274"/>
    <w:rsid w:val="000F3DE3"/>
    <w:rsid w:val="000F5F0E"/>
    <w:rsid w:val="000F6423"/>
    <w:rsid w:val="000F6CA1"/>
    <w:rsid w:val="000F7626"/>
    <w:rsid w:val="000F79CB"/>
    <w:rsid w:val="00101C8F"/>
    <w:rsid w:val="00101F80"/>
    <w:rsid w:val="0010222C"/>
    <w:rsid w:val="001023E8"/>
    <w:rsid w:val="0010418E"/>
    <w:rsid w:val="00104DCD"/>
    <w:rsid w:val="00105631"/>
    <w:rsid w:val="00106DFB"/>
    <w:rsid w:val="00107779"/>
    <w:rsid w:val="00107EF4"/>
    <w:rsid w:val="00113078"/>
    <w:rsid w:val="00113DAE"/>
    <w:rsid w:val="00117BCD"/>
    <w:rsid w:val="00117E64"/>
    <w:rsid w:val="00120A92"/>
    <w:rsid w:val="00121D82"/>
    <w:rsid w:val="001245E8"/>
    <w:rsid w:val="00130CEB"/>
    <w:rsid w:val="00133689"/>
    <w:rsid w:val="00135C33"/>
    <w:rsid w:val="001361E9"/>
    <w:rsid w:val="00136F2C"/>
    <w:rsid w:val="001407D2"/>
    <w:rsid w:val="00143DD8"/>
    <w:rsid w:val="001441E5"/>
    <w:rsid w:val="0014489E"/>
    <w:rsid w:val="001472E9"/>
    <w:rsid w:val="00147563"/>
    <w:rsid w:val="00150B0B"/>
    <w:rsid w:val="00153093"/>
    <w:rsid w:val="00154284"/>
    <w:rsid w:val="00154D15"/>
    <w:rsid w:val="00154D87"/>
    <w:rsid w:val="00156462"/>
    <w:rsid w:val="00162169"/>
    <w:rsid w:val="0016260F"/>
    <w:rsid w:val="00171180"/>
    <w:rsid w:val="00171B46"/>
    <w:rsid w:val="0017444A"/>
    <w:rsid w:val="00174D40"/>
    <w:rsid w:val="0017502E"/>
    <w:rsid w:val="00176371"/>
    <w:rsid w:val="00176E04"/>
    <w:rsid w:val="00180D99"/>
    <w:rsid w:val="001862CE"/>
    <w:rsid w:val="00187417"/>
    <w:rsid w:val="00193E81"/>
    <w:rsid w:val="001947FE"/>
    <w:rsid w:val="0019532F"/>
    <w:rsid w:val="001A37D9"/>
    <w:rsid w:val="001A39B2"/>
    <w:rsid w:val="001A64C2"/>
    <w:rsid w:val="001A653C"/>
    <w:rsid w:val="001B3780"/>
    <w:rsid w:val="001B4310"/>
    <w:rsid w:val="001B6E35"/>
    <w:rsid w:val="001B7972"/>
    <w:rsid w:val="001C0ADA"/>
    <w:rsid w:val="001C2387"/>
    <w:rsid w:val="001C2B38"/>
    <w:rsid w:val="001C36AA"/>
    <w:rsid w:val="001C3DFB"/>
    <w:rsid w:val="001C4E1F"/>
    <w:rsid w:val="001C4E24"/>
    <w:rsid w:val="001C4E5D"/>
    <w:rsid w:val="001D38DE"/>
    <w:rsid w:val="001D40A8"/>
    <w:rsid w:val="001D482E"/>
    <w:rsid w:val="001E27E0"/>
    <w:rsid w:val="001E38A1"/>
    <w:rsid w:val="001E4D05"/>
    <w:rsid w:val="001E60FB"/>
    <w:rsid w:val="001F13D2"/>
    <w:rsid w:val="001F2B4E"/>
    <w:rsid w:val="001F34F3"/>
    <w:rsid w:val="001F3F06"/>
    <w:rsid w:val="001F68E5"/>
    <w:rsid w:val="001F7385"/>
    <w:rsid w:val="00207045"/>
    <w:rsid w:val="00210A09"/>
    <w:rsid w:val="002114B2"/>
    <w:rsid w:val="00215F77"/>
    <w:rsid w:val="002160B1"/>
    <w:rsid w:val="00216F00"/>
    <w:rsid w:val="00216FC2"/>
    <w:rsid w:val="00220CDB"/>
    <w:rsid w:val="00220F26"/>
    <w:rsid w:val="002245BE"/>
    <w:rsid w:val="0022565E"/>
    <w:rsid w:val="00225A6F"/>
    <w:rsid w:val="00230B97"/>
    <w:rsid w:val="00230D36"/>
    <w:rsid w:val="00231D6A"/>
    <w:rsid w:val="00231F56"/>
    <w:rsid w:val="0023200A"/>
    <w:rsid w:val="00232922"/>
    <w:rsid w:val="00233716"/>
    <w:rsid w:val="002401BA"/>
    <w:rsid w:val="00245ECE"/>
    <w:rsid w:val="002465B7"/>
    <w:rsid w:val="00251DB7"/>
    <w:rsid w:val="00253D2F"/>
    <w:rsid w:val="002540C1"/>
    <w:rsid w:val="0025451C"/>
    <w:rsid w:val="00256E26"/>
    <w:rsid w:val="002570FA"/>
    <w:rsid w:val="00257FB5"/>
    <w:rsid w:val="00261797"/>
    <w:rsid w:val="0026450C"/>
    <w:rsid w:val="00271169"/>
    <w:rsid w:val="00271E45"/>
    <w:rsid w:val="00271EDC"/>
    <w:rsid w:val="002751F5"/>
    <w:rsid w:val="002770DC"/>
    <w:rsid w:val="0028033E"/>
    <w:rsid w:val="00284021"/>
    <w:rsid w:val="002842EB"/>
    <w:rsid w:val="00287DD5"/>
    <w:rsid w:val="00290FF5"/>
    <w:rsid w:val="00292AED"/>
    <w:rsid w:val="0029331F"/>
    <w:rsid w:val="00296B39"/>
    <w:rsid w:val="002978E2"/>
    <w:rsid w:val="002979C8"/>
    <w:rsid w:val="002A008A"/>
    <w:rsid w:val="002A1E11"/>
    <w:rsid w:val="002A28F5"/>
    <w:rsid w:val="002A31DA"/>
    <w:rsid w:val="002A5253"/>
    <w:rsid w:val="002A5634"/>
    <w:rsid w:val="002A65BC"/>
    <w:rsid w:val="002B3007"/>
    <w:rsid w:val="002B760F"/>
    <w:rsid w:val="002B7C74"/>
    <w:rsid w:val="002C058A"/>
    <w:rsid w:val="002C2BB1"/>
    <w:rsid w:val="002C7F72"/>
    <w:rsid w:val="002D1E06"/>
    <w:rsid w:val="002D247C"/>
    <w:rsid w:val="002D435E"/>
    <w:rsid w:val="002E293E"/>
    <w:rsid w:val="002E4A33"/>
    <w:rsid w:val="002E530B"/>
    <w:rsid w:val="002E5FBA"/>
    <w:rsid w:val="002E66C2"/>
    <w:rsid w:val="002E6E4C"/>
    <w:rsid w:val="002F00B8"/>
    <w:rsid w:val="002F14F8"/>
    <w:rsid w:val="002F398A"/>
    <w:rsid w:val="002F3C2E"/>
    <w:rsid w:val="002F462C"/>
    <w:rsid w:val="002F4D21"/>
    <w:rsid w:val="002F59FE"/>
    <w:rsid w:val="002F70AB"/>
    <w:rsid w:val="002F756E"/>
    <w:rsid w:val="00310455"/>
    <w:rsid w:val="00311962"/>
    <w:rsid w:val="00311ADC"/>
    <w:rsid w:val="00313EA7"/>
    <w:rsid w:val="00314DDE"/>
    <w:rsid w:val="00314E6E"/>
    <w:rsid w:val="003150DF"/>
    <w:rsid w:val="00315465"/>
    <w:rsid w:val="00316DA3"/>
    <w:rsid w:val="0031781F"/>
    <w:rsid w:val="003218C2"/>
    <w:rsid w:val="00322753"/>
    <w:rsid w:val="0032378D"/>
    <w:rsid w:val="0032432B"/>
    <w:rsid w:val="00326CBC"/>
    <w:rsid w:val="00327259"/>
    <w:rsid w:val="0032775B"/>
    <w:rsid w:val="003334E3"/>
    <w:rsid w:val="00334621"/>
    <w:rsid w:val="00336AE7"/>
    <w:rsid w:val="00336DB0"/>
    <w:rsid w:val="003412A8"/>
    <w:rsid w:val="00342479"/>
    <w:rsid w:val="003429E3"/>
    <w:rsid w:val="003434EC"/>
    <w:rsid w:val="00343619"/>
    <w:rsid w:val="0034647B"/>
    <w:rsid w:val="00346FB6"/>
    <w:rsid w:val="00347267"/>
    <w:rsid w:val="00347552"/>
    <w:rsid w:val="003503B9"/>
    <w:rsid w:val="003509A4"/>
    <w:rsid w:val="003509F0"/>
    <w:rsid w:val="00350E3B"/>
    <w:rsid w:val="00351D8E"/>
    <w:rsid w:val="00353E18"/>
    <w:rsid w:val="003566E0"/>
    <w:rsid w:val="00356FF1"/>
    <w:rsid w:val="003571A9"/>
    <w:rsid w:val="00360350"/>
    <w:rsid w:val="003636C3"/>
    <w:rsid w:val="00367624"/>
    <w:rsid w:val="00371D07"/>
    <w:rsid w:val="0037258F"/>
    <w:rsid w:val="003745E1"/>
    <w:rsid w:val="003759E9"/>
    <w:rsid w:val="00384E02"/>
    <w:rsid w:val="00386F00"/>
    <w:rsid w:val="0038701F"/>
    <w:rsid w:val="00387969"/>
    <w:rsid w:val="00387D9C"/>
    <w:rsid w:val="00394183"/>
    <w:rsid w:val="00394CF2"/>
    <w:rsid w:val="00395024"/>
    <w:rsid w:val="003A0134"/>
    <w:rsid w:val="003A2DC6"/>
    <w:rsid w:val="003A336B"/>
    <w:rsid w:val="003A39AD"/>
    <w:rsid w:val="003A4746"/>
    <w:rsid w:val="003A663E"/>
    <w:rsid w:val="003B0F18"/>
    <w:rsid w:val="003B165D"/>
    <w:rsid w:val="003B21C9"/>
    <w:rsid w:val="003B608F"/>
    <w:rsid w:val="003B71B6"/>
    <w:rsid w:val="003C12F8"/>
    <w:rsid w:val="003C2BC2"/>
    <w:rsid w:val="003C356E"/>
    <w:rsid w:val="003C35D0"/>
    <w:rsid w:val="003C3EF9"/>
    <w:rsid w:val="003C55E0"/>
    <w:rsid w:val="003D05EE"/>
    <w:rsid w:val="003D23A0"/>
    <w:rsid w:val="003D3F7D"/>
    <w:rsid w:val="003D4254"/>
    <w:rsid w:val="003D4507"/>
    <w:rsid w:val="003E0620"/>
    <w:rsid w:val="003E1FD8"/>
    <w:rsid w:val="003E3661"/>
    <w:rsid w:val="003E44A8"/>
    <w:rsid w:val="003E4CA7"/>
    <w:rsid w:val="003E597C"/>
    <w:rsid w:val="003F1D3D"/>
    <w:rsid w:val="003F7CE1"/>
    <w:rsid w:val="0040368F"/>
    <w:rsid w:val="004066B2"/>
    <w:rsid w:val="00406B50"/>
    <w:rsid w:val="00411F19"/>
    <w:rsid w:val="004125A9"/>
    <w:rsid w:val="00412714"/>
    <w:rsid w:val="00413E21"/>
    <w:rsid w:val="00414CEE"/>
    <w:rsid w:val="00416066"/>
    <w:rsid w:val="004200C7"/>
    <w:rsid w:val="004207C9"/>
    <w:rsid w:val="00422587"/>
    <w:rsid w:val="00424495"/>
    <w:rsid w:val="00425364"/>
    <w:rsid w:val="00432E91"/>
    <w:rsid w:val="004356A7"/>
    <w:rsid w:val="004447E2"/>
    <w:rsid w:val="00451A6D"/>
    <w:rsid w:val="00451E0A"/>
    <w:rsid w:val="00454309"/>
    <w:rsid w:val="00454457"/>
    <w:rsid w:val="00454591"/>
    <w:rsid w:val="0045541C"/>
    <w:rsid w:val="004567CE"/>
    <w:rsid w:val="00456D3C"/>
    <w:rsid w:val="0046230F"/>
    <w:rsid w:val="00464ED8"/>
    <w:rsid w:val="00471E28"/>
    <w:rsid w:val="00472FF2"/>
    <w:rsid w:val="004747A0"/>
    <w:rsid w:val="00476538"/>
    <w:rsid w:val="00480495"/>
    <w:rsid w:val="004805C7"/>
    <w:rsid w:val="004812B5"/>
    <w:rsid w:val="004823B1"/>
    <w:rsid w:val="00485E11"/>
    <w:rsid w:val="00486996"/>
    <w:rsid w:val="004907BA"/>
    <w:rsid w:val="00491C7E"/>
    <w:rsid w:val="004940E8"/>
    <w:rsid w:val="004A124E"/>
    <w:rsid w:val="004A2A13"/>
    <w:rsid w:val="004A43F3"/>
    <w:rsid w:val="004A7B9E"/>
    <w:rsid w:val="004A7E02"/>
    <w:rsid w:val="004B62FC"/>
    <w:rsid w:val="004B663A"/>
    <w:rsid w:val="004C3FAB"/>
    <w:rsid w:val="004C785F"/>
    <w:rsid w:val="004D06F8"/>
    <w:rsid w:val="004D0807"/>
    <w:rsid w:val="004D657D"/>
    <w:rsid w:val="004D6E56"/>
    <w:rsid w:val="004D7E06"/>
    <w:rsid w:val="004D7FA8"/>
    <w:rsid w:val="004E06CB"/>
    <w:rsid w:val="004E36E4"/>
    <w:rsid w:val="004E6330"/>
    <w:rsid w:val="004F1AF0"/>
    <w:rsid w:val="004F1C4B"/>
    <w:rsid w:val="004F2DE6"/>
    <w:rsid w:val="004F33AF"/>
    <w:rsid w:val="004F391E"/>
    <w:rsid w:val="004F53C2"/>
    <w:rsid w:val="004F5659"/>
    <w:rsid w:val="004F7E99"/>
    <w:rsid w:val="00500853"/>
    <w:rsid w:val="00501F9B"/>
    <w:rsid w:val="005036AC"/>
    <w:rsid w:val="005038ED"/>
    <w:rsid w:val="00503C14"/>
    <w:rsid w:val="00506DC2"/>
    <w:rsid w:val="0050745A"/>
    <w:rsid w:val="005124A8"/>
    <w:rsid w:val="00512C3C"/>
    <w:rsid w:val="00514B75"/>
    <w:rsid w:val="005159F6"/>
    <w:rsid w:val="00515EB3"/>
    <w:rsid w:val="00516F39"/>
    <w:rsid w:val="00517E49"/>
    <w:rsid w:val="0052039D"/>
    <w:rsid w:val="00526278"/>
    <w:rsid w:val="00532283"/>
    <w:rsid w:val="00533309"/>
    <w:rsid w:val="00535BE9"/>
    <w:rsid w:val="00542197"/>
    <w:rsid w:val="005425D8"/>
    <w:rsid w:val="00543690"/>
    <w:rsid w:val="00544599"/>
    <w:rsid w:val="00544AB6"/>
    <w:rsid w:val="0054622C"/>
    <w:rsid w:val="00550C20"/>
    <w:rsid w:val="00552A55"/>
    <w:rsid w:val="00554BA4"/>
    <w:rsid w:val="0056015B"/>
    <w:rsid w:val="00561254"/>
    <w:rsid w:val="00564688"/>
    <w:rsid w:val="0056471C"/>
    <w:rsid w:val="0057206C"/>
    <w:rsid w:val="00573528"/>
    <w:rsid w:val="00575E30"/>
    <w:rsid w:val="0058098E"/>
    <w:rsid w:val="00582CA6"/>
    <w:rsid w:val="00582CAB"/>
    <w:rsid w:val="00583A6D"/>
    <w:rsid w:val="00585B83"/>
    <w:rsid w:val="0058792C"/>
    <w:rsid w:val="005909B2"/>
    <w:rsid w:val="00591F04"/>
    <w:rsid w:val="00593A52"/>
    <w:rsid w:val="00594E11"/>
    <w:rsid w:val="00594FBF"/>
    <w:rsid w:val="005955E2"/>
    <w:rsid w:val="005A190C"/>
    <w:rsid w:val="005A2DA5"/>
    <w:rsid w:val="005A44E8"/>
    <w:rsid w:val="005A770F"/>
    <w:rsid w:val="005B126C"/>
    <w:rsid w:val="005B24D0"/>
    <w:rsid w:val="005B5E09"/>
    <w:rsid w:val="005C03F3"/>
    <w:rsid w:val="005C198C"/>
    <w:rsid w:val="005C249D"/>
    <w:rsid w:val="005C463D"/>
    <w:rsid w:val="005C535D"/>
    <w:rsid w:val="005C5D17"/>
    <w:rsid w:val="005C7248"/>
    <w:rsid w:val="005C731B"/>
    <w:rsid w:val="005C7ACE"/>
    <w:rsid w:val="005D0FEE"/>
    <w:rsid w:val="005D5E3B"/>
    <w:rsid w:val="005D6D4B"/>
    <w:rsid w:val="005E014B"/>
    <w:rsid w:val="005E20CE"/>
    <w:rsid w:val="005E2257"/>
    <w:rsid w:val="005E2AC0"/>
    <w:rsid w:val="005E3A3A"/>
    <w:rsid w:val="005E55FB"/>
    <w:rsid w:val="005F2917"/>
    <w:rsid w:val="005F2EF3"/>
    <w:rsid w:val="005F31FC"/>
    <w:rsid w:val="005F3E07"/>
    <w:rsid w:val="005F6033"/>
    <w:rsid w:val="005F6B86"/>
    <w:rsid w:val="005F6DD0"/>
    <w:rsid w:val="006006CC"/>
    <w:rsid w:val="006006DA"/>
    <w:rsid w:val="00600F90"/>
    <w:rsid w:val="0060137F"/>
    <w:rsid w:val="00601BC7"/>
    <w:rsid w:val="00603C80"/>
    <w:rsid w:val="00604711"/>
    <w:rsid w:val="006103CC"/>
    <w:rsid w:val="006113C6"/>
    <w:rsid w:val="00612CF5"/>
    <w:rsid w:val="00614B6C"/>
    <w:rsid w:val="00617514"/>
    <w:rsid w:val="006219A6"/>
    <w:rsid w:val="00622627"/>
    <w:rsid w:val="00625628"/>
    <w:rsid w:val="006256BD"/>
    <w:rsid w:val="00625780"/>
    <w:rsid w:val="00626F07"/>
    <w:rsid w:val="00632696"/>
    <w:rsid w:val="00634615"/>
    <w:rsid w:val="00635532"/>
    <w:rsid w:val="00643B28"/>
    <w:rsid w:val="00644539"/>
    <w:rsid w:val="006462C8"/>
    <w:rsid w:val="0065110A"/>
    <w:rsid w:val="006548D5"/>
    <w:rsid w:val="006554A1"/>
    <w:rsid w:val="00655C47"/>
    <w:rsid w:val="00655CC4"/>
    <w:rsid w:val="0065648A"/>
    <w:rsid w:val="00656D98"/>
    <w:rsid w:val="00660268"/>
    <w:rsid w:val="006603A4"/>
    <w:rsid w:val="00660CB5"/>
    <w:rsid w:val="006621B7"/>
    <w:rsid w:val="0067672E"/>
    <w:rsid w:val="00681DDB"/>
    <w:rsid w:val="00682D9B"/>
    <w:rsid w:val="006879F1"/>
    <w:rsid w:val="0069148D"/>
    <w:rsid w:val="006921B6"/>
    <w:rsid w:val="00694F65"/>
    <w:rsid w:val="00696D64"/>
    <w:rsid w:val="00697AED"/>
    <w:rsid w:val="006A00CE"/>
    <w:rsid w:val="006A2864"/>
    <w:rsid w:val="006A54B7"/>
    <w:rsid w:val="006A7130"/>
    <w:rsid w:val="006B11C4"/>
    <w:rsid w:val="006B5A83"/>
    <w:rsid w:val="006C157B"/>
    <w:rsid w:val="006C2114"/>
    <w:rsid w:val="006C3C79"/>
    <w:rsid w:val="006C58C4"/>
    <w:rsid w:val="006C69BF"/>
    <w:rsid w:val="006D2C9E"/>
    <w:rsid w:val="006D45B8"/>
    <w:rsid w:val="006D6ACB"/>
    <w:rsid w:val="006D752F"/>
    <w:rsid w:val="006D7BA3"/>
    <w:rsid w:val="006D7D5A"/>
    <w:rsid w:val="006E18F3"/>
    <w:rsid w:val="006E1EA0"/>
    <w:rsid w:val="006E674D"/>
    <w:rsid w:val="006E691A"/>
    <w:rsid w:val="006F0F09"/>
    <w:rsid w:val="006F150D"/>
    <w:rsid w:val="006F1843"/>
    <w:rsid w:val="006F2527"/>
    <w:rsid w:val="006F4459"/>
    <w:rsid w:val="00700AEE"/>
    <w:rsid w:val="00700E7B"/>
    <w:rsid w:val="007019DE"/>
    <w:rsid w:val="00706DFB"/>
    <w:rsid w:val="00707EA7"/>
    <w:rsid w:val="00711759"/>
    <w:rsid w:val="00712A19"/>
    <w:rsid w:val="0071579A"/>
    <w:rsid w:val="007168B0"/>
    <w:rsid w:val="007168B7"/>
    <w:rsid w:val="00717A23"/>
    <w:rsid w:val="00720B34"/>
    <w:rsid w:val="007245E6"/>
    <w:rsid w:val="00726744"/>
    <w:rsid w:val="00726D74"/>
    <w:rsid w:val="00731C69"/>
    <w:rsid w:val="007337E1"/>
    <w:rsid w:val="007372BA"/>
    <w:rsid w:val="007415EC"/>
    <w:rsid w:val="00742151"/>
    <w:rsid w:val="00742B18"/>
    <w:rsid w:val="007447CE"/>
    <w:rsid w:val="007516C2"/>
    <w:rsid w:val="00754753"/>
    <w:rsid w:val="0075590C"/>
    <w:rsid w:val="0076209C"/>
    <w:rsid w:val="00763319"/>
    <w:rsid w:val="0076363A"/>
    <w:rsid w:val="00767B7A"/>
    <w:rsid w:val="00770810"/>
    <w:rsid w:val="0077402B"/>
    <w:rsid w:val="007747D2"/>
    <w:rsid w:val="007755DA"/>
    <w:rsid w:val="00780BA4"/>
    <w:rsid w:val="00782669"/>
    <w:rsid w:val="00784E11"/>
    <w:rsid w:val="007901CE"/>
    <w:rsid w:val="00791C84"/>
    <w:rsid w:val="007929DF"/>
    <w:rsid w:val="007946D2"/>
    <w:rsid w:val="007948D8"/>
    <w:rsid w:val="00796732"/>
    <w:rsid w:val="00797398"/>
    <w:rsid w:val="00797439"/>
    <w:rsid w:val="007A126B"/>
    <w:rsid w:val="007A44D4"/>
    <w:rsid w:val="007A47C9"/>
    <w:rsid w:val="007A4EB8"/>
    <w:rsid w:val="007A5111"/>
    <w:rsid w:val="007A7B72"/>
    <w:rsid w:val="007B017E"/>
    <w:rsid w:val="007B300A"/>
    <w:rsid w:val="007C06BD"/>
    <w:rsid w:val="007C31D8"/>
    <w:rsid w:val="007C5015"/>
    <w:rsid w:val="007D3BFA"/>
    <w:rsid w:val="007D3DFB"/>
    <w:rsid w:val="007E23E3"/>
    <w:rsid w:val="007E3BCD"/>
    <w:rsid w:val="007E5180"/>
    <w:rsid w:val="007E7D63"/>
    <w:rsid w:val="007F1AF2"/>
    <w:rsid w:val="008030DA"/>
    <w:rsid w:val="0080512B"/>
    <w:rsid w:val="00805D6D"/>
    <w:rsid w:val="0080722D"/>
    <w:rsid w:val="00807C56"/>
    <w:rsid w:val="008138A1"/>
    <w:rsid w:val="00814982"/>
    <w:rsid w:val="0081522B"/>
    <w:rsid w:val="00817E25"/>
    <w:rsid w:val="008206CE"/>
    <w:rsid w:val="00821851"/>
    <w:rsid w:val="00823045"/>
    <w:rsid w:val="008234C3"/>
    <w:rsid w:val="0082378E"/>
    <w:rsid w:val="0082732C"/>
    <w:rsid w:val="0082754F"/>
    <w:rsid w:val="00830CA6"/>
    <w:rsid w:val="008310B4"/>
    <w:rsid w:val="00833696"/>
    <w:rsid w:val="008339A7"/>
    <w:rsid w:val="00835A54"/>
    <w:rsid w:val="0083764A"/>
    <w:rsid w:val="00842305"/>
    <w:rsid w:val="008438D2"/>
    <w:rsid w:val="00845905"/>
    <w:rsid w:val="008504AD"/>
    <w:rsid w:val="00853368"/>
    <w:rsid w:val="00855E87"/>
    <w:rsid w:val="00857FB2"/>
    <w:rsid w:val="008600C3"/>
    <w:rsid w:val="008653B4"/>
    <w:rsid w:val="0086664C"/>
    <w:rsid w:val="0086792C"/>
    <w:rsid w:val="0086794D"/>
    <w:rsid w:val="0087001E"/>
    <w:rsid w:val="008713E4"/>
    <w:rsid w:val="00874E00"/>
    <w:rsid w:val="00876E9D"/>
    <w:rsid w:val="008808ED"/>
    <w:rsid w:val="00883BEF"/>
    <w:rsid w:val="0088488D"/>
    <w:rsid w:val="00885300"/>
    <w:rsid w:val="00885E62"/>
    <w:rsid w:val="008868DF"/>
    <w:rsid w:val="00891374"/>
    <w:rsid w:val="00891674"/>
    <w:rsid w:val="00891BC0"/>
    <w:rsid w:val="0089205E"/>
    <w:rsid w:val="00894636"/>
    <w:rsid w:val="00895903"/>
    <w:rsid w:val="00896581"/>
    <w:rsid w:val="00897A48"/>
    <w:rsid w:val="008A54AE"/>
    <w:rsid w:val="008A71CB"/>
    <w:rsid w:val="008B0B85"/>
    <w:rsid w:val="008B16AA"/>
    <w:rsid w:val="008B2C20"/>
    <w:rsid w:val="008B3CBE"/>
    <w:rsid w:val="008B4D43"/>
    <w:rsid w:val="008B59E6"/>
    <w:rsid w:val="008B6AC7"/>
    <w:rsid w:val="008C4121"/>
    <w:rsid w:val="008C4C72"/>
    <w:rsid w:val="008C4E51"/>
    <w:rsid w:val="008C5CC4"/>
    <w:rsid w:val="008C6F70"/>
    <w:rsid w:val="008D010B"/>
    <w:rsid w:val="008D0E93"/>
    <w:rsid w:val="008D4B16"/>
    <w:rsid w:val="008D5CE1"/>
    <w:rsid w:val="008D6447"/>
    <w:rsid w:val="008D7705"/>
    <w:rsid w:val="008E01AB"/>
    <w:rsid w:val="008E20AD"/>
    <w:rsid w:val="008E34CC"/>
    <w:rsid w:val="008E3F45"/>
    <w:rsid w:val="008E7D40"/>
    <w:rsid w:val="008F01D1"/>
    <w:rsid w:val="008F0FF6"/>
    <w:rsid w:val="008F23FC"/>
    <w:rsid w:val="008F71B4"/>
    <w:rsid w:val="008F7EF1"/>
    <w:rsid w:val="009008F7"/>
    <w:rsid w:val="009039E7"/>
    <w:rsid w:val="00906947"/>
    <w:rsid w:val="00906A00"/>
    <w:rsid w:val="00906CF0"/>
    <w:rsid w:val="00910F0C"/>
    <w:rsid w:val="00914803"/>
    <w:rsid w:val="00914889"/>
    <w:rsid w:val="00920EFE"/>
    <w:rsid w:val="0092145B"/>
    <w:rsid w:val="009248FA"/>
    <w:rsid w:val="00927792"/>
    <w:rsid w:val="00931144"/>
    <w:rsid w:val="0093308A"/>
    <w:rsid w:val="00935657"/>
    <w:rsid w:val="00936401"/>
    <w:rsid w:val="009370BB"/>
    <w:rsid w:val="009400EF"/>
    <w:rsid w:val="0094650A"/>
    <w:rsid w:val="00946CD6"/>
    <w:rsid w:val="00947B06"/>
    <w:rsid w:val="009526B2"/>
    <w:rsid w:val="0095305F"/>
    <w:rsid w:val="00957D7B"/>
    <w:rsid w:val="009627D2"/>
    <w:rsid w:val="00962845"/>
    <w:rsid w:val="0096300A"/>
    <w:rsid w:val="00965205"/>
    <w:rsid w:val="00966FC2"/>
    <w:rsid w:val="00972E41"/>
    <w:rsid w:val="009741A0"/>
    <w:rsid w:val="00974677"/>
    <w:rsid w:val="0097489C"/>
    <w:rsid w:val="00975D58"/>
    <w:rsid w:val="00977220"/>
    <w:rsid w:val="00980157"/>
    <w:rsid w:val="00980A7C"/>
    <w:rsid w:val="00981EF0"/>
    <w:rsid w:val="00984F2E"/>
    <w:rsid w:val="0098616B"/>
    <w:rsid w:val="009900FC"/>
    <w:rsid w:val="00990962"/>
    <w:rsid w:val="00993ABC"/>
    <w:rsid w:val="0099657B"/>
    <w:rsid w:val="0099664D"/>
    <w:rsid w:val="009967CC"/>
    <w:rsid w:val="009A3629"/>
    <w:rsid w:val="009A5CD4"/>
    <w:rsid w:val="009A669B"/>
    <w:rsid w:val="009B0504"/>
    <w:rsid w:val="009B1DE7"/>
    <w:rsid w:val="009B34F7"/>
    <w:rsid w:val="009B3E18"/>
    <w:rsid w:val="009B3E99"/>
    <w:rsid w:val="009B5DE2"/>
    <w:rsid w:val="009B6448"/>
    <w:rsid w:val="009B6A7F"/>
    <w:rsid w:val="009C0F44"/>
    <w:rsid w:val="009C33C1"/>
    <w:rsid w:val="009C3BDA"/>
    <w:rsid w:val="009C6793"/>
    <w:rsid w:val="009D10B5"/>
    <w:rsid w:val="009D5095"/>
    <w:rsid w:val="009D57B4"/>
    <w:rsid w:val="009D6922"/>
    <w:rsid w:val="009D6930"/>
    <w:rsid w:val="009D736C"/>
    <w:rsid w:val="009E0522"/>
    <w:rsid w:val="009E1472"/>
    <w:rsid w:val="009E1ED1"/>
    <w:rsid w:val="009E2EA2"/>
    <w:rsid w:val="009E3F35"/>
    <w:rsid w:val="009E5D04"/>
    <w:rsid w:val="009E638B"/>
    <w:rsid w:val="009F16FF"/>
    <w:rsid w:val="009F32FA"/>
    <w:rsid w:val="009F4C49"/>
    <w:rsid w:val="009F5BD7"/>
    <w:rsid w:val="009F6251"/>
    <w:rsid w:val="009F7516"/>
    <w:rsid w:val="00A00961"/>
    <w:rsid w:val="00A02321"/>
    <w:rsid w:val="00A04661"/>
    <w:rsid w:val="00A05102"/>
    <w:rsid w:val="00A0673B"/>
    <w:rsid w:val="00A06E7B"/>
    <w:rsid w:val="00A1039D"/>
    <w:rsid w:val="00A11B45"/>
    <w:rsid w:val="00A20618"/>
    <w:rsid w:val="00A2204B"/>
    <w:rsid w:val="00A25AC8"/>
    <w:rsid w:val="00A26C83"/>
    <w:rsid w:val="00A30583"/>
    <w:rsid w:val="00A319CB"/>
    <w:rsid w:val="00A3276D"/>
    <w:rsid w:val="00A37E06"/>
    <w:rsid w:val="00A416AD"/>
    <w:rsid w:val="00A42983"/>
    <w:rsid w:val="00A42BD6"/>
    <w:rsid w:val="00A42BEE"/>
    <w:rsid w:val="00A44D3C"/>
    <w:rsid w:val="00A44DA9"/>
    <w:rsid w:val="00A4541B"/>
    <w:rsid w:val="00A46B76"/>
    <w:rsid w:val="00A52286"/>
    <w:rsid w:val="00A54C2D"/>
    <w:rsid w:val="00A55C98"/>
    <w:rsid w:val="00A561FD"/>
    <w:rsid w:val="00A63D2B"/>
    <w:rsid w:val="00A63FD5"/>
    <w:rsid w:val="00A67367"/>
    <w:rsid w:val="00A7010D"/>
    <w:rsid w:val="00A70DF7"/>
    <w:rsid w:val="00A72040"/>
    <w:rsid w:val="00A72A3D"/>
    <w:rsid w:val="00A76A77"/>
    <w:rsid w:val="00A77D16"/>
    <w:rsid w:val="00A83C27"/>
    <w:rsid w:val="00A869F9"/>
    <w:rsid w:val="00A86C25"/>
    <w:rsid w:val="00A90D18"/>
    <w:rsid w:val="00A939C8"/>
    <w:rsid w:val="00A9403D"/>
    <w:rsid w:val="00A950B9"/>
    <w:rsid w:val="00A96F2F"/>
    <w:rsid w:val="00A979A6"/>
    <w:rsid w:val="00A97D25"/>
    <w:rsid w:val="00AA3EE3"/>
    <w:rsid w:val="00AA3FBC"/>
    <w:rsid w:val="00AA5E17"/>
    <w:rsid w:val="00AA79E4"/>
    <w:rsid w:val="00AB09F4"/>
    <w:rsid w:val="00AB240C"/>
    <w:rsid w:val="00AB7C45"/>
    <w:rsid w:val="00AB7E6D"/>
    <w:rsid w:val="00AC2863"/>
    <w:rsid w:val="00AC2D3D"/>
    <w:rsid w:val="00AC322C"/>
    <w:rsid w:val="00AC3C94"/>
    <w:rsid w:val="00AC5564"/>
    <w:rsid w:val="00AD062B"/>
    <w:rsid w:val="00AD1A06"/>
    <w:rsid w:val="00AD237C"/>
    <w:rsid w:val="00AD49C6"/>
    <w:rsid w:val="00AD5404"/>
    <w:rsid w:val="00AD61C1"/>
    <w:rsid w:val="00AD6E58"/>
    <w:rsid w:val="00AD6FAD"/>
    <w:rsid w:val="00AD72C4"/>
    <w:rsid w:val="00AF08E7"/>
    <w:rsid w:val="00AF144E"/>
    <w:rsid w:val="00AF62A2"/>
    <w:rsid w:val="00B00FD3"/>
    <w:rsid w:val="00B01D08"/>
    <w:rsid w:val="00B01D6B"/>
    <w:rsid w:val="00B01F60"/>
    <w:rsid w:val="00B05400"/>
    <w:rsid w:val="00B07435"/>
    <w:rsid w:val="00B10100"/>
    <w:rsid w:val="00B105CA"/>
    <w:rsid w:val="00B1068E"/>
    <w:rsid w:val="00B1241F"/>
    <w:rsid w:val="00B13CB7"/>
    <w:rsid w:val="00B17CA0"/>
    <w:rsid w:val="00B2379C"/>
    <w:rsid w:val="00B2399C"/>
    <w:rsid w:val="00B24161"/>
    <w:rsid w:val="00B24FCC"/>
    <w:rsid w:val="00B268D2"/>
    <w:rsid w:val="00B32E8E"/>
    <w:rsid w:val="00B3616B"/>
    <w:rsid w:val="00B37278"/>
    <w:rsid w:val="00B40809"/>
    <w:rsid w:val="00B41F8A"/>
    <w:rsid w:val="00B44A5C"/>
    <w:rsid w:val="00B45F92"/>
    <w:rsid w:val="00B46E74"/>
    <w:rsid w:val="00B54753"/>
    <w:rsid w:val="00B54F97"/>
    <w:rsid w:val="00B613F7"/>
    <w:rsid w:val="00B63649"/>
    <w:rsid w:val="00B64522"/>
    <w:rsid w:val="00B65BEC"/>
    <w:rsid w:val="00B66D89"/>
    <w:rsid w:val="00B705DA"/>
    <w:rsid w:val="00B709FD"/>
    <w:rsid w:val="00B70E15"/>
    <w:rsid w:val="00B7468E"/>
    <w:rsid w:val="00B75AE8"/>
    <w:rsid w:val="00B76526"/>
    <w:rsid w:val="00B7676D"/>
    <w:rsid w:val="00B85474"/>
    <w:rsid w:val="00B913EC"/>
    <w:rsid w:val="00B91E14"/>
    <w:rsid w:val="00B94905"/>
    <w:rsid w:val="00BA02DE"/>
    <w:rsid w:val="00BA0357"/>
    <w:rsid w:val="00BA4F23"/>
    <w:rsid w:val="00BA6FE8"/>
    <w:rsid w:val="00BB06AF"/>
    <w:rsid w:val="00BB0A16"/>
    <w:rsid w:val="00BB13C1"/>
    <w:rsid w:val="00BB4608"/>
    <w:rsid w:val="00BC010D"/>
    <w:rsid w:val="00BC1022"/>
    <w:rsid w:val="00BC2C02"/>
    <w:rsid w:val="00BC3858"/>
    <w:rsid w:val="00BC38D6"/>
    <w:rsid w:val="00BC546D"/>
    <w:rsid w:val="00BC57BD"/>
    <w:rsid w:val="00BC591C"/>
    <w:rsid w:val="00BC7912"/>
    <w:rsid w:val="00BD00D7"/>
    <w:rsid w:val="00BD0352"/>
    <w:rsid w:val="00BD1A65"/>
    <w:rsid w:val="00BD3BA6"/>
    <w:rsid w:val="00BD4352"/>
    <w:rsid w:val="00BD52D4"/>
    <w:rsid w:val="00BE1300"/>
    <w:rsid w:val="00BE29EE"/>
    <w:rsid w:val="00BE6241"/>
    <w:rsid w:val="00BE6C1A"/>
    <w:rsid w:val="00BF0DF6"/>
    <w:rsid w:val="00BF1527"/>
    <w:rsid w:val="00BF1913"/>
    <w:rsid w:val="00BF1AE8"/>
    <w:rsid w:val="00BF2254"/>
    <w:rsid w:val="00BF3DFE"/>
    <w:rsid w:val="00BF44DD"/>
    <w:rsid w:val="00BF5277"/>
    <w:rsid w:val="00BF5AD6"/>
    <w:rsid w:val="00BF5E34"/>
    <w:rsid w:val="00BF6119"/>
    <w:rsid w:val="00BF70C4"/>
    <w:rsid w:val="00BF77F9"/>
    <w:rsid w:val="00C0034C"/>
    <w:rsid w:val="00C02EBB"/>
    <w:rsid w:val="00C05691"/>
    <w:rsid w:val="00C12CBD"/>
    <w:rsid w:val="00C13AD9"/>
    <w:rsid w:val="00C16937"/>
    <w:rsid w:val="00C219B3"/>
    <w:rsid w:val="00C2279B"/>
    <w:rsid w:val="00C26A8D"/>
    <w:rsid w:val="00C3021B"/>
    <w:rsid w:val="00C318A8"/>
    <w:rsid w:val="00C3245E"/>
    <w:rsid w:val="00C32B1F"/>
    <w:rsid w:val="00C3431F"/>
    <w:rsid w:val="00C37305"/>
    <w:rsid w:val="00C4124A"/>
    <w:rsid w:val="00C414C3"/>
    <w:rsid w:val="00C44840"/>
    <w:rsid w:val="00C4505E"/>
    <w:rsid w:val="00C45D76"/>
    <w:rsid w:val="00C4658D"/>
    <w:rsid w:val="00C468AA"/>
    <w:rsid w:val="00C52437"/>
    <w:rsid w:val="00C529CD"/>
    <w:rsid w:val="00C52D00"/>
    <w:rsid w:val="00C53895"/>
    <w:rsid w:val="00C61A31"/>
    <w:rsid w:val="00C628A1"/>
    <w:rsid w:val="00C638DC"/>
    <w:rsid w:val="00C63E5D"/>
    <w:rsid w:val="00C655F8"/>
    <w:rsid w:val="00C6708C"/>
    <w:rsid w:val="00C71297"/>
    <w:rsid w:val="00C74240"/>
    <w:rsid w:val="00C77EF2"/>
    <w:rsid w:val="00C80140"/>
    <w:rsid w:val="00C84261"/>
    <w:rsid w:val="00C86AF6"/>
    <w:rsid w:val="00C87FAE"/>
    <w:rsid w:val="00C9025A"/>
    <w:rsid w:val="00C90D4C"/>
    <w:rsid w:val="00C90F2F"/>
    <w:rsid w:val="00C946B4"/>
    <w:rsid w:val="00C9534A"/>
    <w:rsid w:val="00C96E1B"/>
    <w:rsid w:val="00CA0FDD"/>
    <w:rsid w:val="00CA2D56"/>
    <w:rsid w:val="00CA2EC0"/>
    <w:rsid w:val="00CA39FB"/>
    <w:rsid w:val="00CA55CA"/>
    <w:rsid w:val="00CA6C91"/>
    <w:rsid w:val="00CA7094"/>
    <w:rsid w:val="00CB1326"/>
    <w:rsid w:val="00CB3C74"/>
    <w:rsid w:val="00CB40FF"/>
    <w:rsid w:val="00CB4E62"/>
    <w:rsid w:val="00CB77F1"/>
    <w:rsid w:val="00CC1EB5"/>
    <w:rsid w:val="00CC401D"/>
    <w:rsid w:val="00CC4520"/>
    <w:rsid w:val="00CC56EA"/>
    <w:rsid w:val="00CC573A"/>
    <w:rsid w:val="00CD2930"/>
    <w:rsid w:val="00CD2A1A"/>
    <w:rsid w:val="00CD32D1"/>
    <w:rsid w:val="00CD3BD9"/>
    <w:rsid w:val="00CD462B"/>
    <w:rsid w:val="00CD75D4"/>
    <w:rsid w:val="00CD7D01"/>
    <w:rsid w:val="00CE02E3"/>
    <w:rsid w:val="00CE1E80"/>
    <w:rsid w:val="00CE2076"/>
    <w:rsid w:val="00CE51F5"/>
    <w:rsid w:val="00CE585C"/>
    <w:rsid w:val="00CE5DE1"/>
    <w:rsid w:val="00CE6DEF"/>
    <w:rsid w:val="00CE75D4"/>
    <w:rsid w:val="00CE7D22"/>
    <w:rsid w:val="00CF1177"/>
    <w:rsid w:val="00CF210B"/>
    <w:rsid w:val="00CF371D"/>
    <w:rsid w:val="00CF5B1D"/>
    <w:rsid w:val="00D01751"/>
    <w:rsid w:val="00D03B3B"/>
    <w:rsid w:val="00D03E5D"/>
    <w:rsid w:val="00D04832"/>
    <w:rsid w:val="00D04FEB"/>
    <w:rsid w:val="00D07874"/>
    <w:rsid w:val="00D1152B"/>
    <w:rsid w:val="00D13237"/>
    <w:rsid w:val="00D1587F"/>
    <w:rsid w:val="00D17A1C"/>
    <w:rsid w:val="00D17C20"/>
    <w:rsid w:val="00D17C21"/>
    <w:rsid w:val="00D21C87"/>
    <w:rsid w:val="00D23748"/>
    <w:rsid w:val="00D240AC"/>
    <w:rsid w:val="00D26831"/>
    <w:rsid w:val="00D27904"/>
    <w:rsid w:val="00D27A8E"/>
    <w:rsid w:val="00D3387A"/>
    <w:rsid w:val="00D346F5"/>
    <w:rsid w:val="00D35B4F"/>
    <w:rsid w:val="00D42705"/>
    <w:rsid w:val="00D43B76"/>
    <w:rsid w:val="00D44650"/>
    <w:rsid w:val="00D51D2B"/>
    <w:rsid w:val="00D52433"/>
    <w:rsid w:val="00D534ED"/>
    <w:rsid w:val="00D53BE6"/>
    <w:rsid w:val="00D5484E"/>
    <w:rsid w:val="00D57817"/>
    <w:rsid w:val="00D57E77"/>
    <w:rsid w:val="00D628B6"/>
    <w:rsid w:val="00D62E7F"/>
    <w:rsid w:val="00D63059"/>
    <w:rsid w:val="00D65603"/>
    <w:rsid w:val="00D65961"/>
    <w:rsid w:val="00D66C19"/>
    <w:rsid w:val="00D670A8"/>
    <w:rsid w:val="00D74B8D"/>
    <w:rsid w:val="00D74C9B"/>
    <w:rsid w:val="00D74DF3"/>
    <w:rsid w:val="00D768C3"/>
    <w:rsid w:val="00D8632B"/>
    <w:rsid w:val="00D92472"/>
    <w:rsid w:val="00D9250A"/>
    <w:rsid w:val="00D94713"/>
    <w:rsid w:val="00D95076"/>
    <w:rsid w:val="00D9525A"/>
    <w:rsid w:val="00D955C3"/>
    <w:rsid w:val="00D970FB"/>
    <w:rsid w:val="00D9738B"/>
    <w:rsid w:val="00DA0135"/>
    <w:rsid w:val="00DA0CA2"/>
    <w:rsid w:val="00DA1613"/>
    <w:rsid w:val="00DA2B42"/>
    <w:rsid w:val="00DA2DDE"/>
    <w:rsid w:val="00DA6125"/>
    <w:rsid w:val="00DB19DF"/>
    <w:rsid w:val="00DB3B4E"/>
    <w:rsid w:val="00DB6839"/>
    <w:rsid w:val="00DB7C1A"/>
    <w:rsid w:val="00DC1861"/>
    <w:rsid w:val="00DC23C2"/>
    <w:rsid w:val="00DC3761"/>
    <w:rsid w:val="00DC37F7"/>
    <w:rsid w:val="00DC5AC9"/>
    <w:rsid w:val="00DC6144"/>
    <w:rsid w:val="00DC6BB8"/>
    <w:rsid w:val="00DD0EA8"/>
    <w:rsid w:val="00DD22BA"/>
    <w:rsid w:val="00DD407A"/>
    <w:rsid w:val="00DD40D7"/>
    <w:rsid w:val="00DD477D"/>
    <w:rsid w:val="00DD4F17"/>
    <w:rsid w:val="00DD52E7"/>
    <w:rsid w:val="00DD7CC0"/>
    <w:rsid w:val="00DE2C19"/>
    <w:rsid w:val="00DE4C3F"/>
    <w:rsid w:val="00DE5EFD"/>
    <w:rsid w:val="00DE6C86"/>
    <w:rsid w:val="00DE709A"/>
    <w:rsid w:val="00DF1D14"/>
    <w:rsid w:val="00DF2AF0"/>
    <w:rsid w:val="00DF31D4"/>
    <w:rsid w:val="00DF3FB6"/>
    <w:rsid w:val="00DF4B45"/>
    <w:rsid w:val="00DF588C"/>
    <w:rsid w:val="00DF5AF7"/>
    <w:rsid w:val="00DF713F"/>
    <w:rsid w:val="00E0026F"/>
    <w:rsid w:val="00E025DB"/>
    <w:rsid w:val="00E03A80"/>
    <w:rsid w:val="00E03B1C"/>
    <w:rsid w:val="00E0708D"/>
    <w:rsid w:val="00E0710D"/>
    <w:rsid w:val="00E10E42"/>
    <w:rsid w:val="00E117FE"/>
    <w:rsid w:val="00E12072"/>
    <w:rsid w:val="00E1247A"/>
    <w:rsid w:val="00E12E61"/>
    <w:rsid w:val="00E14594"/>
    <w:rsid w:val="00E16180"/>
    <w:rsid w:val="00E175C3"/>
    <w:rsid w:val="00E217AC"/>
    <w:rsid w:val="00E25BBF"/>
    <w:rsid w:val="00E26D76"/>
    <w:rsid w:val="00E30603"/>
    <w:rsid w:val="00E31C1C"/>
    <w:rsid w:val="00E32BAC"/>
    <w:rsid w:val="00E34258"/>
    <w:rsid w:val="00E36FAD"/>
    <w:rsid w:val="00E41012"/>
    <w:rsid w:val="00E44638"/>
    <w:rsid w:val="00E46813"/>
    <w:rsid w:val="00E53627"/>
    <w:rsid w:val="00E54927"/>
    <w:rsid w:val="00E54F0D"/>
    <w:rsid w:val="00E56AD5"/>
    <w:rsid w:val="00E57EEF"/>
    <w:rsid w:val="00E61B8E"/>
    <w:rsid w:val="00E61C71"/>
    <w:rsid w:val="00E63575"/>
    <w:rsid w:val="00E64E59"/>
    <w:rsid w:val="00E66771"/>
    <w:rsid w:val="00E66A8C"/>
    <w:rsid w:val="00E6736A"/>
    <w:rsid w:val="00E71564"/>
    <w:rsid w:val="00E7164D"/>
    <w:rsid w:val="00E73105"/>
    <w:rsid w:val="00E7446A"/>
    <w:rsid w:val="00E77682"/>
    <w:rsid w:val="00E83D68"/>
    <w:rsid w:val="00E847BD"/>
    <w:rsid w:val="00E9391B"/>
    <w:rsid w:val="00E96198"/>
    <w:rsid w:val="00EA0191"/>
    <w:rsid w:val="00EA13C2"/>
    <w:rsid w:val="00EA2FE7"/>
    <w:rsid w:val="00EA3260"/>
    <w:rsid w:val="00EA34B9"/>
    <w:rsid w:val="00EA45D5"/>
    <w:rsid w:val="00EA48D7"/>
    <w:rsid w:val="00EA7689"/>
    <w:rsid w:val="00EA7C35"/>
    <w:rsid w:val="00EB0325"/>
    <w:rsid w:val="00EB281D"/>
    <w:rsid w:val="00EB28DF"/>
    <w:rsid w:val="00EB5F01"/>
    <w:rsid w:val="00EB6253"/>
    <w:rsid w:val="00EC1274"/>
    <w:rsid w:val="00EC4AC2"/>
    <w:rsid w:val="00EC5970"/>
    <w:rsid w:val="00EC6736"/>
    <w:rsid w:val="00EC6FA0"/>
    <w:rsid w:val="00EC6FFD"/>
    <w:rsid w:val="00ED3848"/>
    <w:rsid w:val="00ED5D5A"/>
    <w:rsid w:val="00EE472C"/>
    <w:rsid w:val="00EE549F"/>
    <w:rsid w:val="00EE5A5C"/>
    <w:rsid w:val="00EE6B01"/>
    <w:rsid w:val="00EE6DDB"/>
    <w:rsid w:val="00EE6FE3"/>
    <w:rsid w:val="00EE7A08"/>
    <w:rsid w:val="00EF05E9"/>
    <w:rsid w:val="00EF0741"/>
    <w:rsid w:val="00EF4E50"/>
    <w:rsid w:val="00F00B1B"/>
    <w:rsid w:val="00F030F8"/>
    <w:rsid w:val="00F05012"/>
    <w:rsid w:val="00F052AB"/>
    <w:rsid w:val="00F0617D"/>
    <w:rsid w:val="00F06848"/>
    <w:rsid w:val="00F11EF9"/>
    <w:rsid w:val="00F149EC"/>
    <w:rsid w:val="00F168D2"/>
    <w:rsid w:val="00F16ED6"/>
    <w:rsid w:val="00F172DF"/>
    <w:rsid w:val="00F20643"/>
    <w:rsid w:val="00F2094C"/>
    <w:rsid w:val="00F228A1"/>
    <w:rsid w:val="00F237F0"/>
    <w:rsid w:val="00F24352"/>
    <w:rsid w:val="00F26D57"/>
    <w:rsid w:val="00F32DC6"/>
    <w:rsid w:val="00F32E37"/>
    <w:rsid w:val="00F32F55"/>
    <w:rsid w:val="00F35329"/>
    <w:rsid w:val="00F362FF"/>
    <w:rsid w:val="00F37846"/>
    <w:rsid w:val="00F378DC"/>
    <w:rsid w:val="00F4018E"/>
    <w:rsid w:val="00F43FD5"/>
    <w:rsid w:val="00F442F4"/>
    <w:rsid w:val="00F446C1"/>
    <w:rsid w:val="00F44C7B"/>
    <w:rsid w:val="00F456C1"/>
    <w:rsid w:val="00F5176C"/>
    <w:rsid w:val="00F525EF"/>
    <w:rsid w:val="00F52E44"/>
    <w:rsid w:val="00F5308D"/>
    <w:rsid w:val="00F53191"/>
    <w:rsid w:val="00F56173"/>
    <w:rsid w:val="00F60E33"/>
    <w:rsid w:val="00F61A6E"/>
    <w:rsid w:val="00F63C62"/>
    <w:rsid w:val="00F643F9"/>
    <w:rsid w:val="00F647BB"/>
    <w:rsid w:val="00F654CC"/>
    <w:rsid w:val="00F703A2"/>
    <w:rsid w:val="00F74A22"/>
    <w:rsid w:val="00F75A85"/>
    <w:rsid w:val="00F77903"/>
    <w:rsid w:val="00F8033F"/>
    <w:rsid w:val="00F874B6"/>
    <w:rsid w:val="00F90EB4"/>
    <w:rsid w:val="00F92959"/>
    <w:rsid w:val="00F94EE6"/>
    <w:rsid w:val="00FA1832"/>
    <w:rsid w:val="00FA2190"/>
    <w:rsid w:val="00FA4A88"/>
    <w:rsid w:val="00FA6C4F"/>
    <w:rsid w:val="00FA7871"/>
    <w:rsid w:val="00FB24CC"/>
    <w:rsid w:val="00FB5B62"/>
    <w:rsid w:val="00FB654D"/>
    <w:rsid w:val="00FB6EBF"/>
    <w:rsid w:val="00FC265E"/>
    <w:rsid w:val="00FC3478"/>
    <w:rsid w:val="00FC3AF0"/>
    <w:rsid w:val="00FC5E55"/>
    <w:rsid w:val="00FC6EE8"/>
    <w:rsid w:val="00FC6F49"/>
    <w:rsid w:val="00FD028A"/>
    <w:rsid w:val="00FD1745"/>
    <w:rsid w:val="00FD5BDF"/>
    <w:rsid w:val="00FD5FFC"/>
    <w:rsid w:val="00FD7386"/>
    <w:rsid w:val="00FE0812"/>
    <w:rsid w:val="00FE1247"/>
    <w:rsid w:val="00FE2923"/>
    <w:rsid w:val="00FE315A"/>
    <w:rsid w:val="00FE4E0F"/>
    <w:rsid w:val="00FE629F"/>
    <w:rsid w:val="00FE6B00"/>
    <w:rsid w:val="00FE73D8"/>
    <w:rsid w:val="00FF2CDA"/>
    <w:rsid w:val="00FF3140"/>
    <w:rsid w:val="00FF55FA"/>
    <w:rsid w:val="00FF6B7B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1E31D5"/>
  <w15:chartTrackingRefBased/>
  <w15:docId w15:val="{3F0CB7BB-31AB-4DAD-B883-91FBD075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5CC4"/>
    <w:pPr>
      <w:spacing w:before="120"/>
      <w:jc w:val="both"/>
    </w:pPr>
    <w:rPr>
      <w:rFonts w:ascii="Arial" w:hAnsi="Arial"/>
      <w:spacing w:val="8"/>
      <w:sz w:val="18"/>
      <w:szCs w:val="24"/>
    </w:rPr>
  </w:style>
  <w:style w:type="paragraph" w:styleId="Ttulo1">
    <w:name w:val="heading 1"/>
    <w:basedOn w:val="Normal1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rFonts w:cs="Arial"/>
      <w:b/>
      <w:bCs/>
      <w:caps/>
      <w:color w:val="auto"/>
      <w:szCs w:val="32"/>
    </w:rPr>
  </w:style>
  <w:style w:type="paragraph" w:styleId="Ttulo2">
    <w:name w:val="heading 2"/>
    <w:basedOn w:val="Normal2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rFonts w:cs="Arial"/>
      <w:b/>
      <w:bCs/>
      <w:iCs/>
      <w:caps/>
      <w:szCs w:val="28"/>
    </w:rPr>
  </w:style>
  <w:style w:type="paragraph" w:styleId="Ttulo3">
    <w:name w:val="heading 3"/>
    <w:basedOn w:val="Normal3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rFonts w:cs="Arial"/>
      <w:b/>
      <w:bCs/>
      <w:caps/>
      <w:szCs w:val="26"/>
    </w:rPr>
  </w:style>
  <w:style w:type="paragraph" w:styleId="Ttulo4">
    <w:name w:val="heading 4"/>
    <w:basedOn w:val="Normal4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b/>
      <w:bCs/>
      <w:caps/>
      <w:szCs w:val="28"/>
    </w:rPr>
  </w:style>
  <w:style w:type="paragraph" w:styleId="Ttulo5">
    <w:name w:val="heading 5"/>
    <w:basedOn w:val="Normal5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b/>
      <w:bCs/>
      <w:iCs/>
      <w:caps/>
      <w:szCs w:val="26"/>
    </w:rPr>
  </w:style>
  <w:style w:type="paragraph" w:styleId="Ttulo6">
    <w:name w:val="heading 6"/>
    <w:basedOn w:val="Normal6"/>
    <w:next w:val="Normal"/>
    <w:qFormat/>
    <w:rsid w:val="008C5CC4"/>
    <w:pPr>
      <w:keepLines/>
      <w:tabs>
        <w:tab w:val="clear" w:pos="0"/>
        <w:tab w:val="left" w:pos="1134"/>
      </w:tabs>
      <w:spacing w:before="360"/>
      <w:ind w:left="1134" w:hanging="1134"/>
    </w:pPr>
    <w:rPr>
      <w:b/>
      <w:bCs/>
      <w:caps/>
      <w:szCs w:val="22"/>
    </w:rPr>
  </w:style>
  <w:style w:type="paragraph" w:styleId="Ttulo7">
    <w:name w:val="heading 7"/>
    <w:basedOn w:val="Normal7"/>
    <w:next w:val="Normal"/>
    <w:qFormat/>
    <w:rsid w:val="008C5CC4"/>
    <w:pPr>
      <w:keepLines/>
      <w:tabs>
        <w:tab w:val="clear" w:pos="0"/>
        <w:tab w:val="left" w:pos="1701"/>
      </w:tabs>
      <w:spacing w:before="360"/>
      <w:ind w:left="1701" w:hanging="1701"/>
    </w:pPr>
    <w:rPr>
      <w:b/>
      <w:caps/>
    </w:rPr>
  </w:style>
  <w:style w:type="paragraph" w:styleId="Ttulo8">
    <w:name w:val="heading 8"/>
    <w:basedOn w:val="Normal8"/>
    <w:next w:val="Normal"/>
    <w:qFormat/>
    <w:rsid w:val="008C5CC4"/>
    <w:pPr>
      <w:keepLines/>
      <w:tabs>
        <w:tab w:val="clear" w:pos="0"/>
        <w:tab w:val="left" w:pos="1701"/>
      </w:tabs>
      <w:spacing w:before="360"/>
      <w:ind w:left="1701" w:hanging="1701"/>
    </w:pPr>
    <w:rPr>
      <w:b/>
      <w:iCs/>
      <w:caps/>
    </w:rPr>
  </w:style>
  <w:style w:type="paragraph" w:styleId="Ttulo9">
    <w:name w:val="heading 9"/>
    <w:basedOn w:val="Normal9"/>
    <w:next w:val="Normal"/>
    <w:qFormat/>
    <w:rsid w:val="008C5CC4"/>
    <w:pPr>
      <w:keepLines/>
      <w:tabs>
        <w:tab w:val="clear" w:pos="0"/>
        <w:tab w:val="left" w:pos="1701"/>
      </w:tabs>
      <w:spacing w:before="360"/>
      <w:ind w:left="1701" w:hanging="1701"/>
    </w:pPr>
    <w:rPr>
      <w:rFonts w:cs="Arial"/>
      <w:b/>
      <w:caps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8C5CC4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"/>
    <w:rsid w:val="008C5CC4"/>
    <w:pPr>
      <w:numPr>
        <w:numId w:val="1"/>
      </w:numPr>
      <w:outlineLvl w:val="0"/>
    </w:pPr>
    <w:rPr>
      <w:color w:val="FF0000"/>
    </w:rPr>
  </w:style>
  <w:style w:type="paragraph" w:customStyle="1" w:styleId="Normal2">
    <w:name w:val="Normal 2"/>
    <w:basedOn w:val="Normal"/>
    <w:next w:val="Normal"/>
    <w:rsid w:val="008C5CC4"/>
    <w:pPr>
      <w:numPr>
        <w:ilvl w:val="1"/>
        <w:numId w:val="1"/>
      </w:numPr>
      <w:outlineLvl w:val="1"/>
    </w:pPr>
  </w:style>
  <w:style w:type="paragraph" w:customStyle="1" w:styleId="Normal3">
    <w:name w:val="Normal 3"/>
    <w:basedOn w:val="Normal"/>
    <w:next w:val="Normal"/>
    <w:rsid w:val="008C5CC4"/>
    <w:pPr>
      <w:numPr>
        <w:ilvl w:val="2"/>
        <w:numId w:val="1"/>
      </w:numPr>
      <w:outlineLvl w:val="2"/>
    </w:pPr>
  </w:style>
  <w:style w:type="paragraph" w:customStyle="1" w:styleId="Normal4">
    <w:name w:val="Normal 4"/>
    <w:basedOn w:val="Normal"/>
    <w:next w:val="Normal"/>
    <w:rsid w:val="008C5CC4"/>
    <w:pPr>
      <w:numPr>
        <w:ilvl w:val="3"/>
        <w:numId w:val="1"/>
      </w:numPr>
      <w:outlineLvl w:val="3"/>
    </w:pPr>
  </w:style>
  <w:style w:type="paragraph" w:customStyle="1" w:styleId="Normal5">
    <w:name w:val="Normal 5"/>
    <w:basedOn w:val="Normal"/>
    <w:next w:val="Normal"/>
    <w:rsid w:val="008C5CC4"/>
    <w:pPr>
      <w:numPr>
        <w:ilvl w:val="4"/>
        <w:numId w:val="1"/>
      </w:numPr>
      <w:outlineLvl w:val="4"/>
    </w:pPr>
  </w:style>
  <w:style w:type="paragraph" w:customStyle="1" w:styleId="Normal6">
    <w:name w:val="Normal 6"/>
    <w:basedOn w:val="Normal"/>
    <w:next w:val="Normal"/>
    <w:rsid w:val="008C5CC4"/>
    <w:pPr>
      <w:numPr>
        <w:ilvl w:val="5"/>
        <w:numId w:val="1"/>
      </w:numPr>
      <w:outlineLvl w:val="5"/>
    </w:pPr>
  </w:style>
  <w:style w:type="paragraph" w:styleId="Ttulo">
    <w:name w:val="Title"/>
    <w:basedOn w:val="Normal"/>
    <w:next w:val="Normal"/>
    <w:qFormat/>
    <w:rsid w:val="008C5CC4"/>
    <w:rPr>
      <w:rFonts w:cs="Arial"/>
      <w:b/>
      <w:bCs/>
      <w:caps/>
      <w:color w:val="0000FF"/>
      <w:szCs w:val="32"/>
    </w:rPr>
  </w:style>
  <w:style w:type="paragraph" w:customStyle="1" w:styleId="Prefcio">
    <w:name w:val="Prefácio"/>
    <w:basedOn w:val="Normal"/>
    <w:next w:val="Normal"/>
    <w:rsid w:val="008C5CC4"/>
    <w:pPr>
      <w:spacing w:before="360"/>
    </w:pPr>
    <w:rPr>
      <w:b/>
      <w:caps/>
    </w:rPr>
  </w:style>
  <w:style w:type="paragraph" w:customStyle="1" w:styleId="Marcador1">
    <w:name w:val="Marcador 1"/>
    <w:basedOn w:val="Normal"/>
    <w:next w:val="Normal"/>
    <w:link w:val="Marcador1Char"/>
    <w:rsid w:val="008C5CC4"/>
    <w:pPr>
      <w:numPr>
        <w:numId w:val="2"/>
      </w:numPr>
    </w:pPr>
  </w:style>
  <w:style w:type="paragraph" w:styleId="Rodap">
    <w:name w:val="footer"/>
    <w:basedOn w:val="Normal"/>
    <w:semiHidden/>
    <w:rsid w:val="008C5CC4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1">
    <w:name w:val="toc 1"/>
    <w:basedOn w:val="Normal"/>
    <w:next w:val="Normal"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3">
    <w:name w:val="toc 3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4">
    <w:name w:val="toc 4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5">
    <w:name w:val="toc 5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6">
    <w:name w:val="toc 6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7">
    <w:name w:val="toc 7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8">
    <w:name w:val="toc 8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paragraph" w:styleId="Sumrio9">
    <w:name w:val="toc 9"/>
    <w:basedOn w:val="Normal"/>
    <w:next w:val="Normal"/>
    <w:semiHidden/>
    <w:rsid w:val="008C5CC4"/>
    <w:pPr>
      <w:tabs>
        <w:tab w:val="left" w:pos="1134"/>
      </w:tabs>
      <w:ind w:left="1134" w:hanging="1134"/>
    </w:pPr>
    <w:rPr>
      <w:caps/>
    </w:rPr>
  </w:style>
  <w:style w:type="character" w:styleId="Hyperlink">
    <w:name w:val="Hyperlink"/>
    <w:rsid w:val="008C5CC4"/>
    <w:rPr>
      <w:color w:val="0000FF"/>
      <w:u w:val="single"/>
    </w:rPr>
  </w:style>
  <w:style w:type="paragraph" w:styleId="ndicedeautoridades">
    <w:name w:val="table of authorities"/>
    <w:basedOn w:val="Normal"/>
    <w:next w:val="Normal"/>
    <w:semiHidden/>
    <w:rsid w:val="008C5CC4"/>
    <w:pPr>
      <w:ind w:left="180" w:hanging="180"/>
    </w:pPr>
  </w:style>
  <w:style w:type="paragraph" w:customStyle="1" w:styleId="Marcador2">
    <w:name w:val="Marcador 2"/>
    <w:basedOn w:val="Normal"/>
    <w:next w:val="Normal"/>
    <w:link w:val="Marcador2Char"/>
    <w:rsid w:val="008C5CC4"/>
    <w:pPr>
      <w:numPr>
        <w:numId w:val="4"/>
      </w:numPr>
    </w:pPr>
  </w:style>
  <w:style w:type="paragraph" w:styleId="Ttulodendicedeautoridades">
    <w:name w:val="toa heading"/>
    <w:basedOn w:val="Normal"/>
    <w:next w:val="Normal"/>
    <w:semiHidden/>
    <w:rsid w:val="008C5CC4"/>
    <w:rPr>
      <w:b/>
      <w:bCs/>
    </w:rPr>
  </w:style>
  <w:style w:type="table" w:styleId="Tabelacomgrade">
    <w:name w:val="Table Grid"/>
    <w:basedOn w:val="Tabelanormal"/>
    <w:rsid w:val="008C5CC4"/>
    <w:pPr>
      <w:keepLines/>
      <w:spacing w:before="60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Normal7">
    <w:name w:val="Normal 7"/>
    <w:basedOn w:val="Normal"/>
    <w:next w:val="Normal"/>
    <w:rsid w:val="008C5CC4"/>
    <w:pPr>
      <w:numPr>
        <w:ilvl w:val="6"/>
        <w:numId w:val="1"/>
      </w:numPr>
      <w:outlineLvl w:val="6"/>
    </w:pPr>
  </w:style>
  <w:style w:type="character" w:styleId="Nmerodepgina">
    <w:name w:val="page number"/>
    <w:basedOn w:val="Fontepargpadro"/>
    <w:semiHidden/>
    <w:rsid w:val="008C5CC4"/>
  </w:style>
  <w:style w:type="paragraph" w:customStyle="1" w:styleId="Alinea">
    <w:name w:val="Alinea"/>
    <w:basedOn w:val="Normal"/>
    <w:next w:val="Normal"/>
    <w:rsid w:val="008C5CC4"/>
    <w:pPr>
      <w:numPr>
        <w:numId w:val="3"/>
      </w:numPr>
    </w:pPr>
  </w:style>
  <w:style w:type="paragraph" w:customStyle="1" w:styleId="Normal8">
    <w:name w:val="Normal 8"/>
    <w:basedOn w:val="Normal"/>
    <w:next w:val="Normal"/>
    <w:rsid w:val="008C5CC4"/>
    <w:pPr>
      <w:numPr>
        <w:ilvl w:val="7"/>
        <w:numId w:val="1"/>
      </w:numPr>
      <w:outlineLvl w:val="7"/>
    </w:pPr>
  </w:style>
  <w:style w:type="paragraph" w:customStyle="1" w:styleId="Normal9">
    <w:name w:val="Normal 9"/>
    <w:basedOn w:val="Normal"/>
    <w:next w:val="Normal"/>
    <w:rsid w:val="008C5CC4"/>
    <w:pPr>
      <w:numPr>
        <w:ilvl w:val="8"/>
        <w:numId w:val="1"/>
      </w:numPr>
      <w:outlineLvl w:val="8"/>
    </w:pPr>
  </w:style>
  <w:style w:type="paragraph" w:customStyle="1" w:styleId="NormalTtulo1">
    <w:name w:val="Normal Título 1"/>
    <w:basedOn w:val="Ttulo1"/>
    <w:next w:val="Normal"/>
    <w:rsid w:val="008C5CC4"/>
  </w:style>
  <w:style w:type="paragraph" w:customStyle="1" w:styleId="NormalTtulo2">
    <w:name w:val="Normal Título 2"/>
    <w:basedOn w:val="Ttulo2"/>
    <w:next w:val="Normal"/>
    <w:rsid w:val="008C5CC4"/>
  </w:style>
  <w:style w:type="paragraph" w:customStyle="1" w:styleId="NormalTtulo3">
    <w:name w:val="Normal Título 3"/>
    <w:basedOn w:val="Ttulo3"/>
    <w:next w:val="Normal"/>
    <w:rsid w:val="008C5CC4"/>
  </w:style>
  <w:style w:type="paragraph" w:customStyle="1" w:styleId="NormalTtulo4">
    <w:name w:val="Normal Título 4"/>
    <w:basedOn w:val="Ttulo4"/>
    <w:next w:val="Normal"/>
    <w:rsid w:val="008C5CC4"/>
  </w:style>
  <w:style w:type="paragraph" w:customStyle="1" w:styleId="NormalTtulo5">
    <w:name w:val="Normal Título 5"/>
    <w:basedOn w:val="Ttulo5"/>
    <w:next w:val="Normal"/>
    <w:rsid w:val="008C5CC4"/>
  </w:style>
  <w:style w:type="paragraph" w:customStyle="1" w:styleId="NormalTtulo6">
    <w:name w:val="Normal Título 6"/>
    <w:basedOn w:val="Ttulo6"/>
    <w:next w:val="Normal"/>
    <w:rsid w:val="008C5CC4"/>
  </w:style>
  <w:style w:type="paragraph" w:customStyle="1" w:styleId="NormalTtulo7">
    <w:name w:val="Normal Título 7"/>
    <w:basedOn w:val="Ttulo7"/>
    <w:next w:val="Normal"/>
    <w:rsid w:val="008C5CC4"/>
  </w:style>
  <w:style w:type="paragraph" w:customStyle="1" w:styleId="NormalTtulo8">
    <w:name w:val="Normal Título 8"/>
    <w:basedOn w:val="Ttulo8"/>
    <w:next w:val="Normal"/>
    <w:rsid w:val="008C5CC4"/>
  </w:style>
  <w:style w:type="paragraph" w:customStyle="1" w:styleId="NormalTtulo9">
    <w:name w:val="Normal Título 9"/>
    <w:basedOn w:val="Ttulo9"/>
    <w:next w:val="Normal"/>
    <w:semiHidden/>
    <w:rsid w:val="008C5CC4"/>
  </w:style>
  <w:style w:type="paragraph" w:customStyle="1" w:styleId="ItemPrefacio">
    <w:name w:val="ItemPrefacio"/>
    <w:basedOn w:val="Normal"/>
    <w:next w:val="Normal"/>
    <w:rsid w:val="008C5CC4"/>
    <w:pPr>
      <w:spacing w:before="60"/>
    </w:pPr>
    <w:rPr>
      <w:color w:val="0000FF"/>
    </w:rPr>
  </w:style>
  <w:style w:type="paragraph" w:styleId="MapadoDocumento">
    <w:name w:val="Document Map"/>
    <w:basedOn w:val="Normal"/>
    <w:semiHidden/>
    <w:rsid w:val="008C5CC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linkVisitado">
    <w:name w:val="FollowedHyperlink"/>
    <w:semiHidden/>
    <w:rsid w:val="008C5CC4"/>
    <w:rPr>
      <w:color w:val="800080"/>
      <w:u w:val="single"/>
    </w:rPr>
  </w:style>
  <w:style w:type="paragraph" w:styleId="Textodecomentrio">
    <w:name w:val="annotation text"/>
    <w:basedOn w:val="Normal"/>
    <w:semiHidden/>
    <w:rsid w:val="008C5C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8C5CC4"/>
    <w:rPr>
      <w:b/>
      <w:bCs/>
    </w:rPr>
  </w:style>
  <w:style w:type="paragraph" w:styleId="ndicedeilustraes">
    <w:name w:val="table of figures"/>
    <w:basedOn w:val="Normal"/>
    <w:next w:val="Normal"/>
    <w:semiHidden/>
    <w:rsid w:val="008C5CC4"/>
  </w:style>
  <w:style w:type="paragraph" w:styleId="Legenda">
    <w:name w:val="caption"/>
    <w:basedOn w:val="Normal"/>
    <w:next w:val="Normal"/>
    <w:qFormat/>
    <w:rsid w:val="008C5CC4"/>
    <w:rPr>
      <w:b/>
      <w:bCs/>
      <w:sz w:val="20"/>
      <w:szCs w:val="20"/>
    </w:rPr>
  </w:style>
  <w:style w:type="character" w:styleId="Refdecomentrio">
    <w:name w:val="annotation reference"/>
    <w:basedOn w:val="Fontepargpadro"/>
    <w:semiHidden/>
    <w:rsid w:val="008C5CC4"/>
    <w:rPr>
      <w:sz w:val="16"/>
      <w:szCs w:val="16"/>
    </w:rPr>
  </w:style>
  <w:style w:type="character" w:styleId="Refdenotadefim">
    <w:name w:val="endnote reference"/>
    <w:basedOn w:val="Fontepargpadro"/>
    <w:semiHidden/>
    <w:rsid w:val="008C5CC4"/>
    <w:rPr>
      <w:vertAlign w:val="superscript"/>
    </w:rPr>
  </w:style>
  <w:style w:type="character" w:styleId="Refdenotaderodap">
    <w:name w:val="footnote reference"/>
    <w:basedOn w:val="Fontepargpadro"/>
    <w:semiHidden/>
    <w:rsid w:val="008C5CC4"/>
    <w:rPr>
      <w:vertAlign w:val="superscript"/>
    </w:rPr>
  </w:style>
  <w:style w:type="paragraph" w:styleId="Remissivo1">
    <w:name w:val="index 1"/>
    <w:basedOn w:val="Normal"/>
    <w:next w:val="Normal"/>
    <w:autoRedefine/>
    <w:semiHidden/>
    <w:rsid w:val="008C5CC4"/>
    <w:pPr>
      <w:ind w:left="180" w:hanging="180"/>
    </w:pPr>
  </w:style>
  <w:style w:type="paragraph" w:styleId="Remissivo2">
    <w:name w:val="index 2"/>
    <w:basedOn w:val="Normal"/>
    <w:next w:val="Normal"/>
    <w:autoRedefine/>
    <w:semiHidden/>
    <w:rsid w:val="008C5CC4"/>
    <w:pPr>
      <w:ind w:left="360" w:hanging="180"/>
    </w:pPr>
  </w:style>
  <w:style w:type="paragraph" w:styleId="Remissivo3">
    <w:name w:val="index 3"/>
    <w:basedOn w:val="Normal"/>
    <w:next w:val="Normal"/>
    <w:autoRedefine/>
    <w:semiHidden/>
    <w:rsid w:val="008C5CC4"/>
    <w:pPr>
      <w:ind w:left="540" w:hanging="180"/>
    </w:pPr>
  </w:style>
  <w:style w:type="paragraph" w:styleId="Remissivo4">
    <w:name w:val="index 4"/>
    <w:basedOn w:val="Normal"/>
    <w:next w:val="Normal"/>
    <w:autoRedefine/>
    <w:semiHidden/>
    <w:rsid w:val="008C5CC4"/>
    <w:pPr>
      <w:ind w:left="720" w:hanging="180"/>
    </w:pPr>
  </w:style>
  <w:style w:type="paragraph" w:styleId="Remissivo5">
    <w:name w:val="index 5"/>
    <w:basedOn w:val="Normal"/>
    <w:next w:val="Normal"/>
    <w:autoRedefine/>
    <w:semiHidden/>
    <w:rsid w:val="008C5CC4"/>
    <w:pPr>
      <w:ind w:left="900" w:hanging="180"/>
    </w:pPr>
  </w:style>
  <w:style w:type="paragraph" w:styleId="Remissivo6">
    <w:name w:val="index 6"/>
    <w:basedOn w:val="Normal"/>
    <w:next w:val="Normal"/>
    <w:autoRedefine/>
    <w:semiHidden/>
    <w:rsid w:val="008C5CC4"/>
    <w:pPr>
      <w:ind w:left="1080" w:hanging="180"/>
    </w:pPr>
  </w:style>
  <w:style w:type="paragraph" w:styleId="Remissivo7">
    <w:name w:val="index 7"/>
    <w:basedOn w:val="Normal"/>
    <w:next w:val="Normal"/>
    <w:autoRedefine/>
    <w:semiHidden/>
    <w:rsid w:val="008C5CC4"/>
    <w:pPr>
      <w:ind w:left="1260" w:hanging="180"/>
    </w:pPr>
  </w:style>
  <w:style w:type="paragraph" w:styleId="Remissivo8">
    <w:name w:val="index 8"/>
    <w:basedOn w:val="Normal"/>
    <w:next w:val="Normal"/>
    <w:autoRedefine/>
    <w:semiHidden/>
    <w:rsid w:val="008C5CC4"/>
    <w:pPr>
      <w:ind w:left="1440" w:hanging="180"/>
    </w:pPr>
  </w:style>
  <w:style w:type="paragraph" w:styleId="Remissivo9">
    <w:name w:val="index 9"/>
    <w:basedOn w:val="Normal"/>
    <w:next w:val="Normal"/>
    <w:autoRedefine/>
    <w:semiHidden/>
    <w:rsid w:val="008C5CC4"/>
    <w:pPr>
      <w:ind w:left="1620" w:hanging="180"/>
    </w:pPr>
  </w:style>
  <w:style w:type="paragraph" w:styleId="Textodebalo">
    <w:name w:val="Balloon Text"/>
    <w:basedOn w:val="Normal"/>
    <w:semiHidden/>
    <w:rsid w:val="008C5CC4"/>
    <w:rPr>
      <w:rFonts w:ascii="Tahoma" w:hAnsi="Tahoma" w:cs="Tahoma"/>
      <w:sz w:val="16"/>
      <w:szCs w:val="16"/>
    </w:rPr>
  </w:style>
  <w:style w:type="paragraph" w:styleId="Textodemacro">
    <w:name w:val="macro"/>
    <w:semiHidden/>
    <w:rsid w:val="008C5C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urier New" w:hAnsi="Courier New" w:cs="Courier New"/>
      <w:spacing w:val="8"/>
    </w:rPr>
  </w:style>
  <w:style w:type="paragraph" w:styleId="Textodenotadefim">
    <w:name w:val="endnote text"/>
    <w:basedOn w:val="Normal"/>
    <w:semiHidden/>
    <w:rsid w:val="008C5CC4"/>
    <w:rPr>
      <w:sz w:val="20"/>
      <w:szCs w:val="20"/>
    </w:rPr>
  </w:style>
  <w:style w:type="paragraph" w:styleId="Textodenotaderodap">
    <w:name w:val="footnote text"/>
    <w:basedOn w:val="Normal"/>
    <w:semiHidden/>
    <w:rsid w:val="008C5CC4"/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8C5CC4"/>
    <w:rPr>
      <w:rFonts w:cs="Arial"/>
      <w:b/>
      <w:bCs/>
    </w:rPr>
  </w:style>
  <w:style w:type="paragraph" w:customStyle="1" w:styleId="MarcadorTtulo">
    <w:name w:val="Marcador Título"/>
    <w:basedOn w:val="Marcador1"/>
    <w:next w:val="Normal"/>
    <w:semiHidden/>
    <w:rsid w:val="008C5CC4"/>
    <w:rPr>
      <w:b/>
      <w:caps/>
    </w:rPr>
  </w:style>
  <w:style w:type="paragraph" w:styleId="PargrafodaLista">
    <w:name w:val="List Paragraph"/>
    <w:basedOn w:val="Normal"/>
    <w:uiPriority w:val="34"/>
    <w:qFormat/>
    <w:rsid w:val="004A7B9E"/>
    <w:pPr>
      <w:ind w:left="708"/>
    </w:pPr>
  </w:style>
  <w:style w:type="paragraph" w:customStyle="1" w:styleId="NormalJustificado">
    <w:name w:val="Normal + Justificado"/>
    <w:basedOn w:val="Normal"/>
    <w:rsid w:val="004A7B9E"/>
    <w:pPr>
      <w:tabs>
        <w:tab w:val="left" w:pos="8505"/>
      </w:tabs>
      <w:spacing w:before="0"/>
    </w:pPr>
    <w:rPr>
      <w:color w:val="000000"/>
      <w:spacing w:val="0"/>
      <w:szCs w:val="20"/>
    </w:rPr>
  </w:style>
  <w:style w:type="character" w:customStyle="1" w:styleId="Marcador1Char">
    <w:name w:val="Marcador 1 Char"/>
    <w:link w:val="Marcador1"/>
    <w:rsid w:val="00101F80"/>
    <w:rPr>
      <w:rFonts w:ascii="Arial" w:hAnsi="Arial"/>
      <w:spacing w:val="8"/>
      <w:sz w:val="18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248D3"/>
    <w:rPr>
      <w:color w:val="605E5C"/>
      <w:shd w:val="clear" w:color="auto" w:fill="E1DFDD"/>
    </w:rPr>
  </w:style>
  <w:style w:type="character" w:customStyle="1" w:styleId="Marcador2Char">
    <w:name w:val="Marcador 2 Char"/>
    <w:basedOn w:val="Marcador1Char"/>
    <w:link w:val="Marcador2"/>
    <w:rsid w:val="00A86C25"/>
    <w:rPr>
      <w:rFonts w:ascii="Arial" w:hAnsi="Arial"/>
      <w:spacing w:val="8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smn.caixa/normativo.asp?normativo=AD199" TargetMode="External"/><Relationship Id="rId18" Type="http://schemas.openxmlformats.org/officeDocument/2006/relationships/hyperlink" Target="http://sismn.caixa/normativo.asp?normativo=AD159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sismn.caixa/normativo.asp?normativo=CR464" TargetMode="External"/><Relationship Id="rId17" Type="http://schemas.openxmlformats.org/officeDocument/2006/relationships/hyperlink" Target="http://sismn.caixa/normativo.asp?normativo=AD19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ismn.caixa/normativo.asp?normativo=CR464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ismn.caixa/normativo.asp?normativo=AD199" TargetMode="External"/><Relationship Id="rId5" Type="http://schemas.openxmlformats.org/officeDocument/2006/relationships/styles" Target="styles.xml"/><Relationship Id="rId15" Type="http://schemas.openxmlformats.org/officeDocument/2006/relationships/hyperlink" Target="http://sismn.caixa/normativo.asp?normativo=CR0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ismn.caixa/normativo.asp?normativo=AD199" TargetMode="External"/><Relationship Id="rId19" Type="http://schemas.openxmlformats.org/officeDocument/2006/relationships/hyperlink" Target="http://sismn.caixa/normativo.asp?normativo=CR00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sismn.caixa/normativo.asp?normativo=AD159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13691\AppData\Roaming\Microsoft\Templates\MN15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4992a4-8a99-4d17-920f-aea35e23761b">
      <Terms xmlns="http://schemas.microsoft.com/office/infopath/2007/PartnerControls"/>
    </lcf76f155ced4ddcb4097134ff3c332f>
    <TaxCatchAll xmlns="692d8c9a-fcba-40ba-9daa-0a91715376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79A4A1319AD34E8D57CBD4682D7526" ma:contentTypeVersion="13" ma:contentTypeDescription="Crie um novo documento." ma:contentTypeScope="" ma:versionID="dfd7a31b0c87812fb84aee12d60e84f0">
  <xsd:schema xmlns:xsd="http://www.w3.org/2001/XMLSchema" xmlns:xs="http://www.w3.org/2001/XMLSchema" xmlns:p="http://schemas.microsoft.com/office/2006/metadata/properties" xmlns:ns1="http://schemas.microsoft.com/sharepoint/v3" xmlns:ns2="574992a4-8a99-4d17-920f-aea35e23761b" xmlns:ns3="692d8c9a-fcba-40ba-9daa-0a9171537686" targetNamespace="http://schemas.microsoft.com/office/2006/metadata/properties" ma:root="true" ma:fieldsID="9e05a5d9f504072729a3bece5730951f" ns1:_="" ns2:_="" ns3:_="">
    <xsd:import namespace="http://schemas.microsoft.com/sharepoint/v3"/>
    <xsd:import namespace="574992a4-8a99-4d17-920f-aea35e23761b"/>
    <xsd:import namespace="692d8c9a-fcba-40ba-9daa-0a91715376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992a4-8a99-4d17-920f-aea35e237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4faff722-0fb5-4c44-9338-8716c18793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d8c9a-fcba-40ba-9daa-0a917153768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7735fef-5e1f-433d-b599-ca9edca95128}" ma:internalName="TaxCatchAll" ma:showField="CatchAllData" ma:web="692d8c9a-fcba-40ba-9daa-0a91715376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55538A-694C-42E6-B77D-1F1770B7F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95D6ED-72D4-48DC-856B-9457B11105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4992a4-8a99-4d17-920f-aea35e23761b"/>
    <ds:schemaRef ds:uri="692d8c9a-fcba-40ba-9daa-0a9171537686"/>
  </ds:schemaRefs>
</ds:datastoreItem>
</file>

<file path=customXml/itemProps3.xml><?xml version="1.0" encoding="utf-8"?>
<ds:datastoreItem xmlns:ds="http://schemas.openxmlformats.org/officeDocument/2006/customXml" ds:itemID="{23468546-DE09-4EAD-AE7F-5242372A1007}"/>
</file>

<file path=docProps/app.xml><?xml version="1.0" encoding="utf-8"?>
<Properties xmlns="http://schemas.openxmlformats.org/officeDocument/2006/extended-properties" xmlns:vt="http://schemas.openxmlformats.org/officeDocument/2006/docPropsVTypes">
  <Template>MN15.dot</Template>
  <TotalTime>20</TotalTime>
  <Pages>8</Pages>
  <Words>2655</Words>
  <Characters>16747</Characters>
  <Application>Microsoft Office Word</Application>
  <DocSecurity>0</DocSecurity>
  <Lines>139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AD200022</vt:lpstr>
    </vt:vector>
  </TitlesOfParts>
  <Company>CEF</Company>
  <LinksUpToDate>false</LinksUpToDate>
  <CharactersWithSpaces>19364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AD200026</dc:title>
  <dc:subject/>
  <dc:creator>Ivana Soares dos Santos Cascalho</dc:creator>
  <cp:keywords/>
  <cp:lastModifiedBy>Isabela Macedo Faust Goes</cp:lastModifiedBy>
  <cp:revision>18</cp:revision>
  <cp:lastPrinted>2025-04-15T17:45:00Z</cp:lastPrinted>
  <dcterms:created xsi:type="dcterms:W3CDTF">2024-10-16T14:32:00Z</dcterms:created>
  <dcterms:modified xsi:type="dcterms:W3CDTF">2025-06-16T20:05:00Z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2024-03-12T13:23:43Z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d3935277-d1d3-4971-82de-bbde9e0f54d6</vt:lpwstr>
  </property>
  <property fmtid="{D5CDD505-2E9C-101B-9397-08002B2CF9AE}" pid="8" name="MSIP_Label_fde7aacd-7cc4-4c31-9e6f-7ef306428f09_ContentBits">
    <vt:lpwstr>1</vt:lpwstr>
  </property>
  <property fmtid="{D5CDD505-2E9C-101B-9397-08002B2CF9AE}" pid="9" name="ContentTypeId">
    <vt:lpwstr>0x0101007B79A4A1319AD34E8D57CBD4682D7526</vt:lpwstr>
  </property>
  <property fmtid="{D5CDD505-2E9C-101B-9397-08002B2CF9AE}" pid="10" name="MediaServiceImageTags">
    <vt:lpwstr/>
  </property>
</Properties>
</file>