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BA" w:rsidRDefault="00792CEF" w:rsidP="000904BA">
      <w:pPr>
        <w:jc w:val="both"/>
        <w:rPr>
          <w:rFonts w:ascii="Verdana" w:hAnsi="Verdana"/>
        </w:rPr>
      </w:pPr>
      <w:r>
        <w:rPr>
          <w:rFonts w:ascii="Verdana" w:hAnsi="Verdana"/>
        </w:rPr>
        <w:t>Tablas:</w:t>
      </w:r>
    </w:p>
    <w:p w:rsidR="00792CEF" w:rsidRDefault="005976BF" w:rsidP="000904BA">
      <w:pPr>
        <w:jc w:val="both"/>
      </w:pPr>
      <w:r>
        <w:object w:dxaOrig="8068" w:dyaOrig="9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56.25pt" o:ole="">
            <v:imagedata r:id="rId6" o:title=""/>
          </v:shape>
          <o:OLEObject Type="Embed" ProgID="Visio.Drawing.11" ShapeID="_x0000_i1025" DrawAspect="Content" ObjectID="_1501661033" r:id="rId7"/>
        </w:object>
      </w:r>
    </w:p>
    <w:p w:rsidR="000904BA" w:rsidRDefault="00792CEF" w:rsidP="000904BA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RCEN_ASEG000</w:t>
      </w:r>
      <w:r>
        <w:rPr>
          <w:rFonts w:ascii="MS Shell Dlg 2" w:hAnsi="MS Shell Dlg 2" w:cs="MS Shell Dlg 2"/>
          <w:color w:val="000000"/>
          <w:highlight w:val="white"/>
          <w:lang w:val="es-PE"/>
        </w:rPr>
        <w:t>1</w:t>
      </w: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_TEMP</w:t>
      </w:r>
      <w:r w:rsidR="000904BA">
        <w:rPr>
          <w:rFonts w:ascii="Verdana" w:hAnsi="Verdana"/>
        </w:rPr>
        <w:t xml:space="preserve">: Tabla Temporal, cabecera que indica un número de Movimiento ya sea de Tipo Declaración o de Inclusión o de Generación </w:t>
      </w:r>
    </w:p>
    <w:p w:rsidR="000904BA" w:rsidRDefault="00792CEF" w:rsidP="000904BA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RCEN_ASEG0002_TEMP</w:t>
      </w:r>
      <w:r w:rsidR="000904BA">
        <w:rPr>
          <w:rFonts w:ascii="Verdana" w:hAnsi="Verdana"/>
        </w:rPr>
        <w:t>: Registrará los datos de la Póliza (Llave completa) y el Numero del Recibo.</w:t>
      </w:r>
    </w:p>
    <w:p w:rsidR="000904BA" w:rsidRDefault="00792CEF" w:rsidP="000904BA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291F96">
        <w:rPr>
          <w:rFonts w:ascii="MS Shell Dlg 2" w:hAnsi="MS Shell Dlg 2" w:cs="MS Shell Dlg 2"/>
          <w:color w:val="000000"/>
          <w:highlight w:val="white"/>
          <w:lang w:val="es-PE"/>
        </w:rPr>
        <w:t>RCEN_ASEG000</w:t>
      </w:r>
      <w:r w:rsidR="00291F96">
        <w:rPr>
          <w:rFonts w:ascii="MS Shell Dlg 2" w:hAnsi="MS Shell Dlg 2" w:cs="MS Shell Dlg 2"/>
          <w:color w:val="000000"/>
          <w:highlight w:val="white"/>
          <w:lang w:val="es-PE"/>
        </w:rPr>
        <w:t>3</w:t>
      </w:r>
      <w:r w:rsidRPr="00291F96">
        <w:rPr>
          <w:rFonts w:ascii="MS Shell Dlg 2" w:hAnsi="MS Shell Dlg 2" w:cs="MS Shell Dlg 2"/>
          <w:color w:val="000000"/>
          <w:highlight w:val="white"/>
          <w:lang w:val="es-PE"/>
        </w:rPr>
        <w:t>_TEMP</w:t>
      </w:r>
      <w:r w:rsidR="000904BA">
        <w:rPr>
          <w:rFonts w:ascii="Verdana" w:hAnsi="Verdana"/>
        </w:rPr>
        <w:t>: Tabla Temporal, Registra los datos de los riegos a Declarar o Inclusión.</w:t>
      </w:r>
    </w:p>
    <w:p w:rsidR="000904BA" w:rsidRDefault="00291F96" w:rsidP="000904BA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291F96">
        <w:rPr>
          <w:rFonts w:ascii="MS Shell Dlg 2" w:hAnsi="MS Shell Dlg 2" w:cs="MS Shell Dlg 2"/>
          <w:color w:val="000000"/>
          <w:highlight w:val="white"/>
          <w:lang w:val="es-PE"/>
        </w:rPr>
        <w:t>RCEN_ASEG000</w:t>
      </w:r>
      <w:r>
        <w:rPr>
          <w:rFonts w:ascii="MS Shell Dlg 2" w:hAnsi="MS Shell Dlg 2" w:cs="MS Shell Dlg 2"/>
          <w:color w:val="000000"/>
          <w:highlight w:val="white"/>
          <w:lang w:val="es-PE"/>
        </w:rPr>
        <w:t>4</w:t>
      </w:r>
      <w:r w:rsidRPr="00291F96">
        <w:rPr>
          <w:rFonts w:ascii="MS Shell Dlg 2" w:hAnsi="MS Shell Dlg 2" w:cs="MS Shell Dlg 2"/>
          <w:color w:val="000000"/>
          <w:highlight w:val="white"/>
          <w:lang w:val="es-PE"/>
        </w:rPr>
        <w:t>_TEMP</w:t>
      </w:r>
      <w:r w:rsidR="000904BA" w:rsidRPr="00322422">
        <w:rPr>
          <w:rFonts w:ascii="Verdana" w:hAnsi="Verdana"/>
        </w:rPr>
        <w:t xml:space="preserve">: </w:t>
      </w:r>
      <w:r w:rsidR="000904BA">
        <w:rPr>
          <w:rFonts w:ascii="Verdana" w:hAnsi="Verdana"/>
        </w:rPr>
        <w:t xml:space="preserve">Tabla Temporal, </w:t>
      </w:r>
      <w:r w:rsidR="000904BA" w:rsidRPr="00322422">
        <w:rPr>
          <w:rFonts w:ascii="Verdana" w:hAnsi="Verdana"/>
        </w:rPr>
        <w:t>Registra la relación entre la tabla padrón de Asegurados</w:t>
      </w:r>
      <w:r w:rsidR="000904BA">
        <w:rPr>
          <w:rFonts w:ascii="Verdana" w:hAnsi="Verdana"/>
        </w:rPr>
        <w:t xml:space="preserve"> </w:t>
      </w:r>
      <w:r w:rsidR="000904BA" w:rsidRPr="00322422">
        <w:rPr>
          <w:rFonts w:ascii="Verdana" w:hAnsi="Verdana"/>
        </w:rPr>
        <w:t>(rcen_asegurad</w:t>
      </w:r>
      <w:r w:rsidR="000904BA">
        <w:rPr>
          <w:rFonts w:ascii="Verdana" w:hAnsi="Verdana"/>
        </w:rPr>
        <w:t>os</w:t>
      </w:r>
      <w:r w:rsidR="000904BA" w:rsidRPr="00322422">
        <w:rPr>
          <w:rFonts w:ascii="Verdana" w:hAnsi="Verdana"/>
        </w:rPr>
        <w:t>) y el Riesgo</w:t>
      </w:r>
      <w:r w:rsidR="000904BA">
        <w:rPr>
          <w:rFonts w:ascii="Verdana" w:hAnsi="Verdana"/>
        </w:rPr>
        <w:t>s</w:t>
      </w:r>
      <w:r w:rsidR="000904BA" w:rsidRPr="00322422">
        <w:rPr>
          <w:rFonts w:ascii="Verdana" w:hAnsi="Verdana"/>
        </w:rPr>
        <w:t xml:space="preserve">(DECASEG_0003) </w:t>
      </w:r>
      <w:r w:rsidR="000904BA">
        <w:rPr>
          <w:rFonts w:ascii="Verdana" w:hAnsi="Verdana"/>
        </w:rPr>
        <w:t>Guarda la planilla de Declaración o Inclusión.</w:t>
      </w:r>
    </w:p>
    <w:p w:rsidR="000904BA" w:rsidRDefault="00291F96" w:rsidP="000904BA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291F96">
        <w:rPr>
          <w:rFonts w:ascii="MS Shell Dlg 2" w:hAnsi="MS Shell Dlg 2" w:cs="MS Shell Dlg 2"/>
          <w:color w:val="000000"/>
          <w:highlight w:val="white"/>
          <w:lang w:val="es-PE"/>
        </w:rPr>
        <w:t>RCEN_ASEG000</w:t>
      </w:r>
      <w:r>
        <w:rPr>
          <w:rFonts w:ascii="MS Shell Dlg 2" w:hAnsi="MS Shell Dlg 2" w:cs="MS Shell Dlg 2"/>
          <w:color w:val="000000"/>
          <w:highlight w:val="white"/>
          <w:lang w:val="es-PE"/>
        </w:rPr>
        <w:t>5</w:t>
      </w:r>
      <w:r w:rsidRPr="00291F96">
        <w:rPr>
          <w:rFonts w:ascii="MS Shell Dlg 2" w:hAnsi="MS Shell Dlg 2" w:cs="MS Shell Dlg 2"/>
          <w:color w:val="000000"/>
          <w:highlight w:val="white"/>
          <w:lang w:val="es-PE"/>
        </w:rPr>
        <w:t>_TEMP</w:t>
      </w:r>
      <w:r w:rsidR="000904BA">
        <w:rPr>
          <w:rFonts w:ascii="Verdana" w:hAnsi="Verdana"/>
        </w:rPr>
        <w:t>: Tabla Temporal, Guarda Los datos detalle de una constancia, en este caso la Planilla.</w:t>
      </w:r>
    </w:p>
    <w:p w:rsidR="00F23F1E" w:rsidRDefault="000840BA">
      <w:pPr>
        <w:rPr>
          <w:lang w:val="es-ES"/>
        </w:rPr>
      </w:pPr>
    </w:p>
    <w:p w:rsidR="006E5512" w:rsidRDefault="006E5512">
      <w:pPr>
        <w:rPr>
          <w:lang w:val="es-ES"/>
        </w:rPr>
      </w:pPr>
      <w:r>
        <w:rPr>
          <w:lang w:val="es-ES"/>
        </w:rPr>
        <w:lastRenderedPageBreak/>
        <w:t>Se necesita crear un nuevo método dentro del servicio web:</w:t>
      </w:r>
    </w:p>
    <w:tbl>
      <w:tblPr>
        <w:tblStyle w:val="Cuadrculaclara-nfasis2"/>
        <w:tblW w:w="8792" w:type="dxa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2535"/>
        <w:gridCol w:w="2410"/>
        <w:gridCol w:w="2163"/>
      </w:tblGrid>
      <w:tr w:rsidR="006E5512" w:rsidRPr="006E5512" w:rsidTr="007D1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6E5512" w:rsidRPr="006E5512" w:rsidRDefault="006E5512" w:rsidP="00842C02">
            <w:pPr>
              <w:rPr>
                <w:rFonts w:asciiTheme="minorHAnsi" w:hAnsiTheme="minorHAnsi"/>
                <w:b w:val="0"/>
                <w:sz w:val="2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 w:val="20"/>
                <w:szCs w:val="16"/>
              </w:rPr>
              <w:t>Carga Asegurado</w:t>
            </w:r>
          </w:p>
        </w:tc>
        <w:tc>
          <w:tcPr>
            <w:tcW w:w="2535" w:type="dxa"/>
          </w:tcPr>
          <w:p w:rsidR="006E5512" w:rsidRPr="006E5512" w:rsidRDefault="006E5512" w:rsidP="00842C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 w:val="20"/>
                <w:szCs w:val="16"/>
              </w:rPr>
              <w:t>El WS debe cargar la trama</w:t>
            </w:r>
          </w:p>
        </w:tc>
        <w:tc>
          <w:tcPr>
            <w:tcW w:w="2410" w:type="dxa"/>
          </w:tcPr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Mca Reseteo</w:t>
            </w:r>
            <w:r w:rsidR="001263B1">
              <w:rPr>
                <w:rFonts w:asciiTheme="minorHAnsi" w:hAnsiTheme="minorHAnsi"/>
                <w:b w:val="0"/>
                <w:szCs w:val="16"/>
              </w:rPr>
              <w:t xml:space="preserve"> (S/N)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Cod Cia</w:t>
            </w:r>
          </w:p>
          <w:p w:rsid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Num Póliza</w:t>
            </w:r>
          </w:p>
          <w:p w:rsidR="00852201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852201">
              <w:rPr>
                <w:rFonts w:asciiTheme="minorHAnsi" w:hAnsiTheme="minorHAnsi"/>
                <w:b w:val="0"/>
                <w:szCs w:val="16"/>
              </w:rPr>
              <w:t>Num Spto</w:t>
            </w:r>
          </w:p>
          <w:p w:rsidR="006E5512" w:rsidRPr="00852201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852201">
              <w:rPr>
                <w:rFonts w:asciiTheme="minorHAnsi" w:hAnsiTheme="minorHAnsi"/>
                <w:b w:val="0"/>
                <w:szCs w:val="16"/>
              </w:rPr>
              <w:t>Num Apli</w:t>
            </w:r>
          </w:p>
          <w:p w:rsid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Num Spto Apli</w:t>
            </w:r>
          </w:p>
          <w:p w:rsidR="00852201" w:rsidRDefault="00852201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>
              <w:rPr>
                <w:rFonts w:asciiTheme="minorHAnsi" w:hAnsiTheme="minorHAnsi"/>
                <w:b w:val="0"/>
                <w:szCs w:val="16"/>
              </w:rPr>
              <w:t>Num Póliza Enlace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Cod Usuario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Cod Sistema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Tipo Doc.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Nro. Doc.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Ap. Paterno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Ap. Materno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Nombre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Nombre Completo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Sueldo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Fecha Nacimiento</w:t>
            </w:r>
          </w:p>
          <w:p w:rsidR="006E5512" w:rsidRPr="006E5512" w:rsidRDefault="006E5512" w:rsidP="00842C0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Cs w:val="16"/>
              </w:rPr>
              <w:t>Ocupación</w:t>
            </w:r>
          </w:p>
        </w:tc>
        <w:tc>
          <w:tcPr>
            <w:tcW w:w="2163" w:type="dxa"/>
          </w:tcPr>
          <w:p w:rsidR="006E5512" w:rsidRPr="006E5512" w:rsidRDefault="006E5512" w:rsidP="0084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 w:val="20"/>
                <w:szCs w:val="16"/>
              </w:rPr>
              <w:t>Trama Respuesta:</w:t>
            </w:r>
          </w:p>
          <w:p w:rsidR="006E5512" w:rsidRPr="006E5512" w:rsidRDefault="006E5512" w:rsidP="0084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 w:val="20"/>
                <w:szCs w:val="16"/>
              </w:rPr>
              <w:t>[Estado][Dsc. Error]</w:t>
            </w:r>
          </w:p>
          <w:p w:rsidR="006E5512" w:rsidRPr="006E5512" w:rsidRDefault="006E5512" w:rsidP="0084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16"/>
              </w:rPr>
            </w:pPr>
          </w:p>
          <w:p w:rsidR="006E5512" w:rsidRPr="006E5512" w:rsidRDefault="006E5512" w:rsidP="0084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16"/>
              </w:rPr>
            </w:pPr>
            <w:r w:rsidRPr="006E5512">
              <w:rPr>
                <w:rFonts w:asciiTheme="minorHAnsi" w:hAnsiTheme="minorHAnsi"/>
                <w:b w:val="0"/>
                <w:sz w:val="20"/>
                <w:szCs w:val="16"/>
              </w:rPr>
              <w:t>Valores Estado: OK,SI,ER</w:t>
            </w:r>
          </w:p>
          <w:p w:rsidR="006E5512" w:rsidRPr="006E5512" w:rsidRDefault="006E5512" w:rsidP="0084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16"/>
              </w:rPr>
            </w:pPr>
          </w:p>
        </w:tc>
      </w:tr>
    </w:tbl>
    <w:p w:rsidR="006E5512" w:rsidRDefault="006E5512">
      <w:pPr>
        <w:rPr>
          <w:lang w:val="es-ES"/>
        </w:rPr>
      </w:pPr>
    </w:p>
    <w:p w:rsidR="00F12A88" w:rsidRDefault="00F12A88">
      <w:pPr>
        <w:rPr>
          <w:lang w:val="es-ES"/>
        </w:rPr>
      </w:pPr>
    </w:p>
    <w:p w:rsidR="001263B1" w:rsidRDefault="00873BB4">
      <w:pPr>
        <w:rPr>
          <w:lang w:val="es-ES"/>
        </w:rPr>
      </w:pPr>
      <w:r>
        <w:rPr>
          <w:lang w:val="es-ES"/>
        </w:rPr>
        <w:t xml:space="preserve">I. Implementar el nuevo </w:t>
      </w:r>
      <w:r w:rsidR="00CD4E8C">
        <w:rPr>
          <w:lang w:val="es-ES"/>
        </w:rPr>
        <w:t>proceso de “Carga Asegurados”, debe realizar lo siguiente:</w:t>
      </w:r>
    </w:p>
    <w:p w:rsidR="00D838AA" w:rsidRDefault="00CD4E8C" w:rsidP="00805005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</w:rPr>
      </w:pPr>
      <w:r w:rsidRPr="00CD4E8C">
        <w:rPr>
          <w:rFonts w:asciiTheme="minorHAnsi" w:hAnsiTheme="minorHAnsi"/>
        </w:rPr>
        <w:t>Si la MCA</w:t>
      </w:r>
      <w:r>
        <w:rPr>
          <w:rFonts w:asciiTheme="minorHAnsi" w:hAnsiTheme="minorHAnsi"/>
        </w:rPr>
        <w:t xml:space="preserve"> Reseteo es igual a “S”</w:t>
      </w:r>
      <w:r w:rsidR="007C0D58">
        <w:rPr>
          <w:rFonts w:asciiTheme="minorHAnsi" w:hAnsiTheme="minorHAnsi"/>
        </w:rPr>
        <w:t xml:space="preserve">, debe eliminar </w:t>
      </w:r>
      <w:r w:rsidR="0075485B">
        <w:rPr>
          <w:rFonts w:asciiTheme="minorHAnsi" w:hAnsiTheme="minorHAnsi"/>
        </w:rPr>
        <w:t xml:space="preserve">data de </w:t>
      </w:r>
      <w:r w:rsidR="003E5018">
        <w:rPr>
          <w:rFonts w:asciiTheme="minorHAnsi" w:hAnsiTheme="minorHAnsi"/>
        </w:rPr>
        <w:t>las tablas</w:t>
      </w:r>
      <w:r w:rsidR="00A85250">
        <w:rPr>
          <w:rFonts w:asciiTheme="minorHAnsi" w:hAnsiTheme="minorHAnsi"/>
        </w:rPr>
        <w:t xml:space="preserve"> de ese movimiento de póliza</w:t>
      </w:r>
      <w:r w:rsidR="00D838AA">
        <w:rPr>
          <w:rFonts w:asciiTheme="minorHAnsi" w:hAnsiTheme="minorHAnsi"/>
        </w:rPr>
        <w:t>.</w:t>
      </w:r>
    </w:p>
    <w:p w:rsidR="00CD4E8C" w:rsidRDefault="00626C28" w:rsidP="00A85250">
      <w:pPr>
        <w:pStyle w:val="Prrafodelista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Para ello p</w:t>
      </w:r>
      <w:r w:rsidR="00D838AA" w:rsidRPr="00D838AA">
        <w:rPr>
          <w:rFonts w:asciiTheme="minorHAnsi" w:hAnsiTheme="minorHAnsi"/>
        </w:rPr>
        <w:t xml:space="preserve">reviamente </w:t>
      </w:r>
      <w:r w:rsidR="008C0369">
        <w:rPr>
          <w:rFonts w:asciiTheme="minorHAnsi" w:hAnsiTheme="minorHAnsi"/>
        </w:rPr>
        <w:t xml:space="preserve">debe obtener el </w:t>
      </w:r>
      <w:r w:rsidR="008C0369" w:rsidRPr="00D838AA">
        <w:rPr>
          <w:rFonts w:asciiTheme="minorHAnsi" w:hAnsiTheme="minorHAnsi"/>
        </w:rPr>
        <w:t>número de movimiento</w:t>
      </w:r>
      <w:r w:rsidR="008C0369">
        <w:rPr>
          <w:rFonts w:asciiTheme="minorHAnsi" w:hAnsiTheme="minorHAnsi"/>
        </w:rPr>
        <w:t xml:space="preserve"> a través de </w:t>
      </w:r>
      <w:r w:rsidR="00161229" w:rsidRPr="00D838AA">
        <w:rPr>
          <w:rFonts w:asciiTheme="minorHAnsi" w:hAnsiTheme="minorHAnsi"/>
        </w:rPr>
        <w:t>la llave de póliza, código usuario y código Sistema</w:t>
      </w:r>
      <w:r w:rsidR="008C0369">
        <w:rPr>
          <w:rFonts w:asciiTheme="minorHAnsi" w:hAnsiTheme="minorHAnsi"/>
        </w:rPr>
        <w:t>.</w:t>
      </w:r>
    </w:p>
    <w:p w:rsidR="008C0369" w:rsidRDefault="00626C28" w:rsidP="00A85250">
      <w:pPr>
        <w:pStyle w:val="Prrafodelista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Luego </w:t>
      </w:r>
      <w:r w:rsidR="00A85250">
        <w:rPr>
          <w:rFonts w:asciiTheme="minorHAnsi" w:hAnsiTheme="minorHAnsi"/>
        </w:rPr>
        <w:t>borrar</w:t>
      </w:r>
      <w:r>
        <w:rPr>
          <w:rFonts w:asciiTheme="minorHAnsi" w:hAnsiTheme="minorHAnsi"/>
        </w:rPr>
        <w:t xml:space="preserve"> las siguientes tablas</w:t>
      </w:r>
      <w:r w:rsidR="00A85250">
        <w:rPr>
          <w:rFonts w:asciiTheme="minorHAnsi" w:hAnsiTheme="minorHAnsi"/>
        </w:rPr>
        <w:t>:</w:t>
      </w:r>
    </w:p>
    <w:p w:rsidR="00A85250" w:rsidRDefault="00A85250" w:rsidP="00626C28">
      <w:pPr>
        <w:pStyle w:val="Prrafodelista"/>
        <w:numPr>
          <w:ilvl w:val="0"/>
          <w:numId w:val="4"/>
        </w:numPr>
        <w:jc w:val="both"/>
        <w:rPr>
          <w:rFonts w:ascii="MS Shell Dlg 2" w:hAnsi="MS Shell Dlg 2" w:cs="MS Shell Dlg 2"/>
          <w:color w:val="000000"/>
          <w:lang w:val="es-PE"/>
        </w:rPr>
      </w:pP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RCEN_ASEG000</w:t>
      </w:r>
      <w:r>
        <w:rPr>
          <w:rFonts w:ascii="MS Shell Dlg 2" w:hAnsi="MS Shell Dlg 2" w:cs="MS Shell Dlg 2"/>
          <w:color w:val="000000"/>
          <w:highlight w:val="white"/>
          <w:lang w:val="es-PE"/>
        </w:rPr>
        <w:t>1</w:t>
      </w: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_TEMP</w:t>
      </w:r>
    </w:p>
    <w:p w:rsidR="00A85250" w:rsidRDefault="00A85250" w:rsidP="00626C28">
      <w:pPr>
        <w:pStyle w:val="Prrafodelista"/>
        <w:numPr>
          <w:ilvl w:val="0"/>
          <w:numId w:val="4"/>
        </w:numPr>
        <w:jc w:val="both"/>
        <w:rPr>
          <w:rFonts w:ascii="MS Shell Dlg 2" w:hAnsi="MS Shell Dlg 2" w:cs="MS Shell Dlg 2"/>
          <w:color w:val="000000"/>
          <w:lang w:val="es-PE"/>
        </w:rPr>
      </w:pP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RCEN_ASEG000</w:t>
      </w:r>
      <w:r>
        <w:rPr>
          <w:rFonts w:ascii="MS Shell Dlg 2" w:hAnsi="MS Shell Dlg 2" w:cs="MS Shell Dlg 2"/>
          <w:color w:val="000000"/>
          <w:highlight w:val="white"/>
          <w:lang w:val="es-PE"/>
        </w:rPr>
        <w:t>2</w:t>
      </w: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_TEMP</w:t>
      </w:r>
    </w:p>
    <w:p w:rsidR="00A85250" w:rsidRDefault="00A85250" w:rsidP="00626C28">
      <w:pPr>
        <w:pStyle w:val="Prrafodelista"/>
        <w:numPr>
          <w:ilvl w:val="0"/>
          <w:numId w:val="4"/>
        </w:numPr>
        <w:jc w:val="both"/>
        <w:rPr>
          <w:rFonts w:ascii="MS Shell Dlg 2" w:hAnsi="MS Shell Dlg 2" w:cs="MS Shell Dlg 2"/>
          <w:color w:val="000000"/>
          <w:lang w:val="es-PE"/>
        </w:rPr>
      </w:pP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RCEN_ASEG000</w:t>
      </w:r>
      <w:r>
        <w:rPr>
          <w:rFonts w:ascii="MS Shell Dlg 2" w:hAnsi="MS Shell Dlg 2" w:cs="MS Shell Dlg 2"/>
          <w:color w:val="000000"/>
          <w:highlight w:val="white"/>
          <w:lang w:val="es-PE"/>
        </w:rPr>
        <w:t>3</w:t>
      </w:r>
      <w:r w:rsidRPr="00792CEF">
        <w:rPr>
          <w:rFonts w:ascii="MS Shell Dlg 2" w:hAnsi="MS Shell Dlg 2" w:cs="MS Shell Dlg 2"/>
          <w:color w:val="000000"/>
          <w:highlight w:val="white"/>
          <w:lang w:val="es-PE"/>
        </w:rPr>
        <w:t>_TEMP</w:t>
      </w:r>
    </w:p>
    <w:p w:rsidR="00A85250" w:rsidRPr="005707C4" w:rsidRDefault="00A85250" w:rsidP="00626C28">
      <w:pPr>
        <w:pStyle w:val="Prrafodelista"/>
        <w:numPr>
          <w:ilvl w:val="0"/>
          <w:numId w:val="4"/>
        </w:numPr>
        <w:jc w:val="both"/>
        <w:rPr>
          <w:rFonts w:ascii="MS Shell Dlg 2" w:hAnsi="MS Shell Dlg 2" w:cs="MS Shell Dlg 2"/>
          <w:color w:val="000000"/>
          <w:highlight w:val="white"/>
          <w:lang w:val="es-PE"/>
        </w:rPr>
      </w:pPr>
      <w:r w:rsidRPr="005707C4">
        <w:rPr>
          <w:rFonts w:ascii="MS Shell Dlg 2" w:hAnsi="MS Shell Dlg 2" w:cs="MS Shell Dlg 2"/>
          <w:color w:val="000000"/>
          <w:highlight w:val="white"/>
          <w:lang w:val="es-PE"/>
        </w:rPr>
        <w:t>RCEN_ASEG0004_TEMP</w:t>
      </w:r>
    </w:p>
    <w:p w:rsidR="00626C28" w:rsidRDefault="00D87A7C" w:rsidP="00D87A7C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Insertar en la tabla cabecera </w:t>
      </w:r>
      <w:r w:rsidRPr="00D87A7C">
        <w:rPr>
          <w:rFonts w:asciiTheme="minorHAnsi" w:hAnsiTheme="minorHAnsi"/>
        </w:rPr>
        <w:t>RCEN_ASEG0001_TEMP</w:t>
      </w:r>
      <w:r>
        <w:rPr>
          <w:rFonts w:asciiTheme="minorHAnsi" w:hAnsiTheme="minorHAnsi"/>
        </w:rPr>
        <w:t>, que previamente debe validar que no exista.</w:t>
      </w:r>
    </w:p>
    <w:p w:rsidR="004C687C" w:rsidRDefault="004C687C" w:rsidP="004C687C">
      <w:pPr>
        <w:pStyle w:val="Prrafodelista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nro. </w:t>
      </w:r>
      <w:proofErr w:type="gramStart"/>
      <w:r>
        <w:rPr>
          <w:rFonts w:asciiTheme="minorHAnsi" w:hAnsiTheme="minorHAnsi"/>
        </w:rPr>
        <w:t>de</w:t>
      </w:r>
      <w:proofErr w:type="gramEnd"/>
      <w:r>
        <w:rPr>
          <w:rFonts w:asciiTheme="minorHAnsi" w:hAnsiTheme="minorHAnsi"/>
        </w:rPr>
        <w:t xml:space="preserve"> movimiento se deberá obtener de la secuencia “</w:t>
      </w:r>
      <w:r w:rsidRPr="004C687C">
        <w:rPr>
          <w:rFonts w:ascii="MS Shell Dlg 2" w:hAnsi="MS Shell Dlg 2" w:cs="MS Shell Dlg 2"/>
          <w:color w:val="000000"/>
          <w:highlight w:val="white"/>
          <w:lang w:val="es-PE"/>
        </w:rPr>
        <w:t>SEQ_RCEN_ASEG0001</w:t>
      </w:r>
      <w:r>
        <w:rPr>
          <w:rFonts w:asciiTheme="minorHAnsi" w:hAnsiTheme="minorHAnsi"/>
        </w:rPr>
        <w:t>”.</w:t>
      </w:r>
    </w:p>
    <w:p w:rsidR="00F12A88" w:rsidRDefault="00F12A88" w:rsidP="004C687C">
      <w:pPr>
        <w:pStyle w:val="Prrafodelista"/>
        <w:jc w:val="both"/>
        <w:rPr>
          <w:rFonts w:asciiTheme="minorHAnsi" w:hAnsiTheme="minorHAnsi"/>
        </w:rPr>
      </w:pPr>
    </w:p>
    <w:p w:rsidR="00D87A7C" w:rsidRDefault="00D87A7C" w:rsidP="00D87A7C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Insertar en la tabla de Pólizas </w:t>
      </w:r>
      <w:r w:rsidRPr="00D87A7C">
        <w:rPr>
          <w:rFonts w:asciiTheme="minorHAnsi" w:hAnsiTheme="minorHAnsi"/>
        </w:rPr>
        <w:t>RCEN_ASEG000</w:t>
      </w:r>
      <w:r>
        <w:rPr>
          <w:rFonts w:asciiTheme="minorHAnsi" w:hAnsiTheme="minorHAnsi"/>
        </w:rPr>
        <w:t>2</w:t>
      </w:r>
      <w:r w:rsidRPr="00D87A7C">
        <w:rPr>
          <w:rFonts w:asciiTheme="minorHAnsi" w:hAnsiTheme="minorHAnsi"/>
        </w:rPr>
        <w:t>_TEMP</w:t>
      </w:r>
      <w:r>
        <w:rPr>
          <w:rFonts w:asciiTheme="minorHAnsi" w:hAnsiTheme="minorHAnsi"/>
        </w:rPr>
        <w:t>, que previamente debe validar que no exista.</w:t>
      </w:r>
    </w:p>
    <w:p w:rsidR="00032B4B" w:rsidRDefault="00032B4B" w:rsidP="00032B4B">
      <w:pPr>
        <w:pStyle w:val="Prrafodelista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caso de tener num_poliza_enlace, este también se grabara como un registro en la tabla, tomara los mismos valores de suplemento que el otro, el cod_cia será 3</w:t>
      </w:r>
      <w:r w:rsidR="00BC7E49">
        <w:rPr>
          <w:rFonts w:asciiTheme="minorHAnsi" w:hAnsiTheme="minorHAnsi"/>
        </w:rPr>
        <w:t xml:space="preserve"> dado que</w:t>
      </w:r>
      <w:r>
        <w:rPr>
          <w:rFonts w:asciiTheme="minorHAnsi" w:hAnsiTheme="minorHAnsi"/>
        </w:rPr>
        <w:t xml:space="preserve"> se asume que el num_poliza_enlace llegara con valor siempre y cuando sea una póliza de Salud (702).</w:t>
      </w:r>
    </w:p>
    <w:p w:rsidR="00F12A88" w:rsidRDefault="00F12A88" w:rsidP="00032B4B">
      <w:pPr>
        <w:pStyle w:val="Prrafodelista"/>
        <w:jc w:val="both"/>
        <w:rPr>
          <w:rFonts w:asciiTheme="minorHAnsi" w:hAnsiTheme="minorHAnsi"/>
        </w:rPr>
      </w:pPr>
    </w:p>
    <w:p w:rsidR="00D87A7C" w:rsidRDefault="00D87A7C" w:rsidP="00D87A7C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Insertar en la tabla </w:t>
      </w:r>
      <w:r w:rsidR="001C24CB">
        <w:rPr>
          <w:rFonts w:asciiTheme="minorHAnsi" w:hAnsiTheme="minorHAnsi"/>
        </w:rPr>
        <w:t>de asegurados</w:t>
      </w:r>
      <w:r>
        <w:rPr>
          <w:rFonts w:asciiTheme="minorHAnsi" w:hAnsiTheme="minorHAnsi"/>
        </w:rPr>
        <w:t xml:space="preserve"> RCEN_ASEG0004</w:t>
      </w:r>
      <w:r w:rsidRPr="00D87A7C">
        <w:rPr>
          <w:rFonts w:asciiTheme="minorHAnsi" w:hAnsiTheme="minorHAnsi"/>
        </w:rPr>
        <w:t>_TEMP</w:t>
      </w:r>
      <w:r>
        <w:rPr>
          <w:rFonts w:asciiTheme="minorHAnsi" w:hAnsiTheme="minorHAnsi"/>
        </w:rPr>
        <w:t>, que previamente debe validar que no exista.</w:t>
      </w:r>
    </w:p>
    <w:p w:rsidR="000840BA" w:rsidRDefault="000840BA" w:rsidP="000840BA">
      <w:pPr>
        <w:jc w:val="both"/>
      </w:pPr>
    </w:p>
    <w:p w:rsidR="000840BA" w:rsidRPr="000840BA" w:rsidRDefault="000840BA" w:rsidP="000840BA">
      <w:pPr>
        <w:jc w:val="both"/>
        <w:rPr>
          <w:lang w:val="en-US"/>
        </w:rPr>
      </w:pPr>
      <w:r w:rsidRPr="000840BA">
        <w:rPr>
          <w:lang w:val="en-US"/>
        </w:rPr>
        <w:t>Package:</w:t>
      </w:r>
      <w:r w:rsidRPr="000840BA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OIM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pck_gest_aseg</w:t>
      </w:r>
      <w:proofErr w:type="spellEnd"/>
    </w:p>
    <w:p w:rsidR="00873BB4" w:rsidRPr="00873BB4" w:rsidRDefault="00873BB4" w:rsidP="00873BB4">
      <w:pPr>
        <w:jc w:val="both"/>
      </w:pPr>
      <w:bookmarkStart w:id="0" w:name="_GoBack"/>
      <w:bookmarkEnd w:id="0"/>
      <w:r>
        <w:t xml:space="preserve">II. </w:t>
      </w:r>
      <w:r w:rsidRPr="00873BB4">
        <w:t>Modificar el método “RegistrarMovimiento”</w:t>
      </w:r>
      <w:r>
        <w:t>, para que no genere el</w:t>
      </w:r>
      <w:r w:rsidR="001F0D0C">
        <w:t xml:space="preserve"> movimiento de prima (</w:t>
      </w:r>
      <w:r>
        <w:t>recibo</w:t>
      </w:r>
      <w:r w:rsidR="001F0D0C">
        <w:t>), ver si es factible usar el campo mca_facturado o incluir un nuevo parámetro que indique cuando generar movimiento de prima.</w:t>
      </w:r>
      <w:r>
        <w:t xml:space="preserve"> </w:t>
      </w:r>
    </w:p>
    <w:p w:rsidR="004C687C" w:rsidRPr="001F0D0C" w:rsidRDefault="004C687C" w:rsidP="00A61D31">
      <w:pPr>
        <w:pStyle w:val="Prrafodelista"/>
        <w:jc w:val="both"/>
        <w:rPr>
          <w:rFonts w:asciiTheme="minorHAnsi" w:hAnsiTheme="minorHAnsi"/>
          <w:lang w:val="es-PE"/>
        </w:rPr>
      </w:pPr>
    </w:p>
    <w:sectPr w:rsidR="004C687C" w:rsidRPr="001F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2BDA"/>
    <w:multiLevelType w:val="hybridMultilevel"/>
    <w:tmpl w:val="51E64DEA"/>
    <w:lvl w:ilvl="0" w:tplc="7B2845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643C7"/>
    <w:multiLevelType w:val="hybridMultilevel"/>
    <w:tmpl w:val="CA78185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773883"/>
    <w:multiLevelType w:val="hybridMultilevel"/>
    <w:tmpl w:val="7C9E42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75682F"/>
    <w:multiLevelType w:val="hybridMultilevel"/>
    <w:tmpl w:val="7F2E727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BA"/>
    <w:rsid w:val="00032B4B"/>
    <w:rsid w:val="000840BA"/>
    <w:rsid w:val="000904BA"/>
    <w:rsid w:val="001263B1"/>
    <w:rsid w:val="00161229"/>
    <w:rsid w:val="0019622F"/>
    <w:rsid w:val="001C07F0"/>
    <w:rsid w:val="001C24CB"/>
    <w:rsid w:val="001F0D0C"/>
    <w:rsid w:val="0027205E"/>
    <w:rsid w:val="00291F96"/>
    <w:rsid w:val="002978B2"/>
    <w:rsid w:val="003E5018"/>
    <w:rsid w:val="00456E86"/>
    <w:rsid w:val="004C687C"/>
    <w:rsid w:val="005707C4"/>
    <w:rsid w:val="005976BF"/>
    <w:rsid w:val="00626C28"/>
    <w:rsid w:val="00633DD4"/>
    <w:rsid w:val="006914F7"/>
    <w:rsid w:val="006E5512"/>
    <w:rsid w:val="0071262C"/>
    <w:rsid w:val="0075485B"/>
    <w:rsid w:val="00792CEF"/>
    <w:rsid w:val="007C0D58"/>
    <w:rsid w:val="007D1253"/>
    <w:rsid w:val="00805005"/>
    <w:rsid w:val="00852201"/>
    <w:rsid w:val="00873BB4"/>
    <w:rsid w:val="008C0369"/>
    <w:rsid w:val="009C2EEC"/>
    <w:rsid w:val="00A61D31"/>
    <w:rsid w:val="00A82B52"/>
    <w:rsid w:val="00A85250"/>
    <w:rsid w:val="00BC7E49"/>
    <w:rsid w:val="00C0625F"/>
    <w:rsid w:val="00C10ABB"/>
    <w:rsid w:val="00CD4E8C"/>
    <w:rsid w:val="00D838AA"/>
    <w:rsid w:val="00D87A7C"/>
    <w:rsid w:val="00DF5DA9"/>
    <w:rsid w:val="00F0656C"/>
    <w:rsid w:val="00F1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4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Cuadrculaclara-nfasis2">
    <w:name w:val="Light Grid Accent 2"/>
    <w:basedOn w:val="Tablanormal"/>
    <w:uiPriority w:val="62"/>
    <w:rsid w:val="006E5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4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Cuadrculaclara-nfasis2">
    <w:name w:val="Light Grid Accent 2"/>
    <w:basedOn w:val="Tablanormal"/>
    <w:uiPriority w:val="62"/>
    <w:rsid w:val="006E5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Julca Mendoza, Freddy</dc:creator>
  <cp:lastModifiedBy>Julca Mendoza, Freddy</cp:lastModifiedBy>
  <cp:revision>135</cp:revision>
  <dcterms:created xsi:type="dcterms:W3CDTF">2015-08-20T22:50:00Z</dcterms:created>
  <dcterms:modified xsi:type="dcterms:W3CDTF">2015-08-21T16:16:00Z</dcterms:modified>
</cp:coreProperties>
</file>