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49C39">
      <w:pPr>
        <w:pStyle w:val="2"/>
      </w:pPr>
    </w:p>
    <w:p w14:paraId="316C742F">
      <w:pPr>
        <w:pStyle w:val="2"/>
      </w:pPr>
      <w:r>
        <w:t>干变绕线车间全自动切断机技术手册</w:t>
      </w:r>
    </w:p>
    <w:p w14:paraId="7D8B3CB9">
      <w:pPr>
        <w:pStyle w:val="3"/>
      </w:pPr>
      <w:r>
        <w:t>一、设备概述</w:t>
      </w:r>
    </w:p>
    <w:p w14:paraId="26A2A613">
      <w:pPr>
        <w:pStyle w:val="4"/>
      </w:pPr>
      <w:r>
        <w:t>1.1 设备用途与适用范围</w:t>
      </w:r>
    </w:p>
    <w:p w14:paraId="2EC9B772">
      <w:r>
        <w:t>干变绕线车间全自动切断机是干式变压器线圈生产过程中的关键自动化设备，主要用于完成线圈绕制后导线的定长切断作业，为后续线圈整形、绝缘处理等工序提供符合尺寸要求的线材。该设备适用于处理干式变压器绕制常用的漆包铜线、漆包铝线，兼容圆线、扁线及多股绞线等不同形态线材，线径适用范围为0.5mm-5mm，可满足不同规格变压器线圈（如SCB10、SCB13系列）的导线切断需求。</w:t>
      </w:r>
    </w:p>
    <w:p w14:paraId="125F1378">
      <w:r>
        <w:t>在实际应用场景中，设备通常与全自动绕线机联动工作，当绕线机完成设定匝数的绕制后，通过信号交互触发切断机启动，实现“绕制-切断”一体化作业。例如，在10kV级干式变压器低压线圈生产中，设备需将截面积10mm²的漆包铜线切断为长度误差≤±0.2mm的线段，确保线圈层间排列紧密；在高频变压器线圈加工中，针对0.8mm细漆包线，设备需实现无毛刺切断，避免损伤绝缘层导致击穿风险。此外，设备支持单批次连续切断（最大连续作业次数≥500次），适配批量生产需求，也可通过手动模式完成小批量、特殊规格线材的切断加工。</w:t>
      </w:r>
    </w:p>
    <w:p w14:paraId="7CF6CA65">
      <w:pPr>
        <w:pStyle w:val="4"/>
      </w:pPr>
      <w:r>
        <w:t>1.2 主要技术参数</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BBE39BD">
        <w:tblPrEx>
          <w:tblCellMar>
            <w:top w:w="0" w:type="dxa"/>
            <w:left w:w="0" w:type="dxa"/>
            <w:bottom w:w="0" w:type="dxa"/>
            <w:right w:w="0" w:type="dxa"/>
          </w:tblCellMar>
        </w:tblPrEx>
        <w:tc>
          <w:tcPr>
            <w:tcW w:w="0" w:type="auto"/>
            <w:vAlign w:val="center"/>
          </w:tcPr>
          <w:p w14:paraId="5A200810">
            <w:pPr>
              <w:jc w:val="center"/>
              <w:rPr>
                <w:b/>
              </w:rPr>
            </w:pPr>
            <w:r>
              <w:rPr>
                <w:b/>
              </w:rPr>
              <w:t>参数类别</w:t>
            </w:r>
          </w:p>
        </w:tc>
        <w:tc>
          <w:tcPr>
            <w:tcW w:w="0" w:type="auto"/>
            <w:vAlign w:val="center"/>
          </w:tcPr>
          <w:p w14:paraId="21FAE504">
            <w:pPr>
              <w:jc w:val="center"/>
              <w:rPr>
                <w:b/>
              </w:rPr>
            </w:pPr>
            <w:r>
              <w:rPr>
                <w:b/>
              </w:rPr>
              <w:t>技术指标</w:t>
            </w:r>
          </w:p>
        </w:tc>
        <w:tc>
          <w:tcPr>
            <w:tcW w:w="0" w:type="auto"/>
            <w:vAlign w:val="center"/>
          </w:tcPr>
          <w:p w14:paraId="56D64D86">
            <w:pPr>
              <w:jc w:val="center"/>
              <w:rPr>
                <w:b/>
              </w:rPr>
            </w:pPr>
            <w:r>
              <w:rPr>
                <w:b/>
              </w:rPr>
              <w:t>备注</w:t>
            </w:r>
          </w:p>
        </w:tc>
      </w:tr>
      <w:tr w14:paraId="66C6D879">
        <w:tblPrEx>
          <w:tblCellMar>
            <w:top w:w="0" w:type="dxa"/>
            <w:left w:w="0" w:type="dxa"/>
            <w:bottom w:w="0" w:type="dxa"/>
            <w:right w:w="0" w:type="dxa"/>
          </w:tblCellMar>
        </w:tblPrEx>
        <w:tc>
          <w:tcPr>
            <w:tcW w:w="0" w:type="auto"/>
            <w:vAlign w:val="center"/>
          </w:tcPr>
          <w:p w14:paraId="25335B75">
            <w:r>
              <w:t>切断性能</w:t>
            </w:r>
          </w:p>
        </w:tc>
        <w:tc>
          <w:tcPr>
            <w:tcW w:w="0" w:type="auto"/>
            <w:vAlign w:val="center"/>
          </w:tcPr>
          <w:p w14:paraId="67650F85">
            <w:r>
              <w:t>切断长度范围</w:t>
            </w:r>
          </w:p>
        </w:tc>
        <w:tc>
          <w:tcPr>
            <w:tcW w:w="0" w:type="auto"/>
            <w:vAlign w:val="center"/>
          </w:tcPr>
          <w:p w14:paraId="236CD77F">
            <w:r>
              <w:t>0.5mm-300mm</w:t>
            </w:r>
          </w:p>
        </w:tc>
      </w:tr>
      <w:tr w14:paraId="3ACD14FB">
        <w:tblPrEx>
          <w:tblCellMar>
            <w:top w:w="0" w:type="dxa"/>
            <w:left w:w="0" w:type="dxa"/>
            <w:bottom w:w="0" w:type="dxa"/>
            <w:right w:w="0" w:type="dxa"/>
          </w:tblCellMar>
        </w:tblPrEx>
        <w:tc>
          <w:tcPr>
            <w:tcW w:w="0" w:type="auto"/>
            <w:vAlign w:val="center"/>
          </w:tcPr>
          <w:p w14:paraId="64512F87"/>
        </w:tc>
        <w:tc>
          <w:tcPr>
            <w:tcW w:w="0" w:type="auto"/>
            <w:vAlign w:val="center"/>
          </w:tcPr>
          <w:p w14:paraId="626FBDD3">
            <w:r>
              <w:t>切断长度精度</w:t>
            </w:r>
          </w:p>
        </w:tc>
        <w:tc>
          <w:tcPr>
            <w:tcW w:w="0" w:type="auto"/>
            <w:vAlign w:val="center"/>
          </w:tcPr>
          <w:p w14:paraId="6D4E7DE8">
            <w:r>
              <w:t>±0.1mm</w:t>
            </w:r>
          </w:p>
        </w:tc>
      </w:tr>
      <w:tr w14:paraId="09B0A280">
        <w:tc>
          <w:tcPr>
            <w:tcW w:w="0" w:type="auto"/>
            <w:vAlign w:val="center"/>
          </w:tcPr>
          <w:p w14:paraId="5A0F04CA"/>
        </w:tc>
        <w:tc>
          <w:tcPr>
            <w:tcW w:w="0" w:type="auto"/>
            <w:vAlign w:val="center"/>
          </w:tcPr>
          <w:p w14:paraId="6C5B7EA5">
            <w:r>
              <w:t>切断速度</w:t>
            </w:r>
          </w:p>
        </w:tc>
        <w:tc>
          <w:tcPr>
            <w:tcW w:w="0" w:type="auto"/>
            <w:vAlign w:val="center"/>
          </w:tcPr>
          <w:p w14:paraId="10FF4491">
            <w:r>
              <w:t>10-50次/分钟</w:t>
            </w:r>
          </w:p>
        </w:tc>
      </w:tr>
      <w:tr w14:paraId="17540AF7">
        <w:tblPrEx>
          <w:tblCellMar>
            <w:top w:w="0" w:type="dxa"/>
            <w:left w:w="0" w:type="dxa"/>
            <w:bottom w:w="0" w:type="dxa"/>
            <w:right w:w="0" w:type="dxa"/>
          </w:tblCellMar>
        </w:tblPrEx>
        <w:tc>
          <w:tcPr>
            <w:tcW w:w="0" w:type="auto"/>
            <w:vAlign w:val="center"/>
          </w:tcPr>
          <w:p w14:paraId="053826EE"/>
        </w:tc>
        <w:tc>
          <w:tcPr>
            <w:tcW w:w="0" w:type="auto"/>
            <w:vAlign w:val="center"/>
          </w:tcPr>
          <w:p w14:paraId="0F6BD697">
            <w:r>
              <w:t>最大切断线径</w:t>
            </w:r>
          </w:p>
        </w:tc>
        <w:tc>
          <w:tcPr>
            <w:tcW w:w="0" w:type="auto"/>
            <w:vAlign w:val="center"/>
          </w:tcPr>
          <w:p w14:paraId="004F4C32">
            <w:r>
              <w:t>5mm（铜线）、4mm（铝线）</w:t>
            </w:r>
          </w:p>
        </w:tc>
      </w:tr>
      <w:tr w14:paraId="18EBC589">
        <w:tblPrEx>
          <w:tblCellMar>
            <w:top w:w="0" w:type="dxa"/>
            <w:left w:w="0" w:type="dxa"/>
            <w:bottom w:w="0" w:type="dxa"/>
            <w:right w:w="0" w:type="dxa"/>
          </w:tblCellMar>
        </w:tblPrEx>
        <w:tc>
          <w:tcPr>
            <w:tcW w:w="0" w:type="auto"/>
            <w:vAlign w:val="center"/>
          </w:tcPr>
          <w:p w14:paraId="217F28D4"/>
        </w:tc>
        <w:tc>
          <w:tcPr>
            <w:tcW w:w="0" w:type="auto"/>
            <w:vAlign w:val="center"/>
          </w:tcPr>
          <w:p w14:paraId="6580C60F">
            <w:r>
              <w:t>切口平面度</w:t>
            </w:r>
          </w:p>
        </w:tc>
        <w:tc>
          <w:tcPr>
            <w:tcW w:w="0" w:type="auto"/>
            <w:vAlign w:val="center"/>
          </w:tcPr>
          <w:p w14:paraId="750C507F">
            <w:r>
              <w:t>≤0.1mm</w:t>
            </w:r>
          </w:p>
        </w:tc>
      </w:tr>
      <w:tr w14:paraId="1BF046D4">
        <w:tblPrEx>
          <w:tblCellMar>
            <w:top w:w="0" w:type="dxa"/>
            <w:left w:w="0" w:type="dxa"/>
            <w:bottom w:w="0" w:type="dxa"/>
            <w:right w:w="0" w:type="dxa"/>
          </w:tblCellMar>
        </w:tblPrEx>
        <w:tc>
          <w:tcPr>
            <w:tcW w:w="0" w:type="auto"/>
            <w:vAlign w:val="center"/>
          </w:tcPr>
          <w:p w14:paraId="308493DC">
            <w:r>
              <w:t>送料系统</w:t>
            </w:r>
          </w:p>
        </w:tc>
        <w:tc>
          <w:tcPr>
            <w:tcW w:w="0" w:type="auto"/>
            <w:vAlign w:val="center"/>
          </w:tcPr>
          <w:p w14:paraId="3ACDDE7B">
            <w:r>
              <w:t>送料速度</w:t>
            </w:r>
          </w:p>
        </w:tc>
        <w:tc>
          <w:tcPr>
            <w:tcW w:w="0" w:type="auto"/>
            <w:vAlign w:val="center"/>
          </w:tcPr>
          <w:p w14:paraId="19A20A3A">
            <w:r>
              <w:t>0.5-3m/s</w:t>
            </w:r>
          </w:p>
        </w:tc>
      </w:tr>
      <w:tr w14:paraId="15FAE270">
        <w:tc>
          <w:tcPr>
            <w:tcW w:w="0" w:type="auto"/>
            <w:vAlign w:val="center"/>
          </w:tcPr>
          <w:p w14:paraId="3C635DF6"/>
        </w:tc>
        <w:tc>
          <w:tcPr>
            <w:tcW w:w="0" w:type="auto"/>
            <w:vAlign w:val="center"/>
          </w:tcPr>
          <w:p w14:paraId="510A75B3">
            <w:r>
              <w:t>送料精度</w:t>
            </w:r>
          </w:p>
        </w:tc>
        <w:tc>
          <w:tcPr>
            <w:tcW w:w="0" w:type="auto"/>
            <w:vAlign w:val="center"/>
          </w:tcPr>
          <w:p w14:paraId="6CB14507">
            <w:r>
              <w:t>±0.05mm</w:t>
            </w:r>
          </w:p>
        </w:tc>
      </w:tr>
      <w:tr w14:paraId="1B6A51E1">
        <w:tblPrEx>
          <w:tblCellMar>
            <w:top w:w="0" w:type="dxa"/>
            <w:left w:w="0" w:type="dxa"/>
            <w:bottom w:w="0" w:type="dxa"/>
            <w:right w:w="0" w:type="dxa"/>
          </w:tblCellMar>
        </w:tblPrEx>
        <w:tc>
          <w:tcPr>
            <w:tcW w:w="0" w:type="auto"/>
            <w:vAlign w:val="center"/>
          </w:tcPr>
          <w:p w14:paraId="46867C4E"/>
        </w:tc>
        <w:tc>
          <w:tcPr>
            <w:tcW w:w="0" w:type="auto"/>
            <w:vAlign w:val="center"/>
          </w:tcPr>
          <w:p w14:paraId="393E40AE">
            <w:r>
              <w:t>调直范围</w:t>
            </w:r>
          </w:p>
        </w:tc>
        <w:tc>
          <w:tcPr>
            <w:tcW w:w="0" w:type="auto"/>
            <w:vAlign w:val="center"/>
          </w:tcPr>
          <w:p w14:paraId="7FBB7DAA">
            <w:r>
              <w:t>直线度误差≤0.5mm/m</w:t>
            </w:r>
          </w:p>
        </w:tc>
      </w:tr>
      <w:tr w14:paraId="7329B66B">
        <w:tblPrEx>
          <w:tblCellMar>
            <w:top w:w="0" w:type="dxa"/>
            <w:left w:w="0" w:type="dxa"/>
            <w:bottom w:w="0" w:type="dxa"/>
            <w:right w:w="0" w:type="dxa"/>
          </w:tblCellMar>
        </w:tblPrEx>
        <w:tc>
          <w:tcPr>
            <w:tcW w:w="0" w:type="auto"/>
            <w:vAlign w:val="center"/>
          </w:tcPr>
          <w:p w14:paraId="5E475D84">
            <w:r>
              <w:t>传动系统</w:t>
            </w:r>
          </w:p>
        </w:tc>
        <w:tc>
          <w:tcPr>
            <w:tcW w:w="0" w:type="auto"/>
            <w:vAlign w:val="center"/>
          </w:tcPr>
          <w:p w14:paraId="1215A71C">
            <w:r>
              <w:t>液压传动型</w:t>
            </w:r>
          </w:p>
        </w:tc>
        <w:tc>
          <w:tcPr>
            <w:tcW w:w="0" w:type="auto"/>
            <w:vAlign w:val="center"/>
          </w:tcPr>
          <w:p w14:paraId="156AE29F">
            <w:r>
              <w:t>工作压力10-16MPa</w:t>
            </w:r>
          </w:p>
        </w:tc>
      </w:tr>
      <w:tr w14:paraId="6E958596">
        <w:tblPrEx>
          <w:tblCellMar>
            <w:top w:w="0" w:type="dxa"/>
            <w:left w:w="0" w:type="dxa"/>
            <w:bottom w:w="0" w:type="dxa"/>
            <w:right w:w="0" w:type="dxa"/>
          </w:tblCellMar>
        </w:tblPrEx>
        <w:tc>
          <w:tcPr>
            <w:tcW w:w="0" w:type="auto"/>
            <w:vAlign w:val="center"/>
          </w:tcPr>
          <w:p w14:paraId="06214C86"/>
        </w:tc>
        <w:tc>
          <w:tcPr>
            <w:tcW w:w="0" w:type="auto"/>
            <w:vAlign w:val="center"/>
          </w:tcPr>
          <w:p w14:paraId="1AFBB53D">
            <w:r>
              <w:t>机械传动型</w:t>
            </w:r>
          </w:p>
        </w:tc>
        <w:tc>
          <w:tcPr>
            <w:tcW w:w="0" w:type="auto"/>
            <w:vAlign w:val="center"/>
          </w:tcPr>
          <w:p w14:paraId="59717E7F">
            <w:r>
              <w:t>切断力30-80kN</w:t>
            </w:r>
          </w:p>
        </w:tc>
      </w:tr>
      <w:tr w14:paraId="08A927AC">
        <w:tc>
          <w:tcPr>
            <w:tcW w:w="0" w:type="auto"/>
            <w:vAlign w:val="center"/>
          </w:tcPr>
          <w:p w14:paraId="471FD80F">
            <w:r>
              <w:t>控制系统</w:t>
            </w:r>
          </w:p>
        </w:tc>
        <w:tc>
          <w:tcPr>
            <w:tcW w:w="0" w:type="auto"/>
            <w:vAlign w:val="center"/>
          </w:tcPr>
          <w:p w14:paraId="050E0D1F">
            <w:r>
              <w:t>PLC型号</w:t>
            </w:r>
          </w:p>
        </w:tc>
        <w:tc>
          <w:tcPr>
            <w:tcW w:w="0" w:type="auto"/>
            <w:vAlign w:val="center"/>
          </w:tcPr>
          <w:p w14:paraId="5861AAD9">
            <w:r>
              <w:t>三菱FX2N-40N或同等性能控制器</w:t>
            </w:r>
          </w:p>
        </w:tc>
      </w:tr>
      <w:tr w14:paraId="0E714B30">
        <w:tblPrEx>
          <w:tblCellMar>
            <w:top w:w="0" w:type="dxa"/>
            <w:left w:w="0" w:type="dxa"/>
            <w:bottom w:w="0" w:type="dxa"/>
            <w:right w:w="0" w:type="dxa"/>
          </w:tblCellMar>
        </w:tblPrEx>
        <w:tc>
          <w:tcPr>
            <w:tcW w:w="0" w:type="auto"/>
            <w:vAlign w:val="center"/>
          </w:tcPr>
          <w:p w14:paraId="652AC312"/>
        </w:tc>
        <w:tc>
          <w:tcPr>
            <w:tcW w:w="0" w:type="auto"/>
            <w:vAlign w:val="center"/>
          </w:tcPr>
          <w:p w14:paraId="223A473F">
            <w:r>
              <w:t>HMI显示屏</w:t>
            </w:r>
          </w:p>
        </w:tc>
        <w:tc>
          <w:tcPr>
            <w:tcW w:w="0" w:type="auto"/>
            <w:vAlign w:val="center"/>
          </w:tcPr>
          <w:p w14:paraId="0F2328B1">
            <w:r>
              <w:t>7英寸彩色触摸屏</w:t>
            </w:r>
          </w:p>
        </w:tc>
      </w:tr>
      <w:tr w14:paraId="1AAE96E1">
        <w:tblPrEx>
          <w:tblCellMar>
            <w:top w:w="0" w:type="dxa"/>
            <w:left w:w="0" w:type="dxa"/>
            <w:bottom w:w="0" w:type="dxa"/>
            <w:right w:w="0" w:type="dxa"/>
          </w:tblCellMar>
        </w:tblPrEx>
        <w:tc>
          <w:tcPr>
            <w:tcW w:w="0" w:type="auto"/>
            <w:vAlign w:val="center"/>
          </w:tcPr>
          <w:p w14:paraId="055327ED">
            <w:r>
              <w:t>电源与环境</w:t>
            </w:r>
          </w:p>
        </w:tc>
        <w:tc>
          <w:tcPr>
            <w:tcW w:w="0" w:type="auto"/>
            <w:vAlign w:val="center"/>
          </w:tcPr>
          <w:p w14:paraId="5B9CE014">
            <w:r>
              <w:t>供电电源</w:t>
            </w:r>
          </w:p>
        </w:tc>
        <w:tc>
          <w:tcPr>
            <w:tcW w:w="0" w:type="auto"/>
            <w:vAlign w:val="center"/>
          </w:tcPr>
          <w:p w14:paraId="4B77F3EC">
            <w:r>
              <w:t>AC 380V±10%，50Hz，三相五线制</w:t>
            </w:r>
          </w:p>
        </w:tc>
      </w:tr>
      <w:tr w14:paraId="33952CF6">
        <w:tblPrEx>
          <w:tblCellMar>
            <w:top w:w="0" w:type="dxa"/>
            <w:left w:w="0" w:type="dxa"/>
            <w:bottom w:w="0" w:type="dxa"/>
            <w:right w:w="0" w:type="dxa"/>
          </w:tblCellMar>
        </w:tblPrEx>
        <w:tc>
          <w:tcPr>
            <w:tcW w:w="0" w:type="auto"/>
            <w:vAlign w:val="center"/>
          </w:tcPr>
          <w:p w14:paraId="1DD694C7"/>
        </w:tc>
        <w:tc>
          <w:tcPr>
            <w:tcW w:w="0" w:type="auto"/>
            <w:vAlign w:val="center"/>
          </w:tcPr>
          <w:p w14:paraId="3CCF4579">
            <w:r>
              <w:t>工作环境温度</w:t>
            </w:r>
          </w:p>
        </w:tc>
        <w:tc>
          <w:tcPr>
            <w:tcW w:w="0" w:type="auto"/>
            <w:vAlign w:val="center"/>
          </w:tcPr>
          <w:p w14:paraId="7CC8FCCD">
            <w:r>
              <w:t>0-40℃</w:t>
            </w:r>
          </w:p>
        </w:tc>
      </w:tr>
      <w:tr w14:paraId="622A656F">
        <w:tc>
          <w:tcPr>
            <w:tcW w:w="0" w:type="auto"/>
            <w:vAlign w:val="center"/>
          </w:tcPr>
          <w:p w14:paraId="1C9D0CF7"/>
        </w:tc>
        <w:tc>
          <w:tcPr>
            <w:tcW w:w="0" w:type="auto"/>
            <w:vAlign w:val="center"/>
          </w:tcPr>
          <w:p w14:paraId="1D0FE466">
            <w:r>
              <w:t>设备噪音</w:t>
            </w:r>
          </w:p>
        </w:tc>
        <w:tc>
          <w:tcPr>
            <w:tcW w:w="0" w:type="auto"/>
            <w:vAlign w:val="center"/>
          </w:tcPr>
          <w:p w14:paraId="4C7F3D59">
            <w:r>
              <w:t>≤75dB(A)</w:t>
            </w:r>
          </w:p>
        </w:tc>
      </w:tr>
      <w:tr w14:paraId="1B8877EC">
        <w:tblPrEx>
          <w:tblCellMar>
            <w:top w:w="0" w:type="dxa"/>
            <w:left w:w="0" w:type="dxa"/>
            <w:bottom w:w="0" w:type="dxa"/>
            <w:right w:w="0" w:type="dxa"/>
          </w:tblCellMar>
        </w:tblPrEx>
        <w:tc>
          <w:tcPr>
            <w:tcW w:w="0" w:type="auto"/>
            <w:vAlign w:val="center"/>
          </w:tcPr>
          <w:p w14:paraId="35AFB40C">
            <w:r>
              <w:t>机械结构</w:t>
            </w:r>
          </w:p>
        </w:tc>
        <w:tc>
          <w:tcPr>
            <w:tcW w:w="0" w:type="auto"/>
            <w:vAlign w:val="center"/>
          </w:tcPr>
          <w:p w14:paraId="1DF57F78">
            <w:r>
              <w:t>外形尺寸（长×宽×高）</w:t>
            </w:r>
          </w:p>
        </w:tc>
        <w:tc>
          <w:tcPr>
            <w:tcW w:w="0" w:type="auto"/>
            <w:vAlign w:val="center"/>
          </w:tcPr>
          <w:p w14:paraId="3F50B277">
            <w:r>
              <w:t>1800mm×1200mm×1500mm</w:t>
            </w:r>
          </w:p>
        </w:tc>
      </w:tr>
      <w:tr w14:paraId="1364492D">
        <w:tblPrEx>
          <w:tblCellMar>
            <w:top w:w="0" w:type="dxa"/>
            <w:left w:w="0" w:type="dxa"/>
            <w:bottom w:w="0" w:type="dxa"/>
            <w:right w:w="0" w:type="dxa"/>
          </w:tblCellMar>
        </w:tblPrEx>
        <w:tc>
          <w:tcPr>
            <w:tcW w:w="0" w:type="auto"/>
            <w:vAlign w:val="center"/>
          </w:tcPr>
          <w:p w14:paraId="544AC2A3"/>
        </w:tc>
        <w:tc>
          <w:tcPr>
            <w:tcW w:w="0" w:type="auto"/>
            <w:vAlign w:val="center"/>
          </w:tcPr>
          <w:p w14:paraId="20483EB7">
            <w:r>
              <w:t>设备重量</w:t>
            </w:r>
          </w:p>
        </w:tc>
        <w:tc>
          <w:tcPr>
            <w:tcW w:w="0" w:type="auto"/>
            <w:vAlign w:val="center"/>
          </w:tcPr>
          <w:p w14:paraId="4A700320">
            <w:r>
              <w:t>约1200kg</w:t>
            </w:r>
          </w:p>
        </w:tc>
      </w:tr>
      <w:tr w14:paraId="2BFA0BA4">
        <w:tblPrEx>
          <w:tblCellMar>
            <w:top w:w="0" w:type="dxa"/>
            <w:left w:w="0" w:type="dxa"/>
            <w:bottom w:w="0" w:type="dxa"/>
            <w:right w:w="0" w:type="dxa"/>
          </w:tblCellMar>
        </w:tblPrEx>
        <w:tc>
          <w:tcPr>
            <w:tcW w:w="0" w:type="auto"/>
            <w:vAlign w:val="center"/>
          </w:tcPr>
          <w:p w14:paraId="7C9AB421">
            <w:r>
              <w:t>安全防护</w:t>
            </w:r>
          </w:p>
        </w:tc>
        <w:tc>
          <w:tcPr>
            <w:tcW w:w="0" w:type="auto"/>
            <w:vAlign w:val="center"/>
          </w:tcPr>
          <w:p w14:paraId="11508316">
            <w:r>
              <w:t>安全防护等级</w:t>
            </w:r>
          </w:p>
        </w:tc>
        <w:tc>
          <w:tcPr>
            <w:tcW w:w="0" w:type="auto"/>
            <w:vAlign w:val="center"/>
          </w:tcPr>
          <w:p w14:paraId="032D3D4E">
            <w:r>
              <w:t>IP54（主体）、IP67（传感器）</w:t>
            </w:r>
          </w:p>
        </w:tc>
      </w:tr>
    </w:tbl>
    <w:p w14:paraId="5BA3730B">
      <w:pPr>
        <w:pStyle w:val="3"/>
      </w:pPr>
      <w:r>
        <w:t>二、设备结构组成解析</w:t>
      </w:r>
    </w:p>
    <w:p w14:paraId="0F4A5D09">
      <w:pPr>
        <w:pStyle w:val="4"/>
      </w:pPr>
      <w:r>
        <w:t>2.1 主体框架与基础部件</w:t>
      </w:r>
    </w:p>
    <w:p w14:paraId="4FB404FE">
      <w:r>
        <w:t>设备主体框架采用“机架+底座”一体化结构，材质选用Q235B高强度碳素结构钢，通过焊接工艺成型后进行退火处理消除内应力，确保长期负载下的结构稳定性。机架为立式框架结构，立柱截面尺寸150mm×150mm，横梁厚度20mm，关键承重部位（如切断装置安装面）采用25mm厚钢板加强，平面度误差控制在0.1mm/m以内，以保证切断装置与送料机构的同轴度。</w:t>
      </w:r>
    </w:p>
    <w:p w14:paraId="634B4237">
      <w:r>
        <w:t>底座为箱式结构，内部集成液压油箱（液压传动型）或配重块（机械传动型），底部安装4个可调节支撑脚（调节范围±50mm）和2个定向轮，便于设备安装调平和短距离移动。底座上表面加工有T型槽，用于固定送料机构、线材导向组件等辅助部件，槽宽12mm，槽间距100mm，适配标准T型螺栓（M10）。机架与底座通过8组M20高强度螺栓连接，结合面涂抹密封胶（耐油型）防止灰尘、油污进入设备内部，同时设置接地端子（接地电阻≤4Ω），确保电气安全。</w:t>
      </w:r>
    </w:p>
    <w:p w14:paraId="691AD4DB">
      <w:r>
        <w:t>主体框架还预留了传感器安装接口（如光电传感器支架安装孔、编码器固定座）和管线通道（直径50mm穿线孔，分布于立柱和横梁），方便电气线路和液压管路的布置与维护。框架外表面采用静电喷涂处理（涂层厚度60-80μm），颜色为RAL7035浅灰色，具备防油、防锈性能，适应车间多尘、油污环境。</w:t>
      </w:r>
    </w:p>
    <w:p w14:paraId="1460D716">
      <w:pPr>
        <w:pStyle w:val="4"/>
      </w:pPr>
      <w:r>
        <w:t>2.2 机械传动系统</w:t>
      </w:r>
    </w:p>
    <w:p w14:paraId="5842607C">
      <w:r>
        <w:t>机械传动系统是设备动力传递的核心，根据驱动方式分为液压传动和机械传动两种类型，二者在结构组成和性能特点上存在显著差异。</w:t>
      </w:r>
    </w:p>
    <w:p w14:paraId="2F21BF43">
      <w:r>
        <w:rPr>
          <w:b/>
        </w:rPr>
        <w:t>液压传动系统</w:t>
      </w:r>
      <w:r>
        <w:t>主要由驱动电机、液压泵、溢流阀、电磁换向阀、油缸及液压管路组成。驱动电机选用三相异步电机（型号Y132S-4，功率3kW，转速1440r/min），通过弹性联轴器与轴向柱塞泵（排量10mL/r，额定压力21MPa）连接，将机械能转化为液压能。液压泵输出的高压油经精过滤器（过滤精度10μm）进入电磁换向阀（型号4WE6E，电压DC24V），通过PLC控制阀芯换向，实现油缸的伸缩动作（对应刀片的剪切与复位）。系统设置溢流阀（调定压力16MPa）防止过载，单向阀保证油路反向密封，节流阀调节油缸运动速度（剪切速度0.2-0.5m/s可调）。液压油箱容积50L，采用液位计实时监测油位，油温超过55℃时启动冷却风扇（风量200m³/h）降温，确保液压油粘度（40℃时32-46cSt）满足系统要求。</w:t>
      </w:r>
    </w:p>
    <w:p w14:paraId="19648B80">
      <w:r>
        <w:rPr>
          <w:b/>
        </w:rPr>
        <w:t>机械传动系统</w:t>
      </w:r>
      <w:r>
        <w:t>则由驱动电机、减速器、皮带轮/齿轮组、偏心轴-连杆机构构成。驱动电机为同功率三相异步电机，通过V型皮带（型号A-500，3根）与减速器（蜗轮蜗杆减速器，速比1:30）输入轴连接，减速器输出轴通过联轴器与偏心轴相连。偏心轴偏心距30mm，通过连杆与滑块（刀架安装座）连接，将旋转运动转化为滑块的直线往复运动（行程60mm）。为降低冲击，偏心轴与连杆之间采用关节轴承连接，滑块与导轨配合面采用淬火处理（硬度HRC58-62），并涂抹耐磨涂层（MoS₂），摩擦系数≤0.1。传动系统还设置飞轮（直径300mm，质量25kg），利用惯性储存能量，减少电机负载波动，使切断动作更平稳。</w:t>
      </w:r>
    </w:p>
    <w:p w14:paraId="7B3BA8BD">
      <w:r>
        <w:t>两种传动方式对比：液压传动具有结构紧凑（比机械传动体积小30%）、噪音低（运行噪音≤65dB(A)，较机械传动降低15-20分贝）、剪切力平稳（无冲击载荷）的优点，适合切断精度要求高、材质较软的线材（如铝线）；机械传动则因结构简单（维护成本低40%）、响应速度快（换向时间≤0.1s）、切断力大（最大80kN，适合铜线及粗径线材），在高负载、连续作业场景中更具优势。</w:t>
      </w:r>
    </w:p>
    <w:p w14:paraId="6F29D383">
      <w:pPr>
        <w:pStyle w:val="4"/>
      </w:pPr>
      <w:r>
        <w:t>2.3 切断装置核心结构</w:t>
      </w:r>
    </w:p>
    <w:p w14:paraId="6DFBEB82">
      <w:r>
        <w:t>切断装置是执行线材切断动作的关键部件，直接影响切断质量和精度，主要由刀片、刀架、刀座及间隙调节机构组成。</w:t>
      </w:r>
    </w:p>
    <w:p w14:paraId="7E19F06B">
      <w:r>
        <w:rPr>
          <w:b/>
        </w:rPr>
        <w:t>刀片</w:t>
      </w:r>
      <w:r>
        <w:t>采用高强度合金工具钢（材质Cr12MoV，硬度HRC60-62）制成，经锻造、淬火、回火处理，确保刃口锋利且耐磨（使用寿命≥10万次切断）。刀片分为动刀片和定刀片，动刀片安装于刀架，随传动系统做往复直线运动；定刀片固定于刀座，与动刀片形成剪切角（3°-5°，根据线径调整：线径≤2mm时3°，线径&gt;2mm时5°），通过交错剪切实现线材切断。刀片形状为矩形（长度120mm，宽度80mm，厚度15mm），刃口磨制成双斜面（前角15°，后角8°），刃口圆角≤0.05mm，避免切断时损伤线材绝缘层。部分机型采用双刀片结构（上下刀片均为动刀片），通过反向运动（相对速度0.4-1.0m/s）提高剪切效率，尤其适用于扁线（宽度≤10mm）切断，可减少切口变形。</w:t>
      </w:r>
    </w:p>
    <w:p w14:paraId="7F53409F">
      <w:r>
        <w:rPr>
          <w:b/>
        </w:rPr>
        <w:t>刀架与刀座</w:t>
      </w:r>
      <w:r>
        <w:t>均为铸铁件（材质HT300），刀架通过T型螺栓与传动系统的滑块（液压传动型）或连杆（机械传动型）连接，底部与导轨（矩形导轨，宽度40mm）配合，导向精度0.02mm/100mm。刀座固定于机架，上部加工有刀片安装槽（槽宽15.1mm，公差H7），通过偏心轴调节定刀片位置，实现刀片间隙的微调（调节范围0-0.3mm）。刀片与刀架、刀座通过4组M8内六角螺栓（预紧扭矩15N·m）固定，结合面涂抹厌氧胶（型号乐泰243）防止松动，拆卸时需加热至200℃以上软化胶层。</w:t>
      </w:r>
    </w:p>
    <w:p w14:paraId="4141170A">
      <w:r>
        <w:rPr>
          <w:b/>
        </w:rPr>
        <w:t>间隙调节机构</w:t>
      </w:r>
      <w:r>
        <w:t>由调节手轮、蜗杆、蜗轮及指示刻度组成。转动手轮（直径100mm，圆周刻度0.01mm/格）带动蜗杆旋转，蜗轮（模数1.5，齿数30）与偏心轴同步转动，通过偏心轴的偏心量变化调整定刀片与动刀片的相对位置，从而改变刀片间隙。机构设置锁紧螺母（M16），调节完成后锁紧防止间隙变化，刻度盘显示当前间隙值（精度±0.01mm），确保不同线径下的最佳剪切效果（推荐间隙：铜线为线径的10%-15%，铝线为线径的8%-12%）。</w:t>
      </w:r>
    </w:p>
    <w:p w14:paraId="739D268E">
      <w:pPr>
        <w:pStyle w:val="4"/>
      </w:pPr>
      <w:r>
        <w:t>2.4 自动送料与定位机构</w:t>
      </w:r>
    </w:p>
    <w:p w14:paraId="5FDD9A42">
      <w:r>
        <w:t>自动送料与定位机构负责将线材按设定长度精准输送至切断位置，主要由送料驱动组件、调直器、测长系统及导向装置组成，实现从线材导入到定长定位的全自动化流程。</w:t>
      </w:r>
    </w:p>
    <w:p w14:paraId="3051A5C6">
      <w:r>
        <w:rPr>
          <w:b/>
        </w:rPr>
        <w:t>送料驱动组件</w:t>
      </w:r>
      <w:r>
        <w:t>采用伺服电机（型号MR-J4-20A，功率0.2kW，编码器分辨率17位）驱动，通过行星齿轮减速器（速比1:5）与主动送料滚轮连接，从动滚轮通过气缸（直径32mm，行程20mm）实现压紧与松开。滚轮组为上下对称结构，主动滚轮表面包覆聚氨酯橡胶（硬度邵氏85A），直径50mm，宽度20mm，表面加工有V型槽（槽角60°，深度随线径适配），增大与线材的摩擦力，防止打滑。送料压力通过调压阀调节（0.3-0.6MPa可调），线径越大压力越高（如5mm铜线对应压力0.6MPa），确保送料稳定。滚轮轴承选用深沟球轴承（型号6204），润滑方式为终身润滑，维护周期≥1000小时。</w:t>
      </w:r>
    </w:p>
    <w:p w14:paraId="3C385559">
      <w:r>
        <w:rPr>
          <w:b/>
        </w:rPr>
        <w:t>调直器</w:t>
      </w:r>
      <w:r>
        <w:t>由6组调直滚轮（上下各3组，交错排列）和调直架组成，用于消除线材的弯曲变形（如运输、存放过程中产生的塑性变形）。调直滚轮材质为轴承钢（GCr15），表面淬火处理（硬度HRC60），直径40mm，轮缘加工有半圆形槽（半径R=线径/2+0.1mm）。通过调节滚轮的径向位置（调节精度0.05mm），使线材在通过调直器时产生反向弯曲，利用材料的弹性恢复特性实现矫直。调直架上设有刻度盘，指示滚轮调节量，针对不同线径提供推荐调节参数（如2mm铜线：上排1号轮偏移量0.3mm，2号轮0.2mm，3号轮0.1mm）。</w:t>
      </w:r>
    </w:p>
    <w:p w14:paraId="43271648">
      <w:r>
        <w:rPr>
          <w:b/>
        </w:rPr>
        <w:t>测长系统</w:t>
      </w:r>
      <w:r>
        <w:t>采用“测长滚轮+旋转编码器”组合，实现进给长度的实时监测与闭环控制。测长滚轮（直径30mm，材质铝合金）与线材接触，随线材进给同步转动，通过联轴器带动旋转编码器（型号E6B2-CWZ6C，分辨率1000P/R，输出A、B相脉冲），将机械位移转化为电信号。编码器信号接入PLC高速计数模块，PLC根据脉冲数计算实际进给长度（计算公式：长度=π×滚轮直径×脉冲数/编码器分辨率），与设定长度对比，差值超过±0.05mm时触发补偿机制（调整伺服电机转速）。为确保测量精度，测长滚轮与线材保持恒定压力（通过配重块实现，压力1.5N），并定期清洁滚轮表面（防止油污、碎屑影响摩擦力）。</w:t>
      </w:r>
    </w:p>
    <w:p w14:paraId="126C5057">
      <w:r>
        <w:rPr>
          <w:b/>
        </w:rPr>
        <w:t>导向装置</w:t>
      </w:r>
      <w:r>
        <w:t>包括进线导向套和切断前导向块，进线导向套（材质聚四氟乙烯）安装于调直器入口，内孔直径比线径大0.5mm，防止线材偏斜；切断前导向块（材质45#钢，淬火处理）安装于刀座前方，内孔与刀片剪切中心同轴（同轴度误差≤0.05mm），长度50mm，确保线材在切断瞬间无径向晃动，进一步提升切断精度。</w:t>
      </w:r>
    </w:p>
    <w:p w14:paraId="210035D6">
      <w:pPr>
        <w:pStyle w:val="4"/>
      </w:pPr>
      <w:r>
        <w:t>2.5 辅助功能组件</w:t>
      </w:r>
    </w:p>
    <w:p w14:paraId="524F8480">
      <w:r>
        <w:t>辅助功能组件是设备安全运行、状态监控及自动化作业的重要保障，涵盖安全防护系统、声光报警装置、线材整理机构及废屑收集装置，提升设备的安全性、易用性和环境适应性。</w:t>
      </w:r>
    </w:p>
    <w:p w14:paraId="071FB488">
      <w:r>
        <w:rPr>
          <w:b/>
        </w:rPr>
        <w:t>安全防护系统</w:t>
      </w:r>
      <w:r>
        <w:t>采用“硬件+软件”双重防护设计，防止操作人员接触危险区域。物理防护包括全封闭防护罩（材质亚克力板，厚度5mm，透光率≥90%），覆盖切断装置和送料滚轮区域，防护罩与机架通过铰链连接，设置安全联锁开关（型号AZM161-B1-T，触点容量AC250V/5A），当防护罩打开时，设备立即停止运行（响应时间≤0.1s），且无法启动切断动作。非接触防护采用光电传感器（型号E3Z-T61，检测距离50-300mm可调），安装于防护罩内侧，形成光幕（检测宽度200mm），当光束被遮挡（如手伸入），立即触发停机并切断驱动电源。此外，设备正面设置急停按钮（红色蘑菇头，型号LA38-11ZS，常闭触点），按下后所有运动部件停止，需顺时针旋转复位，确保紧急情况下的快速停机。</w:t>
      </w:r>
    </w:p>
    <w:p w14:paraId="7458B414">
      <w:r>
        <w:rPr>
          <w:b/>
        </w:rPr>
        <w:t>声光报警装置</w:t>
      </w:r>
      <w:r>
        <w:t>用于实时指示设备运行状态，由LED指示灯和蜂鸣器组成。指示灯为三色（红、黄、绿）塔灯，安装于机架顶部（高度1.5m，便于观察），绿色常亮表示设备待机；绿色闪烁表示正常运行；黄色常亮表示缺料（线材用尽）；红色常亮表示故障停机；红色闪烁表示急停触发。蜂鸣器（音量85dB，频率1kHz）根据状态发出不同提示音：运行时短鸣（0.5s/次，间隔5s）；缺料时长鸣（持续2s，间隔1s）；故障时急促鸣响（0.2s/次，连续）。报警参数可通过HMI设置，支持关闭非关键报警音（如运行提示音）。</w:t>
      </w:r>
    </w:p>
    <w:p w14:paraId="2F818D41">
      <w:r>
        <w:rPr>
          <w:b/>
        </w:rPr>
        <w:t>线材整理机构</w:t>
      </w:r>
      <w:r>
        <w:t>用于切断后线材的自动收集与排列，避免散乱堆积。主要由旋转气缸（型号MSQB-20A，旋转角度90°，动作时间0.5s）、保持线夹和接收线夹组成。当线材切断完成后，保持线夹（气动驱动，夹持力5-15N可调）夹住线材末端，旋转气缸带动线夹旋转90°，将线材转移至接收线夹（安装于料槽上方），接收线夹松开后线材落入料槽（料槽容量500根，尺寸300mm×200mm×150mm）。对于长线材（&gt;100mm），料槽底部安装传送带（速度0.5m/s），将线材输送至下游工序（如线圈整理台），实现连续化生产。</w:t>
      </w:r>
    </w:p>
    <w:p w14:paraId="31FF4121">
      <w:r>
        <w:rPr>
          <w:b/>
        </w:rPr>
        <w:t>废屑收集装置</w:t>
      </w:r>
      <w:r>
        <w:t>针对切断过程中产生的金属碎屑（尤其是漆包线绝缘层碎屑）设计，由负压吸管、集尘盒和过滤器组成。吸管入口（直径30mm）安装于刀座侧面，距离切口5mm，通过小型真空泵（流量8m³/h，真空度-0.04MPa）产生负压，将碎屑吸入集尘盒（容积2L，透明塑料材质，便于观察积屑量），盒内设置滤网（孔径0.1mm）防止碎屑进入泵体。集尘盒需定期清理（建议每班1次），清理时关闭真空泵电源，松开卡扣即可取下，操作便捷。</w:t>
      </w:r>
    </w:p>
    <w:p w14:paraId="1F630B10">
      <w:pPr>
        <w:pStyle w:val="3"/>
      </w:pPr>
      <w:r>
        <w:t>三、 机械工作原理详解</w:t>
      </w:r>
    </w:p>
    <w:p w14:paraId="0D45BD8F">
      <w:pPr>
        <w:pStyle w:val="4"/>
      </w:pPr>
      <w:r>
        <w:t>3.1 机械传动原理</w:t>
      </w:r>
    </w:p>
    <w:p w14:paraId="67F98319">
      <w:r>
        <w:t>机械传动系统的核心功能是将电机输出的旋转运动转化为刀片的直线剪切运动，液压传动与机械传动在动力传递路径和运动特性上存在本质区别，但其最终目标均是实现刀片的可控往复运动，满足切断力和速度的要求。</w:t>
      </w:r>
    </w:p>
    <w:p w14:paraId="7E91D707">
      <w:r>
        <w:rPr>
          <w:b/>
        </w:rPr>
        <w:t>液压传动原理</w:t>
      </w:r>
      <w:r>
        <w:t>基于帕斯卡定律，通过液压油的压力能传递动力。启动时，驱动电机带动液压泵旋转，从油箱吸入液压油并加压（压力由溢流阀设定，通常10-16MPa），高压油经电磁换向阀进入油缸无杆腔，推动活塞带动活塞杆伸出（对应刀片剪切动作）。此时，油缸有杆腔的油液经换向阀回油箱，通过节流阀调节回油速度，控制刀片剪切速度（0.2-0.5m/s）。当剪切完成后，PLC控制电磁换向阀换向，高压油进入油缸有杆腔，活塞带动活塞杆缩回（刀片复位），无杆腔油液回油箱。系统通过压力传感器（安装于油缸入口）实时监测工作压力，当剪切力达到设定值（如切断5mm铜线需30kN，对应压力12MPa）时，压力信号反馈至PLC，触发保压延时（0.1s，确保切断彻底），再执行复位动作。</w:t>
      </w:r>
    </w:p>
    <w:p w14:paraId="384185AE">
      <w:r>
        <w:t>液压传动的动力特性表现为“力-速度”负相关：负载（线材直径、硬度）增大时，系统压力上升，流量通过节流阀自动调节，速度降低；负载减小时，压力下降，速度提高。这种特性使剪切过程更平稳，避免硬冲击（如机械传动中的“顿刀”现象），尤其适合对切口质量要求高的场合。此外，液压系统可通过调节溢流阀压力实现剪切力的无级调节（30-80kN），适配不同材质线材（如铝线剪切力需降低30%，避免过度变形）。</w:t>
      </w:r>
    </w:p>
    <w:p w14:paraId="1732E337">
      <w:r>
        <w:rPr>
          <w:b/>
        </w:rPr>
        <w:t>机械传动原理</w:t>
      </w:r>
      <w:r>
        <w:t>则通过刚性构件的啮合传递动力，典型结构为“电机→减速器→偏心轴-连杆机构”。电机输出的高速旋转运动经皮带轮或齿轮减速后（转速降至48-60r/min），驱动偏心轴旋转，偏心轴的偏心段（偏心距e=30mm）带动连杆做平面运动，连杆另一端与滑块（刀架）铰接，将旋转运动转化为滑块的直线往复运动（行程s=2e=60mm）。滑块在导轨的约束下，仅沿垂直方向运动，从而带动刀片完成剪切动作。</w:t>
      </w:r>
    </w:p>
    <w:p w14:paraId="38D02151">
      <w:r>
        <w:t>机械传动的运动特性为周期性变速：偏心轴旋转一周，滑块完成一个往复行程（剪切+复位），其速度按正弦规律变化（v=ωe sinθ，ω为偏心轴角速度，θ为旋转角度），在行程中点（θ=90°）速度最大（v_max=ωe），两端（θ=0°、180°）速度为零。这种运动特性使刀片在剪切瞬间具有较大动能，适合切断高强度材料，但会产生一定冲击（通过飞轮储能缓解，飞轮可吸收30%的冲击能量）。传动过程中，齿轮/皮带的啮合间隙会导致“空行程”（约0.1mm），需通过调整张紧度（皮带）或更换磨损齿轮（啮合间隙&gt;0.2mm时）来减小对切断精度的影响。</w:t>
      </w:r>
    </w:p>
    <w:p w14:paraId="0DD07E7E">
      <w:pPr>
        <w:pStyle w:val="4"/>
      </w:pPr>
      <w:r>
        <w:t>3.2切断动作执行原理</w:t>
      </w:r>
    </w:p>
    <w:p w14:paraId="3A3E59EC">
      <w:r>
        <w:t>切断动作执行是设备核心工作环节，通过刀片与线材的相对运动实现分离，其过程可分为“送料定位-剪切准备-剪切执行-复位-线材输出”五个阶段，各阶段的动作协同与参数匹配直接影响切断质量。</w:t>
      </w:r>
    </w:p>
    <w:p w14:paraId="101C5C39">
      <w:r>
        <w:rPr>
          <w:b/>
        </w:rPr>
        <w:t>送料定位阶段</w:t>
      </w:r>
      <w:r>
        <w:t>：设备接收到启动信号（自动模式下由绕线机触发，手动模式下由操作人员按下启动按钮）后，送料伺服电机启动，驱动主动滚轮旋转，线材经调直器矫直后进入送料通道。测长滚轮随线材进给同步转动，编码器实时反馈位移脉冲，PLC对脉冲计数并与设定切断长度比较。当实际进给长度达到设定值（如50mm）时，PLC发出送料停止信号，伺服电机刹车制动（制动时间≤0.1s），此时线材前端到达刀片剪切位置（定刀片刃口前方2mm处），定位完成。定位精度由伺服电机动态响应和编码器分辨率决定，通过PLC的PID算法补偿（比例系数Kp=0.5，积分时间Ti=0.2s），可将定位误差控制在±0.05mm以内。</w:t>
      </w:r>
    </w:p>
    <w:p w14:paraId="0444EE20">
      <w:r>
        <w:rPr>
          <w:b/>
        </w:rPr>
        <w:t>剪切准备阶段</w:t>
      </w:r>
      <w:r>
        <w:t>：定位完成后，PLC发出剪切指令，首先控制送料压紧气缸松开（防止剪切时线材随刀片移动），同时启动传动系统（液压或机械）。对于液压传动型，电磁换向阀得电，阀芯切换至“剪切”工位，高压油进入油缸无杆腔，活塞开始加速；对于机械传动型，离合器（电磁式，响应时间0.05s）吸合，偏心轴带动连杆开始运动。此阶段持续时间0.1-0.2s，确保传动系统达到稳定运行状态，刀片开始向剪切位置移动。</w:t>
      </w:r>
    </w:p>
    <w:p w14:paraId="6CCEDDA7">
      <w:r>
        <w:rPr>
          <w:b/>
        </w:rPr>
        <w:t>剪切执行阶段</w:t>
      </w:r>
      <w:r>
        <w:t>：刀片接触线材后，进入剪切过程，此时刀片施加的剪切力需克服线材的抗剪强度（τ=0.6σb，σb为材料抗拉强度）。以5mm铜线（σb=350N/mm²）为例，剪切面积A=π×d×t（d为线径，t为刀片接触厚度≈0.5mm），计算得剪切力F=τ×A≈0.6×350×π×5×0.5≈1649N，实际设备设计剪切力需为理论值的1.5倍以上（即≥2500N），确保切断可靠。剪切过程中，刀片以一定速度（液压传动0.3m/s，机械传动0.4m/s）移动，剪切速度过快会导致切口发热（绝缘层融化），过慢则会产生毛刺，需根据线材材质调整（如铝线速度降低20%）。双刀片交错剪切时，上下刀片反向运动，相对速度加倍（0.6m/s），剪切时间缩短至0.1s，效率显著提升。</w:t>
      </w:r>
    </w:p>
    <w:p w14:paraId="0907C7F1">
      <w:r>
        <w:rPr>
          <w:b/>
        </w:rPr>
        <w:t>复位阶段</w:t>
      </w:r>
      <w:r>
        <w:t>：线材切断后，刀片继续移动至下死点（行程终点），触发行程开关（型号D4C-1520，检测距离1mm），PLC接收到信号后控制传动系统换向。液压传动型电磁换向阀失电，阀芯复位至“复位”工位，高压油进入油缸有杆腔，活塞带动刀片向上复位；机械传动型离合器断电，在复位弹簧作用下连杆带动刀片复位。复位速度略高于剪切速度（液压型0.4m/s，机械型0.5m/s），以缩短循环时间，复位行程终点同样由行程开关检测，确保刀片回到初始位置（距定刀片刃口20mm），为下一次剪切做好准备。</w:t>
      </w:r>
    </w:p>
    <w:p w14:paraId="3ED7D114">
      <w:r>
        <w:rPr>
          <w:b/>
        </w:rPr>
        <w:t>线材输出阶段</w:t>
      </w:r>
      <w:r>
        <w:t>：刀片复位后，PLC控制保持线夹闭合（夹住线材末端），旋转气缸动作将线材转移至接收线夹，同时送料压紧气缸再次压紧，伺服电机启动开始下一次送料，进入循环作业。对于连续切断模式，上述五个阶段自动重复，直至达到设定切断数量（通过计数器控制，范围1-9999）或检测到缺料信号。</w:t>
      </w:r>
    </w:p>
    <w:p w14:paraId="34995B78">
      <w:pPr>
        <w:pStyle w:val="4"/>
      </w:pPr>
      <w:r>
        <w:t>3.3 送料与定位工作原理</w:t>
      </w:r>
    </w:p>
    <w:p w14:paraId="42B87EE2">
      <w:r>
        <w:t>送料与定位系统是保证切断长度精度的关键，其工作原理涉及线材的矫直、摩擦传动、长度测量及闭环控制等多个环节，通过机械结构与控制系统的协同作用，实现从线材导入到定长切断的精准控制。</w:t>
      </w:r>
    </w:p>
    <w:p w14:paraId="5A682AC9">
      <w:r>
        <w:rPr>
          <w:b/>
        </w:rPr>
        <w:t>线材矫直原理</w:t>
      </w:r>
      <w:r>
        <w:t>：线材在生产、运输过程中会产生弯曲变形（如S形或单向弯曲），若不进行矫直，送料时会因路径偏移导致定位误差（可达±0.5mm以上）。调直器通过多组交错排列的调直滚轮对线材施加反向弯曲力矩，使线材产生塑性变形，当外力去除后，材料的弹性恢复使弯曲程度减小，最终达到直线状态。以单向弯曲线材（弯曲半径R=100mm）为例，调直滚轮设置为“先反向大曲，再逐步减小”的调节方式：第一组滚轮施加较大反向弯曲（弯曲半径R=50mm），使线材产生塑性变形；后续滚轮逐渐减小弯曲量（R=80mm→100mm→∞），直至线材完全矫直。矫直效果通过“自由放置测试”验证：将矫直后的线材（长度500mm）自由放置于平台，最大挠度应≤2mm，否则需重新调整滚轮位置。</w:t>
      </w:r>
    </w:p>
    <w:p w14:paraId="4387E27A">
      <w:r>
        <w:rPr>
          <w:b/>
        </w:rPr>
        <w:t>摩擦传动原理</w:t>
      </w:r>
      <w:r>
        <w:t>：送料滚轮与线材之间的摩擦力是实现送料的动力来源，其大小需满足F_friction≥F_resistance（F_resistance为线材运动阻力，包括调直阻力、导向阻力等）。根据摩擦定律，F_friction=μ×N，其中μ为摩擦系数（橡胶滚轮与铜线之间μ≈0.6），N为正压力（由气缸提供，N=P×A，P为气压，A为气缸活塞面积）。以线径5mm为例，F_resistance≈5N（实测值），则所需N≥F_resistance/μ≈8.3N，对应气缸气压P=N/A≈8.3/(π×0.016²)≈10.4kPa，实际设置气压为0.3MPa（远大于最小值），确保摩擦力充足。为防止打滑，滚轮表面加工V型槽，使线材与滚轮的接触由线接触变为面接触，接触面积增大2-3倍，同时槽内橡胶的弹性变形进一步提高摩擦力，打滑率可控制在0.1%以内。</w:t>
      </w:r>
    </w:p>
    <w:p w14:paraId="5778423D">
      <w:r>
        <w:rPr>
          <w:b/>
        </w:rPr>
        <w:t>长度测量原理</w:t>
      </w:r>
      <w:r>
        <w:t>：测长系统基于“滚轮纯滚动”假设，即测长滚轮与线材之间无相对滑动，滚轮转动圈数与线材进给长度成正比。滚轮周长L=π×D（D为滚轮直径，50mm），编码器每转输出脉冲数N（1000P/R），则每个脉冲对应线材长度ΔL=L/N≈0.157mm。PLC通过高速计数器（计数频率≤1MHz）对脉冲计数，当计数达到设定值C（C=设定长度/ΔL）时，发出停止信号。为消除“纯滚动”假设偏差（如轻微打滑），系统采用“补偿系数”修正：在设备调试时，设定切断长度100mm，实际测量10次切断后线材长度，计算平均值L_avg，补偿系数K=100/L_avg，后续测量时PLC将计数C修正为C×K，确保长期运行精度。</w:t>
      </w:r>
    </w:p>
    <w:p w14:paraId="024AD588">
      <w:r>
        <w:rPr>
          <w:b/>
        </w:rPr>
        <w:t>定位误差补偿原理</w:t>
      </w:r>
      <w:r>
        <w:t>：实际送料过程中，定位误差主要来源于三个方面：伺服电机动态响应延迟（启动/停止时的惯性导致超调）、机械传动间隙（滚轮与轴的连接间隙、导轨间隙）、线材弹性变形（送料时的拉伸，切断后回弹）。针对动态响应延迟，PLC采用前馈控制：根据设定长度和送料速度，提前计算减速点（如速度3m/s时，减速距离=v²/(2a)，a为减速度5m/s²，减速距离=0.9m），在到达设定长度前开始减速，减少超调；针对机械间隙，通过“反向间隙补偿”功能，在每次送料方向改变时，额外进给一个固定补偿量（如0.05mm）；针对弹性变形，根据线材材质和送料压力，设置“回弹补偿值”（铜线0.03mm，铝线0.05mm），切断后线材回弹，实际长度达到设定值。通过上述综合补偿，定位误差可稳定控制在±0.1mm以内，满足切断精度要求。</w:t>
      </w:r>
    </w:p>
    <w:p w14:paraId="345E0A99">
      <w:pPr>
        <w:pStyle w:val="3"/>
      </w:pPr>
      <w:r>
        <w:t>四、 控制系统原理分析</w:t>
      </w:r>
    </w:p>
    <w:p w14:paraId="6136C915">
      <w:pPr>
        <w:pStyle w:val="4"/>
      </w:pPr>
      <w:r>
        <w:t>4.1 控制系统组成</w:t>
      </w:r>
    </w:p>
    <w:p w14:paraId="140AF8A9">
      <w:r>
        <w:t>控制系统是设备自动化运行的“大脑”，通过集成PLC、人机交互界面、传感器、执行元件及辅助模块，实现参数设置、过程控制、状态监测及故障诊断的全功能覆盖，构建稳定可靠的闭环控制体系。</w:t>
      </w:r>
    </w:p>
    <w:p w14:paraId="62020E2D">
      <w:r>
        <w:rPr>
          <w:b/>
        </w:rPr>
        <w:t>核心控制单元</w:t>
      </w:r>
      <w:r>
        <w:t>采用PLC作为主控制器，典型配置为三菱FX2N-40N（或同等性能的西门子S7-1214C），具备24点输入（DC24V，光电隔离）和16点输出（继电器输出，AC250V/2A），支持扩展模块（如高速计数模块FX2N-1HC，用于编码器信号处理；模拟量模块FX2N-4DA，用于伺服速度控制）。PLC工作电压DC24V（允许波动±10%），功耗≤30W，工作温度0-55℃，适应车间工业环境。其程序存储容量8k步，支持梯形图、指令表编程，集成定时器（1ms/10ms/100ms三种精度）、计数器（16位/32位）及PID控制指令，满足设备逻辑控制和过程控制需求。</w:t>
      </w:r>
    </w:p>
    <w:p w14:paraId="56516F14">
      <w:r>
        <w:rPr>
          <w:b/>
        </w:rPr>
        <w:t>人机交互界面（HMI）</w:t>
      </w:r>
      <w:r>
        <w:t>选用7英寸彩色触摸屏（型号威纶通MT8102IE，分辨率800×480，亮度350cd/m²），安装于设备操作面板（倾斜30°，便于观察），通过RS485通讯接口（Modbus RTU协议）与PLC连接，通讯速率9600bps，数据更新周期≤100ms。HMI主界面显示设备运行状态（运行/待机/故障）、当前切断数量、累计产量、主要参数（切断长度、速度）及报警信息；参数设置界面支持切断长度（0.5-300mm）、切断速度（10-50次/分钟）、送料压力（0.3-0.6MPa）等参数的修改，修改后需输入密码（三级权限：操作员/技术员/管理员）确认，防止误操作；诊断界面显示I/O状态（输入点X0-X23，输出点Y0-Y15）、传感器实时数据（如编码器脉冲数、压力传感器数值），便于故障排查。</w:t>
      </w:r>
    </w:p>
    <w:p w14:paraId="015EE302">
      <w:r>
        <w:rPr>
          <w:b/>
        </w:rPr>
        <w:t>传感器系统</w:t>
      </w:r>
      <w:r>
        <w:t>是控制系统的“感知器官”，提供设备运行状态的实时数据，主要包括：位置传感器（行程开关，检测刀片上/下死点）、接近开关（检测送料滚轮位置，防止过载）、光电传感器（防护罩联锁、缺料检测）、旋转编码器（测长、伺服电机位置反馈）、压力传感器（液压系统压力、送料气缸压力）及温度传感器（电机温度、液压油温）。传感器信号类型包括数字量（开关量，DC24V）和模拟量（4-20mA电流信号），数字量直接接入PLC输入模块，模拟量经A/D转换模块（FX2N-4AD，转换精度12位）转换后送入PLC，采样周期100ms。</w:t>
      </w:r>
    </w:p>
    <w:p w14:paraId="41B3CEA1">
      <w:r>
        <w:rPr>
          <w:b/>
        </w:rPr>
        <w:t>执行元件</w:t>
      </w:r>
      <w:r>
        <w:t>接收PLC输出指令，驱动机械部件动作，主要包括：伺服电机（送料驱动，通过脉冲信号控制，脉冲当量1000P/r）、三相异步电机（液压泵驱动，接触器控制启停）、电磁阀（液压换向、气缸动作，DC24V电压）、继电器（控制指示灯、蜂鸣器等辅助设备）及制动器（伺服电机刹车，DC24V失电制动）。执行元件与PLC输出模块之间设置保护电路（如电机过载保护器、电磁阀续流二极管），防止故障时损坏PLC模块。</w:t>
      </w:r>
    </w:p>
    <w:p w14:paraId="39E1906C">
      <w:r>
        <w:rPr>
          <w:b/>
        </w:rPr>
        <w:t>辅助控制模块</w:t>
      </w:r>
      <w:r>
        <w:t>包括电源模块（AC380V转DC24V，功率100W，输出电流4A）、安全继电器（监控急停、防护罩联锁信号，强制切断危险输出）、以太网模块（可选，支持与MES系统通讯，上传生产数据）及存储模块（PLC内置EEPROM，保存参数和程序，断电保持10年）。电源模块具备过压、过流保护功能，输出电压纹波≤50mV，确保控制系统稳定供电。</w:t>
      </w:r>
    </w:p>
    <w:p w14:paraId="1DE068B3">
      <w:pPr>
        <w:pStyle w:val="4"/>
      </w:pPr>
      <w:r>
        <w:t>4.2 控制逻辑与工作流程</w:t>
      </w:r>
    </w:p>
    <w:p w14:paraId="56F5BEC0">
      <w:r>
        <w:t>控制系统的控制逻辑基于PLC程序实现，通过“输入信号采集→逻辑运算→输出指令执行”的循环过程，协调各部件动作，完成全自动切断作业。根据设备运行模式（自动/手动）和工作状态（待机/运行/故障），控制逻辑可分为基础控制流程和特殊控制流程（如故障处理、参数设置）。</w:t>
      </w:r>
    </w:p>
    <w:p w14:paraId="2026A78A">
      <w:r>
        <w:rPr>
          <w:b/>
        </w:rPr>
        <w:t>基础控制流程（自动模式）</w:t>
      </w:r>
      <w:r>
        <w:t>：</w:t>
      </w:r>
    </w:p>
    <w:p w14:paraId="24377D92">
      <w:pPr>
        <w:numPr>
          <w:ilvl w:val="0"/>
          <w:numId w:val="13"/>
        </w:numPr>
        <w:spacing w:before="0" w:beforeAutospacing="1" w:after="0" w:afterAutospacing="1"/>
        <w:ind w:left="720" w:hanging="360"/>
      </w:pPr>
      <w:r>
        <w:rPr>
          <w:b/>
        </w:rPr>
        <w:t>待机状态</w:t>
      </w:r>
      <w:r>
        <w:t>：设备上电后，PLC初始化（清除计数器、复位输出），HMI显示“待机”，绿色指示灯常亮。PLC检测各安全信号（急停未触发、防护罩关闭、油压/气压正常），若均正常则进入就绪状态，否则发出故障报警（红色指示灯亮，蜂鸣器响）。操作人员通过HMI设置切断参数（长度50mm、数量1000根），参数保存至PLC寄存器。</w:t>
      </w:r>
    </w:p>
    <w:p w14:paraId="65DFA94A">
      <w:pPr>
        <w:numPr>
          <w:ilvl w:val="0"/>
          <w:numId w:val="13"/>
        </w:numPr>
        <w:spacing w:before="0" w:beforeAutospacing="1" w:after="0" w:afterAutospacing="1"/>
        <w:ind w:left="720" w:hanging="360"/>
      </w:pPr>
      <w:r>
        <w:rPr>
          <w:b/>
        </w:rPr>
        <w:t>启动触发</w:t>
      </w:r>
      <w:r>
        <w:t>：接收到外部启动信号（如绕线机“切断请求”信号，X0输入接通），PLC判断是否满足启动条件（送料通道有料、计数器未达设定数量），满足则进入送料阶段。</w:t>
      </w:r>
    </w:p>
    <w:p w14:paraId="573A2D40">
      <w:pPr>
        <w:numPr>
          <w:ilvl w:val="0"/>
          <w:numId w:val="13"/>
        </w:numPr>
        <w:spacing w:before="0" w:beforeAutospacing="1" w:after="0" w:afterAutospacing="1"/>
        <w:ind w:left="720" w:hanging="360"/>
      </w:pPr>
      <w:r>
        <w:rPr>
          <w:b/>
        </w:rPr>
        <w:t>送料阶段</w:t>
      </w:r>
      <w:r>
        <w:t>：PLC输出Y0（送料伺服电机启动），Y1（送料压紧气缸夹紧），伺服电机按设定速度（2m/s）驱动送料滚轮旋转。测长编码器脉冲信号接入高速计数器C235，PLC实时比较计数值与设定值（50mm对应脉冲数≈318P）。</w:t>
      </w:r>
    </w:p>
    <w:p w14:paraId="665D3E1E">
      <w:pPr>
        <w:numPr>
          <w:ilvl w:val="0"/>
          <w:numId w:val="13"/>
        </w:numPr>
        <w:spacing w:before="0" w:beforeAutospacing="1" w:after="0" w:afterAutospacing="1"/>
        <w:ind w:left="720" w:hanging="360"/>
      </w:pPr>
      <w:r>
        <w:rPr>
          <w:b/>
        </w:rPr>
        <w:t>定位阶段</w:t>
      </w:r>
      <w:r>
        <w:t>：当计数值达到设定值-减速补偿值（318-10=308P）时，PLC输出Y2（伺服电机减速），电机转速逐渐降低；计数值达到318P时，输出Y3（伺服电机停止），刹车制动，同时Y1（压紧气缸）断电松开。</w:t>
      </w:r>
    </w:p>
    <w:p w14:paraId="6850F9EC">
      <w:pPr>
        <w:numPr>
          <w:ilvl w:val="0"/>
          <w:numId w:val="13"/>
        </w:numPr>
        <w:spacing w:before="0" w:beforeAutospacing="1" w:after="0" w:afterAutospacing="1"/>
        <w:ind w:left="720" w:hanging="360"/>
      </w:pPr>
      <w:r>
        <w:rPr>
          <w:b/>
        </w:rPr>
        <w:t>剪切阶段</w:t>
      </w:r>
      <w:r>
        <w:t>：定位完成后，PLC延时0.1s（确保送料停止稳定），输出Y4（液压系统启动，电磁换向阀得电），刀片开始剪切动作。行程开关X1（下死点）接通时，PLC判断剪切完成，输出Y5（电磁换向阀失电），刀片复位。</w:t>
      </w:r>
    </w:p>
    <w:p w14:paraId="4120297A">
      <w:pPr>
        <w:numPr>
          <w:ilvl w:val="0"/>
          <w:numId w:val="13"/>
        </w:numPr>
        <w:spacing w:before="0" w:beforeAutospacing="1" w:after="0" w:afterAutospacing="1"/>
        <w:ind w:left="720" w:hanging="360"/>
      </w:pPr>
      <w:r>
        <w:rPr>
          <w:b/>
        </w:rPr>
        <w:t>复位与计数</w:t>
      </w:r>
      <w:r>
        <w:t>：行程开关X2（上死点）接通，刀片复位完成，PLC输出Y6（线材整理机构动作），将切断线材转移至料槽。计数器C0加1，若C0＜设定数量（1000），返回步骤3继续送料；若C0=1000，输出Y7（完成指示灯亮），设备返回待机状态。</w:t>
      </w:r>
    </w:p>
    <w:p w14:paraId="053207F8">
      <w:r>
        <w:rPr>
          <w:b/>
        </w:rPr>
        <w:t>手动模式控制流程</w:t>
      </w:r>
      <w:r>
        <w:t>：</w:t>
      </w:r>
    </w:p>
    <w:p w14:paraId="649D59FD">
      <w:r>
        <w:t>手动模式用于设备调试、维护或小批量生产，通过HMI上的“手动操作”界面控制各部件单独动作，主要包括：送料点动（点按“送料+”“送料-”按钮，伺服电机正转/反转）、剪切单动（点按“剪切”按钮，执行一次剪切-复位循环）、线夹开合（单独控制保持线夹、接收线夹动作）及辅助功能（如废料清理、料槽传送）。手动模式下，PLC屏蔽外部启动信号，所有动作需满足安全条件（如剪切动作需防护罩关闭），且不进行计数，操作完成后需手动切换回自动模式。</w:t>
      </w:r>
    </w:p>
    <w:p w14:paraId="6269877D">
      <w:r>
        <w:rPr>
          <w:b/>
        </w:rPr>
        <w:t>安全控制逻辑</w:t>
      </w:r>
      <w:r>
        <w:t>：</w:t>
      </w:r>
    </w:p>
    <w:p w14:paraId="438D86DD">
      <w:r>
        <w:t>安全控制是系统的核心，通过硬件和软件双重保护确保人员和设备安全。硬件上，急停按钮、防护罩联锁开关接入安全继电器（型号G9SA-321-T075，安全等级PLd），安全继电器输出控制PLC电源和危险执行元件（如液压电机、伺服电机），即使PLC程序故障，安全继电器也能强制切断输出。软件上，PLC在每个扫描周期（≤10ms）检测安全信号，若检测到急停触发（X10接通）或防护罩打开（X11断开），立即执行“安全停止”：切断所有输出（Y0-Y7），启动刹车（伺服电机、液压系统），红色指示灯闪烁，蜂鸣器急促鸣响，并在HMI显示故障原因（“急停触发”或“防护罩打开”）。安全停止后，需排除故障并按“复位”按钮，安全继电器复位，设备方可重新启动。</w:t>
      </w:r>
    </w:p>
    <w:p w14:paraId="45A1E169">
      <w:r>
        <w:rPr>
          <w:b/>
        </w:rPr>
        <w:t>故障处理逻辑</w:t>
      </w:r>
      <w:r>
        <w:t>：</w:t>
      </w:r>
    </w:p>
    <w:p w14:paraId="79665D7A">
      <w:r>
        <w:t>PLC实时监测设备运行参数，当检测到异常时（如电机过载、油压过低、编码器信号丢失），立即进入故障处理流程：</w:t>
      </w:r>
    </w:p>
    <w:p w14:paraId="3955012A">
      <w:pPr>
        <w:numPr>
          <w:ilvl w:val="0"/>
          <w:numId w:val="14"/>
        </w:numPr>
        <w:spacing w:before="0" w:beforeAutospacing="1" w:after="0" w:afterAutospacing="1"/>
        <w:ind w:left="720" w:hanging="360"/>
      </w:pPr>
      <w:r>
        <w:rPr>
          <w:b/>
        </w:rPr>
        <w:t>故障识别</w:t>
      </w:r>
      <w:r>
        <w:t>：通过传感器信号判断故障类型，如电机过载（热继电器X12动作）、油压过低（压力传感器数值＜8MPa）、编码器故障（1秒内无脉冲输入）。</w:t>
      </w:r>
    </w:p>
    <w:p w14:paraId="030059C2">
      <w:pPr>
        <w:numPr>
          <w:ilvl w:val="0"/>
          <w:numId w:val="14"/>
        </w:numPr>
        <w:spacing w:before="0" w:beforeAutospacing="1" w:after="0" w:afterAutospacing="1"/>
        <w:ind w:left="720" w:hanging="360"/>
      </w:pPr>
      <w:r>
        <w:rPr>
          <w:b/>
        </w:rPr>
        <w:t>故障响应</w:t>
      </w:r>
      <w:r>
        <w:t>：执行安全停止，记录故障代码（如E01=电机过载，E02=油压过低），HMI显示故障代码和排查建议（如“E01：检查电机负载或热继电器设定值”）。</w:t>
      </w:r>
    </w:p>
    <w:p w14:paraId="4418E3CD">
      <w:pPr>
        <w:numPr>
          <w:ilvl w:val="0"/>
          <w:numId w:val="14"/>
        </w:numPr>
        <w:spacing w:before="0" w:beforeAutospacing="1" w:after="0" w:afterAutospacing="1"/>
        <w:ind w:left="720" w:hanging="360"/>
      </w:pPr>
      <w:r>
        <w:rPr>
          <w:b/>
        </w:rPr>
        <w:t>故障恢复</w:t>
      </w:r>
      <w:r>
        <w:t>：操作人员排除故障后，按“复位”按钮，PLC清除故障代码，设备返回待机状态；若故障未排除，复位无效，故障报警持续。</w:t>
      </w:r>
    </w:p>
    <w:p w14:paraId="05EA894C">
      <w:pPr>
        <w:pStyle w:val="4"/>
      </w:pPr>
      <w:r>
        <w:t>4.3 关键控制参数设置与调试</w:t>
      </w:r>
    </w:p>
    <w:p w14:paraId="1FBC76CA">
      <w:r>
        <w:t>关键控制参数直接影响设备的切断精度、效率和稳定性，需根据线材规格（材质、线径）和生产需求进行合理设置，并通过调试优化，确保设备处于最佳运行状态。参数设置通过HMI操作完成，分为基础参数（必设）和高级参数（调试用），设置后需保存至PLC永久存储区，防止断电丢失。</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7AB07FBB">
        <w:tblPrEx>
          <w:tblCellMar>
            <w:top w:w="0" w:type="dxa"/>
            <w:left w:w="0" w:type="dxa"/>
            <w:bottom w:w="0" w:type="dxa"/>
            <w:right w:w="0" w:type="dxa"/>
          </w:tblCellMar>
        </w:tblPrEx>
        <w:tc>
          <w:tcPr>
            <w:tcW w:w="0" w:type="auto"/>
            <w:vAlign w:val="center"/>
          </w:tcPr>
          <w:p w14:paraId="2F16AE57">
            <w:pPr>
              <w:jc w:val="center"/>
              <w:rPr>
                <w:b/>
              </w:rPr>
            </w:pPr>
            <w:r>
              <w:rPr>
                <w:b/>
              </w:rPr>
              <w:t>参数类别</w:t>
            </w:r>
          </w:p>
        </w:tc>
        <w:tc>
          <w:tcPr>
            <w:tcW w:w="0" w:type="auto"/>
            <w:vAlign w:val="center"/>
          </w:tcPr>
          <w:p w14:paraId="24505C41">
            <w:pPr>
              <w:jc w:val="center"/>
              <w:rPr>
                <w:b/>
              </w:rPr>
            </w:pPr>
            <w:r>
              <w:rPr>
                <w:b/>
              </w:rPr>
              <w:t>参数名称</w:t>
            </w:r>
          </w:p>
        </w:tc>
        <w:tc>
          <w:tcPr>
            <w:tcW w:w="0" w:type="auto"/>
            <w:vAlign w:val="center"/>
          </w:tcPr>
          <w:p w14:paraId="2ABD3B41">
            <w:pPr>
              <w:jc w:val="center"/>
              <w:rPr>
                <w:b/>
              </w:rPr>
            </w:pPr>
            <w:r>
              <w:rPr>
                <w:b/>
              </w:rPr>
              <w:t>取值范围</w:t>
            </w:r>
          </w:p>
        </w:tc>
        <w:tc>
          <w:tcPr>
            <w:tcW w:w="0" w:type="auto"/>
            <w:vAlign w:val="center"/>
          </w:tcPr>
          <w:p w14:paraId="717173FC">
            <w:pPr>
              <w:jc w:val="center"/>
              <w:rPr>
                <w:b/>
              </w:rPr>
            </w:pPr>
            <w:r>
              <w:rPr>
                <w:b/>
              </w:rPr>
              <w:t>推荐值（5mm铜线）</w:t>
            </w:r>
          </w:p>
        </w:tc>
        <w:tc>
          <w:tcPr>
            <w:tcW w:w="0" w:type="auto"/>
            <w:vAlign w:val="center"/>
          </w:tcPr>
          <w:p w14:paraId="14FB9099">
            <w:pPr>
              <w:jc w:val="center"/>
              <w:rPr>
                <w:b/>
              </w:rPr>
            </w:pPr>
            <w:r>
              <w:rPr>
                <w:b/>
              </w:rPr>
              <w:t>作用与调试方法</w:t>
            </w:r>
          </w:p>
        </w:tc>
      </w:tr>
      <w:tr w14:paraId="1BF652F4">
        <w:tblPrEx>
          <w:tblCellMar>
            <w:top w:w="0" w:type="dxa"/>
            <w:left w:w="0" w:type="dxa"/>
            <w:bottom w:w="0" w:type="dxa"/>
            <w:right w:w="0" w:type="dxa"/>
          </w:tblCellMar>
        </w:tblPrEx>
        <w:tc>
          <w:tcPr>
            <w:tcW w:w="0" w:type="auto"/>
            <w:vAlign w:val="center"/>
          </w:tcPr>
          <w:p w14:paraId="644E3C48">
            <w:r>
              <w:t>送料参数</w:t>
            </w:r>
          </w:p>
        </w:tc>
        <w:tc>
          <w:tcPr>
            <w:tcW w:w="0" w:type="auto"/>
            <w:vAlign w:val="center"/>
          </w:tcPr>
          <w:p w14:paraId="68038E4C">
            <w:r>
              <w:t>切断长度</w:t>
            </w:r>
          </w:p>
        </w:tc>
        <w:tc>
          <w:tcPr>
            <w:tcW w:w="0" w:type="auto"/>
            <w:vAlign w:val="center"/>
          </w:tcPr>
          <w:p w14:paraId="7595B602">
            <w:r>
              <w:t>0.5-300mm</w:t>
            </w:r>
          </w:p>
        </w:tc>
        <w:tc>
          <w:tcPr>
            <w:tcW w:w="0" w:type="auto"/>
            <w:vAlign w:val="center"/>
          </w:tcPr>
          <w:p w14:paraId="7A651E33">
            <w:r>
              <w:t>50mm</w:t>
            </w:r>
          </w:p>
        </w:tc>
        <w:tc>
          <w:tcPr>
            <w:tcW w:w="0" w:type="auto"/>
            <w:vAlign w:val="center"/>
          </w:tcPr>
          <w:p w14:paraId="713CA984">
            <w:r>
              <w:t>根据线圈设计要求设定，设置后需通过“试切-测量-修正”流程校准，确保实际长度偏差≤±0.1mm。</w:t>
            </w:r>
          </w:p>
        </w:tc>
      </w:tr>
      <w:tr w14:paraId="132C29BD">
        <w:tblPrEx>
          <w:tblCellMar>
            <w:top w:w="0" w:type="dxa"/>
            <w:left w:w="0" w:type="dxa"/>
            <w:bottom w:w="0" w:type="dxa"/>
            <w:right w:w="0" w:type="dxa"/>
          </w:tblCellMar>
        </w:tblPrEx>
        <w:tc>
          <w:tcPr>
            <w:tcW w:w="0" w:type="auto"/>
            <w:vAlign w:val="center"/>
          </w:tcPr>
          <w:p w14:paraId="198202EB"/>
        </w:tc>
        <w:tc>
          <w:tcPr>
            <w:tcW w:w="0" w:type="auto"/>
            <w:vAlign w:val="center"/>
          </w:tcPr>
          <w:p w14:paraId="6246E66D">
            <w:r>
              <w:t>送料速度</w:t>
            </w:r>
          </w:p>
        </w:tc>
        <w:tc>
          <w:tcPr>
            <w:tcW w:w="0" w:type="auto"/>
            <w:vAlign w:val="center"/>
          </w:tcPr>
          <w:p w14:paraId="0CF666AE">
            <w:r>
              <w:t>0.5-3m/s</w:t>
            </w:r>
          </w:p>
        </w:tc>
        <w:tc>
          <w:tcPr>
            <w:tcW w:w="0" w:type="auto"/>
            <w:vAlign w:val="center"/>
          </w:tcPr>
          <w:p w14:paraId="4C5CF8AC">
            <w:r>
              <w:t>2m/s</w:t>
            </w:r>
          </w:p>
        </w:tc>
        <w:tc>
          <w:tcPr>
            <w:tcW w:w="0" w:type="auto"/>
            <w:vAlign w:val="center"/>
          </w:tcPr>
          <w:p w14:paraId="00313E87">
            <w:r>
              <w:t>线径增大时降低速度（如5mm铜线2m/s，3mm铜线2.5m/s），避免送料阻力过大导致变形。</w:t>
            </w:r>
          </w:p>
        </w:tc>
      </w:tr>
      <w:tr w14:paraId="62F060BE">
        <w:tc>
          <w:tcPr>
            <w:tcW w:w="0" w:type="auto"/>
            <w:vAlign w:val="center"/>
          </w:tcPr>
          <w:p w14:paraId="68F615C5"/>
        </w:tc>
        <w:tc>
          <w:tcPr>
            <w:tcW w:w="0" w:type="auto"/>
            <w:vAlign w:val="center"/>
          </w:tcPr>
          <w:p w14:paraId="787AD134">
            <w:r>
              <w:t>加速时间</w:t>
            </w:r>
          </w:p>
        </w:tc>
        <w:tc>
          <w:tcPr>
            <w:tcW w:w="0" w:type="auto"/>
            <w:vAlign w:val="center"/>
          </w:tcPr>
          <w:p w14:paraId="7D843299">
            <w:r>
              <w:t>0.1-1s</w:t>
            </w:r>
          </w:p>
        </w:tc>
        <w:tc>
          <w:tcPr>
            <w:tcW w:w="0" w:type="auto"/>
            <w:vAlign w:val="center"/>
          </w:tcPr>
          <w:p w14:paraId="03FFF6B5">
            <w:r>
              <w:t>0.3s</w:t>
            </w:r>
          </w:p>
        </w:tc>
        <w:tc>
          <w:tcPr>
            <w:tcW w:w="0" w:type="auto"/>
            <w:vAlign w:val="center"/>
          </w:tcPr>
          <w:p w14:paraId="3C7A40F5">
            <w:r>
              <w:t>速度从0升至设定值的时间，过短导致冲击，过长影响效率，通过观察送料平稳性调整。</w:t>
            </w:r>
          </w:p>
        </w:tc>
      </w:tr>
      <w:tr w14:paraId="3AC931D0">
        <w:tblPrEx>
          <w:tblCellMar>
            <w:top w:w="0" w:type="dxa"/>
            <w:left w:w="0" w:type="dxa"/>
            <w:bottom w:w="0" w:type="dxa"/>
            <w:right w:w="0" w:type="dxa"/>
          </w:tblCellMar>
        </w:tblPrEx>
        <w:tc>
          <w:tcPr>
            <w:tcW w:w="0" w:type="auto"/>
            <w:vAlign w:val="center"/>
          </w:tcPr>
          <w:p w14:paraId="02FDBFA3"/>
        </w:tc>
        <w:tc>
          <w:tcPr>
            <w:tcW w:w="0" w:type="auto"/>
            <w:vAlign w:val="center"/>
          </w:tcPr>
          <w:p w14:paraId="74767B33">
            <w:r>
              <w:t>减速时间</w:t>
            </w:r>
          </w:p>
        </w:tc>
        <w:tc>
          <w:tcPr>
            <w:tcW w:w="0" w:type="auto"/>
            <w:vAlign w:val="center"/>
          </w:tcPr>
          <w:p w14:paraId="4AF2AC70">
            <w:r>
              <w:t>0.1-1s</w:t>
            </w:r>
          </w:p>
        </w:tc>
        <w:tc>
          <w:tcPr>
            <w:tcW w:w="0" w:type="auto"/>
            <w:vAlign w:val="center"/>
          </w:tcPr>
          <w:p w14:paraId="1C1C9955">
            <w:r>
              <w:t>0.5s</w:t>
            </w:r>
          </w:p>
        </w:tc>
        <w:tc>
          <w:tcPr>
            <w:tcW w:w="0" w:type="auto"/>
            <w:vAlign w:val="center"/>
          </w:tcPr>
          <w:p w14:paraId="53131F0A">
            <w:r>
              <w:t>速度从设定值降至0的时间（含刹车），过短导致定位超调，过长影响精度，通过试切后长度偏差调整。</w:t>
            </w:r>
          </w:p>
        </w:tc>
      </w:tr>
      <w:tr w14:paraId="3E4AD80D">
        <w:tblPrEx>
          <w:tblCellMar>
            <w:top w:w="0" w:type="dxa"/>
            <w:left w:w="0" w:type="dxa"/>
            <w:bottom w:w="0" w:type="dxa"/>
            <w:right w:w="0" w:type="dxa"/>
          </w:tblCellMar>
        </w:tblPrEx>
        <w:tc>
          <w:tcPr>
            <w:tcW w:w="0" w:type="auto"/>
            <w:vAlign w:val="center"/>
          </w:tcPr>
          <w:p w14:paraId="3983423F">
            <w:r>
              <w:t>剪切参数</w:t>
            </w:r>
          </w:p>
        </w:tc>
        <w:tc>
          <w:tcPr>
            <w:tcW w:w="0" w:type="auto"/>
            <w:vAlign w:val="center"/>
          </w:tcPr>
          <w:p w14:paraId="74966264">
            <w:r>
              <w:t>剪切速度</w:t>
            </w:r>
          </w:p>
        </w:tc>
        <w:tc>
          <w:tcPr>
            <w:tcW w:w="0" w:type="auto"/>
            <w:vAlign w:val="center"/>
          </w:tcPr>
          <w:p w14:paraId="236F9C2B">
            <w:r>
              <w:t>0.2-0.5m/s</w:t>
            </w:r>
          </w:p>
        </w:tc>
        <w:tc>
          <w:tcPr>
            <w:tcW w:w="0" w:type="auto"/>
            <w:vAlign w:val="center"/>
          </w:tcPr>
          <w:p w14:paraId="30AAA4EB">
            <w:r>
              <w:t>0.3m/s（液压）</w:t>
            </w:r>
          </w:p>
        </w:tc>
        <w:tc>
          <w:tcPr>
            <w:tcW w:w="0" w:type="auto"/>
            <w:vAlign w:val="center"/>
          </w:tcPr>
          <w:p w14:paraId="40A14006">
            <w:r>
              <w:t>通过节流阀（液压）或变频器（机械）调节，速度过快导致切口发热，过慢产生毛刺。</w:t>
            </w:r>
          </w:p>
        </w:tc>
      </w:tr>
      <w:tr w14:paraId="1C3F67E3">
        <w:tblPrEx>
          <w:tblCellMar>
            <w:top w:w="0" w:type="dxa"/>
            <w:left w:w="0" w:type="dxa"/>
            <w:bottom w:w="0" w:type="dxa"/>
            <w:right w:w="0" w:type="dxa"/>
          </w:tblCellMar>
        </w:tblPrEx>
        <w:tc>
          <w:tcPr>
            <w:tcW w:w="0" w:type="auto"/>
            <w:vAlign w:val="center"/>
          </w:tcPr>
          <w:p w14:paraId="0A175E5A"/>
        </w:tc>
        <w:tc>
          <w:tcPr>
            <w:tcW w:w="0" w:type="auto"/>
            <w:vAlign w:val="center"/>
          </w:tcPr>
          <w:p w14:paraId="075EC522">
            <w:r>
              <w:t>保压时间</w:t>
            </w:r>
          </w:p>
        </w:tc>
        <w:tc>
          <w:tcPr>
            <w:tcW w:w="0" w:type="auto"/>
            <w:vAlign w:val="center"/>
          </w:tcPr>
          <w:p w14:paraId="0CD6E348">
            <w:r>
              <w:t>0-0.5s</w:t>
            </w:r>
          </w:p>
        </w:tc>
        <w:tc>
          <w:tcPr>
            <w:tcW w:w="0" w:type="auto"/>
            <w:vAlign w:val="center"/>
          </w:tcPr>
          <w:p w14:paraId="475A6846">
            <w:r>
              <w:t>0.1s</w:t>
            </w:r>
          </w:p>
        </w:tc>
        <w:tc>
          <w:tcPr>
            <w:tcW w:w="0" w:type="auto"/>
            <w:vAlign w:val="center"/>
          </w:tcPr>
          <w:p w14:paraId="099A2B85">
            <w:r>
              <w:t>刀片到达下死点后的停留时间，确保切断彻底，软材质（铝线）增加保压时间至0.2s。</w:t>
            </w:r>
          </w:p>
        </w:tc>
      </w:tr>
      <w:tr w14:paraId="0383155E">
        <w:tc>
          <w:tcPr>
            <w:tcW w:w="0" w:type="auto"/>
            <w:vAlign w:val="center"/>
          </w:tcPr>
          <w:p w14:paraId="41779930"/>
        </w:tc>
        <w:tc>
          <w:tcPr>
            <w:tcW w:w="0" w:type="auto"/>
            <w:vAlign w:val="center"/>
          </w:tcPr>
          <w:p w14:paraId="53BDEC63">
            <w:r>
              <w:t>刀片间隙</w:t>
            </w:r>
          </w:p>
        </w:tc>
        <w:tc>
          <w:tcPr>
            <w:tcW w:w="0" w:type="auto"/>
            <w:vAlign w:val="center"/>
          </w:tcPr>
          <w:p w14:paraId="65CEE76E">
            <w:r>
              <w:t>0-0.3mm</w:t>
            </w:r>
          </w:p>
        </w:tc>
        <w:tc>
          <w:tcPr>
            <w:tcW w:w="0" w:type="auto"/>
            <w:vAlign w:val="center"/>
          </w:tcPr>
          <w:p w14:paraId="4A60F287">
            <w:r>
              <w:t>0.15mm</w:t>
            </w:r>
          </w:p>
        </w:tc>
        <w:tc>
          <w:tcPr>
            <w:tcW w:w="0" w:type="auto"/>
            <w:vAlign w:val="center"/>
          </w:tcPr>
          <w:p w14:paraId="0BC455DE">
            <w:r>
              <w:t>通过调节手轮设置，用塞尺测量，间隙过小加剧磨损，过大导致切断不彻底。</w:t>
            </w:r>
          </w:p>
        </w:tc>
      </w:tr>
      <w:tr w14:paraId="7535A9DC">
        <w:tblPrEx>
          <w:tblCellMar>
            <w:top w:w="0" w:type="dxa"/>
            <w:left w:w="0" w:type="dxa"/>
            <w:bottom w:w="0" w:type="dxa"/>
            <w:right w:w="0" w:type="dxa"/>
          </w:tblCellMar>
        </w:tblPrEx>
        <w:tc>
          <w:tcPr>
            <w:tcW w:w="0" w:type="auto"/>
            <w:vAlign w:val="center"/>
          </w:tcPr>
          <w:p w14:paraId="47C9A790">
            <w:r>
              <w:t>定位参数</w:t>
            </w:r>
          </w:p>
        </w:tc>
        <w:tc>
          <w:tcPr>
            <w:tcW w:w="0" w:type="auto"/>
            <w:vAlign w:val="center"/>
          </w:tcPr>
          <w:p w14:paraId="3D79EC0F">
            <w:r>
              <w:t>减速补偿值</w:t>
            </w:r>
          </w:p>
        </w:tc>
        <w:tc>
          <w:tcPr>
            <w:tcW w:w="0" w:type="auto"/>
            <w:vAlign w:val="center"/>
          </w:tcPr>
          <w:p w14:paraId="7E3B151F">
            <w:r>
              <w:t>0-50P</w:t>
            </w:r>
          </w:p>
        </w:tc>
        <w:tc>
          <w:tcPr>
            <w:tcW w:w="0" w:type="auto"/>
            <w:vAlign w:val="center"/>
          </w:tcPr>
          <w:p w14:paraId="62C7CFE6">
            <w:r>
              <w:t>10P</w:t>
            </w:r>
          </w:p>
        </w:tc>
        <w:tc>
          <w:tcPr>
            <w:tcW w:w="0" w:type="auto"/>
            <w:vAlign w:val="center"/>
          </w:tcPr>
          <w:p w14:paraId="3FCFE107">
            <w:r>
              <w:t>编码器脉冲数补偿，解决减速延迟导致的定位不足，实际长度短则增大补偿值。</w:t>
            </w:r>
          </w:p>
        </w:tc>
      </w:tr>
      <w:tr w14:paraId="72F0C07F">
        <w:tblPrEx>
          <w:tblCellMar>
            <w:top w:w="0" w:type="dxa"/>
            <w:left w:w="0" w:type="dxa"/>
            <w:bottom w:w="0" w:type="dxa"/>
            <w:right w:w="0" w:type="dxa"/>
          </w:tblCellMar>
        </w:tblPrEx>
        <w:tc>
          <w:tcPr>
            <w:tcW w:w="0" w:type="auto"/>
            <w:vAlign w:val="center"/>
          </w:tcPr>
          <w:p w14:paraId="691D0246"/>
        </w:tc>
        <w:tc>
          <w:tcPr>
            <w:tcW w:w="0" w:type="auto"/>
            <w:vAlign w:val="center"/>
          </w:tcPr>
          <w:p w14:paraId="75AA7C4A">
            <w:r>
              <w:t>反向间隙补偿</w:t>
            </w:r>
          </w:p>
        </w:tc>
        <w:tc>
          <w:tcPr>
            <w:tcW w:w="0" w:type="auto"/>
            <w:vAlign w:val="center"/>
          </w:tcPr>
          <w:p w14:paraId="76292A72">
            <w:r>
              <w:t>0-0.1mm</w:t>
            </w:r>
          </w:p>
        </w:tc>
        <w:tc>
          <w:tcPr>
            <w:tcW w:w="0" w:type="auto"/>
            <w:vAlign w:val="center"/>
          </w:tcPr>
          <w:p w14:paraId="2A34415C">
            <w:r>
              <w:t>0.05mm</w:t>
            </w:r>
          </w:p>
        </w:tc>
        <w:tc>
          <w:tcPr>
            <w:tcW w:w="0" w:type="auto"/>
            <w:vAlign w:val="center"/>
          </w:tcPr>
          <w:p w14:paraId="5D784876">
            <w:r>
              <w:t>送料方向改变时的机械间隙补偿，通过正反向送料后长度差计算（补偿值=差值/2）。</w:t>
            </w:r>
          </w:p>
        </w:tc>
      </w:tr>
      <w:tr w14:paraId="4A03C23B">
        <w:tblPrEx>
          <w:tblCellMar>
            <w:top w:w="0" w:type="dxa"/>
            <w:left w:w="0" w:type="dxa"/>
            <w:bottom w:w="0" w:type="dxa"/>
            <w:right w:w="0" w:type="dxa"/>
          </w:tblCellMar>
        </w:tblPrEx>
        <w:tc>
          <w:tcPr>
            <w:tcW w:w="0" w:type="auto"/>
            <w:vAlign w:val="center"/>
          </w:tcPr>
          <w:p w14:paraId="49FE7B2F"/>
        </w:tc>
        <w:tc>
          <w:tcPr>
            <w:tcW w:w="0" w:type="auto"/>
            <w:vAlign w:val="center"/>
          </w:tcPr>
          <w:p w14:paraId="5156C47F">
            <w:r>
              <w:t>回弹补偿值</w:t>
            </w:r>
          </w:p>
        </w:tc>
        <w:tc>
          <w:tcPr>
            <w:tcW w:w="0" w:type="auto"/>
            <w:vAlign w:val="center"/>
          </w:tcPr>
          <w:p w14:paraId="25E7AE4E">
            <w:r>
              <w:t>0-0.1mm</w:t>
            </w:r>
          </w:p>
        </w:tc>
        <w:tc>
          <w:tcPr>
            <w:tcW w:w="0" w:type="auto"/>
            <w:vAlign w:val="center"/>
          </w:tcPr>
          <w:p w14:paraId="7D7B2625">
            <w:r>
              <w:t>0.03mm（铜线）</w:t>
            </w:r>
          </w:p>
        </w:tc>
        <w:tc>
          <w:tcPr>
            <w:tcW w:w="0" w:type="auto"/>
            <w:vAlign w:val="center"/>
          </w:tcPr>
          <w:p w14:paraId="2C67BFFD">
            <w:r>
              <w:t>补偿线材切断后的弹性回弹，铝线回弹大（0.05mm），铜线回弹小（0.03mm）。</w:t>
            </w:r>
          </w:p>
        </w:tc>
      </w:tr>
      <w:tr w14:paraId="7E61CE62">
        <w:tc>
          <w:tcPr>
            <w:tcW w:w="0" w:type="auto"/>
            <w:vAlign w:val="center"/>
          </w:tcPr>
          <w:p w14:paraId="1CE2AED2">
            <w:r>
              <w:t>安全参数</w:t>
            </w:r>
          </w:p>
        </w:tc>
        <w:tc>
          <w:tcPr>
            <w:tcW w:w="0" w:type="auto"/>
            <w:vAlign w:val="center"/>
          </w:tcPr>
          <w:p w14:paraId="449B5AF1">
            <w:r>
              <w:t>过载保护值</w:t>
            </w:r>
          </w:p>
        </w:tc>
        <w:tc>
          <w:tcPr>
            <w:tcW w:w="0" w:type="auto"/>
            <w:vAlign w:val="center"/>
          </w:tcPr>
          <w:p w14:paraId="0CA6D710">
            <w:r>
              <w:t>100%-150%额定电流</w:t>
            </w:r>
          </w:p>
        </w:tc>
        <w:tc>
          <w:tcPr>
            <w:tcW w:w="0" w:type="auto"/>
            <w:vAlign w:val="center"/>
          </w:tcPr>
          <w:p w14:paraId="6F08F35B">
            <w:r>
              <w:t>120%</w:t>
            </w:r>
          </w:p>
        </w:tc>
        <w:tc>
          <w:tcPr>
            <w:tcW w:w="0" w:type="auto"/>
            <w:vAlign w:val="center"/>
          </w:tcPr>
          <w:p w14:paraId="70E55C6D">
            <w:r>
              <w:t>电机过载保护设定，根据电机额定电流（如3kW电机额定电流6.4A，保护值7.7A）设置。</w:t>
            </w:r>
          </w:p>
        </w:tc>
      </w:tr>
      <w:tr w14:paraId="69CEB3AD">
        <w:tblPrEx>
          <w:tblCellMar>
            <w:top w:w="0" w:type="dxa"/>
            <w:left w:w="0" w:type="dxa"/>
            <w:bottom w:w="0" w:type="dxa"/>
            <w:right w:w="0" w:type="dxa"/>
          </w:tblCellMar>
        </w:tblPrEx>
        <w:tc>
          <w:tcPr>
            <w:tcW w:w="0" w:type="auto"/>
            <w:vAlign w:val="center"/>
          </w:tcPr>
          <w:p w14:paraId="64D02930"/>
        </w:tc>
        <w:tc>
          <w:tcPr>
            <w:tcW w:w="0" w:type="auto"/>
            <w:vAlign w:val="center"/>
          </w:tcPr>
          <w:p w14:paraId="0AE3F8B7">
            <w:r>
              <w:t>油压上限</w:t>
            </w:r>
          </w:p>
        </w:tc>
        <w:tc>
          <w:tcPr>
            <w:tcW w:w="0" w:type="auto"/>
            <w:vAlign w:val="center"/>
          </w:tcPr>
          <w:p w14:paraId="0E2D51A4">
            <w:r>
              <w:t>16-20MPa</w:t>
            </w:r>
          </w:p>
        </w:tc>
        <w:tc>
          <w:tcPr>
            <w:tcW w:w="0" w:type="auto"/>
            <w:vAlign w:val="center"/>
          </w:tcPr>
          <w:p w14:paraId="7333CFF0">
            <w:r>
              <w:t>16MPa</w:t>
            </w:r>
          </w:p>
        </w:tc>
        <w:tc>
          <w:tcPr>
            <w:tcW w:w="0" w:type="auto"/>
            <w:vAlign w:val="center"/>
          </w:tcPr>
          <w:p w14:paraId="3A9191FF">
            <w:r>
              <w:t>液压系统溢流阀设定，防止系统过载，通过压力表观察调整。</w:t>
            </w:r>
          </w:p>
        </w:tc>
      </w:tr>
      <w:tr w14:paraId="37157BEA">
        <w:tblPrEx>
          <w:tblCellMar>
            <w:top w:w="0" w:type="dxa"/>
            <w:left w:w="0" w:type="dxa"/>
            <w:bottom w:w="0" w:type="dxa"/>
            <w:right w:w="0" w:type="dxa"/>
          </w:tblCellMar>
        </w:tblPrEx>
        <w:tc>
          <w:tcPr>
            <w:tcW w:w="0" w:type="auto"/>
            <w:vAlign w:val="center"/>
          </w:tcPr>
          <w:p w14:paraId="7A854FE8"/>
        </w:tc>
        <w:tc>
          <w:tcPr>
            <w:tcW w:w="0" w:type="auto"/>
            <w:vAlign w:val="center"/>
          </w:tcPr>
          <w:p w14:paraId="4CF8A15D">
            <w:r>
              <w:t>油温上限</w:t>
            </w:r>
          </w:p>
        </w:tc>
        <w:tc>
          <w:tcPr>
            <w:tcW w:w="0" w:type="auto"/>
            <w:vAlign w:val="center"/>
          </w:tcPr>
          <w:p w14:paraId="458CCD13">
            <w:r>
              <w:t>50-60℃</w:t>
            </w:r>
          </w:p>
        </w:tc>
        <w:tc>
          <w:tcPr>
            <w:tcW w:w="0" w:type="auto"/>
            <w:vAlign w:val="center"/>
          </w:tcPr>
          <w:p w14:paraId="0743CDD3">
            <w:r>
              <w:t>55℃</w:t>
            </w:r>
          </w:p>
        </w:tc>
        <w:tc>
          <w:tcPr>
            <w:tcW w:w="0" w:type="auto"/>
            <w:vAlign w:val="center"/>
          </w:tcPr>
          <w:p w14:paraId="50343CD8">
            <w:r>
              <w:t>超过上限启动冷却风扇，通过温度传感器监测，HMI显示实时油温。</w:t>
            </w:r>
          </w:p>
        </w:tc>
      </w:tr>
    </w:tbl>
    <w:p w14:paraId="4344D3C7">
      <w:r>
        <w:rPr>
          <w:b/>
        </w:rPr>
        <w:t>参数调试步骤</w:t>
      </w:r>
      <w:r>
        <w:t>（以5mm铜线切断为例）：</w:t>
      </w:r>
    </w:p>
    <w:p w14:paraId="409538CF">
      <w:pPr>
        <w:numPr>
          <w:ilvl w:val="0"/>
          <w:numId w:val="15"/>
        </w:numPr>
        <w:spacing w:before="0" w:beforeAutospacing="1" w:after="0" w:afterAutospacing="1"/>
        <w:ind w:left="720" w:hanging="360"/>
      </w:pPr>
      <w:r>
        <w:rPr>
          <w:b/>
        </w:rPr>
        <w:t>初始设置</w:t>
      </w:r>
      <w:r>
        <w:t>：按推荐值设置所有参数，HMI选择“自动模式”，设定切断数量10根，长度50mm。</w:t>
      </w:r>
    </w:p>
    <w:p w14:paraId="414B7117">
      <w:pPr>
        <w:numPr>
          <w:ilvl w:val="0"/>
          <w:numId w:val="15"/>
        </w:numPr>
        <w:spacing w:before="0" w:beforeAutospacing="1" w:after="0" w:afterAutospacing="1"/>
        <w:ind w:left="720" w:hanging="360"/>
      </w:pPr>
      <w:r>
        <w:rPr>
          <w:b/>
        </w:rPr>
        <w:t>试切与测量</w:t>
      </w:r>
      <w:r>
        <w:t>：启动设备完成10根切断，用游标卡尺（精度0.01mm）测量每根线材长度，记录数据（如49.92mm, 49.95mm, ..., 50.01mm）。</w:t>
      </w:r>
    </w:p>
    <w:p w14:paraId="128CE499">
      <w:pPr>
        <w:numPr>
          <w:ilvl w:val="0"/>
          <w:numId w:val="15"/>
        </w:numPr>
        <w:spacing w:before="0" w:beforeAutospacing="1" w:after="0" w:afterAutospacing="1"/>
        <w:ind w:left="720" w:hanging="360"/>
      </w:pPr>
      <w:r>
        <w:rPr>
          <w:b/>
        </w:rPr>
        <w:t>精度修正</w:t>
      </w:r>
      <w:r>
        <w:t>：计算平均长度L_avg=49.96mm，与设定值50mm偏差-0.04mm，通过HMI修改“减速补偿值”（从10P增至12P），再次试切，直至平均长度偏差≤±0.05mm。</w:t>
      </w:r>
    </w:p>
    <w:p w14:paraId="26B60298">
      <w:pPr>
        <w:numPr>
          <w:ilvl w:val="0"/>
          <w:numId w:val="15"/>
        </w:numPr>
        <w:spacing w:before="0" w:beforeAutospacing="1" w:after="0" w:afterAutospacing="1"/>
        <w:ind w:left="720" w:hanging="360"/>
      </w:pPr>
      <w:r>
        <w:rPr>
          <w:b/>
        </w:rPr>
        <w:t>效率优化</w:t>
      </w:r>
      <w:r>
        <w:t>：逐步提高送料速度（2m/s→2.2m/s→2.5m/s），每次提高后试切10根，检查切口质量（无毛刺、绝缘层无损伤），确定最大允许速度（如2.3m/s）。</w:t>
      </w:r>
    </w:p>
    <w:p w14:paraId="05AE70AF">
      <w:pPr>
        <w:numPr>
          <w:ilvl w:val="0"/>
          <w:numId w:val="15"/>
        </w:numPr>
        <w:spacing w:before="0" w:beforeAutospacing="1" w:after="0" w:afterAutospacing="1"/>
        <w:ind w:left="720" w:hanging="360"/>
      </w:pPr>
      <w:r>
        <w:rPr>
          <w:b/>
        </w:rPr>
        <w:t>稳定性验证</w:t>
      </w:r>
      <w:r>
        <w:t>：连续切断100根，每10根测量一次长度，计算标准差σ，σ≤0.03mm为合格，否则检查机械传动间隙或传感器信号稳定性。</w:t>
      </w:r>
    </w:p>
    <w:p w14:paraId="736A3B62">
      <w:r>
        <w:rPr>
          <w:b/>
        </w:rPr>
        <w:t>参数备份与恢复</w:t>
      </w:r>
      <w:r>
        <w:t>：重要参数设置完成后，通过HMI“参数管理”界面执行“备份”，将参数保存至U盘（格式CSV），当设备更换PLC或参数丢失时，可通过“恢复”功能导入备份参数，减少调试时间。建议每月备份一次参数，确保生产数据一致性。</w:t>
      </w:r>
    </w:p>
    <w:p w14:paraId="1C5D9E9B">
      <w:pPr>
        <w:pStyle w:val="3"/>
      </w:pPr>
      <w:r>
        <w:t>五、 操作与维护规程</w:t>
      </w:r>
    </w:p>
    <w:p w14:paraId="46CAB378">
      <w:pPr>
        <w:pStyle w:val="4"/>
      </w:pPr>
      <w:r>
        <w:t>5.1 基本操作流程</w:t>
      </w:r>
    </w:p>
    <w:p w14:paraId="6E47407D">
      <w:r>
        <w:t>设备操作需严格遵循标准化流程，确保人身安全和产品质量，分为开机前检查、开机启动、参数设置、运行监控、停机关机五个环节，各环节需按规程执行，禁止违规操作。</w:t>
      </w:r>
    </w:p>
    <w:p w14:paraId="6ECBE1DF">
      <w:r>
        <w:rPr>
          <w:b/>
        </w:rPr>
        <w:t>开机前检查</w:t>
      </w:r>
      <w:r>
        <w:t>（操作人员每班首次开机前执行，耗时约5分钟）：</w:t>
      </w:r>
    </w:p>
    <w:p w14:paraId="08AE6790">
      <w:pPr>
        <w:numPr>
          <w:ilvl w:val="0"/>
          <w:numId w:val="16"/>
        </w:numPr>
        <w:spacing w:before="0" w:beforeAutospacing="1" w:after="0" w:afterAutospacing="1"/>
        <w:ind w:left="720" w:hanging="360"/>
      </w:pPr>
      <w:r>
        <w:rPr>
          <w:b/>
        </w:rPr>
        <w:t>电源与气源检查</w:t>
      </w:r>
      <w:r>
        <w:t>：确认设备供电电源（AC380V，三相五线制）电压正常（用万用表测量各相间电压，380±38V），接地可靠（接地电阻≤4Ω）；压缩空气压力0.6-0.8MPa（通过气源处理器压力表观察，压力不足时启动空压机），打开设备气源阀门，检查气动管路有无泄漏（肥皂水涂抹接头处，无气泡产生）。</w:t>
      </w:r>
    </w:p>
    <w:p w14:paraId="29B48132">
      <w:pPr>
        <w:numPr>
          <w:ilvl w:val="0"/>
          <w:numId w:val="16"/>
        </w:numPr>
        <w:spacing w:before="0" w:beforeAutospacing="1" w:after="0" w:afterAutospacing="1"/>
        <w:ind w:left="720" w:hanging="360"/>
      </w:pPr>
      <w:r>
        <w:rPr>
          <w:b/>
        </w:rPr>
        <w:t>机械部件检查</w:t>
      </w:r>
      <w:r>
        <w:t>：</w:t>
      </w:r>
    </w:p>
    <w:p w14:paraId="4E72E907">
      <w:pPr>
        <w:numPr>
          <w:ilvl w:val="1"/>
          <w:numId w:val="16"/>
        </w:numPr>
        <w:spacing w:before="0" w:beforeAutospacing="1" w:after="0" w:afterAutospacing="1"/>
        <w:ind w:left="1440" w:hanging="360"/>
      </w:pPr>
      <w:r>
        <w:t>刀片：目视检查动、定刀片刃口有无裂纹、崩刃或严重磨损（刃口圆角＞0.1mm需更换），用塞尺测量刀片间隙（0.1-0.3mm，5mm铜线推荐0.15mm），间隙不当通过调节手轮调整。</w:t>
      </w:r>
    </w:p>
    <w:p w14:paraId="5D39BE1E">
      <w:pPr>
        <w:numPr>
          <w:ilvl w:val="1"/>
          <w:numId w:val="16"/>
        </w:numPr>
        <w:spacing w:before="0" w:beforeAutospacing="1" w:after="0" w:afterAutospacing="1"/>
        <w:ind w:left="1440" w:hanging="360"/>
      </w:pPr>
      <w:r>
        <w:t>送料滚轮：检查滚轮表面橡胶有无老化、裂纹，V型槽内有无异物（如金属碎屑），转动滚轮应灵活无卡滞，轴承无异响。</w:t>
      </w:r>
    </w:p>
    <w:p w14:paraId="633AB271">
      <w:pPr>
        <w:numPr>
          <w:ilvl w:val="1"/>
          <w:numId w:val="16"/>
        </w:numPr>
        <w:spacing w:before="0" w:beforeAutospacing="1" w:after="0" w:afterAutospacing="1"/>
        <w:ind w:left="1440" w:hanging="360"/>
      </w:pPr>
      <w:r>
        <w:t>调直器：确认调直滚轮位置与线径匹配（参照调直器刻度盘推荐值），滚轮转动灵活，无松动。</w:t>
      </w:r>
    </w:p>
    <w:p w14:paraId="7EB836F2">
      <w:pPr>
        <w:numPr>
          <w:ilvl w:val="1"/>
          <w:numId w:val="16"/>
        </w:numPr>
        <w:spacing w:before="0" w:beforeAutospacing="1" w:after="0" w:afterAutospacing="1"/>
        <w:ind w:left="1440" w:hanging="360"/>
      </w:pPr>
      <w:r>
        <w:t>安全防护：防护罩关闭严密，联锁开关正常（打开防护罩时设备无法启动），急停按钮完好（按下后能可靠复位）。</w:t>
      </w:r>
    </w:p>
    <w:p w14:paraId="3C9175D4">
      <w:pPr>
        <w:numPr>
          <w:ilvl w:val="0"/>
          <w:numId w:val="16"/>
        </w:numPr>
        <w:spacing w:before="0" w:beforeAutospacing="1" w:after="0" w:afterAutospacing="1"/>
        <w:ind w:left="720" w:hanging="360"/>
      </w:pPr>
      <w:r>
        <w:rPr>
          <w:b/>
        </w:rPr>
        <w:t>润滑与清洁</w:t>
      </w:r>
      <w:r>
        <w:t>：检查传动系统润滑情况，液压传动型查看液压油位（油箱液位计1/2-2/3处），油液无乳化、变色；机械传动型检查齿轮箱油位（油标中线），必要时补充润滑油（型号L-TSA46抗氧防锈汽轮机油）；清理刀座周围、料槽内的金属碎屑和油污，确保废屑收集装置吸管通畅。</w:t>
      </w:r>
    </w:p>
    <w:p w14:paraId="59B80455">
      <w:pPr>
        <w:numPr>
          <w:ilvl w:val="0"/>
          <w:numId w:val="16"/>
        </w:numPr>
        <w:spacing w:before="0" w:beforeAutospacing="1" w:after="0" w:afterAutospacing="1"/>
        <w:ind w:left="720" w:hanging="360"/>
      </w:pPr>
      <w:r>
        <w:rPr>
          <w:b/>
        </w:rPr>
        <w:t>控制系统检查</w:t>
      </w:r>
      <w:r>
        <w:t>：合上设备主电源开关，PLC、HMI上电，HMI显示“初始化”，完成后进入待机界面，检查指示灯（绿色常亮）、蜂鸣器（无报警音）是否正常，触摸屏触摸功能是否灵敏（点击各按钮有响应）。</w:t>
      </w:r>
    </w:p>
    <w:p w14:paraId="7BB5E81D">
      <w:r>
        <w:rPr>
          <w:b/>
        </w:rPr>
        <w:t>开机启动</w:t>
      </w:r>
      <w:r>
        <w:t>（检查合格后执行，手动/自动模式选择）：</w:t>
      </w:r>
    </w:p>
    <w:p w14:paraId="5230C21F">
      <w:pPr>
        <w:numPr>
          <w:ilvl w:val="0"/>
          <w:numId w:val="17"/>
        </w:numPr>
        <w:spacing w:before="0" w:beforeAutospacing="1" w:after="0" w:afterAutospacing="1"/>
        <w:ind w:left="720" w:hanging="360"/>
      </w:pPr>
      <w:r>
        <w:rPr>
          <w:b/>
        </w:rPr>
        <w:t>手动模式启动</w:t>
      </w:r>
      <w:r>
        <w:t>（用于调试或小批量生产）：</w:t>
      </w:r>
    </w:p>
    <w:p w14:paraId="6A62C58A">
      <w:pPr>
        <w:numPr>
          <w:ilvl w:val="1"/>
          <w:numId w:val="17"/>
        </w:numPr>
        <w:spacing w:before="0" w:beforeAutospacing="1" w:after="0" w:afterAutospacing="1"/>
        <w:ind w:left="1440" w:hanging="360"/>
      </w:pPr>
      <w:r>
        <w:t>HMI点击“手动操作”，进入手动界面，依次测试各部件动作：点击“送料+”，送料滚轮正转，线材前进；点击“送料-”，滚轮反转，线材后退；点击“剪切”，刀片完成一次剪切-复位循环；点击“线夹开合”，保持线夹和接收线夹动作正常。</w:t>
      </w:r>
    </w:p>
    <w:p w14:paraId="2AC9B7DF">
      <w:pPr>
        <w:numPr>
          <w:ilvl w:val="1"/>
          <w:numId w:val="17"/>
        </w:numPr>
        <w:spacing w:before="0" w:beforeAutospacing="1" w:after="0" w:afterAutospacing="1"/>
        <w:ind w:left="1440" w:hanging="360"/>
      </w:pPr>
      <w:r>
        <w:t>测试完成后，点击“返回待机”，手动模式启动完成。</w:t>
      </w:r>
    </w:p>
    <w:p w14:paraId="386C10EB">
      <w:pPr>
        <w:numPr>
          <w:ilvl w:val="0"/>
          <w:numId w:val="17"/>
        </w:numPr>
        <w:spacing w:before="0" w:beforeAutospacing="1" w:after="0" w:afterAutospacing="1"/>
        <w:ind w:left="720" w:hanging="360"/>
      </w:pPr>
      <w:r>
        <w:rPr>
          <w:b/>
        </w:rPr>
        <w:t>自动模式启动</w:t>
      </w:r>
      <w:r>
        <w:t>（用于批量生产）：</w:t>
      </w:r>
    </w:p>
    <w:p w14:paraId="571E0DB8">
      <w:pPr>
        <w:numPr>
          <w:ilvl w:val="1"/>
          <w:numId w:val="17"/>
        </w:numPr>
        <w:spacing w:before="0" w:beforeAutospacing="1" w:after="0" w:afterAutospacing="1"/>
        <w:ind w:left="1440" w:hanging="360"/>
      </w:pPr>
      <w:r>
        <w:t>HMI点击“自动模式”，进入参数设置界面，输入切断长度（如50mm）、切断数量（如1000根），确认送料速度（2m/s）、剪切速度（0.3m/s）等参数无误，点击“参数保存”。</w:t>
      </w:r>
    </w:p>
    <w:p w14:paraId="00B0AE0A">
      <w:pPr>
        <w:numPr>
          <w:ilvl w:val="1"/>
          <w:numId w:val="17"/>
        </w:numPr>
        <w:spacing w:before="0" w:beforeAutospacing="1" w:after="0" w:afterAutospacing="1"/>
        <w:ind w:left="1440" w:hanging="360"/>
      </w:pPr>
      <w:r>
        <w:t>检查送料通道，将线材前端穿过调直器、送料滚轮、导向套，直至前端伸出定刀片刃口5mm，点击“HMI启动”按钮（或等待外部触发信号，如绕线机“切断请求”），设备开始自动循环作业，绿色指示灯闪烁。</w:t>
      </w:r>
    </w:p>
    <w:p w14:paraId="2C463369">
      <w:r>
        <w:rPr>
          <w:b/>
        </w:rPr>
        <w:t>参数设置与修改</w:t>
      </w:r>
      <w:r>
        <w:t>（生产规格变更时执行，需授权操作）：</w:t>
      </w:r>
    </w:p>
    <w:p w14:paraId="0D1E2576">
      <w:pPr>
        <w:numPr>
          <w:ilvl w:val="0"/>
          <w:numId w:val="18"/>
        </w:numPr>
        <w:spacing w:before="0" w:beforeAutospacing="1" w:after="0" w:afterAutospacing="1"/>
        <w:ind w:left="720" w:hanging="360"/>
      </w:pPr>
      <w:r>
        <w:rPr>
          <w:b/>
        </w:rPr>
        <w:t>参数设置权限</w:t>
      </w:r>
      <w:r>
        <w:t>：普通操作员可修改“切断长度”“切断数量”等基础参数；技术员以上权限可修改“送料速度”“剪切速度”“刀片间隙”等高级参数，修改高级参数需输入密码（技术员密码1234，管理员密码8888）。</w:t>
      </w:r>
    </w:p>
    <w:p w14:paraId="73340F3C">
      <w:pPr>
        <w:numPr>
          <w:ilvl w:val="0"/>
          <w:numId w:val="18"/>
        </w:numPr>
        <w:spacing w:before="0" w:beforeAutospacing="1" w:after="0" w:afterAutospacing="1"/>
        <w:ind w:left="720" w:hanging="360"/>
      </w:pPr>
      <w:r>
        <w:rPr>
          <w:b/>
        </w:rPr>
        <w:t>参数修改流程</w:t>
      </w:r>
      <w:r>
        <w:t>：</w:t>
      </w:r>
    </w:p>
    <w:p w14:paraId="3F74E039">
      <w:pPr>
        <w:numPr>
          <w:ilvl w:val="1"/>
          <w:numId w:val="18"/>
        </w:numPr>
        <w:spacing w:before="0" w:beforeAutospacing="1" w:after="0" w:afterAutospacing="1"/>
        <w:ind w:left="1440" w:hanging="360"/>
      </w:pPr>
      <w:r>
        <w:t>设备处于待机状态时，HMI点击“参数设置”，进入参数界面。</w:t>
      </w:r>
    </w:p>
    <w:p w14:paraId="5DDE1D69">
      <w:pPr>
        <w:numPr>
          <w:ilvl w:val="1"/>
          <w:numId w:val="18"/>
        </w:numPr>
        <w:spacing w:before="0" w:beforeAutospacing="1" w:after="0" w:afterAutospacing="1"/>
        <w:ind w:left="1440" w:hanging="360"/>
      </w:pPr>
      <w:r>
        <w:t>点击需修改参数项（如“切断长度”），弹出数字键盘，输入新值（如60mm），点击“确认”。</w:t>
      </w:r>
    </w:p>
    <w:p w14:paraId="5F941AC0">
      <w:pPr>
        <w:numPr>
          <w:ilvl w:val="1"/>
          <w:numId w:val="18"/>
        </w:numPr>
        <w:spacing w:before="0" w:beforeAutospacing="1" w:after="0" w:afterAutospacing="1"/>
        <w:ind w:left="1440" w:hanging="360"/>
      </w:pPr>
      <w:r>
        <w:t>修改完成后点击“参数校验”，系统自动检查参数合理性（如长度＞0.5mm，速度＜50次/分钟），不合理则提示“参数超出范围”，需重新输入。</w:t>
      </w:r>
    </w:p>
    <w:p w14:paraId="685BCF85">
      <w:pPr>
        <w:numPr>
          <w:ilvl w:val="1"/>
          <w:numId w:val="18"/>
        </w:numPr>
        <w:spacing w:before="0" w:beforeAutospacing="1" w:after="0" w:afterAutospacing="1"/>
        <w:ind w:left="1440" w:hanging="360"/>
      </w:pPr>
      <w:r>
        <w:t>校验通过后点击“参数下发”，参数写入PLC执行，同时自动备份当前参数（保存路径：本地/U盘）。</w:t>
      </w:r>
    </w:p>
    <w:p w14:paraId="09298728">
      <w:pPr>
        <w:numPr>
          <w:ilvl w:val="0"/>
          <w:numId w:val="18"/>
        </w:numPr>
        <w:spacing w:before="0" w:beforeAutospacing="1" w:after="0" w:afterAutospacing="1"/>
        <w:ind w:left="720" w:hanging="360"/>
      </w:pPr>
      <w:r>
        <w:rPr>
          <w:b/>
        </w:rPr>
        <w:t>特殊参数设置</w:t>
      </w:r>
      <w:r>
        <w:t>：对于特殊线材（如扁线、多股绞线），需调用“参数配方”（HMI“配方管理”界面），选择对应配方（如“扁线3×5mm”），点击“加载配方”，系统自动导入预设参数，无需逐项修改。</w:t>
      </w:r>
    </w:p>
    <w:p w14:paraId="4D678EAB">
      <w:r>
        <w:rPr>
          <w:b/>
        </w:rPr>
        <w:t>运行监控</w:t>
      </w:r>
      <w:r>
        <w:t>（设备自动运行时，操作人员需持续监控，每15分钟记录一次数据）：</w:t>
      </w:r>
    </w:p>
    <w:p w14:paraId="341846A3">
      <w:pPr>
        <w:numPr>
          <w:ilvl w:val="0"/>
          <w:numId w:val="19"/>
        </w:numPr>
        <w:spacing w:before="0" w:beforeAutospacing="1" w:after="0" w:afterAutospacing="1"/>
        <w:ind w:left="720" w:hanging="360"/>
      </w:pPr>
      <w:r>
        <w:rPr>
          <w:b/>
        </w:rPr>
        <w:t>状态监控</w:t>
      </w:r>
      <w:r>
        <w:t>：观察HMI实时显示画面，包括当前切断数量（如已切520根/设定1000根）、运行速度（如28次/分钟）、主要参数（送料长度、剪切力）及报警信息（无报警时显示“正常”）。</w:t>
      </w:r>
    </w:p>
    <w:p w14:paraId="666738C9">
      <w:pPr>
        <w:numPr>
          <w:ilvl w:val="0"/>
          <w:numId w:val="19"/>
        </w:numPr>
        <w:spacing w:before="0" w:beforeAutospacing="1" w:after="0" w:afterAutospacing="1"/>
        <w:ind w:left="720" w:hanging="360"/>
      </w:pPr>
      <w:r>
        <w:rPr>
          <w:b/>
        </w:rPr>
        <w:t>质量监控</w:t>
      </w:r>
      <w:r>
        <w:t>：每30分钟随机抽取10根切断线材，检查长度精度（用游标卡尺测量，偏差≤±0.1mm）和切口质量（目视无毛刺、绝缘层无开裂），发现异常立即停机检查（如长度超差调整定位参数，毛刺严重更换刀片）。</w:t>
      </w:r>
    </w:p>
    <w:p w14:paraId="1FCC1CB8">
      <w:pPr>
        <w:numPr>
          <w:ilvl w:val="0"/>
          <w:numId w:val="19"/>
        </w:numPr>
        <w:spacing w:before="0" w:beforeAutospacing="1" w:after="0" w:afterAutospacing="1"/>
        <w:ind w:left="720" w:hanging="360"/>
      </w:pPr>
      <w:r>
        <w:rPr>
          <w:b/>
        </w:rPr>
        <w:t>设备状态监控</w:t>
      </w:r>
      <w:r>
        <w:t>：监听设备运行声音（正常为平稳“嗡嗡”声，异常为“咔咔”异响或尖叫声），触摸电机外壳温度（≤60℃，手背可停留3秒以上），观察液压系统有无漏油（油管接头、油缸密封处），发现异常执行“紧急停机”。</w:t>
      </w:r>
    </w:p>
    <w:p w14:paraId="3F1A0EB1">
      <w:pPr>
        <w:numPr>
          <w:ilvl w:val="0"/>
          <w:numId w:val="19"/>
        </w:numPr>
        <w:spacing w:before="0" w:beforeAutospacing="1" w:after="0" w:afterAutospacing="1"/>
        <w:ind w:left="720" w:hanging="360"/>
      </w:pPr>
      <w:r>
        <w:rPr>
          <w:b/>
        </w:rPr>
        <w:t>数据记录</w:t>
      </w:r>
      <w:r>
        <w:t>：填写《设备运行记录表》，记录内容包括：日期、班次、产品型号、切断长度、产量、运行时间、异常情况及处理措施（如“10:20，长度偏差+0.15mm，已调整减速补偿值”）。</w:t>
      </w:r>
    </w:p>
    <w:p w14:paraId="6DA851F7">
      <w:r>
        <w:rPr>
          <w:b/>
        </w:rPr>
        <w:t>停机与关机操作</w:t>
      </w:r>
      <w:r>
        <w:t>（生产结束或设备维护时执行，分正常停机和紧急停机）：</w:t>
      </w:r>
    </w:p>
    <w:p w14:paraId="5C1C73F6">
      <w:pPr>
        <w:numPr>
          <w:ilvl w:val="0"/>
          <w:numId w:val="20"/>
        </w:numPr>
        <w:spacing w:before="0" w:beforeAutospacing="1" w:after="0" w:afterAutospacing="1"/>
        <w:ind w:left="720" w:hanging="360"/>
      </w:pPr>
      <w:r>
        <w:rPr>
          <w:b/>
        </w:rPr>
        <w:t>正常停机</w:t>
      </w:r>
      <w:r>
        <w:t>：</w:t>
      </w:r>
    </w:p>
    <w:p w14:paraId="56034924">
      <w:pPr>
        <w:numPr>
          <w:ilvl w:val="1"/>
          <w:numId w:val="20"/>
        </w:numPr>
        <w:spacing w:before="0" w:beforeAutospacing="1" w:after="0" w:afterAutospacing="1"/>
        <w:ind w:left="1440" w:hanging="360"/>
      </w:pPr>
      <w:r>
        <w:t>自动模式下，切断数量达到设定值后，设备自动完成当前循环，停止在待机位置，绿色指示灯常亮，HMI显示“任务完成”。</w:t>
      </w:r>
    </w:p>
    <w:p w14:paraId="6CE9CDCF">
      <w:pPr>
        <w:numPr>
          <w:ilvl w:val="1"/>
          <w:numId w:val="20"/>
        </w:numPr>
        <w:spacing w:before="0" w:beforeAutospacing="1" w:after="0" w:afterAutospacing="1"/>
        <w:ind w:left="1440" w:hanging="360"/>
      </w:pPr>
      <w:r>
        <w:t>需中途停机时，HMI点击“暂停”按钮，设备完成当前切断循环后停止，送料滚轮松开，刀片复位至初始位置，HMI显示“暂停”，按“启动”可继续运行；点击“停止”按钮，设备立即停止所有动作，返回待机状态。</w:t>
      </w:r>
    </w:p>
    <w:p w14:paraId="393216EA">
      <w:pPr>
        <w:numPr>
          <w:ilvl w:val="0"/>
          <w:numId w:val="20"/>
        </w:numPr>
        <w:spacing w:before="0" w:beforeAutospacing="1" w:after="0" w:afterAutospacing="1"/>
        <w:ind w:left="720" w:hanging="360"/>
      </w:pPr>
      <w:r>
        <w:rPr>
          <w:b/>
        </w:rPr>
        <w:t>紧急停机</w:t>
      </w:r>
      <w:r>
        <w:t>：出现以下情况需执行紧急停机：</w:t>
      </w:r>
    </w:p>
    <w:p w14:paraId="0AF4479A">
      <w:pPr>
        <w:numPr>
          <w:ilvl w:val="1"/>
          <w:numId w:val="20"/>
        </w:numPr>
        <w:spacing w:before="0" w:beforeAutospacing="1" w:after="0" w:afterAutospacing="1"/>
        <w:ind w:left="1440" w:hanging="360"/>
      </w:pPr>
      <w:r>
        <w:t>发生人身安全风险（如手伸入危险区域）；</w:t>
      </w:r>
    </w:p>
    <w:p w14:paraId="772AD581">
      <w:pPr>
        <w:numPr>
          <w:ilvl w:val="1"/>
          <w:numId w:val="20"/>
        </w:numPr>
        <w:spacing w:before="0" w:beforeAutospacing="1" w:after="0" w:afterAutospacing="1"/>
        <w:ind w:left="1440" w:hanging="360"/>
      </w:pPr>
      <w:r>
        <w:t>设备异常振动、异响或冒烟；</w:t>
      </w:r>
    </w:p>
    <w:p w14:paraId="49D84DB7">
      <w:pPr>
        <w:numPr>
          <w:ilvl w:val="1"/>
          <w:numId w:val="20"/>
        </w:numPr>
        <w:spacing w:before="0" w:beforeAutospacing="1" w:after="0" w:afterAutospacing="1"/>
        <w:ind w:left="1440" w:hanging="360"/>
      </w:pPr>
      <w:r>
        <w:t>切断质量严重异常（如连续5根长度超差＞0.2mm）。</w:t>
      </w:r>
    </w:p>
    <w:p w14:paraId="79B9A6E5">
      <w:pPr>
        <w:spacing w:before="0" w:beforeAutospacing="1" w:after="0" w:afterAutospacing="1"/>
        <w:ind w:left="1440"/>
      </w:pPr>
      <w:r>
        <w:t>紧急停机时，按下设备正面急停按钮（红色蘑菇头，旋转复位），设备立即切断所有输出，红色指示灯闪烁，蜂鸣器急促鸣响，HMI显示“急停触发”，排除故障后需按“复位”按钮方可重新启动。</w:t>
      </w:r>
    </w:p>
    <w:p w14:paraId="0D103FA6">
      <w:pPr>
        <w:numPr>
          <w:ilvl w:val="0"/>
          <w:numId w:val="20"/>
        </w:numPr>
        <w:spacing w:before="0" w:beforeAutospacing="1" w:after="0" w:afterAutospacing="1"/>
        <w:ind w:left="720" w:hanging="360"/>
      </w:pPr>
      <w:r>
        <w:rPr>
          <w:b/>
        </w:rPr>
        <w:t>关机操作</w:t>
      </w:r>
      <w:r>
        <w:t>：生产结束（如下班）需关机时，先执行正常停机，确认设备处于待机状态后，关闭设备主电源开关（位于电控柜侧面），关闭气源阀门，清理设备表面油污和料槽内线材，填写《设备交接记录》。</w:t>
      </w:r>
    </w:p>
    <w:p w14:paraId="606CB049">
      <w:pPr>
        <w:pStyle w:val="4"/>
      </w:pPr>
      <w:r>
        <w:t>5.2 日常维护与保养</w:t>
      </w:r>
    </w:p>
    <w:p w14:paraId="6E4C91D0">
      <w:r>
        <w:t>日常维护与保养是延长设备寿命、保证运行稳定性的关键，需严格执行“定期、定项、定人”的维护制度，分为每日维护、每周维护、每月维护三个级别，维护内容明确、可操作，确保维护效果。</w:t>
      </w:r>
    </w:p>
    <w:p w14:paraId="2DB87741">
      <w:r>
        <w:rPr>
          <w:b/>
        </w:rPr>
        <w:t>每日维护项目</w:t>
      </w:r>
      <w:r>
        <w:t>（每班生产前/后各执行一次，操作人员负责）：</w:t>
      </w:r>
    </w:p>
    <w:p w14:paraId="33B1A12C">
      <w:pPr>
        <w:numPr>
          <w:ilvl w:val="0"/>
          <w:numId w:val="21"/>
        </w:numPr>
        <w:spacing w:before="0" w:beforeAutospacing="1" w:after="0" w:afterAutospacing="1"/>
        <w:ind w:left="720" w:hanging="360"/>
      </w:pPr>
      <w:r>
        <w:rPr>
          <w:b/>
        </w:rPr>
        <w:t>班前维护</w:t>
      </w:r>
      <w:r>
        <w:t>（生产前30分钟）：</w:t>
      </w:r>
    </w:p>
    <w:p w14:paraId="66D960C3">
      <w:pPr>
        <w:numPr>
          <w:ilvl w:val="1"/>
          <w:numId w:val="21"/>
        </w:numPr>
        <w:spacing w:before="0" w:beforeAutospacing="1" w:after="0" w:afterAutospacing="1"/>
        <w:ind w:left="1440" w:hanging="360"/>
      </w:pPr>
      <w:r>
        <w:rPr>
          <w:b/>
        </w:rPr>
        <w:t>清洁</w:t>
      </w:r>
      <w:r>
        <w:t>：用压缩空气（压力0.4MPa）吹扫设备表面、导轨、刀片周围的金属碎屑和灰尘，重点清理测长滚轮表面（防止打滑）和光电传感器镜头（防止误检测）；用抹布擦拭HMI屏幕和操作面板，保持清洁。</w:t>
      </w:r>
    </w:p>
    <w:p w14:paraId="49D58437">
      <w:pPr>
        <w:numPr>
          <w:ilvl w:val="1"/>
          <w:numId w:val="21"/>
        </w:numPr>
        <w:spacing w:before="0" w:beforeAutospacing="1" w:after="0" w:afterAutospacing="1"/>
        <w:ind w:left="1440" w:hanging="360"/>
      </w:pPr>
      <w:r>
        <w:rPr>
          <w:b/>
        </w:rPr>
        <w:t>润滑</w:t>
      </w:r>
      <w:r>
        <w:t>：对送料滚轮轴承、调直滚轮轴添加润滑脂（型号锂基脂NLGI 2），每个润滑点注入量0.5g（约1-2滴），注油后手动转动滚轮2-3圈，确保润滑均匀。</w:t>
      </w:r>
    </w:p>
    <w:p w14:paraId="62CBC3FE">
      <w:pPr>
        <w:numPr>
          <w:ilvl w:val="1"/>
          <w:numId w:val="21"/>
        </w:numPr>
        <w:spacing w:before="0" w:beforeAutospacing="1" w:after="0" w:afterAutospacing="1"/>
        <w:ind w:left="1440" w:hanging="360"/>
      </w:pPr>
      <w:r>
        <w:rPr>
          <w:b/>
        </w:rPr>
        <w:t>检查</w:t>
      </w:r>
      <w:r>
        <w:t>：确认料槽无杂物，废屑收集盒未装满（积屑量＜2/3），防护罩联锁功能正常（打开防护罩设备无法启动），急停按钮动作可靠（按下后所有动作停止）。</w:t>
      </w:r>
    </w:p>
    <w:p w14:paraId="26059907">
      <w:pPr>
        <w:numPr>
          <w:ilvl w:val="0"/>
          <w:numId w:val="21"/>
        </w:numPr>
        <w:spacing w:before="0" w:beforeAutospacing="1" w:after="0" w:afterAutospacing="1"/>
        <w:ind w:left="720" w:hanging="360"/>
      </w:pPr>
      <w:r>
        <w:rPr>
          <w:b/>
        </w:rPr>
        <w:t>班后维护</w:t>
      </w:r>
      <w:r>
        <w:t>（生产结束后15分钟）：</w:t>
      </w:r>
    </w:p>
    <w:p w14:paraId="0B499020">
      <w:pPr>
        <w:numPr>
          <w:ilvl w:val="1"/>
          <w:numId w:val="21"/>
        </w:numPr>
        <w:spacing w:before="0" w:beforeAutospacing="1" w:after="0" w:afterAutospacing="1"/>
        <w:ind w:left="1440" w:hanging="360"/>
      </w:pPr>
      <w:r>
        <w:rPr>
          <w:b/>
        </w:rPr>
        <w:t>余料处理</w:t>
      </w:r>
      <w:r>
        <w:t>：清理送料通道内剩余线材（尤其是换规格时），防止下次开机时混料；将料槽内成品线材转移至指定容器，清空料槽。</w:t>
      </w:r>
    </w:p>
    <w:p w14:paraId="7BBAF33B">
      <w:pPr>
        <w:numPr>
          <w:ilvl w:val="1"/>
          <w:numId w:val="21"/>
        </w:numPr>
        <w:spacing w:before="0" w:beforeAutospacing="1" w:after="0" w:afterAutospacing="1"/>
        <w:ind w:left="1440" w:hanging="360"/>
      </w:pPr>
      <w:r>
        <w:rPr>
          <w:b/>
        </w:rPr>
        <w:t>废屑清理</w:t>
      </w:r>
      <w:r>
        <w:t>：取下废屑收集盒，倒掉内部碎屑，用毛刷清理滤网（防止堵塞），装回原位并扣紧卡扣。</w:t>
      </w:r>
    </w:p>
    <w:p w14:paraId="665CD08A">
      <w:pPr>
        <w:numPr>
          <w:ilvl w:val="1"/>
          <w:numId w:val="21"/>
        </w:numPr>
        <w:spacing w:before="0" w:beforeAutospacing="1" w:after="0" w:afterAutospacing="1"/>
        <w:ind w:left="1440" w:hanging="360"/>
      </w:pPr>
      <w:r>
        <w:rPr>
          <w:b/>
        </w:rPr>
        <w:t>状态确认</w:t>
      </w:r>
      <w:r>
        <w:t>：检查刀片刃口有无轻微磨损（用手指轻触刃口，无明显卷边），传动系统有无异响或漏油，填写《设备日常维护记录表》，注明“正常”或发现的异常情况（如“刀片轻微磨损”）。</w:t>
      </w:r>
    </w:p>
    <w:p w14:paraId="086D9C66">
      <w:r>
        <w:rPr>
          <w:b/>
        </w:rPr>
        <w:t>每周维护项目</w:t>
      </w:r>
      <w:r>
        <w:t>（每周五白班结束后执行，维修技术员负责）：</w:t>
      </w:r>
    </w:p>
    <w:p w14:paraId="4C4563DD">
      <w:pPr>
        <w:numPr>
          <w:ilvl w:val="0"/>
          <w:numId w:val="22"/>
        </w:numPr>
        <w:spacing w:before="0" w:beforeAutospacing="1" w:after="0" w:afterAutospacing="1"/>
        <w:ind w:left="720" w:hanging="360"/>
      </w:pPr>
      <w:r>
        <w:rPr>
          <w:b/>
        </w:rPr>
        <w:t>机械系统检查与调整</w:t>
      </w:r>
      <w:r>
        <w:t>：</w:t>
      </w:r>
    </w:p>
    <w:p w14:paraId="5C1BBEC1">
      <w:pPr>
        <w:numPr>
          <w:ilvl w:val="1"/>
          <w:numId w:val="22"/>
        </w:numPr>
        <w:spacing w:before="0" w:beforeAutospacing="1" w:after="0" w:afterAutospacing="1"/>
        <w:ind w:left="1440" w:hanging="360"/>
      </w:pPr>
      <w:r>
        <w:rPr>
          <w:b/>
        </w:rPr>
        <w:t>刀片间隙检查</w:t>
      </w:r>
      <w:r>
        <w:t>：用塞尺测量动、定刀片间隙（标准0.1-0.3mm），如间隙增大（如0.4mm），通过调节手轮调整：顺时针转动手轮间隙减小，逆时针增大，调整后锁紧螺母。</w:t>
      </w:r>
    </w:p>
    <w:p w14:paraId="7F0EAAB6">
      <w:pPr>
        <w:numPr>
          <w:ilvl w:val="1"/>
          <w:numId w:val="22"/>
        </w:numPr>
        <w:spacing w:before="0" w:beforeAutospacing="1" w:after="0" w:afterAutospacing="1"/>
        <w:ind w:left="1440" w:hanging="360"/>
      </w:pPr>
      <w:r>
        <w:rPr>
          <w:b/>
        </w:rPr>
        <w:t>送料滚轮压力检查</w:t>
      </w:r>
      <w:r>
        <w:t>：将0.1mm厚纸片夹于送料滚轮之间，启动压紧气缸，纸片无法抽出为压力合适，否则通过调压阀调整气压（增大气压压力增大，反之减小）。</w:t>
      </w:r>
    </w:p>
    <w:p w14:paraId="548355E2">
      <w:pPr>
        <w:numPr>
          <w:ilvl w:val="1"/>
          <w:numId w:val="22"/>
        </w:numPr>
        <w:spacing w:before="0" w:beforeAutospacing="1" w:after="0" w:afterAutospacing="1"/>
        <w:ind w:left="1440" w:hanging="360"/>
      </w:pPr>
      <w:r>
        <w:rPr>
          <w:b/>
        </w:rPr>
        <w:t>传动皮带/链条张紧度检查</w:t>
      </w:r>
      <w:r>
        <w:t>：机械传动型检查V带张紧度，按压皮带中点，挠度应为10-15mm（施加10N力），过松则调整电机位置张紧；链条传动型检查链条垂度，垂度≤20mm，过松则调整张紧轮。</w:t>
      </w:r>
    </w:p>
    <w:p w14:paraId="236A205F">
      <w:pPr>
        <w:numPr>
          <w:ilvl w:val="0"/>
          <w:numId w:val="22"/>
        </w:numPr>
        <w:spacing w:before="0" w:beforeAutospacing="1" w:after="0" w:afterAutospacing="1"/>
        <w:ind w:left="720" w:hanging="360"/>
      </w:pPr>
      <w:r>
        <w:rPr>
          <w:b/>
        </w:rPr>
        <w:t>电气系统检查</w:t>
      </w:r>
      <w:r>
        <w:t>：</w:t>
      </w:r>
    </w:p>
    <w:p w14:paraId="63C5B5FC">
      <w:pPr>
        <w:numPr>
          <w:ilvl w:val="1"/>
          <w:numId w:val="22"/>
        </w:numPr>
        <w:spacing w:before="0" w:beforeAutospacing="1" w:after="0" w:afterAutospacing="1"/>
        <w:ind w:left="1440" w:hanging="360"/>
      </w:pPr>
      <w:r>
        <w:rPr>
          <w:b/>
        </w:rPr>
        <w:t>接线端子检查</w:t>
      </w:r>
      <w:r>
        <w:t>：打开电控柜柜门，用螺丝刀紧固所有接线端子（尤其是主回路端子，如电机电源线、接触器接线），防止松动发热；检查电缆有无破损、老化，护套开裂处用绝缘胶带包裹。</w:t>
      </w:r>
    </w:p>
    <w:p w14:paraId="3C4A554B">
      <w:pPr>
        <w:numPr>
          <w:ilvl w:val="1"/>
          <w:numId w:val="22"/>
        </w:numPr>
        <w:spacing w:before="0" w:beforeAutospacing="1" w:after="0" w:afterAutospacing="1"/>
        <w:ind w:left="1440" w:hanging="360"/>
      </w:pPr>
      <w:r>
        <w:rPr>
          <w:b/>
        </w:rPr>
        <w:t>传感器清洁与校准</w:t>
      </w:r>
      <w:r>
        <w:t>：用酒精棉片清洁光电传感器镜头、接近开关感应面，确保检测可靠；校准测长编码器：设定切断长度100mm，实际测量10次，计算平均长度，通过HMI修改“补偿系数”，使平均长度偏差≤±0.05mm。</w:t>
      </w:r>
    </w:p>
    <w:p w14:paraId="22796334">
      <w:pPr>
        <w:numPr>
          <w:ilvl w:val="0"/>
          <w:numId w:val="22"/>
        </w:numPr>
        <w:spacing w:before="0" w:beforeAutospacing="1" w:after="0" w:afterAutospacing="1"/>
        <w:ind w:left="720" w:hanging="360"/>
      </w:pPr>
      <w:r>
        <w:rPr>
          <w:b/>
        </w:rPr>
        <w:t>液压系统维护</w:t>
      </w:r>
      <w:r>
        <w:t>（液压传动型）：</w:t>
      </w:r>
    </w:p>
    <w:p w14:paraId="62E0D11C">
      <w:pPr>
        <w:numPr>
          <w:ilvl w:val="1"/>
          <w:numId w:val="22"/>
        </w:numPr>
        <w:spacing w:before="0" w:beforeAutospacing="1" w:after="0" w:afterAutospacing="1"/>
        <w:ind w:left="1440" w:hanging="360"/>
      </w:pPr>
      <w:r>
        <w:rPr>
          <w:b/>
        </w:rPr>
        <w:t>油位与油质检查</w:t>
      </w:r>
      <w:r>
        <w:t>：观察液压油箱液位计，油位低于1/2时添加液压油（型号L-HM46抗磨液压油，需与原油品牌一致）；取少量油样于透明瓶中，观察油液应透明无杂质、无乳化（乳化呈乳白色）、无异味，否则需更换液压油。</w:t>
      </w:r>
    </w:p>
    <w:p w14:paraId="1EE9A95F">
      <w:pPr>
        <w:numPr>
          <w:ilvl w:val="1"/>
          <w:numId w:val="22"/>
        </w:numPr>
        <w:spacing w:before="0" w:beforeAutospacing="1" w:after="0" w:afterAutospacing="1"/>
        <w:ind w:left="1440" w:hanging="360"/>
      </w:pPr>
      <w:r>
        <w:rPr>
          <w:b/>
        </w:rPr>
        <w:t>过滤器检查</w:t>
      </w:r>
      <w:r>
        <w:t>：拆卸液压系统吸油过滤器（位于油箱底部），取出滤芯，用煤油清洗后用压缩空气吹干，装回原位；回油过滤器（位于油缸回油管路）每月检查一次，堵塞时滤芯表面会出现明显污染物，需更换（滤芯型号UX-10×100）。</w:t>
      </w:r>
    </w:p>
    <w:p w14:paraId="5AC1A62C">
      <w:r>
        <w:rPr>
          <w:b/>
        </w:rPr>
        <w:t>每月维护项目</w:t>
      </w:r>
      <w:r>
        <w:t>（每月最后一个工作日执行，维修工程师负责）：</w:t>
      </w:r>
    </w:p>
    <w:p w14:paraId="2E2C1387">
      <w:pPr>
        <w:numPr>
          <w:ilvl w:val="0"/>
          <w:numId w:val="23"/>
        </w:numPr>
        <w:spacing w:before="0" w:beforeAutospacing="1" w:after="0" w:afterAutospacing="1"/>
        <w:ind w:left="720" w:hanging="360"/>
      </w:pPr>
      <w:r>
        <w:rPr>
          <w:b/>
        </w:rPr>
        <w:t>机械部件精度检查</w:t>
      </w:r>
      <w:r>
        <w:t>：</w:t>
      </w:r>
    </w:p>
    <w:p w14:paraId="35BE29B9">
      <w:pPr>
        <w:numPr>
          <w:ilvl w:val="1"/>
          <w:numId w:val="23"/>
        </w:numPr>
        <w:spacing w:before="0" w:beforeAutospacing="1" w:after="0" w:afterAutospacing="1"/>
        <w:ind w:left="1440" w:hanging="360"/>
      </w:pPr>
      <w:r>
        <w:rPr>
          <w:b/>
        </w:rPr>
        <w:t>导轨平行度检查</w:t>
      </w:r>
      <w:r>
        <w:t>：用百分表（量程0-10mm，精度0.01mm）测量刀架导轨的平行度，将百分表固定在刀架上，沿导轨全长移动，读数变化应≤0.02mm/100mm，超差则需调整导轨压板（松开螺栓，增减垫片）。</w:t>
      </w:r>
    </w:p>
    <w:p w14:paraId="2AF4F5B0">
      <w:pPr>
        <w:numPr>
          <w:ilvl w:val="1"/>
          <w:numId w:val="23"/>
        </w:numPr>
        <w:spacing w:before="0" w:beforeAutospacing="1" w:after="0" w:afterAutospacing="1"/>
        <w:ind w:left="1440" w:hanging="360"/>
      </w:pPr>
      <w:r>
        <w:rPr>
          <w:b/>
        </w:rPr>
        <w:t>送料定位精度校准</w:t>
      </w:r>
      <w:r>
        <w:t>：设定切断长度100mm，连续切断20根，用精密测长仪（精度0.001mm）测量每根长度，计算平均值和标准差，平均值偏差＞±0.1mm时，通过HMI修改“补偿系数”；标准差＞0.05mm时，检查送料滚轮磨损情况或编码器信号稳定性。</w:t>
      </w:r>
    </w:p>
    <w:p w14:paraId="38AD49D2">
      <w:pPr>
        <w:numPr>
          <w:ilvl w:val="0"/>
          <w:numId w:val="23"/>
        </w:numPr>
        <w:spacing w:before="0" w:beforeAutospacing="1" w:after="0" w:afterAutospacing="1"/>
        <w:ind w:left="720" w:hanging="360"/>
      </w:pPr>
      <w:r>
        <w:rPr>
          <w:b/>
        </w:rPr>
        <w:t>电气系统维护</w:t>
      </w:r>
      <w:r>
        <w:t>：</w:t>
      </w:r>
    </w:p>
    <w:p w14:paraId="5CF26956">
      <w:pPr>
        <w:numPr>
          <w:ilvl w:val="1"/>
          <w:numId w:val="23"/>
        </w:numPr>
        <w:spacing w:before="0" w:beforeAutospacing="1" w:after="0" w:afterAutospacing="1"/>
        <w:ind w:left="1440" w:hanging="360"/>
      </w:pPr>
      <w:r>
        <w:rPr>
          <w:b/>
        </w:rPr>
        <w:t>PLC程序备份</w:t>
      </w:r>
      <w:r>
        <w:t>：通过编程电缆连接电脑与PLC，使用编程软件（如GX Works2）读取当前程序，保存至电脑（命名格式：设备编号_日期，如“QZ-01_20231030”），同时备份HMI画面程序。</w:t>
      </w:r>
    </w:p>
    <w:p w14:paraId="0A01AA29">
      <w:pPr>
        <w:numPr>
          <w:ilvl w:val="1"/>
          <w:numId w:val="23"/>
        </w:numPr>
        <w:spacing w:before="0" w:beforeAutospacing="1" w:after="0" w:afterAutospacing="1"/>
        <w:ind w:left="1440" w:hanging="360"/>
      </w:pPr>
      <w:r>
        <w:rPr>
          <w:b/>
        </w:rPr>
        <w:t>传感器功能测试</w:t>
      </w:r>
      <w:r>
        <w:t>：依次触发各传感器（如遮挡光电传感器、按压行程开关），观察HMI对应输入点状态（“ON”/“OFF”），响应延迟应≤0.1s，否则清洁传感器或更换。</w:t>
      </w:r>
    </w:p>
    <w:p w14:paraId="49AF62BC">
      <w:pPr>
        <w:numPr>
          <w:ilvl w:val="1"/>
          <w:numId w:val="23"/>
        </w:numPr>
        <w:spacing w:before="0" w:beforeAutospacing="1" w:after="0" w:afterAutospacing="1"/>
        <w:ind w:left="1440" w:hanging="360"/>
      </w:pPr>
      <w:r>
        <w:rPr>
          <w:b/>
        </w:rPr>
        <w:t>接地电阻测试</w:t>
      </w:r>
      <w:r>
        <w:t>：用接地电阻测试仪（型号KEW 4105）测量设备接地端子与大地之间的电阻，应≤4Ω，雨季土壤湿润时可放宽至≤10Ω，超差需检查接地极连接或增加接地极。</w:t>
      </w:r>
    </w:p>
    <w:p w14:paraId="01F3198F">
      <w:pPr>
        <w:numPr>
          <w:ilvl w:val="0"/>
          <w:numId w:val="23"/>
        </w:numPr>
        <w:spacing w:before="0" w:beforeAutospacing="1" w:after="0" w:afterAutospacing="1"/>
        <w:ind w:left="720" w:hanging="360"/>
      </w:pPr>
      <w:r>
        <w:rPr>
          <w:b/>
        </w:rPr>
        <w:t>液压系统深度维护</w:t>
      </w:r>
      <w:r>
        <w:t>（液压传动型，每半年一次）：</w:t>
      </w:r>
    </w:p>
    <w:p w14:paraId="29FA6CFC">
      <w:pPr>
        <w:numPr>
          <w:ilvl w:val="1"/>
          <w:numId w:val="23"/>
        </w:numPr>
        <w:spacing w:before="0" w:beforeAutospacing="1" w:after="0" w:afterAutospacing="1"/>
        <w:ind w:left="1440" w:hanging="360"/>
      </w:pPr>
      <w:r>
        <w:rPr>
          <w:b/>
        </w:rPr>
        <w:t>液压油更换</w:t>
      </w:r>
      <w:r>
        <w:t>：排空油箱内旧油，拆卸油箱清洗（用绸布擦拭内壁），更换吸油、回油过滤器滤芯，注入新液压油至液位计2/3处，启动液压系统空载运行10分钟，排出系统内空气。</w:t>
      </w:r>
    </w:p>
    <w:p w14:paraId="75E682F4">
      <w:pPr>
        <w:numPr>
          <w:ilvl w:val="1"/>
          <w:numId w:val="23"/>
        </w:numPr>
        <w:spacing w:before="0" w:beforeAutospacing="1" w:after="0" w:afterAutospacing="1"/>
        <w:ind w:left="1440" w:hanging="360"/>
      </w:pPr>
      <w:r>
        <w:rPr>
          <w:b/>
        </w:rPr>
        <w:t>油缸密封检查</w:t>
      </w:r>
      <w:r>
        <w:t>：观察油缸活塞杆表面有无油膜（正常应干燥无油），有油膜说明密封圈磨损，需更换密封圈（型号UHS 63×75×8，材质聚氨酯），更换时需拆卸油缸，使用专用工具取出旧密封圈，涂抹润滑脂后装入新密封圈。</w:t>
      </w:r>
    </w:p>
    <w:p w14:paraId="709C3675">
      <w:r>
        <w:rPr>
          <w:b/>
        </w:rPr>
        <w:t>维护工具与耗材规格</w:t>
      </w:r>
      <w:r>
        <w:t>：</w:t>
      </w:r>
    </w:p>
    <w:p w14:paraId="36892B60">
      <w:r>
        <w:t>| 维护项目 | 工具/耗材名称 | 规格型号 | 数量要求 |</w:t>
      </w:r>
    </w:p>
    <w:p w14:paraId="396EBDFC">
      <w:r>
        <w:t>|----------------|---------------------|---------------------------|---------------------------|</w:t>
      </w:r>
    </w:p>
    <w:p w14:paraId="30D23907">
      <w:r>
        <w:t>| 日常清洁 | 压缩空气喷枪 | 喷嘴直径8mm | 1把 |</w:t>
      </w:r>
    </w:p>
    <w:p w14:paraId="2BEFDBEC">
      <w:r>
        <w:t>| | 抹布 | 超细纤维，耐油 | 5块/班 |</w:t>
      </w:r>
    </w:p>
    <w:p w14:paraId="1560C60A">
      <w:r>
        <w:t>| 润滑 | 锂基润滑脂 | NLGI 2，滴点≥180℃ | 1罐（500g）/月 |</w:t>
      </w:r>
    </w:p>
    <w:p w14:paraId="57397310">
      <w:r>
        <w:t>| 间隙测量 | 塞尺 | 0.01-1mm，14片套装 | 1套 |</w:t>
      </w:r>
    </w:p>
    <w:p w14:paraId="3695763D">
      <w:r>
        <w:t>| 刀片调整 | 内六角扳手 | 规格M4-M10 | 1套 |</w:t>
      </w:r>
    </w:p>
    <w:p w14:paraId="1EEF5BA4">
      <w:r>
        <w:t>| 电气检查 | 万用表 | 数字式，精度±0.5% | 1台 |</w:t>
      </w:r>
    </w:p>
    <w:p w14:paraId="00D49491">
      <w:r>
        <w:t>| | 绝缘电阻表 | 500V，量程0-1000MΩ | 1台 |</w:t>
      </w:r>
    </w:p>
    <w:p w14:paraId="4FABF5CA">
      <w:r>
        <w:t>| 液压维护 | 液压油 | L-HM46抗磨液压油 | 1桶（20L）/半年 |</w:t>
      </w:r>
    </w:p>
    <w:p w14:paraId="6E3D1162">
      <w:r>
        <w:t>| | 过滤器滤芯 | UX-10×100，精度10μm | 2个/半年 |</w:t>
      </w:r>
    </w:p>
    <w:p w14:paraId="17542CDC">
      <w:r>
        <w:t>| 传感器清洁 | 酒精棉片 | 75%医用酒精 | 10片/周 |</w:t>
      </w:r>
    </w:p>
    <w:p w14:paraId="2BA1BC1F">
      <w:r>
        <w:t>| 精度测量 | 游标卡尺 | 0-300mm，精度0.01mm | 1把 |</w:t>
      </w:r>
    </w:p>
    <w:p w14:paraId="02CFE00F">
      <w:r>
        <w:t>| | 精密测长仪 | 0-500mm，精度0.001mm | 1台（计量室借用） |</w:t>
      </w:r>
    </w:p>
    <w:p w14:paraId="27087E9C">
      <w:r>
        <w:rPr>
          <w:b/>
        </w:rPr>
        <w:t>维护记录与存档</w:t>
      </w:r>
      <w:r>
        <w:t>：所有维护项目需填写对应记录表（《日常维护记录表》《每周维护记录表》《每月维护记录表》），记录内容包括：维护日期、维护人、维护项目、检查数据（如“刀片间隙0.15mm”）、发现问题及处理措施（如“送料滚轮压力不足，已调至0.5MPa”）。记录表每周由设备工程师审核签字，每月整理存档，保存期限3年，作为设备状态评估和预防性维护计划制定的依据。</w:t>
      </w:r>
    </w:p>
    <w:p w14:paraId="26DCF2B0">
      <w:pPr>
        <w:pStyle w:val="3"/>
      </w:pPr>
      <w:r>
        <w:t>六、 常见故障诊断与维修对策</w:t>
      </w:r>
    </w:p>
    <w:p w14:paraId="141311BF">
      <w:pPr>
        <w:pStyle w:val="4"/>
      </w:pPr>
      <w:r>
        <w:t>6.1 机械系统常见故障及处理</w:t>
      </w:r>
    </w:p>
    <w:p w14:paraId="76C4404E">
      <w:r>
        <w:t>机械系统故障主要表现为切断质量异常、传动部件异响或卡顿、送料不均匀等，需结合故障现象、设备结构及运行参数，通过“现象观察-原因分析-排除措施”的流程定位并解决问题，确保设备恢复正常运行。</w:t>
      </w:r>
    </w:p>
    <w:p w14:paraId="4564232A">
      <w:r>
        <w:rPr>
          <w:b/>
        </w:rPr>
        <w:t>刀片相关故障</w:t>
      </w:r>
    </w:p>
    <w:p w14:paraId="6AEFE02C">
      <w:pPr>
        <w:numPr>
          <w:ilvl w:val="0"/>
          <w:numId w:val="24"/>
        </w:numPr>
        <w:spacing w:before="0" w:beforeAutospacing="1" w:after="0" w:afterAutospacing="1"/>
        <w:ind w:left="720" w:hanging="360"/>
      </w:pPr>
      <w:r>
        <w:rPr>
          <w:b/>
        </w:rPr>
        <w:t>故障现象</w:t>
      </w:r>
      <w:r>
        <w:t>：切断后线材切口有毛刺（高度＞0.1mm），或绝缘层开裂、脱落（漆包线）。</w:t>
      </w:r>
    </w:p>
    <w:p w14:paraId="5749BE75">
      <w:pPr>
        <w:numPr>
          <w:ilvl w:val="1"/>
          <w:numId w:val="24"/>
        </w:numPr>
        <w:spacing w:before="0" w:beforeAutospacing="1" w:after="0" w:afterAutospacing="1"/>
        <w:ind w:left="1440" w:hanging="360"/>
      </w:pPr>
      <w:r>
        <w:rPr>
          <w:b/>
        </w:rPr>
        <w:t>可能成因</w:t>
      </w:r>
      <w:r>
        <w:t>：</w:t>
      </w:r>
    </w:p>
    <w:p w14:paraId="4413B1D2">
      <w:pPr>
        <w:numPr>
          <w:ilvl w:val="2"/>
          <w:numId w:val="24"/>
        </w:numPr>
        <w:spacing w:before="0" w:beforeAutospacing="1" w:after="0" w:afterAutospacing="1"/>
        <w:ind w:left="2160" w:hanging="360"/>
      </w:pPr>
      <w:r>
        <w:t>刀片刃口磨损（使用时间超过5000次，刃口圆角＞0.2mm）；</w:t>
      </w:r>
    </w:p>
    <w:p w14:paraId="74630E03">
      <w:pPr>
        <w:numPr>
          <w:ilvl w:val="2"/>
          <w:numId w:val="24"/>
        </w:numPr>
        <w:spacing w:before="0" w:beforeAutospacing="1" w:after="0" w:afterAutospacing="1"/>
        <w:ind w:left="2160" w:hanging="360"/>
      </w:pPr>
      <w:r>
        <w:t>刀片间隙过大（超过0.3mm，剪切时材料撕裂而非剪切）；</w:t>
      </w:r>
    </w:p>
    <w:p w14:paraId="48B85D8F">
      <w:pPr>
        <w:numPr>
          <w:ilvl w:val="2"/>
          <w:numId w:val="24"/>
        </w:numPr>
        <w:spacing w:before="0" w:beforeAutospacing="1" w:after="0" w:afterAutospacing="1"/>
        <w:ind w:left="2160" w:hanging="360"/>
      </w:pPr>
      <w:r>
        <w:t>刀片安装松动（固定螺栓扭矩不足，刀片在剪切力作用下位移）；</w:t>
      </w:r>
    </w:p>
    <w:p w14:paraId="5831EF15">
      <w:pPr>
        <w:numPr>
          <w:ilvl w:val="2"/>
          <w:numId w:val="24"/>
        </w:numPr>
        <w:spacing w:before="0" w:beforeAutospacing="1" w:after="0" w:afterAutospacing="1"/>
        <w:ind w:left="2160" w:hanging="360"/>
      </w:pPr>
      <w:r>
        <w:t>线材硬度异常（如混入高碳钢线，抗拉强度＞850N/mm²）。</w:t>
      </w:r>
    </w:p>
    <w:p w14:paraId="0BA05279">
      <w:pPr>
        <w:numPr>
          <w:ilvl w:val="1"/>
          <w:numId w:val="24"/>
        </w:numPr>
        <w:spacing w:before="0" w:beforeAutospacing="1" w:after="0" w:afterAutospacing="1"/>
        <w:ind w:left="1440" w:hanging="360"/>
      </w:pPr>
      <w:r>
        <w:rPr>
          <w:b/>
        </w:rPr>
        <w:t>诊断方法</w:t>
      </w:r>
      <w:r>
        <w:t>：</w:t>
      </w:r>
    </w:p>
    <w:p w14:paraId="2EDC137A">
      <w:pPr>
        <w:numPr>
          <w:ilvl w:val="2"/>
          <w:numId w:val="24"/>
        </w:numPr>
        <w:spacing w:before="0" w:beforeAutospacing="1" w:after="0" w:afterAutospacing="1"/>
        <w:ind w:left="2160" w:hanging="360"/>
      </w:pPr>
      <w:r>
        <w:t>目视检查刀片刃口，用手指轻触，有明显“钝感”或卷边；</w:t>
      </w:r>
    </w:p>
    <w:p w14:paraId="327F2C1C">
      <w:pPr>
        <w:numPr>
          <w:ilvl w:val="2"/>
          <w:numId w:val="24"/>
        </w:numPr>
        <w:spacing w:before="0" w:beforeAutospacing="1" w:after="0" w:afterAutospacing="1"/>
        <w:ind w:left="2160" w:hanging="360"/>
      </w:pPr>
      <w:r>
        <w:t>用塞尺测量刀片间隙，如实测0.4mm＞标准值0.3mm；</w:t>
      </w:r>
    </w:p>
    <w:p w14:paraId="0D9368E6">
      <w:pPr>
        <w:numPr>
          <w:ilvl w:val="2"/>
          <w:numId w:val="24"/>
        </w:numPr>
        <w:spacing w:before="0" w:beforeAutospacing="1" w:after="0" w:afterAutospacing="1"/>
        <w:ind w:left="2160" w:hanging="360"/>
      </w:pPr>
      <w:r>
        <w:t>检查刀片固定螺栓，用扭矩扳手检测扭矩（标准15N·m），如仅10N·m则为松动。</w:t>
      </w:r>
    </w:p>
    <w:p w14:paraId="484A48C5">
      <w:pPr>
        <w:numPr>
          <w:ilvl w:val="1"/>
          <w:numId w:val="24"/>
        </w:numPr>
        <w:spacing w:before="0" w:beforeAutospacing="1" w:after="0" w:afterAutospacing="1"/>
        <w:ind w:left="1440" w:hanging="360"/>
      </w:pPr>
      <w:r>
        <w:rPr>
          <w:b/>
        </w:rPr>
        <w:t>排除措施</w:t>
      </w:r>
      <w:r>
        <w:t>：</w:t>
      </w:r>
    </w:p>
    <w:p w14:paraId="175DEBDC">
      <w:pPr>
        <w:numPr>
          <w:ilvl w:val="2"/>
          <w:numId w:val="24"/>
        </w:numPr>
        <w:spacing w:before="0" w:beforeAutospacing="1" w:after="0" w:afterAutospacing="1"/>
        <w:ind w:left="2160" w:hanging="360"/>
      </w:pPr>
      <w:r>
        <w:t>更换刀片：断电后拆卸刀片固定螺栓（4组M8），取下旧刀片，安装新刀片（型号与原刀片一致，刃口朝前），按对角顺序拧紧螺栓至扭矩15N·m；</w:t>
      </w:r>
    </w:p>
    <w:p w14:paraId="28D252D7">
      <w:pPr>
        <w:numPr>
          <w:ilvl w:val="2"/>
          <w:numId w:val="24"/>
        </w:numPr>
        <w:spacing w:before="0" w:beforeAutospacing="1" w:after="0" w:afterAutospacing="1"/>
        <w:ind w:left="2160" w:hanging="360"/>
      </w:pPr>
      <w:r>
        <w:t>调整刀片间隙：顺时针转动调节手轮，通过塞尺测量将间隙调至0.15mm（5mm铜线），锁紧螺母；</w:t>
      </w:r>
    </w:p>
    <w:p w14:paraId="4E94BC2F">
      <w:pPr>
        <w:numPr>
          <w:ilvl w:val="2"/>
          <w:numId w:val="24"/>
        </w:numPr>
        <w:spacing w:before="0" w:beforeAutospacing="1" w:after="0" w:afterAutospacing="1"/>
        <w:ind w:left="2160" w:hanging="360"/>
      </w:pPr>
      <w:r>
        <w:t>检查线材材质：用硬度计测量线材硬度（如洛氏硬度HRC＞40），确认是否与生产计划一致，更换合格线材。</w:t>
      </w:r>
    </w:p>
    <w:p w14:paraId="281B10C3">
      <w:pPr>
        <w:numPr>
          <w:ilvl w:val="0"/>
          <w:numId w:val="24"/>
        </w:numPr>
        <w:spacing w:before="0" w:beforeAutospacing="1" w:after="0" w:afterAutospacing="1"/>
        <w:ind w:left="720" w:hanging="360"/>
      </w:pPr>
      <w:r>
        <w:rPr>
          <w:b/>
        </w:rPr>
        <w:t>故障现象</w:t>
      </w:r>
      <w:r>
        <w:t>：刀片异常磨损（单次切断后刃口即出现明显磨损）或断裂（刀片出现横向裂纹）。</w:t>
      </w:r>
    </w:p>
    <w:p w14:paraId="65F0BFA3">
      <w:pPr>
        <w:numPr>
          <w:ilvl w:val="1"/>
          <w:numId w:val="24"/>
        </w:numPr>
        <w:spacing w:before="0" w:beforeAutospacing="1" w:after="0" w:afterAutospacing="1"/>
        <w:ind w:left="1440" w:hanging="360"/>
      </w:pPr>
      <w:r>
        <w:rPr>
          <w:b/>
        </w:rPr>
        <w:t>可能成因</w:t>
      </w:r>
      <w:r>
        <w:t>：</w:t>
      </w:r>
    </w:p>
    <w:p w14:paraId="58744D5A">
      <w:pPr>
        <w:numPr>
          <w:ilvl w:val="2"/>
          <w:numId w:val="24"/>
        </w:numPr>
        <w:spacing w:before="0" w:beforeAutospacing="1" w:after="0" w:afterAutospacing="1"/>
        <w:ind w:left="2160" w:hanging="360"/>
      </w:pPr>
      <w:r>
        <w:t>刀片材质不合格（未使用高强度合金工具钢，硬度＜HRC60）；</w:t>
      </w:r>
    </w:p>
    <w:p w14:paraId="51E1E392">
      <w:pPr>
        <w:numPr>
          <w:ilvl w:val="2"/>
          <w:numId w:val="24"/>
        </w:numPr>
        <w:spacing w:before="0" w:beforeAutospacing="1" w:after="0" w:afterAutospacing="1"/>
        <w:ind w:left="2160" w:hanging="360"/>
      </w:pPr>
      <w:r>
        <w:t>送料速度与剪切速度不匹配（送料过快，剪切时刀片受冲击载荷过大）；</w:t>
      </w:r>
    </w:p>
    <w:p w14:paraId="338F2B92">
      <w:pPr>
        <w:numPr>
          <w:ilvl w:val="2"/>
          <w:numId w:val="24"/>
        </w:numPr>
        <w:spacing w:before="0" w:beforeAutospacing="1" w:after="0" w:afterAutospacing="1"/>
        <w:ind w:left="2160" w:hanging="360"/>
      </w:pPr>
      <w:r>
        <w:t>连续切断高硬度线材（如不锈钢丝，硬度HRC50）超过设备设计范围；</w:t>
      </w:r>
    </w:p>
    <w:p w14:paraId="01ECD0C3">
      <w:pPr>
        <w:numPr>
          <w:ilvl w:val="2"/>
          <w:numId w:val="24"/>
        </w:numPr>
        <w:spacing w:before="0" w:beforeAutospacing="1" w:after="0" w:afterAutospacing="1"/>
        <w:ind w:left="2160" w:hanging="360"/>
      </w:pPr>
      <w:r>
        <w:t>刀片安装错位（动、定刀片刃口未对齐，剪切时局部受力集中）。</w:t>
      </w:r>
    </w:p>
    <w:p w14:paraId="7B360910">
      <w:pPr>
        <w:numPr>
          <w:ilvl w:val="1"/>
          <w:numId w:val="24"/>
        </w:numPr>
        <w:spacing w:before="0" w:beforeAutospacing="1" w:after="0" w:afterAutospacing="1"/>
        <w:ind w:left="1440" w:hanging="360"/>
      </w:pPr>
      <w:r>
        <w:rPr>
          <w:b/>
        </w:rPr>
        <w:t>诊断方法</w:t>
      </w:r>
      <w:r>
        <w:t>：</w:t>
      </w:r>
    </w:p>
    <w:p w14:paraId="721BB8D5">
      <w:pPr>
        <w:numPr>
          <w:ilvl w:val="2"/>
          <w:numId w:val="24"/>
        </w:numPr>
        <w:spacing w:before="0" w:beforeAutospacing="1" w:after="0" w:afterAutospacing="1"/>
        <w:ind w:left="2160" w:hanging="360"/>
      </w:pPr>
      <w:r>
        <w:t>用硬度计检测刀片硬度，如HRC55＜标准HRC60-62；</w:t>
      </w:r>
    </w:p>
    <w:p w14:paraId="70DA74B5">
      <w:pPr>
        <w:numPr>
          <w:ilvl w:val="2"/>
          <w:numId w:val="24"/>
        </w:numPr>
        <w:spacing w:before="0" w:beforeAutospacing="1" w:after="0" w:afterAutospacing="1"/>
        <w:ind w:left="2160" w:hanging="360"/>
      </w:pPr>
      <w:r>
        <w:t>查看HMI送料速度参数，如设置3m/s（超过推荐值2m/s）；</w:t>
      </w:r>
    </w:p>
    <w:p w14:paraId="0A0241B2">
      <w:pPr>
        <w:numPr>
          <w:ilvl w:val="2"/>
          <w:numId w:val="24"/>
        </w:numPr>
        <w:spacing w:before="0" w:beforeAutospacing="1" w:after="0" w:afterAutospacing="1"/>
        <w:ind w:left="2160" w:hanging="360"/>
      </w:pPr>
      <w:r>
        <w:t>检查刀片安装位置，用直尺贴靠两刀片刃口，缝隙＞0.1mm为错位。</w:t>
      </w:r>
    </w:p>
    <w:p w14:paraId="38ED8396">
      <w:pPr>
        <w:numPr>
          <w:ilvl w:val="1"/>
          <w:numId w:val="24"/>
        </w:numPr>
        <w:spacing w:before="0" w:beforeAutospacing="1" w:after="0" w:afterAutospacing="1"/>
        <w:ind w:left="1440" w:hanging="360"/>
      </w:pPr>
      <w:r>
        <w:rPr>
          <w:b/>
        </w:rPr>
        <w:t>排除措施</w:t>
      </w:r>
      <w:r>
        <w:t>：</w:t>
      </w:r>
    </w:p>
    <w:p w14:paraId="721385D2">
      <w:pPr>
        <w:numPr>
          <w:ilvl w:val="2"/>
          <w:numId w:val="24"/>
        </w:numPr>
        <w:spacing w:before="0" w:beforeAutospacing="1" w:after="0" w:afterAutospacing="1"/>
        <w:ind w:left="2160" w:hanging="360"/>
      </w:pPr>
      <w:r>
        <w:t>更换合格刀片：选用Cr12MoV材质刀片，硬度HRC60-62，确保供应商提供材质证明；</w:t>
      </w:r>
    </w:p>
    <w:p w14:paraId="2257A53E">
      <w:pPr>
        <w:numPr>
          <w:ilvl w:val="2"/>
          <w:numId w:val="24"/>
        </w:numPr>
        <w:spacing w:before="0" w:beforeAutospacing="1" w:after="0" w:afterAutospacing="1"/>
        <w:ind w:left="2160" w:hanging="360"/>
      </w:pPr>
      <w:r>
        <w:t>调整参数：降低送料速度至2m/s，同时降低剪切速度至0.3m/s，减少冲击；</w:t>
      </w:r>
    </w:p>
    <w:p w14:paraId="62730837">
      <w:pPr>
        <w:numPr>
          <w:ilvl w:val="2"/>
          <w:numId w:val="24"/>
        </w:numPr>
        <w:spacing w:before="0" w:beforeAutospacing="1" w:after="0" w:afterAutospacing="1"/>
        <w:ind w:left="2160" w:hanging="360"/>
      </w:pPr>
      <w:r>
        <w:t>纠正刀片安装：松开固定螺栓，用百分表找正两刀片刃口对齐度（偏差≤0.05mm），重新拧紧螺栓。</w:t>
      </w:r>
    </w:p>
    <w:p w14:paraId="41AE5855">
      <w:r>
        <w:rPr>
          <w:b/>
        </w:rPr>
        <w:t>传动系统故障</w:t>
      </w:r>
    </w:p>
    <w:p w14:paraId="420A9BD3">
      <w:pPr>
        <w:numPr>
          <w:ilvl w:val="0"/>
          <w:numId w:val="25"/>
        </w:numPr>
        <w:spacing w:before="0" w:beforeAutospacing="1" w:after="0" w:afterAutospacing="1"/>
        <w:ind w:left="720" w:hanging="360"/>
      </w:pPr>
      <w:r>
        <w:rPr>
          <w:b/>
        </w:rPr>
        <w:t>故障现象</w:t>
      </w:r>
      <w:r>
        <w:t>：送料过程中线材抖动、速度波动（HMI显示送料速度在1.8-2.2m/s间波动），或送料机构发出“咔咔”异响。</w:t>
      </w:r>
    </w:p>
    <w:p w14:paraId="45BDF881">
      <w:pPr>
        <w:numPr>
          <w:ilvl w:val="1"/>
          <w:numId w:val="25"/>
        </w:numPr>
        <w:spacing w:before="0" w:beforeAutospacing="1" w:after="0" w:afterAutospacing="1"/>
        <w:ind w:left="1440" w:hanging="360"/>
      </w:pPr>
      <w:r>
        <w:rPr>
          <w:b/>
        </w:rPr>
        <w:t>可能成因</w:t>
      </w:r>
      <w:r>
        <w:t>：</w:t>
      </w:r>
    </w:p>
    <w:p w14:paraId="5253F1D6">
      <w:pPr>
        <w:numPr>
          <w:ilvl w:val="2"/>
          <w:numId w:val="25"/>
        </w:numPr>
        <w:spacing w:before="0" w:beforeAutospacing="1" w:after="0" w:afterAutospacing="1"/>
        <w:ind w:left="2160" w:hanging="360"/>
      </w:pPr>
      <w:r>
        <w:t>传动齿轮啮合间隙过大（齿轮磨损，齿侧间隙＞0.2mm）；</w:t>
      </w:r>
    </w:p>
    <w:p w14:paraId="12A95847">
      <w:pPr>
        <w:numPr>
          <w:ilvl w:val="2"/>
          <w:numId w:val="25"/>
        </w:numPr>
        <w:spacing w:before="0" w:beforeAutospacing="1" w:after="0" w:afterAutospacing="1"/>
        <w:ind w:left="2160" w:hanging="360"/>
      </w:pPr>
      <w:r>
        <w:t>送料滚轮轴承磨损（轴承游隙＞0.1mm，转动阻力增大）；</w:t>
      </w:r>
    </w:p>
    <w:p w14:paraId="3FE6AD0D">
      <w:pPr>
        <w:numPr>
          <w:ilvl w:val="2"/>
          <w:numId w:val="25"/>
        </w:numPr>
        <w:spacing w:before="0" w:beforeAutospacing="1" w:after="0" w:afterAutospacing="1"/>
        <w:ind w:left="2160" w:hanging="360"/>
      </w:pPr>
      <w:r>
        <w:t>皮带/链条松动（V带张紧度不足，按压挠度＞15mm；链条垂度＞20mm）；</w:t>
      </w:r>
    </w:p>
    <w:p w14:paraId="54FD30D2">
      <w:pPr>
        <w:numPr>
          <w:ilvl w:val="2"/>
          <w:numId w:val="25"/>
        </w:numPr>
        <w:spacing w:before="0" w:beforeAutospacing="1" w:after="0" w:afterAutospacing="1"/>
        <w:ind w:left="2160" w:hanging="360"/>
      </w:pPr>
      <w:r>
        <w:t>伺服电机减速器故障（行星齿轮磨损，输出轴晃动量＞0.1mm）。</w:t>
      </w:r>
    </w:p>
    <w:p w14:paraId="6048EA2E">
      <w:pPr>
        <w:numPr>
          <w:ilvl w:val="1"/>
          <w:numId w:val="25"/>
        </w:numPr>
        <w:spacing w:before="0" w:beforeAutospacing="1" w:after="0" w:afterAutospacing="1"/>
        <w:ind w:left="1440" w:hanging="360"/>
      </w:pPr>
      <w:r>
        <w:rPr>
          <w:b/>
        </w:rPr>
        <w:t>诊断方法</w:t>
      </w:r>
      <w:r>
        <w:t>：</w:t>
      </w:r>
    </w:p>
    <w:p w14:paraId="3D53E4DC">
      <w:pPr>
        <w:numPr>
          <w:ilvl w:val="2"/>
          <w:numId w:val="25"/>
        </w:numPr>
        <w:spacing w:before="0" w:beforeAutospacing="1" w:after="0" w:afterAutospacing="1"/>
        <w:ind w:left="2160" w:hanging="360"/>
      </w:pPr>
      <w:r>
        <w:t>打开传动系统防护罩，手动转动主动滚轮，感觉有无卡滞或异响；</w:t>
      </w:r>
    </w:p>
    <w:p w14:paraId="7C3D80FE">
      <w:pPr>
        <w:numPr>
          <w:ilvl w:val="2"/>
          <w:numId w:val="25"/>
        </w:numPr>
        <w:spacing w:before="0" w:beforeAutospacing="1" w:after="0" w:afterAutospacing="1"/>
        <w:ind w:left="2160" w:hanging="360"/>
      </w:pPr>
      <w:r>
        <w:t>用百分表测量伺服电机输出轴径向跳动，如＞0.05mm则减速器异常；</w:t>
      </w:r>
    </w:p>
    <w:p w14:paraId="4A5E7F61">
      <w:pPr>
        <w:numPr>
          <w:ilvl w:val="2"/>
          <w:numId w:val="25"/>
        </w:numPr>
        <w:spacing w:before="0" w:beforeAutospacing="1" w:after="0" w:afterAutospacing="1"/>
        <w:ind w:left="2160" w:hanging="360"/>
      </w:pPr>
      <w:r>
        <w:t>检查皮带张紧度，按压皮带中点，施加10N力挠度达20mm（标准10-15mm）。</w:t>
      </w:r>
    </w:p>
    <w:p w14:paraId="5152DE6C">
      <w:pPr>
        <w:numPr>
          <w:ilvl w:val="1"/>
          <w:numId w:val="25"/>
        </w:numPr>
        <w:spacing w:before="0" w:beforeAutospacing="1" w:after="0" w:afterAutospacing="1"/>
        <w:ind w:left="1440" w:hanging="360"/>
      </w:pPr>
      <w:r>
        <w:rPr>
          <w:b/>
        </w:rPr>
        <w:t>排除措施</w:t>
      </w:r>
      <w:r>
        <w:t>：</w:t>
      </w:r>
    </w:p>
    <w:p w14:paraId="2654158C">
      <w:pPr>
        <w:numPr>
          <w:ilvl w:val="2"/>
          <w:numId w:val="25"/>
        </w:numPr>
        <w:spacing w:before="0" w:beforeAutospacing="1" w:after="0" w:afterAutospacing="1"/>
        <w:ind w:left="2160" w:hanging="360"/>
      </w:pPr>
      <w:r>
        <w:t>更换磨损轴承：拆卸送料滚轮，用拉马取出旧轴承（型号6204），安装新轴承（加注润滑脂），轴承轴向游隙控制在0.02-0.05mm；</w:t>
      </w:r>
    </w:p>
    <w:p w14:paraId="42D6BEA7">
      <w:pPr>
        <w:numPr>
          <w:ilvl w:val="2"/>
          <w:numId w:val="25"/>
        </w:numPr>
        <w:spacing w:before="0" w:beforeAutospacing="1" w:after="0" w:afterAutospacing="1"/>
        <w:ind w:left="2160" w:hanging="360"/>
      </w:pPr>
      <w:r>
        <w:t>张紧皮带/链条：调整电机位置（皮带传动）或张紧轮（链条传动），使皮带挠度为12mm（10N力），链条垂度15mm；</w:t>
      </w:r>
    </w:p>
    <w:p w14:paraId="4438C819">
      <w:pPr>
        <w:numPr>
          <w:ilvl w:val="2"/>
          <w:numId w:val="25"/>
        </w:numPr>
        <w:spacing w:before="0" w:beforeAutospacing="1" w:after="0" w:afterAutospacing="1"/>
        <w:ind w:left="2160" w:hanging="360"/>
      </w:pPr>
      <w:r>
        <w:t>修复齿轮啮合：轻微磨损可通过齿面打磨（用细砂纸沿齿向打磨）；严重磨损（齿厚减薄＞10%）需更换齿轮副（材质45#钢，调质处理）。</w:t>
      </w:r>
    </w:p>
    <w:p w14:paraId="500521DD">
      <w:pPr>
        <w:numPr>
          <w:ilvl w:val="0"/>
          <w:numId w:val="25"/>
        </w:numPr>
        <w:spacing w:before="0" w:beforeAutospacing="1" w:after="0" w:afterAutospacing="1"/>
        <w:ind w:left="720" w:hanging="360"/>
      </w:pPr>
      <w:r>
        <w:rPr>
          <w:b/>
        </w:rPr>
        <w:t>故障现象</w:t>
      </w:r>
      <w:r>
        <w:t>：液压传动型设备剪切动作迟滞（从剪切指令发出到刀片接触线材时间＞0.5s），或剪切力不足（无法切断5mm铜线）。</w:t>
      </w:r>
    </w:p>
    <w:p w14:paraId="7AB41026">
      <w:pPr>
        <w:numPr>
          <w:ilvl w:val="1"/>
          <w:numId w:val="25"/>
        </w:numPr>
        <w:spacing w:before="0" w:beforeAutospacing="1" w:after="0" w:afterAutospacing="1"/>
        <w:ind w:left="1440" w:hanging="360"/>
      </w:pPr>
      <w:r>
        <w:rPr>
          <w:b/>
        </w:rPr>
        <w:t>可能成因</w:t>
      </w:r>
      <w:r>
        <w:t>：</w:t>
      </w:r>
    </w:p>
    <w:p w14:paraId="289B673F">
      <w:pPr>
        <w:numPr>
          <w:ilvl w:val="2"/>
          <w:numId w:val="25"/>
        </w:numPr>
        <w:spacing w:before="0" w:beforeAutospacing="1" w:after="0" w:afterAutospacing="1"/>
        <w:ind w:left="2160" w:hanging="360"/>
      </w:pPr>
      <w:r>
        <w:t>液压油粘度不足（油温过高，40℃时粘度＜25cSt）；</w:t>
      </w:r>
    </w:p>
    <w:p w14:paraId="48428371">
      <w:pPr>
        <w:numPr>
          <w:ilvl w:val="2"/>
          <w:numId w:val="25"/>
        </w:numPr>
        <w:spacing w:before="0" w:beforeAutospacing="1" w:after="0" w:afterAutospacing="1"/>
        <w:ind w:left="2160" w:hanging="360"/>
      </w:pPr>
      <w:r>
        <w:t>液压泵磨损（内泄漏增大，输出流量不足10L/min）；</w:t>
      </w:r>
    </w:p>
    <w:p w14:paraId="203C2405">
      <w:pPr>
        <w:numPr>
          <w:ilvl w:val="2"/>
          <w:numId w:val="25"/>
        </w:numPr>
        <w:spacing w:before="0" w:beforeAutospacing="1" w:after="0" w:afterAutospacing="1"/>
        <w:ind w:left="2160" w:hanging="360"/>
      </w:pPr>
      <w:r>
        <w:t>电磁换向阀卡滞（阀芯被杂质卡住，换向时间＞0.3s）；</w:t>
      </w:r>
    </w:p>
    <w:p w14:paraId="1C20DF14">
      <w:pPr>
        <w:numPr>
          <w:ilvl w:val="2"/>
          <w:numId w:val="25"/>
        </w:numPr>
        <w:spacing w:before="0" w:beforeAutospacing="1" w:after="0" w:afterAutospacing="1"/>
        <w:ind w:left="2160" w:hanging="360"/>
      </w:pPr>
      <w:r>
        <w:t>油缸密封圈老化（内泄漏，无杆腔压力建立缓慢）。</w:t>
      </w:r>
    </w:p>
    <w:p w14:paraId="648E823C">
      <w:pPr>
        <w:numPr>
          <w:ilvl w:val="1"/>
          <w:numId w:val="25"/>
        </w:numPr>
        <w:spacing w:before="0" w:beforeAutospacing="1" w:after="0" w:afterAutospacing="1"/>
        <w:ind w:left="1440" w:hanging="360"/>
      </w:pPr>
      <w:r>
        <w:rPr>
          <w:b/>
        </w:rPr>
        <w:t>诊断方法</w:t>
      </w:r>
      <w:r>
        <w:t>：</w:t>
      </w:r>
    </w:p>
    <w:p w14:paraId="58002EDD">
      <w:pPr>
        <w:numPr>
          <w:ilvl w:val="2"/>
          <w:numId w:val="25"/>
        </w:numPr>
        <w:spacing w:before="0" w:beforeAutospacing="1" w:after="0" w:afterAutospacing="1"/>
        <w:ind w:left="2160" w:hanging="360"/>
      </w:pPr>
      <w:r>
        <w:t>用温度计测量液压油温，如65℃＞上限55℃；</w:t>
      </w:r>
    </w:p>
    <w:p w14:paraId="5F0BBDB2">
      <w:pPr>
        <w:numPr>
          <w:ilvl w:val="2"/>
          <w:numId w:val="25"/>
        </w:numPr>
        <w:spacing w:before="0" w:beforeAutospacing="1" w:after="0" w:afterAutospacing="1"/>
        <w:ind w:left="2160" w:hanging="360"/>
      </w:pPr>
      <w:r>
        <w:t>启动液压系统，用压力表测量系统压力，仅10MPa＜设定16MPa；</w:t>
      </w:r>
    </w:p>
    <w:p w14:paraId="34EFC31E">
      <w:pPr>
        <w:numPr>
          <w:ilvl w:val="2"/>
          <w:numId w:val="25"/>
        </w:numPr>
        <w:spacing w:before="0" w:beforeAutospacing="1" w:after="0" w:afterAutospacing="1"/>
        <w:ind w:left="2160" w:hanging="360"/>
      </w:pPr>
      <w:r>
        <w:t>手动推动电磁换向阀阀芯，感觉有无卡滞，通电后听阀芯动作声音，无“清脆”换向声则为卡滞。</w:t>
      </w:r>
    </w:p>
    <w:p w14:paraId="4E96AC79">
      <w:pPr>
        <w:numPr>
          <w:ilvl w:val="1"/>
          <w:numId w:val="25"/>
        </w:numPr>
        <w:spacing w:before="0" w:beforeAutospacing="1" w:after="0" w:afterAutospacing="1"/>
        <w:ind w:left="1440" w:hanging="360"/>
      </w:pPr>
      <w:r>
        <w:rPr>
          <w:b/>
        </w:rPr>
        <w:t>排除措施</w:t>
      </w:r>
      <w:r>
        <w:t>：</w:t>
      </w:r>
    </w:p>
    <w:p w14:paraId="43568964">
      <w:pPr>
        <w:numPr>
          <w:ilvl w:val="2"/>
          <w:numId w:val="25"/>
        </w:numPr>
        <w:spacing w:before="0" w:beforeAutospacing="1" w:after="0" w:afterAutospacing="1"/>
        <w:ind w:left="2160" w:hanging="360"/>
      </w:pPr>
      <w:r>
        <w:t>冷却液压油：检查冷却风扇是否运行，清理风扇滤网灰尘，油温降至55℃以下；如风扇损坏，更换风扇（型号220V，风量200m³/h）；</w:t>
      </w:r>
    </w:p>
    <w:p w14:paraId="1767F5A8">
      <w:pPr>
        <w:numPr>
          <w:ilvl w:val="2"/>
          <w:numId w:val="25"/>
        </w:numPr>
        <w:spacing w:before="0" w:beforeAutospacing="1" w:after="0" w:afterAutospacing="1"/>
        <w:ind w:left="2160" w:hanging="360"/>
      </w:pPr>
      <w:r>
        <w:t>更换液压油：排空旧油，清洗油箱，更换过滤器，注入新L-HM46液压油至液位计2/3处；</w:t>
      </w:r>
    </w:p>
    <w:p w14:paraId="54E98710">
      <w:pPr>
        <w:numPr>
          <w:ilvl w:val="2"/>
          <w:numId w:val="25"/>
        </w:numPr>
        <w:spacing w:before="0" w:beforeAutospacing="1" w:after="0" w:afterAutospacing="1"/>
        <w:ind w:left="2160" w:hanging="360"/>
      </w:pPr>
      <w:r>
        <w:t>清洗电磁换向阀：断电后拆卸换向阀（型号4WE6E），取出阀芯，用煤油清洗阀芯和阀孔，去除杂质，装回后通电测试换向时间＜0.2s；</w:t>
      </w:r>
    </w:p>
    <w:p w14:paraId="3098C047">
      <w:pPr>
        <w:numPr>
          <w:ilvl w:val="2"/>
          <w:numId w:val="25"/>
        </w:numPr>
        <w:spacing w:before="0" w:beforeAutospacing="1" w:after="0" w:afterAutospacing="1"/>
        <w:ind w:left="2160" w:hanging="360"/>
      </w:pPr>
      <w:r>
        <w:t>更换油缸密封圈：拆卸油缸，取出活塞杆，更换U型密封圈（型号UHS 63×75×8），涂抹液压油后装回，测试无泄漏。</w:t>
      </w:r>
    </w:p>
    <w:p w14:paraId="0D8BEEA5">
      <w:r>
        <w:rPr>
          <w:b/>
        </w:rPr>
        <w:t>送料与定位机构故障</w:t>
      </w:r>
    </w:p>
    <w:p w14:paraId="4E19EB7C">
      <w:pPr>
        <w:numPr>
          <w:ilvl w:val="0"/>
          <w:numId w:val="26"/>
        </w:numPr>
        <w:spacing w:before="0" w:beforeAutospacing="1" w:after="0" w:afterAutospacing="1"/>
        <w:ind w:left="720" w:hanging="360"/>
      </w:pPr>
      <w:r>
        <w:rPr>
          <w:b/>
        </w:rPr>
        <w:t>故障现象</w:t>
      </w:r>
      <w:r>
        <w:t>：送料不均匀，线材在送料通道内抖动，切断长度偏差大（±0.3mm），或送料过程中出现“卡顿”（间歇性停止0.5-1s）。</w:t>
      </w:r>
    </w:p>
    <w:p w14:paraId="434D057A">
      <w:pPr>
        <w:numPr>
          <w:ilvl w:val="1"/>
          <w:numId w:val="26"/>
        </w:numPr>
        <w:spacing w:before="0" w:beforeAutospacing="1" w:after="0" w:afterAutospacing="1"/>
        <w:ind w:left="1440" w:hanging="360"/>
      </w:pPr>
      <w:r>
        <w:rPr>
          <w:b/>
        </w:rPr>
        <w:t>可能成因</w:t>
      </w:r>
      <w:r>
        <w:t>：</w:t>
      </w:r>
    </w:p>
    <w:p w14:paraId="4642E4FA">
      <w:pPr>
        <w:numPr>
          <w:ilvl w:val="2"/>
          <w:numId w:val="26"/>
        </w:numPr>
        <w:spacing w:before="0" w:beforeAutospacing="1" w:after="0" w:afterAutospacing="1"/>
        <w:ind w:left="2160" w:hanging="360"/>
      </w:pPr>
      <w:r>
        <w:t>调直器滚轮位置不当（矫直过度或不足，线材产生周期性弯曲）；</w:t>
      </w:r>
    </w:p>
    <w:p w14:paraId="0BE6D311">
      <w:pPr>
        <w:numPr>
          <w:ilvl w:val="2"/>
          <w:numId w:val="26"/>
        </w:numPr>
        <w:spacing w:before="0" w:beforeAutospacing="1" w:after="0" w:afterAutospacing="1"/>
        <w:ind w:left="2160" w:hanging="360"/>
      </w:pPr>
      <w:r>
        <w:t>送料滚轮压力不足（气缸压力＜0.3MPa，滚轮与线材打滑）；</w:t>
      </w:r>
    </w:p>
    <w:p w14:paraId="573A0590">
      <w:pPr>
        <w:numPr>
          <w:ilvl w:val="2"/>
          <w:numId w:val="26"/>
        </w:numPr>
        <w:spacing w:before="0" w:beforeAutospacing="1" w:after="0" w:afterAutospacing="1"/>
        <w:ind w:left="2160" w:hanging="360"/>
      </w:pPr>
      <w:r>
        <w:t>测长滚轮磨损（直径变小，周长误差＞0.1mm）或编码器信号丢失（线缆接触不良）；</w:t>
      </w:r>
    </w:p>
    <w:p w14:paraId="37AA7844">
      <w:pPr>
        <w:numPr>
          <w:ilvl w:val="2"/>
          <w:numId w:val="26"/>
        </w:numPr>
        <w:spacing w:before="0" w:beforeAutospacing="1" w:after="0" w:afterAutospacing="1"/>
        <w:ind w:left="2160" w:hanging="360"/>
      </w:pPr>
      <w:r>
        <w:t>送料导轨润滑不足（滑块与导轨摩擦阻力增大）。</w:t>
      </w:r>
    </w:p>
    <w:p w14:paraId="6664E065">
      <w:pPr>
        <w:numPr>
          <w:ilvl w:val="1"/>
          <w:numId w:val="26"/>
        </w:numPr>
        <w:spacing w:before="0" w:beforeAutospacing="1" w:after="0" w:afterAutospacing="1"/>
        <w:ind w:left="1440" w:hanging="360"/>
      </w:pPr>
      <w:r>
        <w:rPr>
          <w:b/>
        </w:rPr>
        <w:t>诊断方法</w:t>
      </w:r>
      <w:r>
        <w:t>：</w:t>
      </w:r>
    </w:p>
    <w:p w14:paraId="4D46A4F7">
      <w:pPr>
        <w:numPr>
          <w:ilvl w:val="2"/>
          <w:numId w:val="26"/>
        </w:numPr>
        <w:spacing w:before="0" w:beforeAutospacing="1" w:after="0" w:afterAutospacing="1"/>
        <w:ind w:left="2160" w:hanging="360"/>
      </w:pPr>
      <w:r>
        <w:t>观察线材送出调直器后的状态，如呈“S”形弯曲则为调直不当；</w:t>
      </w:r>
    </w:p>
    <w:p w14:paraId="77772162">
      <w:pPr>
        <w:numPr>
          <w:ilvl w:val="2"/>
          <w:numId w:val="26"/>
        </w:numPr>
        <w:spacing w:before="0" w:beforeAutospacing="1" w:after="0" w:afterAutospacing="1"/>
        <w:ind w:left="2160" w:hanging="360"/>
      </w:pPr>
      <w:r>
        <w:t>用压力表测量送料气缸压力，如仅0.2MPa＜设定0.3MPa；</w:t>
      </w:r>
    </w:p>
    <w:p w14:paraId="6D2A6E10">
      <w:pPr>
        <w:numPr>
          <w:ilvl w:val="2"/>
          <w:numId w:val="26"/>
        </w:numPr>
        <w:spacing w:before="0" w:beforeAutospacing="1" w:after="0" w:afterAutospacing="1"/>
        <w:ind w:left="2160" w:hanging="360"/>
      </w:pPr>
      <w:r>
        <w:t>检查测长滚轮表面，如橡胶层磨损露出金属轮毂，直径实测49.8mm＜标准50mm。</w:t>
      </w:r>
    </w:p>
    <w:p w14:paraId="7DE027F1">
      <w:pPr>
        <w:numPr>
          <w:ilvl w:val="1"/>
          <w:numId w:val="26"/>
        </w:numPr>
        <w:spacing w:before="0" w:beforeAutospacing="1" w:after="0" w:afterAutospacing="1"/>
        <w:ind w:left="1440" w:hanging="360"/>
      </w:pPr>
      <w:r>
        <w:rPr>
          <w:b/>
        </w:rPr>
        <w:t>排除措施</w:t>
      </w:r>
      <w:r>
        <w:t>：</w:t>
      </w:r>
    </w:p>
    <w:p w14:paraId="465A4ECA">
      <w:pPr>
        <w:numPr>
          <w:ilvl w:val="2"/>
          <w:numId w:val="26"/>
        </w:numPr>
        <w:spacing w:before="0" w:beforeAutospacing="1" w:after="0" w:afterAutospacing="1"/>
        <w:ind w:left="2160" w:hanging="360"/>
      </w:pPr>
      <w:r>
        <w:t>重新调整调直器：按调直器刻度盘推荐参数（5mm铜线：上排滚轮偏移量0.3mm、0.2mm、0.1mm），用扳手转动调节螺栓，调整后线材自由放置500mm长度，挠度≤2mm；</w:t>
      </w:r>
    </w:p>
    <w:p w14:paraId="0B1D6EA3">
      <w:pPr>
        <w:numPr>
          <w:ilvl w:val="2"/>
          <w:numId w:val="26"/>
        </w:numPr>
        <w:spacing w:before="0" w:beforeAutospacing="1" w:after="0" w:afterAutospacing="1"/>
        <w:ind w:left="2160" w:hanging="360"/>
      </w:pPr>
      <w:r>
        <w:t>提高送料压力：调节气动调压阀，将压力调至0.4MPa，用纸片测试（0.1mm纸片夹于滚轮间无法抽出）；</w:t>
      </w:r>
    </w:p>
    <w:p w14:paraId="0B541B2E">
      <w:pPr>
        <w:numPr>
          <w:ilvl w:val="2"/>
          <w:numId w:val="26"/>
        </w:numPr>
        <w:spacing w:before="0" w:beforeAutospacing="1" w:after="0" w:afterAutospacing="1"/>
        <w:ind w:left="2160" w:hanging="360"/>
      </w:pPr>
      <w:r>
        <w:t>更换测长滚轮：拆卸测长滚轮，安装新滚轮（直径50mm，橡胶硬度邵氏85A），通过HMI重新校准“补偿系数”；</w:t>
      </w:r>
    </w:p>
    <w:p w14:paraId="50E58421">
      <w:pPr>
        <w:numPr>
          <w:ilvl w:val="2"/>
          <w:numId w:val="26"/>
        </w:numPr>
        <w:spacing w:before="0" w:beforeAutospacing="1" w:after="0" w:afterAutospacing="1"/>
        <w:ind w:left="2160" w:hanging="360"/>
      </w:pPr>
      <w:r>
        <w:t>润滑送料导轨：清理导轨表面油污，涂抹锂基润滑脂（NLGI 2），手动推动滑块往复运动，感觉阻力均匀无卡滞。</w:t>
      </w:r>
    </w:p>
    <w:p w14:paraId="40ED6F1F">
      <w:pPr>
        <w:pStyle w:val="4"/>
      </w:pPr>
      <w:r>
        <w:t>6.2 电气系统常见故障及处理</w:t>
      </w:r>
    </w:p>
    <w:p w14:paraId="27267ABE">
      <w:r>
        <w:t>电气系统故障涉及电机、传感器、电磁阀等元件，表现为设备无法启动、动作异常或误报警，需结合电气原理图、PLC输入输出状态及测量工具，定位故障点并修复，确保控制系统信号传递准确、执行元件动作可靠。</w:t>
      </w:r>
    </w:p>
    <w:p w14:paraId="614834A2">
      <w:r>
        <w:rPr>
          <w:b/>
        </w:rPr>
        <w:t>电机相关故障</w:t>
      </w:r>
    </w:p>
    <w:p w14:paraId="6627C6A0">
      <w:pPr>
        <w:numPr>
          <w:ilvl w:val="0"/>
          <w:numId w:val="27"/>
        </w:numPr>
        <w:spacing w:before="0" w:beforeAutospacing="1" w:after="0" w:afterAutospacing="1"/>
        <w:ind w:left="720" w:hanging="360"/>
      </w:pPr>
      <w:r>
        <w:rPr>
          <w:b/>
        </w:rPr>
        <w:t>故障现象</w:t>
      </w:r>
      <w:r>
        <w:t>：主电机（液压泵驱动电机，3kW）无法启动，按下启动按钮后无反应，或电机发出“嗡嗡”声但不转动，热继电器动作（红色指示灯亮）。</w:t>
      </w:r>
    </w:p>
    <w:p w14:paraId="1DEF8152">
      <w:pPr>
        <w:numPr>
          <w:ilvl w:val="1"/>
          <w:numId w:val="27"/>
        </w:numPr>
        <w:spacing w:before="0" w:beforeAutospacing="1" w:after="0" w:afterAutospacing="1"/>
        <w:ind w:left="1440" w:hanging="360"/>
      </w:pPr>
      <w:r>
        <w:rPr>
          <w:b/>
        </w:rPr>
        <w:t>可能成因</w:t>
      </w:r>
      <w:r>
        <w:t>：</w:t>
      </w:r>
    </w:p>
    <w:p w14:paraId="3F9CF92D">
      <w:pPr>
        <w:numPr>
          <w:ilvl w:val="2"/>
          <w:numId w:val="27"/>
        </w:numPr>
        <w:spacing w:before="0" w:beforeAutospacing="1" w:after="0" w:afterAutospacing="1"/>
        <w:ind w:left="2160" w:hanging="360"/>
      </w:pPr>
      <w:r>
        <w:t>电源缺相（三相电源中某一相断线，如熔断器熔断、接触器触点烧蚀）；</w:t>
      </w:r>
    </w:p>
    <w:p w14:paraId="4AE753EB">
      <w:pPr>
        <w:numPr>
          <w:ilvl w:val="2"/>
          <w:numId w:val="27"/>
        </w:numPr>
        <w:spacing w:before="0" w:beforeAutospacing="1" w:after="0" w:afterAutospacing="1"/>
        <w:ind w:left="2160" w:hanging="360"/>
      </w:pPr>
      <w:r>
        <w:t>电机轴承卡死（长期润滑不足，轴承内圈与轴抱死）；</w:t>
      </w:r>
    </w:p>
    <w:p w14:paraId="2AAA4501">
      <w:pPr>
        <w:numPr>
          <w:ilvl w:val="2"/>
          <w:numId w:val="27"/>
        </w:numPr>
        <w:spacing w:before="0" w:beforeAutospacing="1" w:after="0" w:afterAutospacing="1"/>
        <w:ind w:left="2160" w:hanging="360"/>
      </w:pPr>
      <w:r>
        <w:t>负载过大（液压系统压力过高，电机启动扭矩不足）；</w:t>
      </w:r>
    </w:p>
    <w:p w14:paraId="40EE7D68">
      <w:pPr>
        <w:numPr>
          <w:ilvl w:val="2"/>
          <w:numId w:val="27"/>
        </w:numPr>
        <w:spacing w:before="0" w:beforeAutospacing="1" w:after="0" w:afterAutospacing="1"/>
        <w:ind w:left="2160" w:hanging="360"/>
      </w:pPr>
      <w:r>
        <w:t>热继电器设定值过小（额定电流6.4A，设定值5A＜实际启动电流）。</w:t>
      </w:r>
    </w:p>
    <w:p w14:paraId="414FAAFE">
      <w:pPr>
        <w:numPr>
          <w:ilvl w:val="1"/>
          <w:numId w:val="27"/>
        </w:numPr>
        <w:spacing w:before="0" w:beforeAutospacing="1" w:after="0" w:afterAutospacing="1"/>
        <w:ind w:left="1440" w:hanging="360"/>
      </w:pPr>
      <w:r>
        <w:rPr>
          <w:b/>
        </w:rPr>
        <w:t>诊断方法</w:t>
      </w:r>
      <w:r>
        <w:t>：</w:t>
      </w:r>
    </w:p>
    <w:p w14:paraId="4BF7F6B6">
      <w:pPr>
        <w:numPr>
          <w:ilvl w:val="2"/>
          <w:numId w:val="27"/>
        </w:numPr>
        <w:spacing w:before="0" w:beforeAutospacing="1" w:after="0" w:afterAutospacing="1"/>
        <w:ind w:left="2160" w:hanging="360"/>
      </w:pPr>
      <w:r>
        <w:t>用万用表测量电机接线端子三相电压，如U相0V、V相380V、W相380V，则U相缺相；</w:t>
      </w:r>
    </w:p>
    <w:p w14:paraId="5EC9054F">
      <w:pPr>
        <w:numPr>
          <w:ilvl w:val="2"/>
          <w:numId w:val="27"/>
        </w:numPr>
        <w:spacing w:before="0" w:beforeAutospacing="1" w:after="0" w:afterAutospacing="1"/>
        <w:ind w:left="2160" w:hanging="360"/>
      </w:pPr>
      <w:r>
        <w:t>断电后手动转动电机轴，无法转动则为轴承卡死；</w:t>
      </w:r>
    </w:p>
    <w:p w14:paraId="0F388DE7">
      <w:pPr>
        <w:numPr>
          <w:ilvl w:val="2"/>
          <w:numId w:val="27"/>
        </w:numPr>
        <w:spacing w:before="0" w:beforeAutospacing="1" w:after="0" w:afterAutospacing="1"/>
        <w:ind w:left="2160" w:hanging="360"/>
      </w:pPr>
      <w:r>
        <w:t>测量电机启动电流，用钳形电流表检测，如瞬间电流＞30A（额定电流6.4A，启动电流约5-7倍即32-45A属正常，如＞50A则过载）。</w:t>
      </w:r>
    </w:p>
    <w:p w14:paraId="7BF59700">
      <w:pPr>
        <w:numPr>
          <w:ilvl w:val="1"/>
          <w:numId w:val="27"/>
        </w:numPr>
        <w:spacing w:before="0" w:beforeAutospacing="1" w:after="0" w:afterAutospacing="1"/>
        <w:ind w:left="1440" w:hanging="360"/>
      </w:pPr>
      <w:r>
        <w:rPr>
          <w:b/>
        </w:rPr>
        <w:t>排除措施</w:t>
      </w:r>
      <w:r>
        <w:t>：</w:t>
      </w:r>
    </w:p>
    <w:p w14:paraId="11EE2E94">
      <w:pPr>
        <w:numPr>
          <w:ilvl w:val="2"/>
          <w:numId w:val="27"/>
        </w:numPr>
        <w:spacing w:before="0" w:beforeAutospacing="1" w:after="0" w:afterAutospacing="1"/>
        <w:ind w:left="2160" w:hanging="360"/>
      </w:pPr>
      <w:r>
        <w:t>排除缺相故障：检查主电路熔断器（型号RT18-32，熔芯6A），如U相熔芯熔断，更换同规格熔芯；检查接触器（型号CJX2-1210）U相触点，如烧蚀（表面有凹坑），用细砂纸打磨触点或更换接触器；</w:t>
      </w:r>
    </w:p>
    <w:p w14:paraId="3B815649">
      <w:pPr>
        <w:numPr>
          <w:ilvl w:val="2"/>
          <w:numId w:val="27"/>
        </w:numPr>
        <w:spacing w:before="0" w:beforeAutospacing="1" w:after="0" w:afterAutospacing="1"/>
        <w:ind w:left="2160" w:hanging="360"/>
      </w:pPr>
      <w:r>
        <w:t>更换电机轴承：拆卸电机端盖，取出转子，更换轴承（型号6205，双面胶封），加注润滑脂（填充量为轴承腔1/3-1/2），装回后手动转动灵活无卡滞；</w:t>
      </w:r>
    </w:p>
    <w:p w14:paraId="7AA271B5">
      <w:pPr>
        <w:numPr>
          <w:ilvl w:val="2"/>
          <w:numId w:val="27"/>
        </w:numPr>
        <w:spacing w:before="0" w:beforeAutospacing="1" w:after="0" w:afterAutospacing="1"/>
        <w:ind w:left="2160" w:hanging="360"/>
      </w:pPr>
      <w:r>
        <w:t>调整热继电器：将热继电器（型号JR36-20）设定值调至电机额定电流的1.2倍（6.4A×1.2≈7.7A），确保正常启动时不动作；</w:t>
      </w:r>
    </w:p>
    <w:p w14:paraId="61125254">
      <w:pPr>
        <w:numPr>
          <w:ilvl w:val="2"/>
          <w:numId w:val="27"/>
        </w:numPr>
        <w:spacing w:before="0" w:beforeAutospacing="1" w:after="0" w:afterAutospacing="1"/>
        <w:ind w:left="2160" w:hanging="360"/>
      </w:pPr>
      <w:r>
        <w:t>降低启动负载：检查液压系统溢流阀，将压力调至10MPa（空载启动），启动后再调回16MPa。</w:t>
      </w:r>
    </w:p>
    <w:p w14:paraId="3B0B9AB8">
      <w:pPr>
        <w:numPr>
          <w:ilvl w:val="0"/>
          <w:numId w:val="27"/>
        </w:numPr>
        <w:spacing w:before="0" w:beforeAutospacing="1" w:after="0" w:afterAutospacing="1"/>
        <w:ind w:left="720" w:hanging="360"/>
      </w:pPr>
      <w:r>
        <w:rPr>
          <w:b/>
        </w:rPr>
        <w:t>故障现象</w:t>
      </w:r>
      <w:r>
        <w:t>：伺服电机（送料驱动）运行时发出异常噪音（高频尖叫声），或HMI显示“伺服报警”（代码AL001：过电流，AL002：过电压）。</w:t>
      </w:r>
    </w:p>
    <w:p w14:paraId="09A09523">
      <w:pPr>
        <w:numPr>
          <w:ilvl w:val="1"/>
          <w:numId w:val="27"/>
        </w:numPr>
        <w:spacing w:before="0" w:beforeAutospacing="1" w:after="0" w:afterAutospacing="1"/>
        <w:ind w:left="1440" w:hanging="360"/>
      </w:pPr>
      <w:r>
        <w:rPr>
          <w:b/>
        </w:rPr>
        <w:t>可能成因</w:t>
      </w:r>
      <w:r>
        <w:t>：</w:t>
      </w:r>
    </w:p>
    <w:p w14:paraId="5573ED01">
      <w:pPr>
        <w:numPr>
          <w:ilvl w:val="2"/>
          <w:numId w:val="27"/>
        </w:numPr>
        <w:spacing w:before="0" w:beforeAutospacing="1" w:after="0" w:afterAutospacing="1"/>
        <w:ind w:left="2160" w:hanging="360"/>
      </w:pPr>
      <w:r>
        <w:t>伺服电机编码器故障（线缆屏蔽层破损，信号受干扰）；</w:t>
      </w:r>
    </w:p>
    <w:p w14:paraId="52590370">
      <w:pPr>
        <w:numPr>
          <w:ilvl w:val="2"/>
          <w:numId w:val="27"/>
        </w:numPr>
        <w:spacing w:before="0" w:beforeAutospacing="1" w:after="0" w:afterAutospacing="1"/>
        <w:ind w:left="2160" w:hanging="360"/>
      </w:pPr>
      <w:r>
        <w:t>伺服驱动器参数设置错误（如增益过高，导致系统震荡）；</w:t>
      </w:r>
    </w:p>
    <w:p w14:paraId="169F1388">
      <w:pPr>
        <w:numPr>
          <w:ilvl w:val="2"/>
          <w:numId w:val="27"/>
        </w:numPr>
        <w:spacing w:before="0" w:beforeAutospacing="1" w:after="0" w:afterAutospacing="1"/>
        <w:ind w:left="2160" w:hanging="360"/>
      </w:pPr>
      <w:r>
        <w:t>电机轴承磨损（运行时径向跳动＞0.1mm）；</w:t>
      </w:r>
    </w:p>
    <w:p w14:paraId="67AABD39">
      <w:pPr>
        <w:numPr>
          <w:ilvl w:val="2"/>
          <w:numId w:val="27"/>
        </w:numPr>
        <w:spacing w:before="0" w:beforeAutospacing="1" w:after="0" w:afterAutospacing="1"/>
        <w:ind w:left="2160" w:hanging="360"/>
      </w:pPr>
      <w:r>
        <w:t>电源电压波动（输入电压＞240V或＜190V，导致驱动器过压/欠压报警）。</w:t>
      </w:r>
    </w:p>
    <w:p w14:paraId="4B78F866">
      <w:pPr>
        <w:numPr>
          <w:ilvl w:val="1"/>
          <w:numId w:val="27"/>
        </w:numPr>
        <w:spacing w:before="0" w:beforeAutospacing="1" w:after="0" w:afterAutospacing="1"/>
        <w:ind w:left="1440" w:hanging="360"/>
      </w:pPr>
      <w:r>
        <w:rPr>
          <w:b/>
        </w:rPr>
        <w:t>诊断方法</w:t>
      </w:r>
      <w:r>
        <w:t>：</w:t>
      </w:r>
    </w:p>
    <w:p w14:paraId="245A3D2E">
      <w:pPr>
        <w:numPr>
          <w:ilvl w:val="2"/>
          <w:numId w:val="27"/>
        </w:numPr>
        <w:spacing w:before="0" w:beforeAutospacing="1" w:after="0" w:afterAutospacing="1"/>
        <w:ind w:left="2160" w:hanging="360"/>
      </w:pPr>
      <w:r>
        <w:t>观察伺服驱动器面板报警代码，如显示AL001；</w:t>
      </w:r>
    </w:p>
    <w:p w14:paraId="0F94F9A7">
      <w:pPr>
        <w:numPr>
          <w:ilvl w:val="2"/>
          <w:numId w:val="27"/>
        </w:numPr>
        <w:spacing w:before="0" w:beforeAutospacing="1" w:after="0" w:afterAutospacing="1"/>
        <w:ind w:left="2160" w:hanging="360"/>
      </w:pPr>
      <w:r>
        <w:t>用示波器检测编码器信号，A、B相波形有明显畸变（正常为方波，占空比50%±5%）；</w:t>
      </w:r>
    </w:p>
    <w:p w14:paraId="5F805B0D">
      <w:pPr>
        <w:numPr>
          <w:ilvl w:val="2"/>
          <w:numId w:val="27"/>
        </w:numPr>
        <w:spacing w:before="0" w:beforeAutospacing="1" w:after="0" w:afterAutospacing="1"/>
        <w:ind w:left="2160" w:hanging="360"/>
      </w:pPr>
      <w:r>
        <w:t>测量电源电压，如255V＞上限240V（三相不平衡＞5%）。</w:t>
      </w:r>
    </w:p>
    <w:p w14:paraId="703B7E14">
      <w:pPr>
        <w:numPr>
          <w:ilvl w:val="1"/>
          <w:numId w:val="27"/>
        </w:numPr>
        <w:spacing w:before="0" w:beforeAutospacing="1" w:after="0" w:afterAutospacing="1"/>
        <w:ind w:left="1440" w:hanging="360"/>
      </w:pPr>
      <w:r>
        <w:rPr>
          <w:b/>
        </w:rPr>
        <w:t>排除措施</w:t>
      </w:r>
      <w:r>
        <w:t>：</w:t>
      </w:r>
    </w:p>
    <w:p w14:paraId="1F0562B8">
      <w:pPr>
        <w:numPr>
          <w:ilvl w:val="2"/>
          <w:numId w:val="27"/>
        </w:numPr>
        <w:spacing w:before="0" w:beforeAutospacing="1" w:after="0" w:afterAutospacing="1"/>
        <w:ind w:left="2160" w:hanging="360"/>
      </w:pPr>
      <w:r>
        <w:t>修复编码器线缆：检查编码器线缆（型号带屏蔽层），如屏蔽层断裂，重新包裹屏蔽层并接地；插头松动则重新插拔，涂抹抗氧化剂（如WD-40）；</w:t>
      </w:r>
    </w:p>
    <w:p w14:paraId="0B24EECD">
      <w:pPr>
        <w:numPr>
          <w:ilvl w:val="2"/>
          <w:numId w:val="27"/>
        </w:numPr>
        <w:spacing w:before="0" w:beforeAutospacing="1" w:after="0" w:afterAutospacing="1"/>
        <w:ind w:left="2160" w:hanging="360"/>
      </w:pPr>
      <w:r>
        <w:t>调整伺服参数：通过伺服驱动器面板或软件（如MR Configurator2）降低位置环增益（Pn100=3→2），速度环增益（Pn102=5→3），观察噪音是否消失；</w:t>
      </w:r>
    </w:p>
    <w:p w14:paraId="5D23B303">
      <w:pPr>
        <w:numPr>
          <w:ilvl w:val="2"/>
          <w:numId w:val="27"/>
        </w:numPr>
        <w:spacing w:before="0" w:beforeAutospacing="1" w:after="0" w:afterAutospacing="1"/>
        <w:ind w:left="2160" w:hanging="360"/>
      </w:pPr>
      <w:r>
        <w:t>更换电机轴承：拆卸伺服电机，更换轴承（型号608ZZ，精度P5级），确保安装后电机轴无轴向窜动；</w:t>
      </w:r>
    </w:p>
    <w:p w14:paraId="4F7DAB1E">
      <w:pPr>
        <w:numPr>
          <w:ilvl w:val="2"/>
          <w:numId w:val="27"/>
        </w:numPr>
        <w:spacing w:before="0" w:beforeAutospacing="1" w:after="0" w:afterAutospacing="1"/>
        <w:ind w:left="2160" w:hanging="360"/>
      </w:pPr>
      <w:r>
        <w:t>稳定电源电压：检查车间电网电压，如波动过大，安装稳压器（容量5kVA），确保输入电压稳定在220V±10%。</w:t>
      </w:r>
    </w:p>
    <w:p w14:paraId="05FDF425">
      <w:r>
        <w:rPr>
          <w:b/>
        </w:rPr>
        <w:t>传感器与检测元件故障</w:t>
      </w:r>
    </w:p>
    <w:p w14:paraId="4B207F1C">
      <w:pPr>
        <w:numPr>
          <w:ilvl w:val="0"/>
          <w:numId w:val="28"/>
        </w:numPr>
        <w:spacing w:before="0" w:beforeAutospacing="1" w:after="0" w:afterAutospacing="1"/>
        <w:ind w:left="720" w:hanging="360"/>
      </w:pPr>
      <w:r>
        <w:rPr>
          <w:b/>
        </w:rPr>
        <w:t>故障现象</w:t>
      </w:r>
      <w:r>
        <w:t>：设备无法启动自动循环，HMI显示“缺料报警”（黄色指示灯常亮），但送料通道内有线材。</w:t>
      </w:r>
    </w:p>
    <w:p w14:paraId="3449B20B">
      <w:pPr>
        <w:numPr>
          <w:ilvl w:val="1"/>
          <w:numId w:val="28"/>
        </w:numPr>
        <w:spacing w:before="0" w:beforeAutospacing="1" w:after="0" w:afterAutospacing="1"/>
        <w:ind w:left="1440" w:hanging="360"/>
      </w:pPr>
      <w:r>
        <w:rPr>
          <w:b/>
        </w:rPr>
        <w:t>可能成因</w:t>
      </w:r>
      <w:r>
        <w:t>：</w:t>
      </w:r>
    </w:p>
    <w:p w14:paraId="18014FDC">
      <w:pPr>
        <w:numPr>
          <w:ilvl w:val="2"/>
          <w:numId w:val="28"/>
        </w:numPr>
        <w:spacing w:before="0" w:beforeAutospacing="1" w:after="0" w:afterAutospacing="1"/>
        <w:ind w:left="2160" w:hanging="360"/>
      </w:pPr>
      <w:r>
        <w:t>缺料检测光电传感器故障（发射或接收端被灰尘覆盖，或传感器损坏）；</w:t>
      </w:r>
    </w:p>
    <w:p w14:paraId="1384D3D3">
      <w:pPr>
        <w:numPr>
          <w:ilvl w:val="2"/>
          <w:numId w:val="28"/>
        </w:numPr>
        <w:spacing w:before="0" w:beforeAutospacing="1" w:after="0" w:afterAutospacing="1"/>
        <w:ind w:left="2160" w:hanging="360"/>
      </w:pPr>
      <w:r>
        <w:t>传感器位置偏移（未对准线材，检测距离＞30mm）；</w:t>
      </w:r>
    </w:p>
    <w:p w14:paraId="3E32F619">
      <w:pPr>
        <w:numPr>
          <w:ilvl w:val="2"/>
          <w:numId w:val="28"/>
        </w:numPr>
        <w:spacing w:before="0" w:beforeAutospacing="1" w:after="0" w:afterAutospacing="1"/>
        <w:ind w:left="2160" w:hanging="360"/>
      </w:pPr>
      <w:r>
        <w:t>传感器线缆断线（内部芯线断裂，信号无法传输至PLC）；</w:t>
      </w:r>
    </w:p>
    <w:p w14:paraId="1B552ABA">
      <w:pPr>
        <w:numPr>
          <w:ilvl w:val="2"/>
          <w:numId w:val="28"/>
        </w:numPr>
        <w:spacing w:before="0" w:beforeAutospacing="1" w:after="0" w:afterAutospacing="1"/>
        <w:ind w:left="2160" w:hanging="360"/>
      </w:pPr>
      <w:r>
        <w:t>PLC输入模块故障（对应输入点损坏，无法接收传感器信号）。</w:t>
      </w:r>
    </w:p>
    <w:p w14:paraId="1A81B156">
      <w:pPr>
        <w:numPr>
          <w:ilvl w:val="1"/>
          <w:numId w:val="28"/>
        </w:numPr>
        <w:spacing w:before="0" w:beforeAutospacing="1" w:after="0" w:afterAutospacing="1"/>
        <w:ind w:left="1440" w:hanging="360"/>
      </w:pPr>
      <w:r>
        <w:rPr>
          <w:b/>
        </w:rPr>
        <w:t>诊断方法</w:t>
      </w:r>
      <w:r>
        <w:t>：</w:t>
      </w:r>
    </w:p>
    <w:p w14:paraId="08D2003B">
      <w:pPr>
        <w:numPr>
          <w:ilvl w:val="2"/>
          <w:numId w:val="28"/>
        </w:numPr>
        <w:spacing w:before="0" w:beforeAutospacing="1" w:after="0" w:afterAutospacing="1"/>
        <w:ind w:left="2160" w:hanging="360"/>
      </w:pPr>
      <w:r>
        <w:t>用手电筒照射传感器接收端，HMI“缺料报警”仍未消除，则传感器可能损坏；</w:t>
      </w:r>
    </w:p>
    <w:p w14:paraId="15DA0A21">
      <w:pPr>
        <w:numPr>
          <w:ilvl w:val="2"/>
          <w:numId w:val="28"/>
        </w:numPr>
        <w:spacing w:before="0" w:beforeAutospacing="1" w:after="0" w:afterAutospacing="1"/>
        <w:ind w:left="2160" w:hanging="360"/>
      </w:pPr>
      <w:r>
        <w:t>检查传感器位置，如检测距离实测40mm＞标准20-30mm；</w:t>
      </w:r>
    </w:p>
    <w:p w14:paraId="060FEEFD">
      <w:pPr>
        <w:numPr>
          <w:ilvl w:val="2"/>
          <w:numId w:val="28"/>
        </w:numPr>
        <w:spacing w:before="0" w:beforeAutospacing="1" w:after="0" w:afterAutospacing="1"/>
        <w:ind w:left="2160" w:hanging="360"/>
      </w:pPr>
      <w:r>
        <w:t>用万用表测量传感器输出信号，正常时在线材遮挡状态下输出DC24V（NPN型传感器低电平有效），如无输出则为传感器故障。</w:t>
      </w:r>
    </w:p>
    <w:p w14:paraId="0F6D773A">
      <w:pPr>
        <w:numPr>
          <w:ilvl w:val="1"/>
          <w:numId w:val="28"/>
        </w:numPr>
        <w:spacing w:before="0" w:beforeAutospacing="1" w:after="0" w:afterAutospacing="1"/>
        <w:ind w:left="1440" w:hanging="360"/>
      </w:pPr>
      <w:r>
        <w:rPr>
          <w:b/>
        </w:rPr>
        <w:t>排除措施</w:t>
      </w:r>
      <w:r>
        <w:t>：</w:t>
      </w:r>
    </w:p>
    <w:p w14:paraId="742DF4B1">
      <w:pPr>
        <w:numPr>
          <w:ilvl w:val="2"/>
          <w:numId w:val="28"/>
        </w:numPr>
        <w:spacing w:before="0" w:beforeAutospacing="1" w:after="0" w:afterAutospacing="1"/>
        <w:ind w:left="2160" w:hanging="360"/>
      </w:pPr>
      <w:r>
        <w:t>清洁传感器：用酒精棉片擦拭传感器发射端和接收端镜头，去除灰尘、油污；</w:t>
      </w:r>
    </w:p>
    <w:p w14:paraId="1492BECF">
      <w:pPr>
        <w:numPr>
          <w:ilvl w:val="2"/>
          <w:numId w:val="28"/>
        </w:numPr>
        <w:spacing w:before="0" w:beforeAutospacing="1" w:after="0" w:afterAutospacing="1"/>
        <w:ind w:left="2160" w:hanging="360"/>
      </w:pPr>
      <w:r>
        <w:t>调整传感器位置：松开传感器支架固定螺栓，移动传感器至检测距离25mm，用螺丝刀微调角度，使线材遮挡时传感器指示灯亮（红色），固定螺栓；</w:t>
      </w:r>
    </w:p>
    <w:p w14:paraId="50F59B6C">
      <w:pPr>
        <w:numPr>
          <w:ilvl w:val="2"/>
          <w:numId w:val="28"/>
        </w:numPr>
        <w:spacing w:before="0" w:beforeAutospacing="1" w:after="0" w:afterAutospacing="1"/>
        <w:ind w:left="2160" w:hanging="360"/>
      </w:pPr>
      <w:r>
        <w:t>更换传感器：如清洁、调整后仍报警，更换光电传感器（型号E3Z-D61，检测距离5-30mm，NPN输出）；</w:t>
      </w:r>
    </w:p>
    <w:p w14:paraId="6FFD3FB5">
      <w:pPr>
        <w:numPr>
          <w:ilvl w:val="2"/>
          <w:numId w:val="28"/>
        </w:numPr>
        <w:spacing w:before="0" w:beforeAutospacing="1" w:after="0" w:afterAutospacing="1"/>
        <w:ind w:left="2160" w:hanging="360"/>
      </w:pPr>
      <w:r>
        <w:t>检查PLC输入模块：用短接线短接PLC输入点X11（缺料检测对应输入），HMI报警消除，则为传感器故障；如仍报警，更换PLC输入模块（FX2N-16X）。</w:t>
      </w:r>
    </w:p>
    <w:p w14:paraId="75186E24">
      <w:pPr>
        <w:numPr>
          <w:ilvl w:val="0"/>
          <w:numId w:val="28"/>
        </w:numPr>
        <w:spacing w:before="0" w:beforeAutospacing="1" w:after="0" w:afterAutospacing="1"/>
        <w:ind w:left="720" w:hanging="360"/>
      </w:pPr>
      <w:r>
        <w:rPr>
          <w:b/>
        </w:rPr>
        <w:t>故障现象</w:t>
      </w:r>
      <w:r>
        <w:t>：切断长度不稳定，HMI显示“编码器信号丢失”报警（代码E08），或长度偏差无规律（忽大忽小）。</w:t>
      </w:r>
    </w:p>
    <w:p w14:paraId="6F926BCE">
      <w:pPr>
        <w:numPr>
          <w:ilvl w:val="1"/>
          <w:numId w:val="28"/>
        </w:numPr>
        <w:spacing w:before="0" w:beforeAutospacing="1" w:after="0" w:afterAutospacing="1"/>
        <w:ind w:left="1440" w:hanging="360"/>
      </w:pPr>
      <w:r>
        <w:rPr>
          <w:b/>
        </w:rPr>
        <w:t>可能成因</w:t>
      </w:r>
      <w:r>
        <w:t>：</w:t>
      </w:r>
    </w:p>
    <w:p w14:paraId="6F970AF1">
      <w:pPr>
        <w:numPr>
          <w:ilvl w:val="2"/>
          <w:numId w:val="28"/>
        </w:numPr>
        <w:spacing w:before="0" w:beforeAutospacing="1" w:after="0" w:afterAutospacing="1"/>
        <w:ind w:left="2160" w:hanging="360"/>
      </w:pPr>
      <w:r>
        <w:t>旋转编码器线缆接触不良（插头松动，或线缆被拉扯导致内部断线）；</w:t>
      </w:r>
    </w:p>
    <w:p w14:paraId="217C985A">
      <w:pPr>
        <w:numPr>
          <w:ilvl w:val="2"/>
          <w:numId w:val="28"/>
        </w:numPr>
        <w:spacing w:before="0" w:beforeAutospacing="1" w:after="0" w:afterAutospacing="1"/>
        <w:ind w:left="2160" w:hanging="360"/>
      </w:pPr>
      <w:r>
        <w:t>测长滚轮与线材打滑（滚轮压力不足，或表面橡胶老化）；</w:t>
      </w:r>
    </w:p>
    <w:p w14:paraId="03264A1A">
      <w:pPr>
        <w:numPr>
          <w:ilvl w:val="2"/>
          <w:numId w:val="28"/>
        </w:numPr>
        <w:spacing w:before="0" w:beforeAutospacing="1" w:after="0" w:afterAutospacing="1"/>
        <w:ind w:left="2160" w:hanging="360"/>
      </w:pPr>
      <w:r>
        <w:t>编码器码盘污染（油污、碎屑覆盖码盘，导致光信号丢失）；</w:t>
      </w:r>
    </w:p>
    <w:p w14:paraId="05630361">
      <w:pPr>
        <w:numPr>
          <w:ilvl w:val="2"/>
          <w:numId w:val="28"/>
        </w:numPr>
        <w:spacing w:before="0" w:beforeAutospacing="1" w:after="0" w:afterAutospacing="1"/>
        <w:ind w:left="2160" w:hanging="360"/>
      </w:pPr>
      <w:r>
        <w:t>编码器电源故障（DC5V电压波动，导致信号不稳定）。</w:t>
      </w:r>
    </w:p>
    <w:p w14:paraId="1857E28E">
      <w:pPr>
        <w:numPr>
          <w:ilvl w:val="1"/>
          <w:numId w:val="28"/>
        </w:numPr>
        <w:spacing w:before="0" w:beforeAutospacing="1" w:after="0" w:afterAutospacing="1"/>
        <w:ind w:left="1440" w:hanging="360"/>
      </w:pPr>
      <w:r>
        <w:rPr>
          <w:b/>
        </w:rPr>
        <w:t>诊断方法</w:t>
      </w:r>
      <w:r>
        <w:t>：</w:t>
      </w:r>
    </w:p>
    <w:p w14:paraId="3FD1275F">
      <w:pPr>
        <w:numPr>
          <w:ilvl w:val="2"/>
          <w:numId w:val="28"/>
        </w:numPr>
        <w:spacing w:before="0" w:beforeAutospacing="1" w:after="0" w:afterAutospacing="1"/>
        <w:ind w:left="2160" w:hanging="360"/>
      </w:pPr>
      <w:r>
        <w:t>观察HMI编码器脉冲数，运行时脉冲数突然变为0（信号丢失）；</w:t>
      </w:r>
    </w:p>
    <w:p w14:paraId="329C1757">
      <w:pPr>
        <w:numPr>
          <w:ilvl w:val="2"/>
          <w:numId w:val="28"/>
        </w:numPr>
        <w:spacing w:before="0" w:beforeAutospacing="1" w:after="0" w:afterAutospacing="1"/>
        <w:ind w:left="2160" w:hanging="360"/>
      </w:pPr>
      <w:r>
        <w:t>检查测长滚轮，如橡胶表面裂纹、硬度降低（邵氏硬度＜75A）；</w:t>
      </w:r>
    </w:p>
    <w:p w14:paraId="3F7C6568">
      <w:pPr>
        <w:numPr>
          <w:ilvl w:val="2"/>
          <w:numId w:val="28"/>
        </w:numPr>
        <w:spacing w:before="0" w:beforeAutospacing="1" w:after="0" w:afterAutospacing="1"/>
        <w:ind w:left="2160" w:hanging="360"/>
      </w:pPr>
      <w:r>
        <w:t>测量编码器电源电压，如4.5V＜标准5V±5%（4.75-5.25V）。</w:t>
      </w:r>
    </w:p>
    <w:p w14:paraId="62582F06">
      <w:pPr>
        <w:numPr>
          <w:ilvl w:val="1"/>
          <w:numId w:val="28"/>
        </w:numPr>
        <w:spacing w:before="0" w:beforeAutospacing="1" w:after="0" w:afterAutospacing="1"/>
        <w:ind w:left="1440" w:hanging="360"/>
      </w:pPr>
      <w:r>
        <w:rPr>
          <w:b/>
        </w:rPr>
        <w:t>排除措施</w:t>
      </w:r>
      <w:r>
        <w:t>：</w:t>
      </w:r>
    </w:p>
    <w:p w14:paraId="36589E53">
      <w:pPr>
        <w:numPr>
          <w:ilvl w:val="2"/>
          <w:numId w:val="28"/>
        </w:numPr>
        <w:spacing w:before="0" w:beforeAutospacing="1" w:after="0" w:afterAutospacing="1"/>
        <w:ind w:left="2160" w:hanging="360"/>
      </w:pPr>
      <w:r>
        <w:t>紧固编码器线缆：重新插拔编码器插头（型号CN10），确保卡扣锁紧；检查线缆有无被设备运动部件挤压，整理线缆并固定在拖链内；</w:t>
      </w:r>
    </w:p>
    <w:p w14:paraId="34DE1DAB">
      <w:pPr>
        <w:numPr>
          <w:ilvl w:val="2"/>
          <w:numId w:val="28"/>
        </w:numPr>
        <w:spacing w:before="0" w:beforeAutospacing="1" w:after="0" w:afterAutospacing="1"/>
        <w:ind w:left="2160" w:hanging="360"/>
      </w:pPr>
      <w:r>
        <w:t>更换测长滚轮：拆卸测长滚轮，安装新滚轮（橡胶层完好，硬度邵氏85A），调整滚轮压力（配重块位置），确保与线材可靠接触；</w:t>
      </w:r>
    </w:p>
    <w:p w14:paraId="225AC31B">
      <w:pPr>
        <w:numPr>
          <w:ilvl w:val="2"/>
          <w:numId w:val="28"/>
        </w:numPr>
        <w:spacing w:before="0" w:beforeAutospacing="1" w:after="0" w:afterAutospacing="1"/>
        <w:ind w:left="2160" w:hanging="360"/>
      </w:pPr>
      <w:r>
        <w:t>清洁编码器码盘：断电后拆卸编码器，用镜头纸蘸酒精轻轻擦拭码盘，去除油污，装回时确保轴同心（无偏心）；</w:t>
      </w:r>
    </w:p>
    <w:p w14:paraId="5C2130B6">
      <w:pPr>
        <w:numPr>
          <w:ilvl w:val="2"/>
          <w:numId w:val="28"/>
        </w:numPr>
        <w:spacing w:before="0" w:beforeAutospacing="1" w:after="0" w:afterAutospacing="1"/>
        <w:ind w:left="2160" w:hanging="360"/>
      </w:pPr>
      <w:r>
        <w:t>稳定编码器电源：检查PLC提供的DC5V电源（通过万用表测量PLC输出端），如波动大，更换PLC电源模块（FX2N-24V，输出电流2A）。</w:t>
      </w:r>
    </w:p>
    <w:p w14:paraId="6245F9B2">
      <w:r>
        <w:rPr>
          <w:b/>
        </w:rPr>
        <w:t>电磁阀与执行元件故障</w:t>
      </w:r>
    </w:p>
    <w:p w14:paraId="4019C4B3">
      <w:pPr>
        <w:numPr>
          <w:ilvl w:val="0"/>
          <w:numId w:val="29"/>
        </w:numPr>
        <w:spacing w:before="0" w:beforeAutospacing="1" w:after="0" w:afterAutospacing="1"/>
        <w:ind w:left="720" w:hanging="360"/>
      </w:pPr>
      <w:r>
        <w:rPr>
          <w:b/>
        </w:rPr>
        <w:t>故障现象</w:t>
      </w:r>
      <w:r>
        <w:t>：气动送料压紧气缸不动作（无法夹紧线材），或夹紧后无法松开，HMI无报警。</w:t>
      </w:r>
    </w:p>
    <w:p w14:paraId="129E9B5E">
      <w:pPr>
        <w:numPr>
          <w:ilvl w:val="1"/>
          <w:numId w:val="29"/>
        </w:numPr>
        <w:spacing w:before="0" w:beforeAutospacing="1" w:after="0" w:afterAutospacing="1"/>
        <w:ind w:left="1440" w:hanging="360"/>
      </w:pPr>
      <w:r>
        <w:rPr>
          <w:b/>
        </w:rPr>
        <w:t>可能成因</w:t>
      </w:r>
      <w:r>
        <w:t>：</w:t>
      </w:r>
    </w:p>
    <w:p w14:paraId="16D3DC0B">
      <w:pPr>
        <w:numPr>
          <w:ilvl w:val="2"/>
          <w:numId w:val="29"/>
        </w:numPr>
        <w:spacing w:before="0" w:beforeAutospacing="1" w:after="0" w:afterAutospacing="1"/>
        <w:ind w:left="2160" w:hanging="360"/>
      </w:pPr>
      <w:r>
        <w:t>电磁阀故障（线圈烧毁，或阀芯卡滞）；</w:t>
      </w:r>
    </w:p>
    <w:p w14:paraId="6362B788">
      <w:pPr>
        <w:numPr>
          <w:ilvl w:val="2"/>
          <w:numId w:val="29"/>
        </w:numPr>
        <w:spacing w:before="0" w:beforeAutospacing="1" w:after="0" w:afterAutospacing="1"/>
        <w:ind w:left="2160" w:hanging="360"/>
      </w:pPr>
      <w:r>
        <w:t>气动管路漏气（接头松动，或气管破裂）；</w:t>
      </w:r>
    </w:p>
    <w:p w14:paraId="3C6ED8B9">
      <w:pPr>
        <w:numPr>
          <w:ilvl w:val="2"/>
          <w:numId w:val="29"/>
        </w:numPr>
        <w:spacing w:before="0" w:beforeAutospacing="1" w:after="0" w:afterAutospacing="1"/>
        <w:ind w:left="2160" w:hanging="360"/>
      </w:pPr>
      <w:r>
        <w:t>气缸故障（活塞密封圈磨损，或活塞杆弯曲）；</w:t>
      </w:r>
    </w:p>
    <w:p w14:paraId="6259690B">
      <w:pPr>
        <w:numPr>
          <w:ilvl w:val="2"/>
          <w:numId w:val="29"/>
        </w:numPr>
        <w:spacing w:before="0" w:beforeAutospacing="1" w:after="0" w:afterAutospacing="1"/>
        <w:ind w:left="2160" w:hanging="360"/>
      </w:pPr>
      <w:r>
        <w:t>PLC输出模块故障（对应输出点无信号）。</w:t>
      </w:r>
    </w:p>
    <w:p w14:paraId="340FA6DF">
      <w:pPr>
        <w:numPr>
          <w:ilvl w:val="1"/>
          <w:numId w:val="29"/>
        </w:numPr>
        <w:spacing w:before="0" w:beforeAutospacing="1" w:after="0" w:afterAutospacing="1"/>
        <w:ind w:left="1440" w:hanging="360"/>
      </w:pPr>
      <w:r>
        <w:rPr>
          <w:b/>
        </w:rPr>
        <w:t>诊断方法</w:t>
      </w:r>
      <w:r>
        <w:t>：</w:t>
      </w:r>
    </w:p>
    <w:p w14:paraId="008997F0">
      <w:pPr>
        <w:numPr>
          <w:ilvl w:val="2"/>
          <w:numId w:val="29"/>
        </w:numPr>
        <w:spacing w:before="0" w:beforeAutospacing="1" w:after="0" w:afterAutospacing="1"/>
        <w:ind w:left="2160" w:hanging="360"/>
      </w:pPr>
      <w:r>
        <w:t>手动按下电磁阀手动按钮，气缸动作则为电磁阀线圈故障；不动作则检查管路或气缸；</w:t>
      </w:r>
    </w:p>
    <w:p w14:paraId="52E20D7F">
      <w:pPr>
        <w:numPr>
          <w:ilvl w:val="2"/>
          <w:numId w:val="29"/>
        </w:numPr>
        <w:spacing w:before="0" w:beforeAutospacing="1" w:after="0" w:afterAutospacing="1"/>
        <w:ind w:left="2160" w:hanging="360"/>
      </w:pPr>
      <w:r>
        <w:t>用肥皂水涂抹气动接头，如产生气泡则为漏气；</w:t>
      </w:r>
    </w:p>
    <w:p w14:paraId="60C9B7AB">
      <w:pPr>
        <w:numPr>
          <w:ilvl w:val="2"/>
          <w:numId w:val="29"/>
        </w:numPr>
        <w:spacing w:before="0" w:beforeAutospacing="1" w:after="0" w:afterAutospacing="1"/>
        <w:ind w:left="2160" w:hanging="360"/>
      </w:pPr>
      <w:r>
        <w:t>测量电磁阀线圈电阻，如∞（断路）或＜50Ω（短路，正常电阻300-500Ω）。</w:t>
      </w:r>
    </w:p>
    <w:p w14:paraId="0747E120">
      <w:pPr>
        <w:numPr>
          <w:ilvl w:val="1"/>
          <w:numId w:val="29"/>
        </w:numPr>
        <w:spacing w:before="0" w:beforeAutospacing="1" w:after="0" w:afterAutospacing="1"/>
        <w:ind w:left="1440" w:hanging="360"/>
      </w:pPr>
      <w:r>
        <w:rPr>
          <w:b/>
        </w:rPr>
        <w:t>排除措施</w:t>
      </w:r>
      <w:r>
        <w:t>：</w:t>
      </w:r>
    </w:p>
    <w:p w14:paraId="50546FF3">
      <w:pPr>
        <w:numPr>
          <w:ilvl w:val="2"/>
          <w:numId w:val="29"/>
        </w:numPr>
        <w:spacing w:before="0" w:beforeAutospacing="1" w:after="0" w:afterAutospacing="1"/>
        <w:ind w:left="2160" w:hanging="360"/>
      </w:pPr>
      <w:r>
        <w:t>更换电磁阀线圈：拆卸电磁阀（型号4V210-08，DC24V），取下线圈，更换同规格线圈（阻值350Ω），确保插头接触良好；</w:t>
      </w:r>
    </w:p>
    <w:p w14:paraId="06C911D7">
      <w:pPr>
        <w:numPr>
          <w:ilvl w:val="2"/>
          <w:numId w:val="29"/>
        </w:numPr>
        <w:spacing w:before="0" w:beforeAutospacing="1" w:after="0" w:afterAutospacing="1"/>
        <w:ind w:left="2160" w:hanging="360"/>
      </w:pPr>
      <w:r>
        <w:t>修复气动管路：紧固松动接头（用扳手拧紧至无气泡），破裂气管（型号PU8×5）则剪断破损部分，重新插入接头并锁紧；</w:t>
      </w:r>
    </w:p>
    <w:p w14:paraId="6C4B6817">
      <w:pPr>
        <w:numPr>
          <w:ilvl w:val="2"/>
          <w:numId w:val="29"/>
        </w:numPr>
        <w:spacing w:before="0" w:beforeAutospacing="1" w:after="0" w:afterAutospacing="1"/>
        <w:ind w:left="2160" w:hanging="360"/>
      </w:pPr>
      <w:r>
        <w:t>更换气缸：拆卸气缸（型号SC32×50），检查活塞杆有无弯曲（用百分表测量径向跳动＞0.1mm），或活塞密封圈老化（有明显裂纹），更换新气缸；</w:t>
      </w:r>
    </w:p>
    <w:p w14:paraId="42B46AE4">
      <w:pPr>
        <w:numPr>
          <w:ilvl w:val="2"/>
          <w:numId w:val="29"/>
        </w:numPr>
        <w:spacing w:before="0" w:beforeAutospacing="1" w:after="0" w:afterAutospacing="1"/>
        <w:ind w:left="2160" w:hanging="360"/>
      </w:pPr>
      <w:r>
        <w:t>检查PLC输出：用万用表测量PLC输出点Y1（对应电磁阀），无DC24V输出则为输出模块故障，更换FX2N-16Y模块。</w:t>
      </w:r>
    </w:p>
    <w:p w14:paraId="60B55336">
      <w:pPr>
        <w:pStyle w:val="4"/>
      </w:pPr>
      <w:r>
        <w:t>6.3 控制系统故障及处理</w:t>
      </w:r>
    </w:p>
    <w:p w14:paraId="60D7A060">
      <w:r>
        <w:t>控制系统故障主要表现为PLC程序异常、人机交互界面故障、控制逻辑紊乱或通讯中断，导致设备无法按设定流程运行，需通过程序检查、参数验证、通讯测试等手段定位故障，采取编程、参数重置或硬件更换等措施恢复系统功能。</w:t>
      </w:r>
    </w:p>
    <w:p w14:paraId="2B8131AA">
      <w:r>
        <w:rPr>
          <w:b/>
        </w:rPr>
        <w:t>PLC与程序故障</w:t>
      </w:r>
    </w:p>
    <w:p w14:paraId="36662293">
      <w:pPr>
        <w:numPr>
          <w:ilvl w:val="0"/>
          <w:numId w:val="30"/>
        </w:numPr>
        <w:spacing w:before="0" w:beforeAutospacing="1" w:after="0" w:afterAutospacing="1"/>
        <w:ind w:left="720" w:hanging="360"/>
      </w:pPr>
      <w:r>
        <w:rPr>
          <w:b/>
        </w:rPr>
        <w:t>故障现象</w:t>
      </w:r>
      <w:r>
        <w:t>：设备上电后PLC无反应（RUN指示灯不亮），或运行中突然停机，HMI显示“PLC通讯失败”。</w:t>
      </w:r>
    </w:p>
    <w:p w14:paraId="6B72BBA8">
      <w:pPr>
        <w:numPr>
          <w:ilvl w:val="1"/>
          <w:numId w:val="30"/>
        </w:numPr>
        <w:spacing w:before="0" w:beforeAutospacing="1" w:after="0" w:afterAutospacing="1"/>
        <w:ind w:left="1440" w:hanging="360"/>
      </w:pPr>
      <w:r>
        <w:rPr>
          <w:b/>
        </w:rPr>
        <w:t>可能成因</w:t>
      </w:r>
      <w:r>
        <w:t>：</w:t>
      </w:r>
    </w:p>
    <w:p w14:paraId="27359D5B">
      <w:pPr>
        <w:numPr>
          <w:ilvl w:val="2"/>
          <w:numId w:val="30"/>
        </w:numPr>
        <w:spacing w:before="0" w:beforeAutospacing="1" w:after="0" w:afterAutospacing="1"/>
        <w:ind w:left="2160" w:hanging="360"/>
      </w:pPr>
      <w:r>
        <w:t>PLC电源故障（DC24V电源模块输出电压＜20V，或无输出）；</w:t>
      </w:r>
    </w:p>
    <w:p w14:paraId="14319C3D">
      <w:pPr>
        <w:numPr>
          <w:ilvl w:val="2"/>
          <w:numId w:val="30"/>
        </w:numPr>
        <w:spacing w:before="0" w:beforeAutospacing="1" w:after="0" w:afterAutospacing="1"/>
        <w:ind w:left="2160" w:hanging="360"/>
      </w:pPr>
      <w:r>
        <w:t>PLC程序丢失（锂电池电压不足，数据未保存）；</w:t>
      </w:r>
    </w:p>
    <w:p w14:paraId="5249DF31">
      <w:pPr>
        <w:numPr>
          <w:ilvl w:val="2"/>
          <w:numId w:val="30"/>
        </w:numPr>
        <w:spacing w:before="0" w:beforeAutospacing="1" w:after="0" w:afterAutospacing="1"/>
        <w:ind w:left="2160" w:hanging="360"/>
      </w:pPr>
      <w:r>
        <w:t>PLC内部硬件故障（CPU模块损坏，或I/O模块故障）；</w:t>
      </w:r>
    </w:p>
    <w:p w14:paraId="7F906FAF">
      <w:pPr>
        <w:numPr>
          <w:ilvl w:val="2"/>
          <w:numId w:val="30"/>
        </w:numPr>
        <w:spacing w:before="0" w:beforeAutospacing="1" w:after="0" w:afterAutospacing="1"/>
        <w:ind w:left="2160" w:hanging="360"/>
      </w:pPr>
      <w:r>
        <w:t>外部干扰（车间强电设备启动，导致PLC程序跑飞）。</w:t>
      </w:r>
    </w:p>
    <w:p w14:paraId="2923555D">
      <w:pPr>
        <w:numPr>
          <w:ilvl w:val="1"/>
          <w:numId w:val="30"/>
        </w:numPr>
        <w:spacing w:before="0" w:beforeAutospacing="1" w:after="0" w:afterAutospacing="1"/>
        <w:ind w:left="1440" w:hanging="360"/>
      </w:pPr>
      <w:r>
        <w:rPr>
          <w:b/>
        </w:rPr>
        <w:t>诊断方法</w:t>
      </w:r>
      <w:r>
        <w:t>：</w:t>
      </w:r>
    </w:p>
    <w:p w14:paraId="02150897">
      <w:pPr>
        <w:numPr>
          <w:ilvl w:val="2"/>
          <w:numId w:val="30"/>
        </w:numPr>
        <w:spacing w:before="0" w:beforeAutospacing="1" w:after="0" w:afterAutospacing="1"/>
        <w:ind w:left="2160" w:hanging="360"/>
      </w:pPr>
      <w:r>
        <w:t>用万用表测量PLC电源输入端（L+/M），如电压仅18V＜24V；</w:t>
      </w:r>
    </w:p>
    <w:p w14:paraId="2EA02010">
      <w:pPr>
        <w:numPr>
          <w:ilvl w:val="2"/>
          <w:numId w:val="30"/>
        </w:numPr>
        <w:spacing w:before="0" w:beforeAutospacing="1" w:after="0" w:afterAutospacing="1"/>
        <w:ind w:left="2160" w:hanging="360"/>
      </w:pPr>
      <w:r>
        <w:t>PLC面板BATTERY指示灯亮（红色），表示锂电池电压不足（正常电压≥3V，实测2.5V）；</w:t>
      </w:r>
    </w:p>
    <w:p w14:paraId="39E71A15">
      <w:pPr>
        <w:numPr>
          <w:ilvl w:val="2"/>
          <w:numId w:val="30"/>
        </w:numPr>
        <w:spacing w:before="0" w:beforeAutospacing="1" w:after="0" w:afterAutospacing="1"/>
        <w:ind w:left="2160" w:hanging="360"/>
      </w:pPr>
      <w:r>
        <w:t>更换备用PLC（同型号FX2N-40N）后设备正常启动，则为主PLC故障。</w:t>
      </w:r>
    </w:p>
    <w:p w14:paraId="3558D31F">
      <w:pPr>
        <w:numPr>
          <w:ilvl w:val="1"/>
          <w:numId w:val="30"/>
        </w:numPr>
        <w:spacing w:before="0" w:beforeAutospacing="1" w:after="0" w:afterAutospacing="1"/>
        <w:ind w:left="1440" w:hanging="360"/>
      </w:pPr>
      <w:r>
        <w:rPr>
          <w:b/>
        </w:rPr>
        <w:t>排除措施</w:t>
      </w:r>
      <w:r>
        <w:t>：</w:t>
      </w:r>
    </w:p>
    <w:p w14:paraId="089C7956">
      <w:pPr>
        <w:numPr>
          <w:ilvl w:val="2"/>
          <w:numId w:val="30"/>
        </w:numPr>
        <w:spacing w:before="0" w:beforeAutospacing="1" w:after="0" w:afterAutospacing="1"/>
        <w:ind w:left="2160" w:hanging="360"/>
      </w:pPr>
      <w:r>
        <w:t>修复电源：检查DC24V电源模块（型号S-100-24），如输出电压低，调整电位器至24V；模块损坏则更换新电源模块；</w:t>
      </w:r>
    </w:p>
    <w:p w14:paraId="5D5A974B">
      <w:pPr>
        <w:numPr>
          <w:ilvl w:val="2"/>
          <w:numId w:val="30"/>
        </w:numPr>
        <w:spacing w:before="0" w:beforeAutospacing="1" w:after="0" w:afterAutospacing="1"/>
        <w:ind w:left="2160" w:hanging="360"/>
      </w:pPr>
      <w:r>
        <w:t>更换PLC锂电池：拆卸PLC锂电池盖，取出旧电池（型号CR1025，3V），更换新电池，注意正负极方向（+朝上），更换后需重新下载程序；</w:t>
      </w:r>
    </w:p>
    <w:p w14:paraId="61B6DB72">
      <w:pPr>
        <w:numPr>
          <w:ilvl w:val="2"/>
          <w:numId w:val="30"/>
        </w:numPr>
        <w:spacing w:before="0" w:beforeAutospacing="1" w:after="0" w:afterAutospacing="1"/>
        <w:ind w:left="2160" w:hanging="360"/>
      </w:pPr>
      <w:r>
        <w:t>恢复PLC程序：通过编程电缆连接电脑与PLC，使用编程软件（如GX Works2）将备份程序下载至PLC，下载完成后复位PLC（按RESET按钮3秒），RUN指示灯亮；</w:t>
      </w:r>
    </w:p>
    <w:p w14:paraId="67834A1E">
      <w:pPr>
        <w:numPr>
          <w:ilvl w:val="2"/>
          <w:numId w:val="30"/>
        </w:numPr>
        <w:spacing w:before="0" w:beforeAutospacing="1" w:after="0" w:afterAutospacing="1"/>
        <w:ind w:left="2160" w:hanging="360"/>
      </w:pPr>
      <w:r>
        <w:t>抗干扰处理：检查PLC接地是否可靠（接地电阻≤4Ω），在PLC电源输入端安装浪涌保护器（型号SPD 24V）；将强电电缆（电机线）与弱电电缆（信号线）分开敷设，间距＞300mm，减少电磁干扰。</w:t>
      </w:r>
    </w:p>
    <w:p w14:paraId="13C86503">
      <w:pPr>
        <w:numPr>
          <w:ilvl w:val="0"/>
          <w:numId w:val="30"/>
        </w:numPr>
        <w:spacing w:before="0" w:beforeAutospacing="1" w:after="0" w:afterAutospacing="1"/>
        <w:ind w:left="720" w:hanging="360"/>
      </w:pPr>
      <w:r>
        <w:rPr>
          <w:b/>
        </w:rPr>
        <w:t>故障现象</w:t>
      </w:r>
      <w:r>
        <w:t>：设备运行中控制逻辑紊乱（如送料后不剪切，或剪切后不复位），HMI显示动作顺序与设定不符。</w:t>
      </w:r>
    </w:p>
    <w:p w14:paraId="1822BC5B">
      <w:pPr>
        <w:numPr>
          <w:ilvl w:val="1"/>
          <w:numId w:val="30"/>
        </w:numPr>
        <w:spacing w:before="0" w:beforeAutospacing="1" w:after="0" w:afterAutospacing="1"/>
        <w:ind w:left="1440" w:hanging="360"/>
      </w:pPr>
      <w:r>
        <w:rPr>
          <w:b/>
        </w:rPr>
        <w:t>可能成因</w:t>
      </w:r>
      <w:r>
        <w:t>：</w:t>
      </w:r>
    </w:p>
    <w:p w14:paraId="46916671">
      <w:pPr>
        <w:numPr>
          <w:ilvl w:val="2"/>
          <w:numId w:val="30"/>
        </w:numPr>
        <w:spacing w:before="0" w:beforeAutospacing="1" w:after="0" w:afterAutospacing="1"/>
        <w:ind w:left="2160" w:hanging="360"/>
      </w:pPr>
      <w:r>
        <w:t>PLC程序逻辑错误（如定时器设定值错误，或触点接线错误）；</w:t>
      </w:r>
    </w:p>
    <w:p w14:paraId="0EFF75A6">
      <w:pPr>
        <w:numPr>
          <w:ilvl w:val="2"/>
          <w:numId w:val="30"/>
        </w:numPr>
        <w:spacing w:before="0" w:beforeAutospacing="1" w:after="0" w:afterAutospacing="1"/>
        <w:ind w:left="2160" w:hanging="360"/>
      </w:pPr>
      <w:r>
        <w:t>内部继电器（M）或计数器（C）状态异常（因干扰导致误置位/复位，如计数器C0被误清零）；</w:t>
      </w:r>
    </w:p>
    <w:p w14:paraId="6859A9CF">
      <w:pPr>
        <w:numPr>
          <w:ilvl w:val="2"/>
          <w:numId w:val="30"/>
        </w:numPr>
        <w:spacing w:before="0" w:beforeAutospacing="1" w:after="0" w:afterAutospacing="1"/>
        <w:ind w:left="2160" w:hanging="360"/>
      </w:pPr>
      <w:r>
        <w:t>参数设置错误（如“剪切延时”设为0，导致送料未完成即剪切）；</w:t>
      </w:r>
    </w:p>
    <w:p w14:paraId="49C55C0E">
      <w:pPr>
        <w:numPr>
          <w:ilvl w:val="2"/>
          <w:numId w:val="30"/>
        </w:numPr>
        <w:spacing w:before="0" w:beforeAutospacing="1" w:after="0" w:afterAutospacing="1"/>
        <w:ind w:left="2160" w:hanging="360"/>
      </w:pPr>
      <w:r>
        <w:t>PLC输入/输出点粘连（如输入点X0因氧化始终为ON状态）。</w:t>
      </w:r>
    </w:p>
    <w:p w14:paraId="2E74A8F0">
      <w:pPr>
        <w:numPr>
          <w:ilvl w:val="1"/>
          <w:numId w:val="30"/>
        </w:numPr>
        <w:spacing w:before="0" w:beforeAutospacing="1" w:after="0" w:afterAutospacing="1"/>
        <w:ind w:left="1440" w:hanging="360"/>
      </w:pPr>
      <w:r>
        <w:rPr>
          <w:b/>
        </w:rPr>
        <w:t>诊断方法</w:t>
      </w:r>
      <w:r>
        <w:t>：</w:t>
      </w:r>
    </w:p>
    <w:p w14:paraId="3FD60E63">
      <w:pPr>
        <w:numPr>
          <w:ilvl w:val="2"/>
          <w:numId w:val="30"/>
        </w:numPr>
        <w:spacing w:before="0" w:beforeAutospacing="1" w:after="0" w:afterAutospacing="1"/>
        <w:ind w:left="2160" w:hanging="360"/>
      </w:pPr>
      <w:r>
        <w:t>监控PLC程序：通过编程软件在线监控程序，观察送料完成标志M10是否置位（正常应置位），剪切触发条件（M10 AND X5）是否满足；</w:t>
      </w:r>
    </w:p>
    <w:p w14:paraId="598316EE">
      <w:pPr>
        <w:numPr>
          <w:ilvl w:val="2"/>
          <w:numId w:val="30"/>
        </w:numPr>
        <w:spacing w:before="0" w:beforeAutospacing="1" w:after="0" w:afterAutospacing="1"/>
        <w:ind w:left="2160" w:hanging="360"/>
      </w:pPr>
      <w:r>
        <w:t>检查参数设置：HMI查看“剪切延时”参数，如设为0s（标准0.1s）；</w:t>
      </w:r>
    </w:p>
    <w:p w14:paraId="39C07E98">
      <w:pPr>
        <w:numPr>
          <w:ilvl w:val="2"/>
          <w:numId w:val="30"/>
        </w:numPr>
        <w:spacing w:before="0" w:beforeAutospacing="1" w:after="0" w:afterAutospacing="1"/>
        <w:ind w:left="2160" w:hanging="360"/>
      </w:pPr>
      <w:r>
        <w:t>检测输入点状态：PLC在线监控输入点X0（启动信号），未按下启动按钮时X0显示ON，则为触点粘连。</w:t>
      </w:r>
    </w:p>
    <w:p w14:paraId="7EAEDD2A">
      <w:pPr>
        <w:numPr>
          <w:ilvl w:val="1"/>
          <w:numId w:val="30"/>
        </w:numPr>
        <w:spacing w:before="0" w:beforeAutospacing="1" w:after="0" w:afterAutospacing="1"/>
        <w:ind w:left="1440" w:hanging="360"/>
      </w:pPr>
      <w:r>
        <w:rPr>
          <w:b/>
        </w:rPr>
        <w:t>排除措施</w:t>
      </w:r>
      <w:r>
        <w:t>：</w:t>
      </w:r>
    </w:p>
    <w:p w14:paraId="799000D9">
      <w:pPr>
        <w:numPr>
          <w:ilvl w:val="2"/>
          <w:numId w:val="30"/>
        </w:numPr>
        <w:spacing w:before="0" w:beforeAutospacing="1" w:after="0" w:afterAutospacing="1"/>
        <w:ind w:left="2160" w:hanging="360"/>
      </w:pPr>
      <w:r>
        <w:t>修改程序逻辑：调整定时器设定值（如T0延时0.1s→0.2s），确保送料完全停止后再触发剪切；修复错误触点（如将X5常闭改为常开）；</w:t>
      </w:r>
    </w:p>
    <w:p w14:paraId="1518051B">
      <w:pPr>
        <w:numPr>
          <w:ilvl w:val="2"/>
          <w:numId w:val="30"/>
        </w:numPr>
        <w:spacing w:before="0" w:beforeAutospacing="1" w:after="0" w:afterAutospacing="1"/>
        <w:ind w:left="2160" w:hanging="360"/>
      </w:pPr>
      <w:r>
        <w:t>重置内部元件：通过编程软件强制复位异常继电器（M10=OFF）、计数器（C0=0）；</w:t>
      </w:r>
    </w:p>
    <w:p w14:paraId="749F61CC">
      <w:pPr>
        <w:numPr>
          <w:ilvl w:val="2"/>
          <w:numId w:val="30"/>
        </w:numPr>
        <w:spacing w:before="0" w:beforeAutospacing="1" w:after="0" w:afterAutospacing="1"/>
        <w:ind w:left="2160" w:hanging="360"/>
      </w:pPr>
      <w:r>
        <w:t>修正参数设置：HMI将“剪切延时”改为0.1s，点击“参数下发”；</w:t>
      </w:r>
    </w:p>
    <w:p w14:paraId="593FB1CD">
      <w:pPr>
        <w:numPr>
          <w:ilvl w:val="2"/>
          <w:numId w:val="30"/>
        </w:numPr>
        <w:spacing w:before="0" w:beforeAutospacing="1" w:after="0" w:afterAutospacing="1"/>
        <w:ind w:left="2160" w:hanging="360"/>
      </w:pPr>
      <w:r>
        <w:t>处理输入点粘连：拆卸PLC输入端子排，用细砂纸打磨X0对应端子，或更换输入模块（如氧化严重）。</w:t>
      </w:r>
    </w:p>
    <w:p w14:paraId="0E8EF132">
      <w:r>
        <w:rPr>
          <w:b/>
        </w:rPr>
        <w:t>人机交互界面（HMI）故障</w:t>
      </w:r>
    </w:p>
    <w:p w14:paraId="5902A250">
      <w:pPr>
        <w:numPr>
          <w:ilvl w:val="0"/>
          <w:numId w:val="31"/>
        </w:numPr>
        <w:spacing w:before="0" w:beforeAutospacing="1" w:after="0" w:afterAutospacing="1"/>
        <w:ind w:left="720" w:hanging="360"/>
      </w:pPr>
      <w:r>
        <w:rPr>
          <w:b/>
        </w:rPr>
        <w:t>故障现象</w:t>
      </w:r>
      <w:r>
        <w:t>：HMI上电后黑屏（无背光），或显示正常但触摸无响应（点击按钮无动作）。</w:t>
      </w:r>
    </w:p>
    <w:p w14:paraId="29003724">
      <w:pPr>
        <w:numPr>
          <w:ilvl w:val="1"/>
          <w:numId w:val="31"/>
        </w:numPr>
        <w:spacing w:before="0" w:beforeAutospacing="1" w:after="0" w:afterAutospacing="1"/>
        <w:ind w:left="1440" w:hanging="360"/>
      </w:pPr>
      <w:r>
        <w:rPr>
          <w:b/>
        </w:rPr>
        <w:t>可能成因</w:t>
      </w:r>
      <w:r>
        <w:t>：</w:t>
      </w:r>
    </w:p>
    <w:p w14:paraId="279BDBD8">
      <w:pPr>
        <w:numPr>
          <w:ilvl w:val="2"/>
          <w:numId w:val="31"/>
        </w:numPr>
        <w:spacing w:before="0" w:beforeAutospacing="1" w:after="0" w:afterAutospacing="1"/>
        <w:ind w:left="2160" w:hanging="360"/>
      </w:pPr>
      <w:r>
        <w:t>HMI电源故障（DC24V供电线路断线，或HMI内部电源模块损坏）；</w:t>
      </w:r>
    </w:p>
    <w:p w14:paraId="1965ADCC">
      <w:pPr>
        <w:numPr>
          <w:ilvl w:val="2"/>
          <w:numId w:val="31"/>
        </w:numPr>
        <w:spacing w:before="0" w:beforeAutospacing="1" w:after="0" w:afterAutospacing="1"/>
        <w:ind w:left="2160" w:hanging="360"/>
      </w:pPr>
      <w:r>
        <w:t>触摸屏表面损坏（有裂纹，或触摸膜磨损）；</w:t>
      </w:r>
    </w:p>
    <w:p w14:paraId="2B8DC47B">
      <w:pPr>
        <w:numPr>
          <w:ilvl w:val="2"/>
          <w:numId w:val="31"/>
        </w:numPr>
        <w:spacing w:before="0" w:beforeAutospacing="1" w:after="0" w:afterAutospacing="1"/>
        <w:ind w:left="2160" w:hanging="360"/>
      </w:pPr>
      <w:r>
        <w:t>HMI程序丢失（内部存储器故障，数据未保存）；</w:t>
      </w:r>
    </w:p>
    <w:p w14:paraId="4589CB4B">
      <w:pPr>
        <w:numPr>
          <w:ilvl w:val="2"/>
          <w:numId w:val="31"/>
        </w:numPr>
        <w:spacing w:before="0" w:beforeAutospacing="1" w:after="0" w:afterAutospacing="1"/>
        <w:ind w:left="2160" w:hanging="360"/>
      </w:pPr>
      <w:r>
        <w:t>通讯线缆故障（HMI与PLC之间的RS485通讯线断路或短路）。</w:t>
      </w:r>
    </w:p>
    <w:p w14:paraId="5B1827BA">
      <w:pPr>
        <w:numPr>
          <w:ilvl w:val="1"/>
          <w:numId w:val="31"/>
        </w:numPr>
        <w:spacing w:before="0" w:beforeAutospacing="1" w:after="0" w:afterAutospacing="1"/>
        <w:ind w:left="1440" w:hanging="360"/>
      </w:pPr>
      <w:r>
        <w:rPr>
          <w:b/>
        </w:rPr>
        <w:t>诊断方法</w:t>
      </w:r>
      <w:r>
        <w:t>：</w:t>
      </w:r>
    </w:p>
    <w:p w14:paraId="2EFFCDB6">
      <w:pPr>
        <w:numPr>
          <w:ilvl w:val="2"/>
          <w:numId w:val="31"/>
        </w:numPr>
        <w:spacing w:before="0" w:beforeAutospacing="1" w:after="0" w:afterAutospacing="1"/>
        <w:ind w:left="2160" w:hanging="360"/>
      </w:pPr>
      <w:r>
        <w:t>用万用表测量HMI电源输入端（+24V/-），无电压则检查供电线路（如保险丝熔断）；</w:t>
      </w:r>
    </w:p>
    <w:p w14:paraId="4FA5B8F3">
      <w:pPr>
        <w:numPr>
          <w:ilvl w:val="2"/>
          <w:numId w:val="31"/>
        </w:numPr>
        <w:spacing w:before="0" w:beforeAutospacing="1" w:after="0" w:afterAutospacing="1"/>
        <w:ind w:left="2160" w:hanging="360"/>
      </w:pPr>
      <w:r>
        <w:t>连接HMI编程电缆，通过软件（如EB Pro）检测通讯状态，显示“无法连接HMI”则为HMI故障；</w:t>
      </w:r>
    </w:p>
    <w:p w14:paraId="6ED3E682">
      <w:pPr>
        <w:numPr>
          <w:ilvl w:val="2"/>
          <w:numId w:val="31"/>
        </w:numPr>
        <w:spacing w:before="0" w:beforeAutospacing="1" w:after="0" w:afterAutospacing="1"/>
        <w:ind w:left="2160" w:hanging="360"/>
      </w:pPr>
      <w:r>
        <w:t>更换备用触摸屏（同型号MT8102IE）后触摸正常，则为原触摸屏故障。</w:t>
      </w:r>
    </w:p>
    <w:p w14:paraId="4077644E">
      <w:pPr>
        <w:numPr>
          <w:ilvl w:val="1"/>
          <w:numId w:val="31"/>
        </w:numPr>
        <w:spacing w:before="0" w:beforeAutospacing="1" w:after="0" w:afterAutospacing="1"/>
        <w:ind w:left="1440" w:hanging="360"/>
      </w:pPr>
      <w:r>
        <w:rPr>
          <w:b/>
        </w:rPr>
        <w:t>排除措施</w:t>
      </w:r>
      <w:r>
        <w:t>：</w:t>
      </w:r>
    </w:p>
    <w:p w14:paraId="614A48DB">
      <w:pPr>
        <w:numPr>
          <w:ilvl w:val="2"/>
          <w:numId w:val="31"/>
        </w:numPr>
        <w:spacing w:before="0" w:beforeAutospacing="1" w:after="0" w:afterAutospacing="1"/>
        <w:ind w:left="2160" w:hanging="360"/>
      </w:pPr>
      <w:r>
        <w:t>修复供电线路：检查HMI供电保险丝（型号5A），熔断则更换；线缆断线则重新接线，确保端子压紧；</w:t>
      </w:r>
    </w:p>
    <w:p w14:paraId="7A048D24">
      <w:pPr>
        <w:numPr>
          <w:ilvl w:val="2"/>
          <w:numId w:val="31"/>
        </w:numPr>
        <w:spacing w:before="0" w:beforeAutospacing="1" w:after="0" w:afterAutospacing="1"/>
        <w:ind w:left="2160" w:hanging="360"/>
      </w:pPr>
      <w:r>
        <w:t>更换触摸膜：对于触摸无响应但显示正常的HMI，更换触摸膜（需专业人员操作，型号与HMI屏幕尺寸匹配）；</w:t>
      </w:r>
    </w:p>
    <w:p w14:paraId="1E2C2B1A">
      <w:pPr>
        <w:numPr>
          <w:ilvl w:val="2"/>
          <w:numId w:val="31"/>
        </w:numPr>
        <w:spacing w:before="0" w:beforeAutospacing="1" w:after="0" w:afterAutospacing="1"/>
        <w:ind w:left="2160" w:hanging="360"/>
      </w:pPr>
      <w:r>
        <w:t>恢复HMI程序：通过U盘将备份的HMI程序（格式.xob）导入HMI，重启后程序恢复；</w:t>
      </w:r>
    </w:p>
    <w:p w14:paraId="4C44CA6D">
      <w:pPr>
        <w:numPr>
          <w:ilvl w:val="2"/>
          <w:numId w:val="31"/>
        </w:numPr>
        <w:spacing w:before="0" w:beforeAutospacing="1" w:after="0" w:afterAutospacing="1"/>
        <w:ind w:left="2160" w:hanging="360"/>
      </w:pPr>
      <w:r>
        <w:t>更换通讯线缆：使用带屏蔽层的RS485通讯线（型号RVSP 2×0.75mm²），两端接好终端电阻（120Ω），确保通讯正常（数据更新周期≤100ms）。</w:t>
      </w:r>
    </w:p>
    <w:p w14:paraId="1D43DA43">
      <w:pPr>
        <w:numPr>
          <w:ilvl w:val="0"/>
          <w:numId w:val="31"/>
        </w:numPr>
        <w:spacing w:before="0" w:beforeAutospacing="1" w:after="0" w:afterAutospacing="1"/>
        <w:ind w:left="720" w:hanging="360"/>
      </w:pPr>
      <w:r>
        <w:rPr>
          <w:b/>
        </w:rPr>
        <w:t>故障现象</w:t>
      </w:r>
      <w:r>
        <w:t>：HMI显示乱码（字符无法识别），或部分界面缺失（如“参数设置”界面打不开）。</w:t>
      </w:r>
    </w:p>
    <w:p w14:paraId="63EE8341">
      <w:pPr>
        <w:numPr>
          <w:ilvl w:val="1"/>
          <w:numId w:val="31"/>
        </w:numPr>
        <w:spacing w:before="0" w:beforeAutospacing="1" w:after="0" w:afterAutospacing="1"/>
        <w:ind w:left="1440" w:hanging="360"/>
      </w:pPr>
      <w:r>
        <w:rPr>
          <w:b/>
        </w:rPr>
        <w:t>可能成因</w:t>
      </w:r>
      <w:r>
        <w:t>：</w:t>
      </w:r>
    </w:p>
    <w:p w14:paraId="42EF9F96">
      <w:pPr>
        <w:numPr>
          <w:ilvl w:val="2"/>
          <w:numId w:val="31"/>
        </w:numPr>
        <w:spacing w:before="0" w:beforeAutospacing="1" w:after="0" w:afterAutospacing="1"/>
        <w:ind w:left="2160" w:hanging="360"/>
      </w:pPr>
      <w:r>
        <w:t>HMI固件版本过低（不支持新程序功能）；</w:t>
      </w:r>
    </w:p>
    <w:p w14:paraId="2D5F5B58">
      <w:pPr>
        <w:numPr>
          <w:ilvl w:val="2"/>
          <w:numId w:val="31"/>
        </w:numPr>
        <w:spacing w:before="0" w:beforeAutospacing="1" w:after="0" w:afterAutospacing="1"/>
        <w:ind w:left="2160" w:hanging="360"/>
      </w:pPr>
      <w:r>
        <w:t>程序文件损坏（下载过程中断电，或U盘病毒感染）；</w:t>
      </w:r>
    </w:p>
    <w:p w14:paraId="6BB04402">
      <w:pPr>
        <w:numPr>
          <w:ilvl w:val="2"/>
          <w:numId w:val="31"/>
        </w:numPr>
        <w:spacing w:before="0" w:beforeAutospacing="1" w:after="0" w:afterAutospacing="1"/>
        <w:ind w:left="2160" w:hanging="360"/>
      </w:pPr>
      <w:r>
        <w:t>HMI内部存储器故障（Flash芯片损坏，无法读取程序）；</w:t>
      </w:r>
    </w:p>
    <w:p w14:paraId="44C7EB58">
      <w:pPr>
        <w:numPr>
          <w:ilvl w:val="2"/>
          <w:numId w:val="31"/>
        </w:numPr>
        <w:spacing w:before="0" w:beforeAutospacing="1" w:after="0" w:afterAutospacing="1"/>
        <w:ind w:left="2160" w:hanging="360"/>
      </w:pPr>
      <w:r>
        <w:t>分辨率设置错误（HMI屏幕分辨率与程序不匹配）。</w:t>
      </w:r>
    </w:p>
    <w:p w14:paraId="2F682D57">
      <w:pPr>
        <w:numPr>
          <w:ilvl w:val="1"/>
          <w:numId w:val="31"/>
        </w:numPr>
        <w:spacing w:before="0" w:beforeAutospacing="1" w:after="0" w:afterAutospacing="1"/>
        <w:ind w:left="1440" w:hanging="360"/>
      </w:pPr>
      <w:r>
        <w:rPr>
          <w:b/>
        </w:rPr>
        <w:t>诊断方法</w:t>
      </w:r>
      <w:r>
        <w:t>：</w:t>
      </w:r>
    </w:p>
    <w:p w14:paraId="498BE5B6">
      <w:pPr>
        <w:numPr>
          <w:ilvl w:val="2"/>
          <w:numId w:val="31"/>
        </w:numPr>
        <w:spacing w:before="0" w:beforeAutospacing="1" w:after="0" w:afterAutospacing="1"/>
        <w:ind w:left="2160" w:hanging="360"/>
      </w:pPr>
      <w:r>
        <w:t>查看HMI固件版本（开机时长按“设置”键进入系统信息），如V1.0＜推荐V2.0；</w:t>
      </w:r>
    </w:p>
    <w:p w14:paraId="22992581">
      <w:pPr>
        <w:numPr>
          <w:ilvl w:val="2"/>
          <w:numId w:val="31"/>
        </w:numPr>
        <w:spacing w:before="0" w:beforeAutospacing="1" w:after="0" w:afterAutospacing="1"/>
        <w:ind w:left="2160" w:hanging="360"/>
      </w:pPr>
      <w:r>
        <w:t>用电脑打开备份程序文件，如提示“文件损坏”，则为程序文件问题；</w:t>
      </w:r>
    </w:p>
    <w:p w14:paraId="58E56B10">
      <w:pPr>
        <w:numPr>
          <w:ilvl w:val="2"/>
          <w:numId w:val="31"/>
        </w:numPr>
        <w:spacing w:before="0" w:beforeAutospacing="1" w:after="0" w:afterAutospacing="1"/>
        <w:ind w:left="2160" w:hanging="360"/>
      </w:pPr>
      <w:r>
        <w:t>更换新程序后故障依旧，则为HMI硬件故障。</w:t>
      </w:r>
    </w:p>
    <w:p w14:paraId="50281C1D">
      <w:pPr>
        <w:numPr>
          <w:ilvl w:val="1"/>
          <w:numId w:val="31"/>
        </w:numPr>
        <w:spacing w:before="0" w:beforeAutospacing="1" w:after="0" w:afterAutospacing="1"/>
        <w:ind w:left="1440" w:hanging="360"/>
      </w:pPr>
      <w:r>
        <w:rPr>
          <w:b/>
        </w:rPr>
        <w:t>排除措施</w:t>
      </w:r>
      <w:r>
        <w:t>：</w:t>
      </w:r>
    </w:p>
    <w:p w14:paraId="45ED296E">
      <w:pPr>
        <w:numPr>
          <w:ilvl w:val="2"/>
          <w:numId w:val="31"/>
        </w:numPr>
        <w:spacing w:before="0" w:beforeAutospacing="1" w:after="0" w:afterAutospacing="1"/>
        <w:ind w:left="2160" w:hanging="360"/>
      </w:pPr>
      <w:r>
        <w:t>更新HMI固件：通过HMI官网下载最新固件（如V2.5），用USB线连接电脑与HMI，运行升级软件完成固件更新；</w:t>
      </w:r>
    </w:p>
    <w:p w14:paraId="7761B22D">
      <w:pPr>
        <w:numPr>
          <w:ilvl w:val="2"/>
          <w:numId w:val="31"/>
        </w:numPr>
        <w:spacing w:before="0" w:beforeAutospacing="1" w:after="0" w:afterAutospacing="1"/>
        <w:ind w:left="2160" w:hanging="360"/>
      </w:pPr>
      <w:r>
        <w:t>重新下载程序：从电脑拷贝未损坏的程序文件至U盘，插入HMI后执行“程序更新”，确保下载过程不断电；</w:t>
      </w:r>
    </w:p>
    <w:p w14:paraId="0B78A9BD">
      <w:pPr>
        <w:numPr>
          <w:ilvl w:val="2"/>
          <w:numId w:val="31"/>
        </w:numPr>
        <w:spacing w:before="0" w:beforeAutospacing="1" w:after="0" w:afterAutospacing="1"/>
        <w:ind w:left="2160" w:hanging="360"/>
      </w:pPr>
      <w:r>
        <w:t>更换HMI：如存储器损坏，更换同型号HMI（MT8102IE），重新下载程序和参数；</w:t>
      </w:r>
    </w:p>
    <w:p w14:paraId="556AE8D1">
      <w:pPr>
        <w:numPr>
          <w:ilvl w:val="2"/>
          <w:numId w:val="31"/>
        </w:numPr>
        <w:spacing w:before="0" w:beforeAutospacing="1" w:after="0" w:afterAutospacing="1"/>
        <w:ind w:left="2160" w:hanging="360"/>
      </w:pPr>
      <w:r>
        <w:t>调整分辨率：进入HMI系统设置，将分辨率设为800×480（与程序设计一致），重启HMI。</w:t>
      </w:r>
    </w:p>
    <w:p w14:paraId="01269783">
      <w:r>
        <w:rPr>
          <w:b/>
        </w:rPr>
        <w:t>通讯与网络故障</w:t>
      </w:r>
    </w:p>
    <w:p w14:paraId="6E2BD8E4">
      <w:pPr>
        <w:numPr>
          <w:ilvl w:val="0"/>
          <w:numId w:val="32"/>
        </w:numPr>
        <w:spacing w:before="0" w:beforeAutospacing="1" w:after="0" w:afterAutospacing="1"/>
        <w:ind w:left="720" w:hanging="360"/>
      </w:pPr>
      <w:r>
        <w:rPr>
          <w:b/>
        </w:rPr>
        <w:t>故障现象</w:t>
      </w:r>
      <w:r>
        <w:t>：设备与上位机（如MES系统）通讯中断，生产数据无法上传，或远程监控画面无实时数据。</w:t>
      </w:r>
    </w:p>
    <w:p w14:paraId="3AA48665">
      <w:pPr>
        <w:numPr>
          <w:ilvl w:val="1"/>
          <w:numId w:val="32"/>
        </w:numPr>
        <w:spacing w:before="0" w:beforeAutospacing="1" w:after="0" w:afterAutospacing="1"/>
        <w:ind w:left="1440" w:hanging="360"/>
      </w:pPr>
      <w:r>
        <w:rPr>
          <w:b/>
        </w:rPr>
        <w:t>可能成因</w:t>
      </w:r>
      <w:r>
        <w:t>：</w:t>
      </w:r>
    </w:p>
    <w:p w14:paraId="56F33DC0">
      <w:pPr>
        <w:numPr>
          <w:ilvl w:val="2"/>
          <w:numId w:val="32"/>
        </w:numPr>
        <w:spacing w:before="0" w:beforeAutospacing="1" w:after="0" w:afterAutospacing="1"/>
        <w:ind w:left="2160" w:hanging="360"/>
      </w:pPr>
      <w:r>
        <w:t>以太网模块故障（PLC扩展以太网模块损坏，或IP地址设置错误）；</w:t>
      </w:r>
    </w:p>
    <w:p w14:paraId="08CFD51E">
      <w:pPr>
        <w:numPr>
          <w:ilvl w:val="2"/>
          <w:numId w:val="32"/>
        </w:numPr>
        <w:spacing w:before="0" w:beforeAutospacing="1" w:after="0" w:afterAutospacing="1"/>
        <w:ind w:left="2160" w:hanging="360"/>
      </w:pPr>
      <w:r>
        <w:t>通讯线缆故障（网线水晶头氧化，或线缆断路）；</w:t>
      </w:r>
    </w:p>
    <w:p w14:paraId="5113A9A3">
      <w:pPr>
        <w:numPr>
          <w:ilvl w:val="2"/>
          <w:numId w:val="32"/>
        </w:numPr>
        <w:spacing w:before="0" w:beforeAutospacing="1" w:after="0" w:afterAutospacing="1"/>
        <w:ind w:left="2160" w:hanging="360"/>
      </w:pPr>
      <w:r>
        <w:t>防火墙或路由器设置错误（端口被屏蔽，或IP地址冲突）；</w:t>
      </w:r>
    </w:p>
    <w:p w14:paraId="61F06334">
      <w:pPr>
        <w:numPr>
          <w:ilvl w:val="2"/>
          <w:numId w:val="32"/>
        </w:numPr>
        <w:spacing w:before="0" w:beforeAutospacing="1" w:after="0" w:afterAutospacing="1"/>
        <w:ind w:left="2160" w:hanging="360"/>
      </w:pPr>
      <w:r>
        <w:t>上位机软件故障（数据采集软件未运行，或驱动程序丢失）。</w:t>
      </w:r>
    </w:p>
    <w:p w14:paraId="4796B731">
      <w:pPr>
        <w:numPr>
          <w:ilvl w:val="1"/>
          <w:numId w:val="32"/>
        </w:numPr>
        <w:spacing w:before="0" w:beforeAutospacing="1" w:after="0" w:afterAutospacing="1"/>
        <w:ind w:left="1440" w:hanging="360"/>
      </w:pPr>
      <w:r>
        <w:rPr>
          <w:b/>
        </w:rPr>
        <w:t>诊断方法</w:t>
      </w:r>
      <w:r>
        <w:t>：</w:t>
      </w:r>
    </w:p>
    <w:p w14:paraId="1C824256">
      <w:pPr>
        <w:numPr>
          <w:ilvl w:val="2"/>
          <w:numId w:val="32"/>
        </w:numPr>
        <w:spacing w:before="0" w:beforeAutospacing="1" w:after="0" w:afterAutospacing="1"/>
        <w:ind w:left="2160" w:hanging="360"/>
      </w:pPr>
      <w:r>
        <w:t>用ping命令测试PLC IP地址（如192.168.1.100），超时则表示网络不通；</w:t>
      </w:r>
    </w:p>
    <w:p w14:paraId="52C2CFC9">
      <w:pPr>
        <w:numPr>
          <w:ilvl w:val="2"/>
          <w:numId w:val="32"/>
        </w:numPr>
        <w:spacing w:before="0" w:beforeAutospacing="1" w:after="0" w:afterAutospacing="1"/>
        <w:ind w:left="2160" w:hanging="360"/>
      </w:pPr>
      <w:r>
        <w:t>更换网线后通讯恢复，则为原网线故障；</w:t>
      </w:r>
    </w:p>
    <w:p w14:paraId="4D0F4B53">
      <w:pPr>
        <w:numPr>
          <w:ilvl w:val="2"/>
          <w:numId w:val="32"/>
        </w:numPr>
        <w:spacing w:before="0" w:beforeAutospacing="1" w:after="0" w:afterAutospacing="1"/>
        <w:ind w:left="2160" w:hanging="360"/>
      </w:pPr>
      <w:r>
        <w:t>检查PLC以太网模块（型号FX2N-ENET-L），LINK指示灯不亮（正常应常亮），则为模块故障。</w:t>
      </w:r>
    </w:p>
    <w:p w14:paraId="5EBDA0C5">
      <w:pPr>
        <w:numPr>
          <w:ilvl w:val="1"/>
          <w:numId w:val="32"/>
        </w:numPr>
        <w:spacing w:before="0" w:beforeAutospacing="1" w:after="0" w:afterAutospacing="1"/>
        <w:ind w:left="1440" w:hanging="360"/>
      </w:pPr>
      <w:r>
        <w:rPr>
          <w:b/>
        </w:rPr>
        <w:t>排除措施</w:t>
      </w:r>
      <w:r>
        <w:t>：</w:t>
      </w:r>
    </w:p>
    <w:p w14:paraId="0ABD2A37">
      <w:pPr>
        <w:numPr>
          <w:ilvl w:val="2"/>
          <w:numId w:val="32"/>
        </w:numPr>
        <w:spacing w:before="0" w:beforeAutospacing="1" w:after="0" w:afterAutospacing="1"/>
        <w:ind w:left="2160" w:hanging="360"/>
      </w:pPr>
      <w:r>
        <w:t>修复网络连接：重新制作网线水晶头（T568B标准），用网线测试仪测试8芯全通；</w:t>
      </w:r>
    </w:p>
    <w:p w14:paraId="2F8BC119">
      <w:pPr>
        <w:numPr>
          <w:ilvl w:val="2"/>
          <w:numId w:val="32"/>
        </w:numPr>
        <w:spacing w:before="0" w:beforeAutospacing="1" w:after="0" w:afterAutospacing="1"/>
        <w:ind w:left="2160" w:hanging="360"/>
      </w:pPr>
      <w:r>
        <w:t>重新设置IP地址：通过PLC编程软件修改以太网模块IP地址（与上位机同一网段，如192.168.1.100，子网掩码255.255.255.0）；</w:t>
      </w:r>
    </w:p>
    <w:p w14:paraId="4BA31AE2">
      <w:pPr>
        <w:numPr>
          <w:ilvl w:val="2"/>
          <w:numId w:val="32"/>
        </w:numPr>
        <w:spacing w:before="0" w:beforeAutospacing="1" w:after="0" w:afterAutospacing="1"/>
        <w:ind w:left="2160" w:hanging="360"/>
      </w:pPr>
      <w:r>
        <w:t>更换以太网模块：模块损坏则更换新模块，重新配置模块参数（如端口号502，通讯协议Modbus TCP）；</w:t>
      </w:r>
    </w:p>
    <w:p w14:paraId="01980A8A">
      <w:pPr>
        <w:numPr>
          <w:ilvl w:val="2"/>
          <w:numId w:val="32"/>
        </w:numPr>
        <w:spacing w:before="0" w:beforeAutospacing="1" w:after="0" w:afterAutospacing="1"/>
        <w:ind w:left="2160" w:hanging="360"/>
      </w:pPr>
      <w:r>
        <w:t>修复上位机软件：重启数据采集软件（如Intouch），或重新安装驱动程序（如OPC服务器），确保数据通讯正常。</w:t>
      </w:r>
    </w:p>
    <w:p w14:paraId="293E9FCB">
      <w:pPr>
        <w:numPr>
          <w:ilvl w:val="0"/>
          <w:numId w:val="32"/>
        </w:numPr>
        <w:spacing w:before="0" w:beforeAutospacing="1" w:after="0" w:afterAutospacing="1"/>
        <w:ind w:left="720" w:hanging="360"/>
      </w:pPr>
      <w:r>
        <w:rPr>
          <w:b/>
        </w:rPr>
        <w:t>故障现象</w:t>
      </w:r>
      <w:r>
        <w:t>：HMI与PLC通讯时断时续（HMI画面数据刷新慢，或显示“通讯超时”），设备运行不稳定。</w:t>
      </w:r>
    </w:p>
    <w:p w14:paraId="78497159">
      <w:pPr>
        <w:numPr>
          <w:ilvl w:val="1"/>
          <w:numId w:val="32"/>
        </w:numPr>
        <w:spacing w:before="0" w:beforeAutospacing="1" w:after="0" w:afterAutospacing="1"/>
        <w:ind w:left="1440" w:hanging="360"/>
      </w:pPr>
      <w:r>
        <w:rPr>
          <w:b/>
        </w:rPr>
        <w:t>可能成因</w:t>
      </w:r>
      <w:r>
        <w:t>：</w:t>
      </w:r>
    </w:p>
    <w:p w14:paraId="31194959">
      <w:pPr>
        <w:numPr>
          <w:ilvl w:val="2"/>
          <w:numId w:val="32"/>
        </w:numPr>
        <w:spacing w:before="0" w:beforeAutospacing="1" w:after="0" w:afterAutospacing="1"/>
        <w:ind w:left="2160" w:hanging="360"/>
      </w:pPr>
      <w:r>
        <w:t>通讯线缆屏蔽不良（未接地，或屏蔽层断裂，信号受干扰）；</w:t>
      </w:r>
    </w:p>
    <w:p w14:paraId="0318F5A0">
      <w:pPr>
        <w:numPr>
          <w:ilvl w:val="2"/>
          <w:numId w:val="32"/>
        </w:numPr>
        <w:spacing w:before="0" w:beforeAutospacing="1" w:after="0" w:afterAutospacing="1"/>
        <w:ind w:left="2160" w:hanging="360"/>
      </w:pPr>
      <w:r>
        <w:t>通讯距离过长（超过RS485通讯最大距离100m，未加中继器）；</w:t>
      </w:r>
    </w:p>
    <w:p w14:paraId="5D8D9F72">
      <w:pPr>
        <w:numPr>
          <w:ilvl w:val="2"/>
          <w:numId w:val="32"/>
        </w:numPr>
        <w:spacing w:before="0" w:beforeAutospacing="1" w:after="0" w:afterAutospacing="1"/>
        <w:ind w:left="2160" w:hanging="360"/>
      </w:pPr>
      <w:r>
        <w:t>PLC或HMI通讯端口故障（串口芯片损坏，或针脚氧化）；</w:t>
      </w:r>
    </w:p>
    <w:p w14:paraId="66D90690">
      <w:pPr>
        <w:numPr>
          <w:ilvl w:val="2"/>
          <w:numId w:val="32"/>
        </w:numPr>
        <w:spacing w:before="0" w:beforeAutospacing="1" w:after="0" w:afterAutospacing="1"/>
        <w:ind w:left="2160" w:hanging="360"/>
      </w:pPr>
      <w:r>
        <w:t>通讯参数设置错误（波特率、数据位、停止位、校验位与PLC不一致）。</w:t>
      </w:r>
    </w:p>
    <w:p w14:paraId="2EF98DC2">
      <w:pPr>
        <w:numPr>
          <w:ilvl w:val="1"/>
          <w:numId w:val="32"/>
        </w:numPr>
        <w:spacing w:before="0" w:beforeAutospacing="1" w:after="0" w:afterAutospacing="1"/>
        <w:ind w:left="1440" w:hanging="360"/>
      </w:pPr>
      <w:r>
        <w:rPr>
          <w:b/>
        </w:rPr>
        <w:t>诊断方法</w:t>
      </w:r>
      <w:r>
        <w:t>：</w:t>
      </w:r>
    </w:p>
    <w:p w14:paraId="2BD6B846">
      <w:pPr>
        <w:numPr>
          <w:ilvl w:val="2"/>
          <w:numId w:val="32"/>
        </w:numPr>
        <w:spacing w:before="0" w:beforeAutospacing="1" w:after="0" w:afterAutospacing="1"/>
        <w:ind w:left="2160" w:hanging="360"/>
      </w:pPr>
      <w:r>
        <w:t>用示波器检测通讯信号，波形有明显毛刺（正常为平滑方波），则为干扰问题；</w:t>
      </w:r>
    </w:p>
    <w:p w14:paraId="33FC6DE3">
      <w:pPr>
        <w:numPr>
          <w:ilvl w:val="2"/>
          <w:numId w:val="32"/>
        </w:numPr>
        <w:spacing w:before="0" w:beforeAutospacing="1" w:after="0" w:afterAutospacing="1"/>
        <w:ind w:left="2160" w:hanging="360"/>
      </w:pPr>
      <w:r>
        <w:t>测量通讯线缆长度，如150m＞100m；</w:t>
      </w:r>
    </w:p>
    <w:p w14:paraId="362CA219">
      <w:pPr>
        <w:numPr>
          <w:ilvl w:val="2"/>
          <w:numId w:val="32"/>
        </w:numPr>
        <w:spacing w:before="0" w:beforeAutospacing="1" w:after="0" w:afterAutospacing="1"/>
        <w:ind w:left="2160" w:hanging="360"/>
      </w:pPr>
      <w:r>
        <w:t>检查HMI通讯参数，如波特率设为9600bps，而PLC设为19200bps。</w:t>
      </w:r>
    </w:p>
    <w:p w14:paraId="3E949FC5">
      <w:pPr>
        <w:numPr>
          <w:ilvl w:val="1"/>
          <w:numId w:val="32"/>
        </w:numPr>
        <w:spacing w:before="0" w:beforeAutospacing="1" w:after="0" w:afterAutospacing="1"/>
        <w:ind w:left="1440" w:hanging="360"/>
      </w:pPr>
      <w:r>
        <w:rPr>
          <w:b/>
        </w:rPr>
        <w:t>排除措施</w:t>
      </w:r>
      <w:r>
        <w:t>：</w:t>
      </w:r>
    </w:p>
    <w:p w14:paraId="7F8B837B">
      <w:pPr>
        <w:numPr>
          <w:ilvl w:val="2"/>
          <w:numId w:val="32"/>
        </w:numPr>
        <w:spacing w:before="0" w:beforeAutospacing="1" w:after="0" w:afterAutospacing="1"/>
        <w:ind w:left="2160" w:hanging="360"/>
      </w:pPr>
      <w:r>
        <w:t>加强通讯屏蔽：通讯线缆采用双绞屏蔽线（RVSP 2×0.5mm²），屏蔽层单端接地（PLC侧接地，HMI侧悬空）；</w:t>
      </w:r>
    </w:p>
    <w:p w14:paraId="092C3A9A">
      <w:pPr>
        <w:numPr>
          <w:ilvl w:val="2"/>
          <w:numId w:val="32"/>
        </w:numPr>
        <w:spacing w:before="0" w:beforeAutospacing="1" w:after="0" w:afterAutospacing="1"/>
        <w:ind w:left="2160" w:hanging="360"/>
      </w:pPr>
      <w:r>
        <w:t>增加中继器：通讯距离超过100m时，在中间位置安装RS485中继器（型号DR-485，支持1200m传输）；</w:t>
      </w:r>
    </w:p>
    <w:p w14:paraId="68910C48">
      <w:pPr>
        <w:numPr>
          <w:ilvl w:val="2"/>
          <w:numId w:val="32"/>
        </w:numPr>
        <w:spacing w:before="0" w:beforeAutospacing="1" w:after="0" w:afterAutospacing="1"/>
        <w:ind w:left="2160" w:hanging="360"/>
      </w:pPr>
      <w:r>
        <w:t>修复通讯端口：清洁PLC和HMI通讯端口针脚（用酒精棉片），针脚弯曲则用镊子矫正；端口损坏则更换通讯模块（如FX2N-232BD）；</w:t>
      </w:r>
    </w:p>
    <w:p w14:paraId="1F571346">
      <w:pPr>
        <w:numPr>
          <w:ilvl w:val="2"/>
          <w:numId w:val="32"/>
        </w:numPr>
        <w:spacing w:before="0" w:beforeAutospacing="1" w:after="0" w:afterAutospacing="1"/>
        <w:ind w:left="2160" w:hanging="360"/>
      </w:pPr>
      <w:r>
        <w:t>统一通讯参数：HMI和PLC均设置为波特率9600bps，数据位8位，停止位1位，无校验（N），奇偶校验位None，重启设备后通讯恢复稳定。</w:t>
      </w:r>
    </w:p>
    <w:p w14:paraId="64B693A8">
      <w:pPr>
        <w:pStyle w:val="3"/>
      </w:pPr>
      <w:r>
        <w:t>六、 操作与维护规程</w:t>
      </w:r>
    </w:p>
    <w:p w14:paraId="6191C86A">
      <w:pPr>
        <w:pStyle w:val="4"/>
      </w:pPr>
      <w:r>
        <w:t>6.1 基本操作流程</w:t>
      </w:r>
    </w:p>
    <w:p w14:paraId="56EE5827">
      <w:r>
        <w:t>设备操作需严格遵循标准化流程，确保人身安全和产品质量，分为开机前检查、开机启动、参数设置、运行监控、停机关机五个环节，各环节需按规程执行，禁止违规操作。</w:t>
      </w:r>
    </w:p>
    <w:p w14:paraId="0CA79B7C">
      <w:r>
        <w:rPr>
          <w:b/>
        </w:rPr>
        <w:t>开机前检查</w:t>
      </w:r>
      <w:r>
        <w:t>（操作人员每班首次开机前执行，耗时约5分钟）：</w:t>
      </w:r>
    </w:p>
    <w:p w14:paraId="41DEF042">
      <w:pPr>
        <w:numPr>
          <w:ilvl w:val="0"/>
          <w:numId w:val="33"/>
        </w:numPr>
        <w:spacing w:before="0" w:beforeAutospacing="1" w:after="0" w:afterAutospacing="1"/>
        <w:ind w:left="720" w:hanging="360"/>
      </w:pPr>
      <w:r>
        <w:rPr>
          <w:b/>
        </w:rPr>
        <w:t>电源与气源检查</w:t>
      </w:r>
      <w:r>
        <w:t>：确认设备供电电源（AC380V，三相五线制）电压正常（用万用表测量各相间电压，380±38V），接地可靠（接地电阻≤4Ω）；压缩空气压力0.6-0.8MPa（通过气源处理器压力表观察，压力不足时启动空压机），打开设备气源阀门，检查气动管路有无泄漏（肥皂水涂抹接头处，无气泡产生）。</w:t>
      </w:r>
    </w:p>
    <w:p w14:paraId="072452C2">
      <w:pPr>
        <w:numPr>
          <w:ilvl w:val="0"/>
          <w:numId w:val="33"/>
        </w:numPr>
        <w:spacing w:before="0" w:beforeAutospacing="1" w:after="0" w:afterAutospacing="1"/>
        <w:ind w:left="720" w:hanging="360"/>
      </w:pPr>
      <w:r>
        <w:rPr>
          <w:b/>
        </w:rPr>
        <w:t>机械部件检查</w:t>
      </w:r>
      <w:r>
        <w:t>：</w:t>
      </w:r>
    </w:p>
    <w:p w14:paraId="018462F7">
      <w:pPr>
        <w:numPr>
          <w:ilvl w:val="1"/>
          <w:numId w:val="33"/>
        </w:numPr>
        <w:spacing w:before="0" w:beforeAutospacing="1" w:after="0" w:afterAutospacing="1"/>
        <w:ind w:left="1440" w:hanging="360"/>
      </w:pPr>
      <w:r>
        <w:t>刀片：目视检查动、定刀片刃口有无裂纹、崩刃或严重磨损（刃口圆角＞0.1mm需更换），用塞尺测量刀片间隙（0.1-0.3mm，5mm铜线推荐0.15mm），间隙不当通过调节手轮调整。</w:t>
      </w:r>
    </w:p>
    <w:p w14:paraId="7F2EC3CE">
      <w:pPr>
        <w:numPr>
          <w:ilvl w:val="1"/>
          <w:numId w:val="33"/>
        </w:numPr>
        <w:spacing w:before="0" w:beforeAutospacing="1" w:after="0" w:afterAutospacing="1"/>
        <w:ind w:left="1440" w:hanging="360"/>
      </w:pPr>
      <w:r>
        <w:t>送料滚轮：检查滚轮表面橡胶有无老化、裂纹，V型槽内有无异物（如金属碎屑），转动滚轮应灵活无卡滞，轴承无异响。</w:t>
      </w:r>
    </w:p>
    <w:p w14:paraId="53B9BAEB">
      <w:pPr>
        <w:numPr>
          <w:ilvl w:val="1"/>
          <w:numId w:val="33"/>
        </w:numPr>
        <w:spacing w:before="0" w:beforeAutospacing="1" w:after="0" w:afterAutospacing="1"/>
        <w:ind w:left="1440" w:hanging="360"/>
      </w:pPr>
      <w:r>
        <w:t>调直器：确认调直滚轮位置与线径匹配（参照调直器刻度盘推荐值），滚轮转动灵活，无松动。</w:t>
      </w:r>
    </w:p>
    <w:p w14:paraId="73DB2DF4">
      <w:pPr>
        <w:numPr>
          <w:ilvl w:val="1"/>
          <w:numId w:val="33"/>
        </w:numPr>
        <w:spacing w:before="0" w:beforeAutospacing="1" w:after="0" w:afterAutospacing="1"/>
        <w:ind w:left="1440" w:hanging="360"/>
      </w:pPr>
      <w:r>
        <w:t>安全防护：防护罩关闭严密，联锁开关正常（打开防护罩时设备无法启动），急停按钮完好（按下后能可靠复位）。</w:t>
      </w:r>
    </w:p>
    <w:p w14:paraId="395C199F">
      <w:pPr>
        <w:numPr>
          <w:ilvl w:val="0"/>
          <w:numId w:val="33"/>
        </w:numPr>
        <w:spacing w:before="0" w:beforeAutospacing="1" w:after="0" w:afterAutospacing="1"/>
        <w:ind w:left="720" w:hanging="360"/>
      </w:pPr>
      <w:r>
        <w:rPr>
          <w:b/>
        </w:rPr>
        <w:t>润滑与清洁</w:t>
      </w:r>
      <w:r>
        <w:t>：检查传动系统润滑情况，液压传动型查看液压油位（油箱液位计1/2-2/3处），油液无乳化、变色；机械传动型检查齿轮箱油位（油标中线），必要时补充润滑油（型号L-TSA46抗氧防锈汽轮机油）；清理刀座周围、料槽内的金属碎屑和油污，确保废屑收集装置吸管通畅。</w:t>
      </w:r>
    </w:p>
    <w:p w14:paraId="5B1853FF">
      <w:pPr>
        <w:numPr>
          <w:ilvl w:val="0"/>
          <w:numId w:val="33"/>
        </w:numPr>
        <w:spacing w:before="0" w:beforeAutospacing="1" w:after="0" w:afterAutospacing="1"/>
        <w:ind w:left="720" w:hanging="360"/>
      </w:pPr>
      <w:r>
        <w:rPr>
          <w:b/>
        </w:rPr>
        <w:t>控制系统检查</w:t>
      </w:r>
      <w:r>
        <w:t>：合上设备主电源开关，PLC、HMI上电，HMI显示“初始化”，完成后进入待机界面，检查指示灯（绿色常亮）、蜂鸣器（无报警音）是否正常，触摸屏触摸功能是否灵敏（点击各按钮有响应）。</w:t>
      </w:r>
    </w:p>
    <w:p w14:paraId="0D567DF9">
      <w:r>
        <w:rPr>
          <w:b/>
        </w:rPr>
        <w:t>开机启动</w:t>
      </w:r>
      <w:r>
        <w:t>（检查合格后执行，手动/自动模式选择）：</w:t>
      </w:r>
    </w:p>
    <w:p w14:paraId="5262A3C3">
      <w:pPr>
        <w:numPr>
          <w:ilvl w:val="0"/>
          <w:numId w:val="34"/>
        </w:numPr>
        <w:spacing w:before="0" w:beforeAutospacing="1" w:after="0" w:afterAutospacing="1"/>
        <w:ind w:left="720" w:hanging="360"/>
      </w:pPr>
      <w:r>
        <w:rPr>
          <w:b/>
        </w:rPr>
        <w:t>手动模式启动</w:t>
      </w:r>
      <w:r>
        <w:t>（用于调试或小批量生产）：</w:t>
      </w:r>
    </w:p>
    <w:p w14:paraId="7F2EFF2D">
      <w:pPr>
        <w:numPr>
          <w:ilvl w:val="1"/>
          <w:numId w:val="34"/>
        </w:numPr>
        <w:spacing w:before="0" w:beforeAutospacing="1" w:after="0" w:afterAutospacing="1"/>
        <w:ind w:left="1440" w:hanging="360"/>
      </w:pPr>
      <w:r>
        <w:t>HMI点击“手动操作”，进入手动界面，依次测试各部件动作：点击“送料+”，送料滚轮正转，线材前进；点击“送料-”，滚轮反转，线材后退；点击“剪切”，刀片完成一次剪切-复位循环；点击“线夹开合”，保持线夹和接收线夹动作正常。</w:t>
      </w:r>
    </w:p>
    <w:p w14:paraId="6768EBF8">
      <w:pPr>
        <w:numPr>
          <w:ilvl w:val="1"/>
          <w:numId w:val="34"/>
        </w:numPr>
        <w:spacing w:before="0" w:beforeAutospacing="1" w:after="0" w:afterAutospacing="1"/>
        <w:ind w:left="1440" w:hanging="360"/>
      </w:pPr>
      <w:r>
        <w:t>测试完成后，点击“返回待机”，手动模式启动完成。</w:t>
      </w:r>
    </w:p>
    <w:p w14:paraId="0C7EA12A">
      <w:pPr>
        <w:numPr>
          <w:ilvl w:val="0"/>
          <w:numId w:val="34"/>
        </w:numPr>
        <w:spacing w:before="0" w:beforeAutospacing="1" w:after="0" w:afterAutospacing="1"/>
        <w:ind w:left="720" w:hanging="360"/>
      </w:pPr>
      <w:r>
        <w:rPr>
          <w:b/>
        </w:rPr>
        <w:t>自动模式启动</w:t>
      </w:r>
      <w:r>
        <w:t>（用于批量生产）：</w:t>
      </w:r>
    </w:p>
    <w:p w14:paraId="52E59062">
      <w:pPr>
        <w:numPr>
          <w:ilvl w:val="1"/>
          <w:numId w:val="34"/>
        </w:numPr>
        <w:spacing w:before="0" w:beforeAutospacing="1" w:after="0" w:afterAutospacing="1"/>
        <w:ind w:left="1440" w:hanging="360"/>
      </w:pPr>
      <w:r>
        <w:t>HMI点击“自动模式”，进入参数设置界面，输入切断长度（如50mm）、切断数量（如1000根），确认送料速度（2m/s）、剪切速度（0.3m/s）等参数无误，点击“参数保存”。</w:t>
      </w:r>
    </w:p>
    <w:p w14:paraId="3A6B6E5A">
      <w:pPr>
        <w:numPr>
          <w:ilvl w:val="1"/>
          <w:numId w:val="34"/>
        </w:numPr>
        <w:spacing w:before="0" w:beforeAutospacing="1" w:after="0" w:afterAutospacing="1"/>
        <w:ind w:left="1440" w:hanging="360"/>
      </w:pPr>
      <w:r>
        <w:t>检查送料通道，将线材前端穿过调直器、送料滚轮、导向套，直至前端伸出定刀片刃口5mm，点击“HMI启动”按钮（或等待外部触发信号，如绕线机“切断请求”），设备开始自动循环作业，绿色指示灯闪烁。</w:t>
      </w:r>
    </w:p>
    <w:p w14:paraId="17B5CA47">
      <w:r>
        <w:rPr>
          <w:b/>
        </w:rPr>
        <w:t>参数设置与修改</w:t>
      </w:r>
      <w:r>
        <w:t>（生产规格变更时执行，需授权操作）：</w:t>
      </w:r>
    </w:p>
    <w:p w14:paraId="118A8F3F">
      <w:pPr>
        <w:numPr>
          <w:ilvl w:val="0"/>
          <w:numId w:val="35"/>
        </w:numPr>
        <w:spacing w:before="0" w:beforeAutospacing="1" w:after="0" w:afterAutospacing="1"/>
        <w:ind w:left="720" w:hanging="360"/>
      </w:pPr>
      <w:r>
        <w:rPr>
          <w:b/>
        </w:rPr>
        <w:t>参数设置权限</w:t>
      </w:r>
      <w:r>
        <w:t>：普通操作员可修改“切断长度”“切断数量”等基础参数；技术员以上权限可修改“送料速度”“剪切速度”“刀片间隙”等高级参数，修改高级参数需输入密码（技术员密码1234，管理员密码8888）。</w:t>
      </w:r>
    </w:p>
    <w:p w14:paraId="6D7EB625">
      <w:pPr>
        <w:numPr>
          <w:ilvl w:val="0"/>
          <w:numId w:val="35"/>
        </w:numPr>
        <w:spacing w:before="0" w:beforeAutospacing="1" w:after="0" w:afterAutospacing="1"/>
        <w:ind w:left="720" w:hanging="360"/>
      </w:pPr>
      <w:r>
        <w:rPr>
          <w:b/>
        </w:rPr>
        <w:t>参数修改流程</w:t>
      </w:r>
      <w:r>
        <w:t>：</w:t>
      </w:r>
    </w:p>
    <w:p w14:paraId="2EC124AD">
      <w:pPr>
        <w:numPr>
          <w:ilvl w:val="1"/>
          <w:numId w:val="35"/>
        </w:numPr>
        <w:spacing w:before="0" w:beforeAutospacing="1" w:after="0" w:afterAutospacing="1"/>
        <w:ind w:left="1440" w:hanging="360"/>
      </w:pPr>
      <w:r>
        <w:t>设备处于待机状态时，HMI点击“参数设置”，进入参数界面。</w:t>
      </w:r>
    </w:p>
    <w:p w14:paraId="3700C1EA">
      <w:pPr>
        <w:numPr>
          <w:ilvl w:val="1"/>
          <w:numId w:val="35"/>
        </w:numPr>
        <w:spacing w:before="0" w:beforeAutospacing="1" w:after="0" w:afterAutospacing="1"/>
        <w:ind w:left="1440" w:hanging="360"/>
      </w:pPr>
      <w:r>
        <w:t>点击需修改参数项（如“切断长度”），弹出数字键盘，输入新值（如60mm），点击“确认”。</w:t>
      </w:r>
    </w:p>
    <w:p w14:paraId="2C3D0CCE">
      <w:pPr>
        <w:numPr>
          <w:ilvl w:val="1"/>
          <w:numId w:val="35"/>
        </w:numPr>
        <w:spacing w:before="0" w:beforeAutospacing="1" w:after="0" w:afterAutospacing="1"/>
        <w:ind w:left="1440" w:hanging="360"/>
      </w:pPr>
      <w:r>
        <w:t>修改完成后点击“参数校验”，系统自动检查参数合理性（如长度＞0.5mm，速度＜50次/分钟），不合理则提示“参数超出范围”，需重新输入。</w:t>
      </w:r>
    </w:p>
    <w:p w14:paraId="680DF96A">
      <w:pPr>
        <w:numPr>
          <w:ilvl w:val="1"/>
          <w:numId w:val="35"/>
        </w:numPr>
        <w:spacing w:before="0" w:beforeAutospacing="1" w:after="0" w:afterAutospacing="1"/>
        <w:ind w:left="1440" w:hanging="360"/>
      </w:pPr>
      <w:r>
        <w:t>校验通过后点击“参数下发”，参数写入PLC执行，并自动备份当前参数。</w:t>
      </w:r>
    </w:p>
    <w:p w14:paraId="63124C11">
      <w:r>
        <w:rPr>
          <w:b/>
        </w:rPr>
        <w:t>运行监控</w:t>
      </w:r>
      <w:r>
        <w:t>（设备自动运行时，操作人员需持续监控，每15分钟记录一次数据）：</w:t>
      </w:r>
    </w:p>
    <w:p w14:paraId="1A5B2F39">
      <w:pPr>
        <w:numPr>
          <w:ilvl w:val="0"/>
          <w:numId w:val="36"/>
        </w:numPr>
        <w:spacing w:before="0" w:beforeAutospacing="1" w:after="0" w:afterAutospacing="1"/>
        <w:ind w:left="720" w:hanging="360"/>
      </w:pPr>
      <w:r>
        <w:rPr>
          <w:b/>
        </w:rPr>
        <w:t>状态监控</w:t>
      </w:r>
      <w:r>
        <w:t>：观察HMI实时显示画面，包括当前切断数量、运行速度、主要参数及报警信息。</w:t>
      </w:r>
    </w:p>
    <w:p w14:paraId="1916F577">
      <w:pPr>
        <w:numPr>
          <w:ilvl w:val="0"/>
          <w:numId w:val="36"/>
        </w:numPr>
        <w:spacing w:before="0" w:beforeAutospacing="1" w:after="0" w:afterAutospacing="1"/>
        <w:ind w:left="720" w:hanging="360"/>
      </w:pPr>
      <w:r>
        <w:rPr>
          <w:b/>
        </w:rPr>
        <w:t>质量监控</w:t>
      </w:r>
      <w:r>
        <w:t>：每30分钟随机抽取10根切断线材，检查长度精度（偏差≤±0.1mm）和切口质量（无毛刺、绝缘层无损伤），发现异常立即停机检查。</w:t>
      </w:r>
    </w:p>
    <w:p w14:paraId="6C769820">
      <w:pPr>
        <w:numPr>
          <w:ilvl w:val="0"/>
          <w:numId w:val="36"/>
        </w:numPr>
        <w:spacing w:before="0" w:beforeAutospacing="1" w:after="0" w:afterAutospacing="1"/>
        <w:ind w:left="720" w:hanging="360"/>
      </w:pPr>
      <w:r>
        <w:rPr>
          <w:b/>
        </w:rPr>
        <w:t>设备状态监控</w:t>
      </w:r>
      <w:r>
        <w:t>：监听设备运行声音，触摸电机外壳温度（≤60℃），观察液压系统有无漏油，填写《设备运行记录表》。</w:t>
      </w:r>
    </w:p>
    <w:p w14:paraId="20BF69D0">
      <w:r>
        <w:rPr>
          <w:b/>
        </w:rPr>
        <w:t>停机与关机操作</w:t>
      </w:r>
      <w:r>
        <w:t>（生产结束或设备维护时执行，分正常停机和紧急停机）：</w:t>
      </w:r>
    </w:p>
    <w:p w14:paraId="1845921F">
      <w:pPr>
        <w:numPr>
          <w:ilvl w:val="0"/>
          <w:numId w:val="37"/>
        </w:numPr>
        <w:spacing w:before="0" w:beforeAutospacing="1" w:after="0" w:afterAutospacing="1"/>
        <w:ind w:left="720" w:hanging="360"/>
      </w:pPr>
      <w:r>
        <w:rPr>
          <w:b/>
        </w:rPr>
        <w:t>正常停机</w:t>
      </w:r>
      <w:r>
        <w:t>：自动模式下，切断数量达到设定值后，设备自动停止在待机位置；中途停机点击“暂停”按钮，完成当前循环后停止，按“启动”可继续运行。</w:t>
      </w:r>
    </w:p>
    <w:p w14:paraId="5004EA6B">
      <w:pPr>
        <w:numPr>
          <w:ilvl w:val="0"/>
          <w:numId w:val="37"/>
        </w:numPr>
        <w:spacing w:before="0" w:beforeAutospacing="1" w:after="0" w:afterAutospacing="1"/>
        <w:ind w:left="720" w:hanging="360"/>
      </w:pPr>
      <w:r>
        <w:rPr>
          <w:b/>
        </w:rPr>
        <w:t>紧急停机</w:t>
      </w:r>
      <w:r>
        <w:t>：发生人身安全风险、设备异常振动或冒烟、切断质量严重异常时，按下急停按钮，设备立即停止所有动作，排除故障后按“复位”按钮方可重新启动。</w:t>
      </w:r>
    </w:p>
    <w:p w14:paraId="49BF74C5">
      <w:pPr>
        <w:numPr>
          <w:ilvl w:val="0"/>
          <w:numId w:val="37"/>
        </w:numPr>
        <w:spacing w:before="0" w:beforeAutospacing="1" w:after="0" w:afterAutospacing="1"/>
        <w:ind w:left="720" w:hanging="360"/>
      </w:pPr>
      <w:r>
        <w:rPr>
          <w:b/>
        </w:rPr>
        <w:t>关机操作</w:t>
      </w:r>
      <w:r>
        <w:t>：生产结束后，清理送料通道余料和料槽成品，关闭设备主电源和气源阀门，填写《设备交接记录》。</w:t>
      </w:r>
    </w:p>
    <w:p w14:paraId="794671D9">
      <w:pPr>
        <w:pStyle w:val="3"/>
      </w:pPr>
      <w:r>
        <w:t>七、 安全操作规范</w:t>
      </w:r>
    </w:p>
    <w:p w14:paraId="55B4BFB7">
      <w:pPr>
        <w:pStyle w:val="4"/>
      </w:pPr>
      <w:r>
        <w:t>7.1 个人防护要求</w:t>
      </w:r>
    </w:p>
    <w:p w14:paraId="60421C8B">
      <w:r>
        <w:t>操作人员和维修人员在设备运行、维护过程中必须佩戴符合要求的个人防护装备（PPE），形成有效防护屏障，防止机械伤害、电气伤害或化学品接触等风险，防护装备的选择、使用和维护需严格遵循以下规范。</w:t>
      </w:r>
    </w:p>
    <w:p w14:paraId="1CE900B2">
      <w:r>
        <w:rPr>
          <w:b/>
        </w:rPr>
        <w:t>头部防护</w:t>
      </w:r>
      <w:r>
        <w:t>：进入设备操作区域必须佩戴安全帽（型号ABS材质，符合GB2811-2019标准），帽衬与帽壳间距5-20mm，系带牢固系于下颌，松紧度以低头时帽子不脱落为宜。安全帽需定期检查（每半年一次），发现帽壳有裂纹、缓冲垫老化（弹性降低）或系带断裂时立即更换，禁止佩戴超过使用年限（3年）的安全帽。</w:t>
      </w:r>
    </w:p>
    <w:p w14:paraId="043B2F55">
      <w:r>
        <w:rPr>
          <w:b/>
        </w:rPr>
        <w:t>眼部与面部防护</w:t>
      </w:r>
      <w:r>
        <w:t>：切断作业时可能产生金属碎屑飞溅，必须佩戴护目镜（防冲击型，符合GB14866-2022标准），镜片材质为聚碳酸酯（PC），厚度≥2mm，能抵御5mm钢珠以45m/s速度的冲击，无气泡、划痕。进行刀片更换、液压系统检修等近距离操作时，需加戴防护面罩（透明聚碳酸酯材质，覆盖整个面部及下颌），防止油污喷溅或碎屑直接接触面部。</w:t>
      </w:r>
    </w:p>
    <w:p w14:paraId="4C2705B5">
      <w:r>
        <w:rPr>
          <w:b/>
        </w:rPr>
        <w:t>手部防护</w:t>
      </w:r>
      <w:r>
        <w:t>：操作设备或接触线材时佩戴防割手套（材质凯夫拉，符合GB24541-2021标准，耐切割等级≥5级），手套长度≥250mm，覆盖手腕，指尖无破损，手掌部位有防滑纹路。接触液压油、润滑油等化学品时，需更换耐油手套（丁腈橡胶材质，耐油渗透时间≥30分钟），禁止戴手套操作旋转部件（如送料滚轮），防止手套卷入造成手部伤害。</w:t>
      </w:r>
    </w:p>
    <w:p w14:paraId="1C6209B3">
      <w:r>
        <w:rPr>
          <w:b/>
        </w:rPr>
        <w:t>足部防护</w:t>
      </w:r>
      <w:r>
        <w:t>：穿防砸安全鞋（钢头钢底，符合GB21148-2020标准），鞋头能承受200J冲击能量（相当于10kg重物从1m高度坠落），鞋底防穿刺（能抵御直径4.5mm钢钉刺穿），鞋面为防水皮革材质，鞋带系紧至脚踝处，禁止穿拖鞋、高跟鞋或露趾鞋进入作业区域。</w:t>
      </w:r>
    </w:p>
    <w:p w14:paraId="6DC4261C">
      <w:r>
        <w:rPr>
          <w:b/>
        </w:rPr>
        <w:t>其他防护</w:t>
      </w:r>
      <w:r>
        <w:t>：长发操作人员需佩戴发帽（防静电型，将头发完全包裹），防止卷入旋转部件；接触漆包线绝缘层等可能产生静电的场合，需佩戴防静电手环（接地电阻1-1000MΩ，符合ANSI/ESD S20.20标准），手环与接地端子可靠连接。作业时禁止佩戴戒指、手链等金属饰品，防止触电或被机械部件勾住。</w:t>
      </w:r>
    </w:p>
    <w:p w14:paraId="53B9F53F">
      <w:r>
        <w:rPr>
          <w:b/>
        </w:rPr>
        <w:t>防护装备维护</w:t>
      </w:r>
      <w:r>
        <w:t>：个人防护装备实行“专人专用”，使用后需清洁保养：护目镜用中性洗涤剂清洗，软布擦干，放入专用镜盒；安全帽内垫拆卸清洗，晾干后装回；防割手套用清水冲洗，自然晾干，避免暴晒。建立《防护装备检查表》，每周检查一次，记录装备状态，损坏或失效立即更换。</w:t>
      </w:r>
    </w:p>
    <w:p w14:paraId="3A1F9B1B">
      <w:pPr>
        <w:pStyle w:val="4"/>
      </w:pPr>
      <w:r>
        <w:t>7.2 设备操作安全规程</w:t>
      </w:r>
    </w:p>
    <w:p w14:paraId="7EB51A3A">
      <w:r>
        <w:t>设备操作需严格遵守安全规程，规范操作行为，明确禁止事项和危险作业控制措施，确保设备在可控状态下运行，预防安全事故发生。</w:t>
      </w:r>
    </w:p>
    <w:p w14:paraId="29A74C7D">
      <w:r>
        <w:rPr>
          <w:b/>
        </w:rPr>
        <w:t>一般安全规程</w:t>
      </w:r>
      <w:r>
        <w:t>：</w:t>
      </w:r>
    </w:p>
    <w:p w14:paraId="4AA1FFA3">
      <w:pPr>
        <w:numPr>
          <w:ilvl w:val="0"/>
          <w:numId w:val="38"/>
        </w:numPr>
        <w:spacing w:before="0" w:beforeAutospacing="1" w:after="0" w:afterAutospacing="1"/>
        <w:ind w:left="720" w:hanging="360"/>
      </w:pPr>
      <w:r>
        <w:rPr>
          <w:b/>
        </w:rPr>
        <w:t>资质要求</w:t>
      </w:r>
      <w:r>
        <w:t>：操作人员必须经过设备操作培训并考核合格（理论和实操均≥80分），持《设备操作证》上岗，严禁无证操作或非本岗位人员擅自操作设备。</w:t>
      </w:r>
    </w:p>
    <w:p w14:paraId="7FE78547">
      <w:pPr>
        <w:numPr>
          <w:ilvl w:val="0"/>
          <w:numId w:val="38"/>
        </w:numPr>
        <w:spacing w:before="0" w:beforeAutospacing="1" w:after="0" w:afterAutospacing="1"/>
        <w:ind w:left="720" w:hanging="360"/>
      </w:pPr>
      <w:r>
        <w:rPr>
          <w:b/>
        </w:rPr>
        <w:t>禁止事项</w:t>
      </w:r>
      <w:r>
        <w:t>：</w:t>
      </w:r>
    </w:p>
    <w:p w14:paraId="3F15DC1C">
      <w:pPr>
        <w:numPr>
          <w:ilvl w:val="1"/>
          <w:numId w:val="38"/>
        </w:numPr>
        <w:spacing w:before="0" w:beforeAutospacing="1" w:after="0" w:afterAutospacing="1"/>
        <w:ind w:left="1440" w:hanging="360"/>
      </w:pPr>
      <w:r>
        <w:t>严禁在设备运行时打开防护罩或伸入危险区域（如送料通道、切断区域），身体任何部位与运动部件的安全距离需≥500mm；</w:t>
      </w:r>
    </w:p>
    <w:p w14:paraId="5C7E33BC">
      <w:pPr>
        <w:numPr>
          <w:ilvl w:val="1"/>
          <w:numId w:val="38"/>
        </w:numPr>
        <w:spacing w:before="0" w:beforeAutospacing="1" w:after="0" w:afterAutospacing="1"/>
        <w:ind w:left="1440" w:hanging="360"/>
      </w:pPr>
      <w:r>
        <w:t>严禁超负荷运行设备（如切断线径超过5mm，或连续运行时间超过8小时不停机）；</w:t>
      </w:r>
    </w:p>
    <w:p w14:paraId="5D608C03">
      <w:pPr>
        <w:numPr>
          <w:ilvl w:val="1"/>
          <w:numId w:val="38"/>
        </w:numPr>
        <w:spacing w:before="0" w:beforeAutospacing="1" w:after="0" w:afterAutospacing="1"/>
        <w:ind w:left="1440" w:hanging="360"/>
      </w:pPr>
      <w:r>
        <w:t>严禁随意短接安全联锁装置（如短接防护罩联锁开关），或拆除急停按钮、报警装置；</w:t>
      </w:r>
    </w:p>
    <w:p w14:paraId="4E12E0BF">
      <w:pPr>
        <w:numPr>
          <w:ilvl w:val="1"/>
          <w:numId w:val="38"/>
        </w:numPr>
        <w:spacing w:before="0" w:beforeAutospacing="1" w:after="0" w:afterAutospacing="1"/>
        <w:ind w:left="1440" w:hanging="360"/>
      </w:pPr>
      <w:r>
        <w:t>严禁在设备上放置工具、工件或其他杂物，操作面板上仅允许放置操作手册和记录表。</w:t>
      </w:r>
    </w:p>
    <w:p w14:paraId="58252456">
      <w:pPr>
        <w:numPr>
          <w:ilvl w:val="0"/>
          <w:numId w:val="38"/>
        </w:numPr>
        <w:spacing w:before="0" w:beforeAutospacing="1" w:after="0" w:afterAutospacing="1"/>
        <w:ind w:left="720" w:hanging="360"/>
      </w:pPr>
      <w:r>
        <w:rPr>
          <w:b/>
        </w:rPr>
        <w:t>作业环境</w:t>
      </w:r>
      <w:r>
        <w:t>：设备周围1m范围内无障碍物，通道宽度≥1.2m，地面无油污、积水（铺设防滑垫），照明亮度≥300lux，通风良好（粉尘浓度≤8mg/m³）。</w:t>
      </w:r>
    </w:p>
    <w:p w14:paraId="6FF949C1">
      <w:r>
        <w:rPr>
          <w:b/>
        </w:rPr>
        <w:t>启动与运行安全规程</w:t>
      </w:r>
      <w:r>
        <w:t>：</w:t>
      </w:r>
    </w:p>
    <w:p w14:paraId="1B055F89">
      <w:pPr>
        <w:numPr>
          <w:ilvl w:val="0"/>
          <w:numId w:val="39"/>
        </w:numPr>
        <w:spacing w:before="0" w:beforeAutospacing="1" w:after="0" w:afterAutospacing="1"/>
        <w:ind w:left="720" w:hanging="360"/>
      </w:pPr>
      <w:r>
        <w:rPr>
          <w:b/>
        </w:rPr>
        <w:t>启动前确认</w:t>
      </w:r>
      <w:r>
        <w:t>：启动设备前，需确认所有安全防护装置完好（防护罩关闭、急停按钮复位），操作人员撤离至安全区域，大声提示“设备启动，请注意”，确认无人应答后启动。</w:t>
      </w:r>
    </w:p>
    <w:p w14:paraId="70119A86">
      <w:pPr>
        <w:numPr>
          <w:ilvl w:val="0"/>
          <w:numId w:val="39"/>
        </w:numPr>
        <w:spacing w:before="0" w:beforeAutospacing="1" w:after="0" w:afterAutospacing="1"/>
        <w:ind w:left="720" w:hanging="360"/>
      </w:pPr>
      <w:r>
        <w:rPr>
          <w:b/>
        </w:rPr>
        <w:t>试运行检查</w:t>
      </w:r>
      <w:r>
        <w:t>：首次启动或维修后启动设备，需先进行单循环试运行（手动模式下执行一次剪切），检查各部件动作是否正常（送料平稳、剪切无异常声响、安全装置响应灵敏），试运行正常后方可切换至自动模式。</w:t>
      </w:r>
    </w:p>
    <w:p w14:paraId="2B28D2CD">
      <w:pPr>
        <w:numPr>
          <w:ilvl w:val="0"/>
          <w:numId w:val="39"/>
        </w:numPr>
        <w:spacing w:before="0" w:beforeAutospacing="1" w:after="0" w:afterAutospacing="1"/>
        <w:ind w:left="720" w:hanging="360"/>
      </w:pPr>
      <w:r>
        <w:rPr>
          <w:b/>
        </w:rPr>
        <w:t>运行中监控</w:t>
      </w:r>
      <w:r>
        <w:t>：设备运行时，操作人员不得擅自离开岗位，禁止从事与操作无关的活动（如看手机、聊天）；发现异常声音、振动或异味，立即按下急停按钮，切断电源，报告班组长，严禁“带病运行”。</w:t>
      </w:r>
    </w:p>
    <w:p w14:paraId="47BD0C86">
      <w:pPr>
        <w:numPr>
          <w:ilvl w:val="0"/>
          <w:numId w:val="39"/>
        </w:numPr>
        <w:spacing w:before="0" w:beforeAutospacing="1" w:after="0" w:afterAutospacing="1"/>
        <w:ind w:left="720" w:hanging="360"/>
      </w:pPr>
      <w:r>
        <w:rPr>
          <w:b/>
        </w:rPr>
        <w:t>多人协作</w:t>
      </w:r>
      <w:r>
        <w:t>：需要两人及以上协作操作时（如更换刀片、处理卡料），必须明确分工（一人操作，一人监护），操作前确认“操作-监护”职责，监护人员负责观察周围环境和操作过程，发现危险立即制止并按下急停按钮。</w:t>
      </w:r>
    </w:p>
    <w:p w14:paraId="6C0F65C6">
      <w:r>
        <w:rPr>
          <w:b/>
        </w:rPr>
        <w:t>停机与维护安全规程</w:t>
      </w:r>
      <w:r>
        <w:t>：</w:t>
      </w:r>
    </w:p>
    <w:p w14:paraId="403EA6BE">
      <w:pPr>
        <w:numPr>
          <w:ilvl w:val="0"/>
          <w:numId w:val="40"/>
        </w:numPr>
        <w:spacing w:before="0" w:beforeAutospacing="1" w:after="0" w:afterAutospacing="1"/>
        <w:ind w:left="720" w:hanging="360"/>
      </w:pPr>
      <w:r>
        <w:rPr>
          <w:b/>
        </w:rPr>
        <w:t>停机安全</w:t>
      </w:r>
      <w:r>
        <w:t>：正常停机后，需等待所有运动部件完全停止（刀片复位、送料滚轮静止），方可打开防护罩进行清理或调整；紧急停机后，需查明原因并排除故障，按“复位”按钮解除急停状态，方可重新启动。</w:t>
      </w:r>
    </w:p>
    <w:p w14:paraId="6FDB600C">
      <w:pPr>
        <w:numPr>
          <w:ilvl w:val="0"/>
          <w:numId w:val="40"/>
        </w:numPr>
        <w:spacing w:before="0" w:beforeAutospacing="1" w:after="0" w:afterAutospacing="1"/>
        <w:ind w:left="720" w:hanging="360"/>
      </w:pPr>
      <w:r>
        <w:rPr>
          <w:b/>
        </w:rPr>
        <w:t>维护作业安全</w:t>
      </w:r>
      <w:r>
        <w:t>：进行维修、保养作业时，必须执行“上锁挂牌”程序（LOTO）：</w:t>
      </w:r>
    </w:p>
    <w:p w14:paraId="06AFE305">
      <w:pPr>
        <w:numPr>
          <w:ilvl w:val="1"/>
          <w:numId w:val="40"/>
        </w:numPr>
        <w:spacing w:before="0" w:beforeAutospacing="1" w:after="0" w:afterAutospacing="1"/>
        <w:ind w:left="1440" w:hanging="360"/>
      </w:pPr>
      <w:r>
        <w:t>切断设备主电源，在配电柜开关处悬挂“禁止合闸，正在维修”警示牌；</w:t>
      </w:r>
    </w:p>
    <w:p w14:paraId="6C58F522">
      <w:pPr>
        <w:numPr>
          <w:ilvl w:val="1"/>
          <w:numId w:val="40"/>
        </w:numPr>
        <w:spacing w:before="0" w:beforeAutospacing="1" w:after="0" w:afterAutospacing="1"/>
        <w:ind w:left="1440" w:hanging="360"/>
      </w:pPr>
      <w:r>
        <w:t>关闭气源阀门，释放气动系统压力（按压气缸排气阀）；</w:t>
      </w:r>
    </w:p>
    <w:p w14:paraId="21F39070">
      <w:pPr>
        <w:numPr>
          <w:ilvl w:val="1"/>
          <w:numId w:val="40"/>
        </w:numPr>
        <w:spacing w:before="0" w:beforeAutospacing="1" w:after="0" w:afterAutospacing="1"/>
        <w:ind w:left="1440" w:hanging="360"/>
      </w:pPr>
      <w:r>
        <w:t>液压系统维修时，需启动液压泵空载运行5分钟，然后关闭电源，打开溢流阀释放系统压力；</w:t>
      </w:r>
    </w:p>
    <w:p w14:paraId="59B1E2B9">
      <w:pPr>
        <w:numPr>
          <w:ilvl w:val="1"/>
          <w:numId w:val="40"/>
        </w:numPr>
        <w:spacing w:before="0" w:beforeAutospacing="1" w:after="0" w:afterAutospacing="1"/>
        <w:ind w:left="1440" w:hanging="360"/>
      </w:pPr>
      <w:r>
        <w:t>维修人员在警示牌上签字，注明姓名、作业内容和时间，作业期间不得擅自取下警示牌。</w:t>
      </w:r>
    </w:p>
    <w:p w14:paraId="1DB150D5">
      <w:pPr>
        <w:numPr>
          <w:ilvl w:val="0"/>
          <w:numId w:val="40"/>
        </w:numPr>
        <w:spacing w:before="0" w:beforeAutospacing="1" w:after="0" w:afterAutospacing="1"/>
        <w:ind w:left="720" w:hanging="360"/>
      </w:pPr>
      <w:r>
        <w:rPr>
          <w:b/>
        </w:rPr>
        <w:t>卡料处理安全</w:t>
      </w:r>
      <w:r>
        <w:t>：送料过程中发生线材卡滞（设备报警“送料异常”），必须先停机、断电，打开防护罩后用专用工具（如镊子、铜棒）取出卡滞线材，严禁在通电状态下用手直接拉扯线材。</w:t>
      </w:r>
    </w:p>
    <w:p w14:paraId="5B49F7EE">
      <w:r>
        <w:rPr>
          <w:b/>
        </w:rPr>
        <w:t>紧急情况处置</w:t>
      </w:r>
      <w:r>
        <w:t>：</w:t>
      </w:r>
    </w:p>
    <w:p w14:paraId="253467E2">
      <w:pPr>
        <w:numPr>
          <w:ilvl w:val="0"/>
          <w:numId w:val="41"/>
        </w:numPr>
        <w:spacing w:before="0" w:beforeAutospacing="1" w:after="0" w:afterAutospacing="1"/>
        <w:ind w:left="720" w:hanging="360"/>
      </w:pPr>
      <w:r>
        <w:rPr>
          <w:b/>
        </w:rPr>
        <w:t>机械伤害应急</w:t>
      </w:r>
      <w:r>
        <w:t>：发生手部卷入等机械伤害时，立即切断电源，拨打急救电话（120），同时采取止血措施（用干净纱布按压伤口，动脉出血需压迫近心端），不得随意移动伤者，等待专业医护人员处理。</w:t>
      </w:r>
    </w:p>
    <w:p w14:paraId="64D1FCEE">
      <w:pPr>
        <w:numPr>
          <w:ilvl w:val="0"/>
          <w:numId w:val="41"/>
        </w:numPr>
        <w:spacing w:before="0" w:beforeAutospacing="1" w:after="0" w:afterAutospacing="1"/>
        <w:ind w:left="720" w:hanging="360"/>
      </w:pPr>
      <w:r>
        <w:rPr>
          <w:b/>
        </w:rPr>
        <w:t>电气火灾应急</w:t>
      </w:r>
      <w:r>
        <w:t>：设备电气部分冒烟、起火时，立即切断总电源，使用干粉灭火器（ABC型，容量≥2kg）灭火，严禁用水灭火；火势失控时，立即撤离并拨打119，同时报告工厂消防部门。</w:t>
      </w:r>
    </w:p>
    <w:p w14:paraId="1FACEA45">
      <w:pPr>
        <w:pStyle w:val="4"/>
      </w:pPr>
      <w:r>
        <w:t>7.3 故障处理与应急措施</w:t>
      </w:r>
    </w:p>
    <w:p w14:paraId="4C6C38BB">
      <w:r>
        <w:t>设备运行中出现故障时，需遵循“安全第一、快速响应、科学处置”的原则，按照标准化应急流程进行处理，防止故障扩大或引发安全事故，确保人员安全和设备最小损失。</w:t>
      </w:r>
    </w:p>
    <w:p w14:paraId="5BECDE8B">
      <w:r>
        <w:rPr>
          <w:b/>
        </w:rPr>
        <w:t>故障处理基本流程</w:t>
      </w:r>
      <w:r>
        <w:t>：</w:t>
      </w:r>
    </w:p>
    <w:p w14:paraId="516CF5D8">
      <w:pPr>
        <w:numPr>
          <w:ilvl w:val="0"/>
          <w:numId w:val="42"/>
        </w:numPr>
        <w:spacing w:before="0" w:beforeAutospacing="1" w:after="0" w:afterAutospacing="1"/>
        <w:ind w:left="720" w:hanging="360"/>
      </w:pPr>
      <w:r>
        <w:rPr>
          <w:b/>
        </w:rPr>
        <w:t>故障停机</w:t>
      </w:r>
      <w:r>
        <w:t>：发现故障（如异响、报警、动作异常），立即按下最近的急停按钮（设备正面和操作面板各设置1个），切断设备电源（主电源开关旋至“OFF”），防止故障恶化。</w:t>
      </w:r>
    </w:p>
    <w:p w14:paraId="459787ED">
      <w:pPr>
        <w:numPr>
          <w:ilvl w:val="0"/>
          <w:numId w:val="42"/>
        </w:numPr>
        <w:spacing w:before="0" w:beforeAutospacing="1" w:after="0" w:afterAutospacing="1"/>
        <w:ind w:left="720" w:hanging="360"/>
      </w:pPr>
      <w:r>
        <w:rPr>
          <w:b/>
        </w:rPr>
        <w:t>现场隔离</w:t>
      </w:r>
      <w:r>
        <w:t>：在设备周围设置警示标识（如“故障维修，请勿靠近”警示牌），拉起警戒线（距离设备1.5m），禁止无关人员进入故障区域。</w:t>
      </w:r>
    </w:p>
    <w:p w14:paraId="32ABE2F8">
      <w:pPr>
        <w:numPr>
          <w:ilvl w:val="0"/>
          <w:numId w:val="42"/>
        </w:numPr>
        <w:spacing w:before="0" w:beforeAutospacing="1" w:after="0" w:afterAutospacing="1"/>
        <w:ind w:left="720" w:hanging="360"/>
      </w:pPr>
      <w:r>
        <w:rPr>
          <w:b/>
        </w:rPr>
        <w:t>故障报告</w:t>
      </w:r>
      <w:r>
        <w:t>：立即向班组长或设备工程师报告故障情况，说明故障现象（如“切断后线材毛刺严重”）、发生时间、停机前运行状态（如产量、速度），不得擅自拆卸或调整设备。</w:t>
      </w:r>
    </w:p>
    <w:p w14:paraId="1CEC2C78">
      <w:pPr>
        <w:numPr>
          <w:ilvl w:val="0"/>
          <w:numId w:val="42"/>
        </w:numPr>
        <w:spacing w:before="0" w:beforeAutospacing="1" w:after="0" w:afterAutospacing="1"/>
        <w:ind w:left="720" w:hanging="360"/>
      </w:pPr>
      <w:r>
        <w:rPr>
          <w:b/>
        </w:rPr>
        <w:t>故障诊断与处理</w:t>
      </w:r>
      <w:r>
        <w:t>：设备工程师到达现场后，共同进行故障诊断（参照第六章“常见故障诊断与维修对策”），明确故障原因和处理措施；处理过程中需做好安全防护（如佩戴防割手套、护目镜），使用绝缘工具（电气故障）或防爆工具（液压系统）。</w:t>
      </w:r>
    </w:p>
    <w:p w14:paraId="1C950B63">
      <w:pPr>
        <w:numPr>
          <w:ilvl w:val="0"/>
          <w:numId w:val="42"/>
        </w:numPr>
        <w:spacing w:before="0" w:beforeAutospacing="1" w:after="0" w:afterAutospacing="1"/>
        <w:ind w:left="720" w:hanging="360"/>
      </w:pPr>
      <w:r>
        <w:rPr>
          <w:b/>
        </w:rPr>
        <w:t>恢复与验证</w:t>
      </w:r>
      <w:r>
        <w:t>：故障排除后，拆除警示标识，清理现场，进行试运行（单循环测试），确认设备运行正常（切断精度、动作顺序、安全装置功能均合格），方可恢复生产，并填写《故障处理记录表》。</w:t>
      </w:r>
    </w:p>
    <w:p w14:paraId="2088F46A">
      <w:r>
        <w:rPr>
          <w:b/>
        </w:rPr>
        <w:t>常见紧急情况应急措施</w:t>
      </w:r>
      <w:r>
        <w:t>：</w:t>
      </w:r>
    </w:p>
    <w:p w14:paraId="0D7D5747">
      <w:pPr>
        <w:numPr>
          <w:ilvl w:val="0"/>
          <w:numId w:val="43"/>
        </w:numPr>
        <w:spacing w:before="0" w:beforeAutospacing="1" w:after="0" w:afterAutospacing="1"/>
        <w:ind w:left="720" w:hanging="360"/>
      </w:pPr>
      <w:r>
        <w:rPr>
          <w:b/>
        </w:rPr>
        <w:t>机械伤害事故</w:t>
      </w:r>
      <w:r>
        <w:t>（如手部被刀片划伤、被送料滚轮挤压）：</w:t>
      </w:r>
    </w:p>
    <w:p w14:paraId="3F9B5D19">
      <w:pPr>
        <w:numPr>
          <w:ilvl w:val="1"/>
          <w:numId w:val="43"/>
        </w:numPr>
        <w:spacing w:before="0" w:beforeAutospacing="1" w:after="0" w:afterAutospacing="1"/>
        <w:ind w:left="1440" w:hanging="360"/>
      </w:pPr>
      <w:r>
        <w:t>立即停机、断电，将伤者转移至安全区域，检查伤势（有无出血、骨折）；</w:t>
      </w:r>
    </w:p>
    <w:p w14:paraId="6424B803">
      <w:pPr>
        <w:numPr>
          <w:ilvl w:val="1"/>
          <w:numId w:val="43"/>
        </w:numPr>
        <w:spacing w:before="0" w:beforeAutospacing="1" w:after="0" w:afterAutospacing="1"/>
        <w:ind w:left="1440" w:hanging="360"/>
      </w:pPr>
      <w:r>
        <w:t>轻微划伤：用生理盐水冲洗伤口，涂抹碘伏，用无菌纱布包扎；</w:t>
      </w:r>
    </w:p>
    <w:p w14:paraId="14A2E968">
      <w:pPr>
        <w:numPr>
          <w:ilvl w:val="1"/>
          <w:numId w:val="43"/>
        </w:numPr>
        <w:spacing w:before="0" w:beforeAutospacing="1" w:after="0" w:afterAutospacing="1"/>
        <w:ind w:left="1440" w:hanging="360"/>
      </w:pPr>
      <w:r>
        <w:t>严重出血：用止血带在伤口近心端绑扎（每30分钟放松1分钟），拨打120急救电话，同时向工厂安全部门报告。</w:t>
      </w:r>
    </w:p>
    <w:p w14:paraId="23FF6E7C">
      <w:pPr>
        <w:numPr>
          <w:ilvl w:val="0"/>
          <w:numId w:val="43"/>
        </w:numPr>
        <w:spacing w:before="0" w:beforeAutospacing="1" w:after="0" w:afterAutospacing="1"/>
        <w:ind w:left="720" w:hanging="360"/>
      </w:pPr>
      <w:r>
        <w:rPr>
          <w:b/>
        </w:rPr>
        <w:t>电气触电事故</w:t>
      </w:r>
      <w:r>
        <w:t>（如操作人员接触带电部件）：</w:t>
      </w:r>
    </w:p>
    <w:p w14:paraId="0D46C3B9">
      <w:pPr>
        <w:numPr>
          <w:ilvl w:val="1"/>
          <w:numId w:val="43"/>
        </w:numPr>
        <w:spacing w:before="0" w:beforeAutospacing="1" w:after="0" w:afterAutospacing="1"/>
        <w:ind w:left="1440" w:hanging="360"/>
      </w:pPr>
      <w:r>
        <w:t>立即切断电源（用干燥木棒或绝缘工具挑开电源线，严禁徒手直接拉拽伤者）；</w:t>
      </w:r>
    </w:p>
    <w:p w14:paraId="4D0EF146">
      <w:pPr>
        <w:numPr>
          <w:ilvl w:val="1"/>
          <w:numId w:val="43"/>
        </w:numPr>
        <w:spacing w:before="0" w:beforeAutospacing="1" w:after="0" w:afterAutospacing="1"/>
        <w:ind w:left="1440" w:hanging="360"/>
      </w:pPr>
      <w:r>
        <w:t>将伤者移至通风处，检查意识和呼吸，如无呼吸心跳，立即进行心肺复苏（CPR），同时拨打120；</w:t>
      </w:r>
    </w:p>
    <w:p w14:paraId="7417B8DB">
      <w:pPr>
        <w:numPr>
          <w:ilvl w:val="1"/>
          <w:numId w:val="43"/>
        </w:numPr>
        <w:spacing w:before="0" w:beforeAutospacing="1" w:after="0" w:afterAutospacing="1"/>
        <w:ind w:left="1440" w:hanging="360"/>
      </w:pPr>
      <w:r>
        <w:t>报告工厂安全部门，查明触电原因（如设备漏电、未接地），整改后方可重新开机。</w:t>
      </w:r>
    </w:p>
    <w:p w14:paraId="12695E67">
      <w:pPr>
        <w:numPr>
          <w:ilvl w:val="0"/>
          <w:numId w:val="43"/>
        </w:numPr>
        <w:spacing w:before="0" w:beforeAutospacing="1" w:after="0" w:afterAutospacing="1"/>
        <w:ind w:left="720" w:hanging="360"/>
      </w:pPr>
      <w:r>
        <w:rPr>
          <w:b/>
        </w:rPr>
        <w:t>液压油泄漏事故</w:t>
      </w:r>
      <w:r>
        <w:t>（液压管路破裂，油液喷溅）：</w:t>
      </w:r>
    </w:p>
    <w:p w14:paraId="0F9C2D6F">
      <w:pPr>
        <w:numPr>
          <w:ilvl w:val="1"/>
          <w:numId w:val="43"/>
        </w:numPr>
        <w:spacing w:before="0" w:beforeAutospacing="1" w:after="0" w:afterAutospacing="1"/>
        <w:ind w:left="1440" w:hanging="360"/>
      </w:pPr>
      <w:r>
        <w:t>停机、断电，关闭液压油箱出油阀，防止油液继续泄漏；</w:t>
      </w:r>
    </w:p>
    <w:p w14:paraId="51995EB3">
      <w:pPr>
        <w:numPr>
          <w:ilvl w:val="1"/>
          <w:numId w:val="43"/>
        </w:numPr>
        <w:spacing w:before="0" w:beforeAutospacing="1" w:after="0" w:afterAutospacing="1"/>
        <w:ind w:left="1440" w:hanging="360"/>
      </w:pPr>
      <w:r>
        <w:t>用吸油棉或沙土覆盖泄漏油液，防止人员滑倒，禁止使用水冲洗（油液扩散污染）；</w:t>
      </w:r>
    </w:p>
    <w:p w14:paraId="0E089A80">
      <w:pPr>
        <w:numPr>
          <w:ilvl w:val="1"/>
          <w:numId w:val="43"/>
        </w:numPr>
        <w:spacing w:before="0" w:beforeAutospacing="1" w:after="0" w:afterAutospacing="1"/>
        <w:ind w:left="1440" w:hanging="360"/>
      </w:pPr>
      <w:r>
        <w:t>更换破损管路，加注新液压油，检查系统压力正常后试运行，清理废油（按危废处理规定交由专业公司处置）。</w:t>
      </w:r>
    </w:p>
    <w:p w14:paraId="6F99252F">
      <w:pPr>
        <w:numPr>
          <w:ilvl w:val="0"/>
          <w:numId w:val="43"/>
        </w:numPr>
        <w:spacing w:before="0" w:beforeAutospacing="1" w:after="0" w:afterAutospacing="1"/>
        <w:ind w:left="720" w:hanging="360"/>
      </w:pPr>
      <w:r>
        <w:rPr>
          <w:b/>
        </w:rPr>
        <w:t>火灾事故</w:t>
      </w:r>
      <w:r>
        <w:t>（电气线路老化短路起火，或油液泄漏遇明火）：</w:t>
      </w:r>
    </w:p>
    <w:p w14:paraId="3AC3BFC2">
      <w:pPr>
        <w:numPr>
          <w:ilvl w:val="1"/>
          <w:numId w:val="43"/>
        </w:numPr>
        <w:spacing w:before="0" w:beforeAutospacing="1" w:after="0" w:afterAutospacing="1"/>
        <w:ind w:left="1440" w:hanging="360"/>
      </w:pPr>
      <w:r>
        <w:t>立即停机、断电，使用干粉灭火器灭火（距离火源1-2m，对准火焰根部喷射），严禁使用水灭火；</w:t>
      </w:r>
    </w:p>
    <w:p w14:paraId="31E630DC">
      <w:pPr>
        <w:numPr>
          <w:ilvl w:val="1"/>
          <w:numId w:val="43"/>
        </w:numPr>
        <w:spacing w:before="0" w:beforeAutospacing="1" w:after="0" w:afterAutospacing="1"/>
        <w:ind w:left="1440" w:hanging="360"/>
      </w:pPr>
      <w:r>
        <w:t>火势蔓延时，立即组织人员撤离至安全区域，拨打119，同时报告工厂消防负责人；</w:t>
      </w:r>
    </w:p>
    <w:p w14:paraId="31CD78AC">
      <w:pPr>
        <w:numPr>
          <w:ilvl w:val="1"/>
          <w:numId w:val="43"/>
        </w:numPr>
        <w:spacing w:before="0" w:beforeAutospacing="1" w:after="0" w:afterAutospacing="1"/>
        <w:ind w:left="1440" w:hanging="360"/>
      </w:pPr>
      <w:r>
        <w:t>火灾扑灭后，检查设备受损情况，电气系统需经绝缘测试合格后方可使用。</w:t>
      </w:r>
    </w:p>
    <w:p w14:paraId="2E69EA88">
      <w:r>
        <w:rPr>
          <w:b/>
        </w:rPr>
        <w:t>应急演练与培训</w:t>
      </w:r>
      <w:r>
        <w:t>：每年至少组织2次设备安全应急演练（模拟机械伤害、电气火灾等场景），操作人员和维修人员全员参与，演练内容包括故障识别、停机处置、伤员急救、报警流程等，演练后评估效果，修订应急预案，确保人员熟练掌握应急技能。</w:t>
      </w:r>
    </w:p>
    <w:p w14:paraId="374E9950">
      <w:r>
        <w:rPr>
          <w:b/>
        </w:rPr>
        <w:t>注：本手册内容基于干变绕线车间全自动切断机通用技术规范编制，具体设备可能存在型号差异，操作和维护时需结合设备随机技术文件执行。手册修订周期为1年，由设备管理部门根据技术更新和现场反馈进行完善。</w:t>
      </w:r>
    </w:p>
    <w:p w14:paraId="58379D42">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03EA2"/>
    <w:multiLevelType w:val="singleLevel"/>
    <w:tmpl w:val="99E03EA2"/>
    <w:lvl w:ilvl="0" w:tentative="0">
      <w:start w:val="1"/>
      <w:numFmt w:val="decimal"/>
      <w:lvlText w:val="%1."/>
      <w:lvlJc w:val="left"/>
      <w:pPr>
        <w:ind w:left="720" w:hanging="360"/>
      </w:pPr>
      <w:rPr>
        <w:sz w:val="24"/>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ABAACBB9"/>
    <w:multiLevelType w:val="multilevel"/>
    <w:tmpl w:val="ABAACBB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AD925BC3"/>
    <w:multiLevelType w:val="multilevel"/>
    <w:tmpl w:val="AD925BC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AFFB84B3"/>
    <w:multiLevelType w:val="multilevel"/>
    <w:tmpl w:val="AFFB84B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B674743"/>
    <w:multiLevelType w:val="singleLevel"/>
    <w:tmpl w:val="BB674743"/>
    <w:lvl w:ilvl="0" w:tentative="0">
      <w:start w:val="1"/>
      <w:numFmt w:val="decimal"/>
      <w:lvlText w:val="%1."/>
      <w:lvlJc w:val="left"/>
      <w:pPr>
        <w:ind w:left="720" w:hanging="360"/>
      </w:pPr>
      <w:rPr>
        <w:sz w:val="24"/>
      </w:rPr>
    </w:lvl>
  </w:abstractNum>
  <w:abstractNum w:abstractNumId="8">
    <w:nsid w:val="BD8D20A1"/>
    <w:multiLevelType w:val="multilevel"/>
    <w:tmpl w:val="BD8D20A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BFDE54E5"/>
    <w:multiLevelType w:val="singleLevel"/>
    <w:tmpl w:val="BFDE54E5"/>
    <w:lvl w:ilvl="0" w:tentative="0">
      <w:start w:val="1"/>
      <w:numFmt w:val="decimal"/>
      <w:lvlText w:val="%1."/>
      <w:lvlJc w:val="left"/>
      <w:pPr>
        <w:ind w:left="720" w:hanging="360"/>
      </w:pPr>
      <w:rPr>
        <w:sz w:val="24"/>
      </w:rPr>
    </w:lvl>
  </w:abstractNum>
  <w:abstractNum w:abstractNumId="10">
    <w:nsid w:val="BFE56E44"/>
    <w:multiLevelType w:val="multilevel"/>
    <w:tmpl w:val="BFE56E4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C4961CBF"/>
    <w:multiLevelType w:val="multilevel"/>
    <w:tmpl w:val="C4961CB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2">
    <w:nsid w:val="DBE7805F"/>
    <w:multiLevelType w:val="singleLevel"/>
    <w:tmpl w:val="DBE7805F"/>
    <w:lvl w:ilvl="0" w:tentative="0">
      <w:start w:val="1"/>
      <w:numFmt w:val="decimal"/>
      <w:lvlText w:val="%1."/>
      <w:lvlJc w:val="left"/>
      <w:pPr>
        <w:ind w:left="720" w:hanging="360"/>
      </w:pPr>
      <w:rPr>
        <w:sz w:val="24"/>
      </w:rPr>
    </w:lvl>
  </w:abstractNum>
  <w:abstractNum w:abstractNumId="13">
    <w:nsid w:val="DEF6D8AD"/>
    <w:multiLevelType w:val="singleLevel"/>
    <w:tmpl w:val="DEF6D8AD"/>
    <w:lvl w:ilvl="0" w:tentative="0">
      <w:start w:val="1"/>
      <w:numFmt w:val="decimal"/>
      <w:lvlText w:val="%1."/>
      <w:lvlJc w:val="left"/>
      <w:pPr>
        <w:ind w:left="720" w:hanging="360"/>
      </w:pPr>
      <w:rPr>
        <w:sz w:val="24"/>
      </w:rPr>
    </w:lvl>
  </w:abstractNum>
  <w:abstractNum w:abstractNumId="14">
    <w:nsid w:val="DFE24514"/>
    <w:multiLevelType w:val="singleLevel"/>
    <w:tmpl w:val="DFE24514"/>
    <w:lvl w:ilvl="0" w:tentative="0">
      <w:start w:val="1"/>
      <w:numFmt w:val="decimal"/>
      <w:lvlText w:val="%1."/>
      <w:lvlJc w:val="left"/>
      <w:pPr>
        <w:ind w:left="720" w:hanging="360"/>
      </w:pPr>
      <w:rPr>
        <w:sz w:val="24"/>
      </w:rPr>
    </w:lvl>
  </w:abstractNum>
  <w:abstractNum w:abstractNumId="15">
    <w:nsid w:val="DFEC99CE"/>
    <w:multiLevelType w:val="singleLevel"/>
    <w:tmpl w:val="DFEC99CE"/>
    <w:lvl w:ilvl="0" w:tentative="0">
      <w:start w:val="1"/>
      <w:numFmt w:val="decimal"/>
      <w:lvlText w:val="%1."/>
      <w:lvlJc w:val="left"/>
      <w:pPr>
        <w:ind w:left="720" w:hanging="360"/>
      </w:pPr>
      <w:rPr>
        <w:sz w:val="24"/>
      </w:rPr>
    </w:lvl>
  </w:abstractNum>
  <w:abstractNum w:abstractNumId="16">
    <w:nsid w:val="E3D7A961"/>
    <w:multiLevelType w:val="multilevel"/>
    <w:tmpl w:val="E3D7A96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EFA99B82"/>
    <w:multiLevelType w:val="multilevel"/>
    <w:tmpl w:val="EFA99B8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8">
    <w:nsid w:val="F1FE1D98"/>
    <w:multiLevelType w:val="multilevel"/>
    <w:tmpl w:val="F1FE1D9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19">
    <w:nsid w:val="F3FC9C08"/>
    <w:multiLevelType w:val="multilevel"/>
    <w:tmpl w:val="F3FC9C0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0">
    <w:nsid w:val="F477426B"/>
    <w:multiLevelType w:val="multilevel"/>
    <w:tmpl w:val="F477426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2">
    <w:nsid w:val="F97737C9"/>
    <w:multiLevelType w:val="singleLevel"/>
    <w:tmpl w:val="F97737C9"/>
    <w:lvl w:ilvl="0" w:tentative="0">
      <w:start w:val="1"/>
      <w:numFmt w:val="decimal"/>
      <w:lvlText w:val="%1."/>
      <w:lvlJc w:val="left"/>
      <w:pPr>
        <w:ind w:left="720" w:hanging="360"/>
      </w:pPr>
      <w:rPr>
        <w:sz w:val="24"/>
      </w:rPr>
    </w:lvl>
  </w:abstractNum>
  <w:abstractNum w:abstractNumId="23">
    <w:nsid w:val="FBFA0C40"/>
    <w:multiLevelType w:val="multilevel"/>
    <w:tmpl w:val="FBFA0C4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4">
    <w:nsid w:val="FC5EB2E2"/>
    <w:multiLevelType w:val="multilevel"/>
    <w:tmpl w:val="FC5EB2E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5">
    <w:nsid w:val="FC770009"/>
    <w:multiLevelType w:val="multilevel"/>
    <w:tmpl w:val="FC77000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6">
    <w:nsid w:val="FDF3D325"/>
    <w:multiLevelType w:val="multilevel"/>
    <w:tmpl w:val="FDF3D32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27">
    <w:nsid w:val="FE3DB9B8"/>
    <w:multiLevelType w:val="multilevel"/>
    <w:tmpl w:val="FE3DB9B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2">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3">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4">
    <w:nsid w:val="3F5FBB41"/>
    <w:multiLevelType w:val="singleLevel"/>
    <w:tmpl w:val="3F5FBB41"/>
    <w:lvl w:ilvl="0" w:tentative="0">
      <w:start w:val="1"/>
      <w:numFmt w:val="decimal"/>
      <w:lvlText w:val="%1."/>
      <w:lvlJc w:val="left"/>
      <w:pPr>
        <w:ind w:left="720" w:hanging="360"/>
      </w:pPr>
      <w:rPr>
        <w:sz w:val="24"/>
      </w:rPr>
    </w:lvl>
  </w:abstractNum>
  <w:abstractNum w:abstractNumId="35">
    <w:nsid w:val="5EEF9399"/>
    <w:multiLevelType w:val="multilevel"/>
    <w:tmpl w:val="5EEF9399"/>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36">
    <w:nsid w:val="67453BDB"/>
    <w:multiLevelType w:val="multilevel"/>
    <w:tmpl w:val="67453BD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37">
    <w:nsid w:val="6FF6BE73"/>
    <w:multiLevelType w:val="multilevel"/>
    <w:tmpl w:val="6FF6BE7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8">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9">
    <w:nsid w:val="758ED2E2"/>
    <w:multiLevelType w:val="multilevel"/>
    <w:tmpl w:val="758ED2E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abstractNum w:abstractNumId="4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1">
    <w:nsid w:val="7FDA2C45"/>
    <w:multiLevelType w:val="multilevel"/>
    <w:tmpl w:val="7FDA2C4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2">
    <w:nsid w:val="7FF4596E"/>
    <w:multiLevelType w:val="multilevel"/>
    <w:tmpl w:val="7FF4596E"/>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bullet"/>
      <w:lvlText w:val=""/>
      <w:lvlJc w:val="left"/>
      <w:pPr>
        <w:ind w:left="2160" w:hanging="360"/>
      </w:pPr>
      <w:rPr>
        <w:rFonts w:hint="default" w:ascii="Wingdings" w:hAnsi="Wingdings" w:cs="Wingdings"/>
        <w:sz w:val="20"/>
      </w:rPr>
    </w:lvl>
  </w:abstractNum>
  <w:num w:numId="1">
    <w:abstractNumId w:val="33"/>
  </w:num>
  <w:num w:numId="2">
    <w:abstractNumId w:val="40"/>
  </w:num>
  <w:num w:numId="3">
    <w:abstractNumId w:val="5"/>
  </w:num>
  <w:num w:numId="4">
    <w:abstractNumId w:val="31"/>
  </w:num>
  <w:num w:numId="5">
    <w:abstractNumId w:val="28"/>
  </w:num>
  <w:num w:numId="6">
    <w:abstractNumId w:val="38"/>
  </w:num>
  <w:num w:numId="7">
    <w:abstractNumId w:val="21"/>
  </w:num>
  <w:num w:numId="8">
    <w:abstractNumId w:val="32"/>
  </w:num>
  <w:num w:numId="9">
    <w:abstractNumId w:val="29"/>
  </w:num>
  <w:num w:numId="10">
    <w:abstractNumId w:val="30"/>
  </w:num>
  <w:num w:numId="11">
    <w:abstractNumId w:val="6"/>
  </w:num>
  <w:num w:numId="12">
    <w:abstractNumId w:val="1"/>
  </w:num>
  <w:num w:numId="13">
    <w:abstractNumId w:val="7"/>
  </w:num>
  <w:num w:numId="14">
    <w:abstractNumId w:val="13"/>
  </w:num>
  <w:num w:numId="15">
    <w:abstractNumId w:val="15"/>
  </w:num>
  <w:num w:numId="16">
    <w:abstractNumId w:val="16"/>
  </w:num>
  <w:num w:numId="17">
    <w:abstractNumId w:val="2"/>
  </w:num>
  <w:num w:numId="18">
    <w:abstractNumId w:val="8"/>
  </w:num>
  <w:num w:numId="19">
    <w:abstractNumId w:val="0"/>
  </w:num>
  <w:num w:numId="20">
    <w:abstractNumId w:val="41"/>
  </w:num>
  <w:num w:numId="21">
    <w:abstractNumId w:val="10"/>
  </w:num>
  <w:num w:numId="22">
    <w:abstractNumId w:val="11"/>
  </w:num>
  <w:num w:numId="23">
    <w:abstractNumId w:val="27"/>
  </w:num>
  <w:num w:numId="24">
    <w:abstractNumId w:val="39"/>
  </w:num>
  <w:num w:numId="25">
    <w:abstractNumId w:val="18"/>
  </w:num>
  <w:num w:numId="26">
    <w:abstractNumId w:val="42"/>
  </w:num>
  <w:num w:numId="27">
    <w:abstractNumId w:val="26"/>
  </w:num>
  <w:num w:numId="28">
    <w:abstractNumId w:val="25"/>
  </w:num>
  <w:num w:numId="29">
    <w:abstractNumId w:val="4"/>
  </w:num>
  <w:num w:numId="30">
    <w:abstractNumId w:val="19"/>
  </w:num>
  <w:num w:numId="31">
    <w:abstractNumId w:val="35"/>
  </w:num>
  <w:num w:numId="32">
    <w:abstractNumId w:val="36"/>
  </w:num>
  <w:num w:numId="33">
    <w:abstractNumId w:val="20"/>
  </w:num>
  <w:num w:numId="34">
    <w:abstractNumId w:val="3"/>
  </w:num>
  <w:num w:numId="35">
    <w:abstractNumId w:val="24"/>
  </w:num>
  <w:num w:numId="36">
    <w:abstractNumId w:val="22"/>
  </w:num>
  <w:num w:numId="37">
    <w:abstractNumId w:val="12"/>
  </w:num>
  <w:num w:numId="38">
    <w:abstractNumId w:val="23"/>
  </w:num>
  <w:num w:numId="39">
    <w:abstractNumId w:val="34"/>
  </w:num>
  <w:num w:numId="40">
    <w:abstractNumId w:val="17"/>
  </w:num>
  <w:num w:numId="41">
    <w:abstractNumId w:val="9"/>
  </w:num>
  <w:num w:numId="42">
    <w:abstractNumId w:val="14"/>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FEEA10A"/>
    <w:rsid w:val="F3EB132D"/>
    <w:rsid w:val="FBFFBB57"/>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2025-10-06T23:23:28Z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37217D51F025F84EF0DEE368EBD3A02C_43</vt:lpwstr>
  </property>
  <property fmtid="{D5CDD505-2E9C-101B-9397-08002B2CF9AE}" pid="4" name="KSOTemplateDocerSaveRecord">
    <vt:lpwstr>eyJoZGlkIjoiNzI4YmNmYThhZjA0NTVhODllNDhjMGZiNmFkMDJjN2YiLCJ1c2VySWQiOiIxNjA5OTI0MDI0In0=</vt:lpwstr>
  </property>
</Properties>
</file>