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18 - MODELO - SENTENCA - DIREITO PUBLICO - SERVIDOR E PREVIDENCIARIO</w:t>
      </w:r>
    </w:p>
    <w:p>
      <w:pPr>
        <w:spacing w:after="120"/>
      </w:pPr>
      <w:r>
        <w:t>Servidor publico, concurso e revisao de beneficio previdenciario.</w:t>
      </w:r>
    </w:p>
    <w:p>
      <w:pPr>
        <w:pStyle w:val="Heading1"/>
      </w:pPr>
      <w:r>
        <w:t>SERVIDOR PUBLICO - PROCEDENCIA</w:t>
      </w:r>
    </w:p>
    <w:p>
      <w:pPr>
        <w:spacing w:after="120"/>
      </w:pPr>
      <w:r>
        <w:t>Trata-se de ação declaratória c/c obrigação de fazer e cobrança proposta por JORGE LUIS VIEIRA em face do Município de Resende, alegando em síntese, ser funcionário público do Réu, exercendo a função de Inspetor da Guarda Civil. Sustenta que, embora promovido ao cargo de Inspetor por força de decisão judicial, o aumento remuneratório correspondente não foi incorporado ao seu salário-base para o cálculo das demais verbas salariais. Requer, assim, que seja declarada a natureza remuneratória do aumento devido em razão da referida promoção, e que o réu seja condenado a efetuar o pagamento dos retroativos, referentes aos reflexos salariais, devidos ao autor desde a data em que cumpriu os requisitos para a promoção ao cargo de Inspetor, qual seja, 01 de abril de 2002, respeitada a prescrição quinquenal.</w:t>
      </w:r>
    </w:p>
    <w:p>
      <w:pPr>
        <w:spacing w:after="120"/>
      </w:pPr>
      <w:r>
        <w:t>A inicial veio instruída com os documentos de IDs 79094393 a 79096682.</w:t>
      </w:r>
    </w:p>
    <w:p>
      <w:pPr>
        <w:spacing w:after="120"/>
      </w:pPr>
      <w:r>
        <w:t>No ID 85098895, decisão deferindo gratuidade de justiça ao autor.</w:t>
      </w:r>
    </w:p>
    <w:p>
      <w:pPr>
        <w:spacing w:after="120"/>
      </w:pPr>
      <w:r>
        <w:t>Contestação no ID 95388418, pela qual argui o réu a prescrição do fundo de direito. No mérito, alega a impossibilidade de incorporação e o efeito cascata, a natureza propter laborem da verba e a inconstitucionalidade da lei que majorou o adicional de risco de vida, pugnando então pela improcedência total dos pedidos formulados na peça vestibular.</w:t>
      </w:r>
    </w:p>
    <w:p>
      <w:pPr>
        <w:spacing w:after="120"/>
      </w:pPr>
      <w:r>
        <w:t>Réplica no ID 102768636.</w:t>
      </w:r>
    </w:p>
    <w:p>
      <w:pPr>
        <w:spacing w:after="120"/>
      </w:pPr>
      <w:r>
        <w:t>Não houve requerimento de produção de novas provas, conforme IDs 110693122 e 113210618.</w:t>
      </w:r>
    </w:p>
    <w:p>
      <w:pPr>
        <w:spacing w:after="120"/>
      </w:pPr>
      <w:r>
        <w:t>Manifestações do Ministério Público nos IDs 141540272 e 162508290, informando a sua não intervenção no presente feito.</w:t>
      </w:r>
    </w:p>
    <w:p>
      <w:pPr>
        <w:spacing w:after="120"/>
      </w:pPr>
      <w:r>
        <w:t>É O RELATÓRIO. PASSO A DECIDIR.</w:t>
      </w:r>
    </w:p>
    <w:p>
      <w:pPr>
        <w:spacing w:after="120"/>
      </w:pPr>
      <w:r>
        <w:t>Não havendo questões preliminares a apreciar, presentes os pressupostos processuais e os elementos bastantes para a formação do convencimento do juízo, bem como diante da desnecessidade de produção de outras provas, entendo que a causa está madura para julgamento. Assim passo a analisar o mérito conforme disposição do artigo 355, inciso I do Código de Processo Civil.</w:t>
      </w:r>
    </w:p>
    <w:p>
      <w:pPr>
        <w:spacing w:after="120"/>
      </w:pPr>
      <w:r>
        <w:t>Pleiteia o autor, por meio desta demanda, a declaração da natureza de salário-base do aumento remuneratório correspondente ao cargo de Inspetor; o recebimento dos retroativos referentes aos reflexos salariais em razão do aumento remuneratório não ter sido incluído como base de cálculo para as demais verbas, desde a data em que deveria ter sido promovido (01 de abril de 2002), até a efetiva regularização, respeitada a prescrição quinquenal.</w:t>
      </w:r>
    </w:p>
    <w:p>
      <w:pPr>
        <w:spacing w:after="120"/>
      </w:pPr>
      <w:r>
        <w:t>Da análise dos autos, verifica-se que assiste razão ao demandante. Com efeito, a parte autora cumpriu com a disposição do artigo 373, I, do Código de Processo Civil, eis que fez prova dos fatos constitutivos de seu direito, afirmado na exordial. Conclui-se, portanto, que outra não pode ser a solução senão o reconhecimento do direito do autor à incorporação da gratificação em sua remuneração, na medida em que ocorrida a progressão funcional, bem como aos pagamentos retroativos.</w:t>
      </w:r>
    </w:p>
    <w:p>
      <w:pPr>
        <w:spacing w:after="120"/>
      </w:pPr>
      <w:r>
        <w:t>Isso porque, a legislação municipal em evidência não trata a referida função gratificada da carreira de Guarda Civil do Município de Resende como verba temporária. Na verdade, embora tal mudança na carreira seja denominada de "mudança de função", percebe-se que possui um caráter de ganho salarial, decorrente de ascensão funcional, fundada em legislação que tem por objeto a promoção do servidor dentro da própria carreira.</w:t>
      </w:r>
    </w:p>
    <w:p>
      <w:pPr>
        <w:spacing w:after="120"/>
      </w:pPr>
      <w:r>
        <w:t>Apesar de ostentar a denominação de "função gratificada", trata-se de verba de caráter permanente e inerente à promoção na carreira, razão pela qual sua incorporação aos vencimentos do servidor não ofende os artigos 37 e 40, §2º, ambos da Constituição da República, por se tratar de parcela remuneratória vinculada ao cargo do servidor.</w:t>
      </w:r>
    </w:p>
    <w:p>
      <w:pPr>
        <w:spacing w:after="120"/>
      </w:pPr>
      <w:r>
        <w:t>Em outras palavras, trata-se de verdadeiro aumento remuneratório decorrente de ascensão profissional, daí porque dever ser, consequentemente, incorporada à remuneração.</w:t>
      </w:r>
    </w:p>
    <w:p>
      <w:pPr>
        <w:spacing w:after="120"/>
      </w:pPr>
      <w:r>
        <w:t>Nesse sentido, os seguintes e recentes julgados do E. Tribunal de Justiça do Estado do Rio de Janeiro:</w:t>
      </w:r>
    </w:p>
    <w:p>
      <w:pPr>
        <w:spacing w:after="120"/>
      </w:pPr>
      <w:r>
        <w:t>"APELAÇÃO CÍVEL. DIREITO ADMINISTRATIVO. SERVIDOR PÚBLICO. GUARDA MUNICIPAL. MUNICÍPIO DE RESENDE. PROGRESSÃO FUNCIONAL. LEI MUNICIPAL Nº 2.347/02. PREENCHIMENTO DOS REQUISITOS LEGAIS. SENTENÇA DE PROCEDÊNCIA. ALEGAÇÃO DE JULGAMENTO EXTRA PETITA. ALEGAÇÃO DE INEXISTÊNCIA DE PEDIDO DE INCORPORAÇÃO. DESNECESSIDADE. MUDANÇA DE FUNÇÃO QUE NÃO TEM NATUREZA TEMPORÁRIA. VERBA QUE SE REFERE À ASCENÇÃO FUNCIONAL. NULIDADE QUE SE AFASTA. PROVA DOCUMENTAL QUE ATESTA TER O AUTOR PREENCHIDO OS REQUISITOS LEGAIS PARA PROMOÇÃO, ESTABELECIDOS NO ARTIGO 20, PARÁGRAFO 2º, DA LEI MUNICIPAL Nº 2.347/02. CONDENAÇÃO AO PAGAMENTO DAS VANTAGENS PECUNIÁRIAS OBSERVADA A PRESCRIÇÃO QUINQUENAL. SENTENÇA MANTIDA. DESPROVIMENTO DO APELO". (TJRJ - Processo nº 0006597-20.2015.8.19.0045 - APELACAO / REMESSA NECESSARIA Des(a). MARIA ISABEL PAES GONÇALVES - Julgamento: 30/08/2017 - SEGUNDA CÂMARA CÍVEL).</w:t>
      </w:r>
    </w:p>
    <w:p>
      <w:pPr>
        <w:spacing w:after="120"/>
      </w:pPr>
      <w:r>
        <w:t>"Ação de obrigação de fazer c/c cobrança ajuizada por guarda municipal contra o Município, objetivando a sua promoção na carreira e o recebimento dos valores pretéritos. Sentença que julgou procedentes os pedidos para determinar a promoção do servidor e o pagamento dos valores devidos, a contar do ajuizamento da ação, apurados em liquidação de sentença. Condenação do ente municipal ao pagamento da taxa judiciária e dos honorários advocatícios, fixados em 15% sobre o valor da causa. Apelo do Município. Irresignação que não prospera. Preliminar de nulidade da sentença que não merece ser acolhida. Incorporação da função inerente ao cargo almejado. Promoção automática na carreira, sujeita a requisitos objetivos, fixados na lei (artigo 20, § 2º da Lei Municipal nº 2347/2002), quais sejam, tempo de serviço, inexistência de punição e assiduidade. Ato administrativo vinculado, que independe da oportunidade e conveniência da administração pública e, por evidente está sujeito ao controle de legalidade, pelo Judiciário. Servidor que preencheu todos os requisitos, porém não foi submetido a avaliação de desempenho em decorrência da omissão do Município. Ônus que não pode ser suportado pelo autor. Condicionar a progressão do servidor, a avaliação, sem que haja perspectiva para sua realização, equivaleria a transformar, por via transversa, um ato vinculado em discricionário, o que não se admite. Precedentes deste Tribunal em hipóteses idênticas a dos autos. ¿Direito Administrativo. Município de Resende. Guarda Municipal. Promoção. Omissão Administrativa. Apelação parcialmente provida, retocando-se a sentença no reexame necessário e de ofício. 1. A Lei Municipal nº. 2.347/2002 definiu os critérios de promoção do servidor. 2. A omissão da edilidade em submeter seus servidores à Comissão Permanente de Promoções enseja o reconhecimento da pretensão do servidor em obter a referida promoção, desde que atendidos os demais requisitos previstos. 3. (...) 6. Apelação a que se dá parcial provimento, reformando-se parcialmente a sentença no reexame necessário e ainda de ofício¿ (0006346-02.2015.8.19.0045 - APELACAO / REMESSA NECESSARIA - Des. HORÁCIO DOS SANTOS RIBEIRO NETO - Julgamento: 29/08/2017 - DÉCIMA QUINTA CÂMARA CÍVEL). Inocorrência de tratamento diferenciado ou violação da ordem legal, como alegou o apelante. Cuida-se na verdade do efetivo cumprimento da lei, aplicável a todos os servidores na mesma situação. Ainda que se reconheça que os cargos possuem número limitados de vagas, não há prova de que elas estejam preenchidas. Percentual da verba honorária que não comporta redução. Honorários recursais aplicáveis à hipótese. DESPROVIMENTO RECURSO". (TJ-RJ - APL: 00024253520158190045 RIO DE JANEIRO RESENDE 1 VARA CIVEL, Relator: SIRLEY ABREU BIONDI, Data de Julgamento: 25/10/2017, DÉCIMA TERCEIRA CÂMARA CÍVEL, Data de Publicação: 27/10/2017)</w:t>
      </w:r>
    </w:p>
    <w:p>
      <w:pPr>
        <w:spacing w:after="120"/>
      </w:pPr>
      <w:r>
        <w:t>Dessa forma, como consequência da promoção do autor ao cargo de "Guarda Civil Inspetor", deverá o Município réu incorporar a gratificação correspondente na sua remuneração, bem como efetuar o pagamento dos valores retroativos devidos, com os respectivos reflexos salariais.</w:t>
      </w:r>
    </w:p>
    <w:p>
      <w:pPr>
        <w:spacing w:after="120"/>
      </w:pPr>
      <w:r>
        <w:t>Por fim, no que tange à alegação de inconstitucionalidade da Lei Municipal nº 2.653/2008, que majorou o adicional de risco de vida, cumpre ressaltar que o Órgão Especial do E. Tribunal de Justiça do Estado do Rio de Janeiro, ao julgar o Incidente de Inconstitucionalidade n.º 0011844-40.2019.8.19.0045, modulou os efeitos da decisão para que esta tivesse eficácia ex nunc. Tal modulação garantiu a manutenção do percentual de 80% para os guardas municipais que já se encontravam em atividade e recebiam o adicional, como é o caso do autor, visando à segurança jurídica e à boa-fé. Assim, a discussão sobre a inconstitucionalidade da referida lei não afeta o direito do autor, devendo o adicional continuar a ser considerado para o cálculo dos reflexos pleiteados.</w:t>
      </w:r>
    </w:p>
    <w:p>
      <w:pPr>
        <w:spacing w:after="120"/>
      </w:pPr>
      <w:r>
        <w:t>Posto isso, JULGO PROCEDENTES os pedidos formulados na inicial para:</w:t>
      </w:r>
    </w:p>
    <w:p>
      <w:pPr>
        <w:spacing w:after="120"/>
      </w:pPr>
      <w:r>
        <w:t>a) DECLARAR a natureza remuneratória do aumento devido em razão da promoção do autor ao cargo de Inspetor;</w:t>
      </w:r>
    </w:p>
    <w:p>
      <w:pPr>
        <w:spacing w:after="120"/>
      </w:pPr>
      <w:r>
        <w:t>b) CONDENAR o réu a efetuar o pagamento retroativo da vantagem pecuniária devida ao Autor pela promoção ao cargo de Inspetor, devidamente corrigido e com incidência dos juros legais, desde a data em que o Autor deveria estar recebendo (01/04/2002) até a regularização do pagamento, observada a prescrição quinquenal;</w:t>
      </w:r>
    </w:p>
    <w:p>
      <w:pPr>
        <w:spacing w:after="120"/>
      </w:pPr>
      <w:r>
        <w:t>c) CONDENAR o réu a efetuar o pagamento referente aos reflexos salariais em razão do aumento remuneratório não incluído no salário base, desde a data em que cumpriu os requisitos para ser promovido ao cargo de Inspetor (01/04/2002), até a efetiva incidência deste aumento remuneratório em todos os reflexos, observada a prescrição quinquenal.</w:t>
      </w:r>
    </w:p>
    <w:p>
      <w:pPr>
        <w:spacing w:after="120"/>
      </w:pPr>
      <w:r>
        <w:t>Ressalte-se que os juros de mora deverão observar o disposto no art. 1º-F da Lei nº 9.494/97, com redação dada pela Lei n. 11.960/2009, e a correção monetária deverá incidir a partir de cada pagamento que deixou de ser efetuado, de acordo com o IPCA-E, índice que melhor reflete a inflação acumulada do período.</w:t>
      </w:r>
    </w:p>
    <w:p>
      <w:pPr>
        <w:spacing w:after="120"/>
      </w:pPr>
      <w:r>
        <w:t>Em consequência declaro extinto o processo com apreciação do mérito nos termos do artigo 487, I do Código de Processo Civil de 2015.</w:t>
      </w:r>
    </w:p>
    <w:p>
      <w:pPr>
        <w:spacing w:after="120"/>
      </w:pPr>
      <w:r>
        <w:t>Outrossim, condeno o Réu em honorários advocatícios que serão arbitrados no momento de liquidação do julgado, de acordo com o disposto no artigo 85, §4º, inciso II do Código de Processo Civil, e na taxa judiciária, observada a isenção quanto ao pagamento das despesas processuais.</w:t>
      </w:r>
    </w:p>
    <w:p>
      <w:pPr>
        <w:spacing w:after="120"/>
      </w:pPr>
      <w:r>
        <w:t>Tendo em vista se tratar de sentença ilíquida, observe-se o reexame necessário na forma do art. 496, I do CPC.</w:t>
      </w:r>
    </w:p>
    <w:p>
      <w:pPr>
        <w:spacing w:after="120"/>
      </w:pPr>
      <w:r>
        <w:t>Publique-se e intimem-se.</w:t>
      </w:r>
    </w:p>
    <w:p>
      <w:r>
        <w:br w:type="page"/>
      </w:r>
    </w:p>
    <w:p>
      <w:pPr>
        <w:pStyle w:val="Heading1"/>
      </w:pPr>
      <w:r>
        <w:t>PREVIDENCIARIO - INSS - PROCEDENCIA</w:t>
      </w:r>
    </w:p>
    <w:p>
      <w:pPr>
        <w:spacing w:after="120"/>
      </w:pPr>
      <w:r>
        <w:t>Trata-se de Ação Previdenciária de Revisão de Benefício ajuizada por JOSÉ CARLOS LOPES em face do INSTITUTO NACIONAL DO SEGURO SOCIAL (INSS).</w:t>
      </w:r>
    </w:p>
    <w:p>
      <w:pPr>
        <w:spacing w:after="120"/>
      </w:pPr>
      <w:r>
        <w:t>Na inicial, narra o autor, em síntese, que é titular do benefício de aposentadoria por invalidez acidentária (NB 554.438.838-1), com data de início em 19/12/2012. Relata que, após o ajuizamento de reclamação trabalhista, teve reconhecido por sentença transitada em julgado o direito ao recebimento de adicional de periculosidade referente ao período de 12/03/2008 a 19/02/2010. Sustenta que tal verba, de natureza salarial, deve integrar o seu salário de contribuição e, consequentemente, ser incluída no cálculo da Renda Mensal Inicial (RMI) de seu benefício. Requer, ao final, a condenação do réu a proceder à revisão do benefício, com o pagamento das diferenças vencidas, respeitada a prescrição quinquenal.</w:t>
      </w:r>
    </w:p>
    <w:p>
      <w:pPr>
        <w:spacing w:after="120"/>
      </w:pPr>
      <w:r>
        <w:t>A petição inicial (ID 166148537) veio instruída com os seguintes documentos e respectivos indexadores: Procuração (ID 166148543); Documento de Identificação e Comprovante de Residência (ID 166148549); Histórico de Créditos do benefício (ID 166150803); Decisão de deferimento de gratuidade em processo anterior (ID 166150804); Carta de Concessão do benefício (ID 166150811); Sentença da Justiça do Trabalho (ID 166150816); Documentos de recolhimento da contribuição previdenciária decorrente da ação trabalhista (ID 166150820); e Sentença do Juizado Especial Federal que reconheceu a incompetência daquele juízo (ID 166150829).</w:t>
      </w:r>
    </w:p>
    <w:p>
      <w:pPr>
        <w:spacing w:after="120"/>
      </w:pPr>
      <w:r>
        <w:t>Decisão no ID 168658247 deferiu a gratuidade de justiça e determinou a citação do réu.</w:t>
      </w:r>
    </w:p>
    <w:p>
      <w:pPr>
        <w:spacing w:after="120"/>
      </w:pPr>
      <w:r>
        <w:t>Citado, o INSS apresentou contestação no ID 176879518, na qual discorreu de forma genérica sobre os requisitos para a concessão de benefício por incapacidade, a ausência de pedido de prorrogação e a necessidade de perícia médica, sem impugnar especificamente o pedido revisional e seus fundamentos. Juntou dossiê previdenciário (ID 176879519) e dossiê médico (ID 176879520).</w:t>
      </w:r>
    </w:p>
    <w:p>
      <w:pPr>
        <w:spacing w:after="120"/>
      </w:pPr>
      <w:r>
        <w:t>Réplica apresentada no ID 187877325, na qual o autor reitera os termos da inicial e destaca que a peça de defesa é genérica e dissociada do objeto da lide.</w:t>
      </w:r>
    </w:p>
    <w:p>
      <w:pPr>
        <w:spacing w:after="120"/>
      </w:pPr>
      <w:r>
        <w:t>Instadas a se manifestarem em provas, a parte autora (ID 207797592) afirmou não ter outras a produzir, pugnando pelo julgamento antecipado, e a parte ré (ID 206167536) também informou não ter mais provas a produzir.</w:t>
      </w:r>
    </w:p>
    <w:p>
      <w:pPr>
        <w:spacing w:after="120"/>
      </w:pPr>
      <w:r>
        <w:t>O Ministério Público (ID 218430901) manifestou-se pela não intervenção no feito.</w:t>
      </w:r>
    </w:p>
    <w:p>
      <w:pPr>
        <w:spacing w:after="120"/>
      </w:pPr>
      <w:r>
        <w:t>É O RELATÓRIO. DECIDO.</w:t>
      </w:r>
    </w:p>
    <w:p>
      <w:pPr>
        <w:spacing w:after="120"/>
      </w:pPr>
      <w:r>
        <w:t>Não havendo questões preliminares a apreciar, presentes os pressupostos processuais e as condições da ação, passo a analisar o mérito. A causa está madura para julgamento, nos termos do art. 355, I, do Código de Processo Civil, uma vez que a questão controvertida é unicamente de direito e as provas documentais carreadas aos autos são suficientes para a elucidação dos fatos.</w:t>
      </w:r>
    </w:p>
    <w:p>
      <w:pPr>
        <w:spacing w:after="120"/>
      </w:pPr>
      <w:r>
        <w:t>O cerne da controvérsia reside no direito do autor à revisão da Renda Mensal Inicial (RMI) de sua aposentadoria por invalidez acidentária, para fins de inclusão de verbas salariais (adicional de periculosidade) reconhecidas em sentença trabalhista transitada em julgado.</w:t>
      </w:r>
    </w:p>
    <w:p>
      <w:pPr>
        <w:spacing w:after="120"/>
      </w:pPr>
      <w:r>
        <w:t>De início, observa-se que a contestação apresentada pelo INSS (ID 176879518) é manifestamente genérica e não guarda pertinência com o objeto da demanda. A autarquia discorre sobre requisitos de benefícios por incapacidade e ausência de pedido de prorrogação, matérias estranhas ao pleito revisional que constitui a causa de pedir. A ausência de impugnação específica aos fatos narrados na inicial atrai a presunção de veracidade destes, nos termos do art. 341 do CPC.</w:t>
      </w:r>
    </w:p>
    <w:p>
      <w:pPr>
        <w:spacing w:after="120"/>
      </w:pPr>
      <w:r>
        <w:t>O autor postula a revisão de seu benefício com base no reconhecimento do direito ao adicional de periculosidade no período de 12/03/2008 a 19/02/2010, obtido por meio da sentença proferida pela 1ª Vara do Trabalho de Resende (ID 166150816). O adicional de periculosidade possui natureza salarial e, portanto, integra o salário de contribuição do segurado, devendo ser considerado para o cálculo do salário de benefício, conforme pacífica jurisprudência.</w:t>
      </w:r>
    </w:p>
    <w:p>
      <w:pPr>
        <w:spacing w:after="120"/>
      </w:pPr>
      <w:r>
        <w:t>A pretensão de incluir no cálculo do benefício previdenciário parcelas salariais reconhecidas em reclamatória trabalhista é plenamente admitida. A sentença trabalhista constitui prova material suficiente do tempo de serviço e da natureza das verbas, especialmente quando, como no caso dos autos, há o correspondente recolhimento das contribuições previdenciárias sobre os valores reconhecidos, conforme demonstrado no ID 166150820.</w:t>
      </w:r>
    </w:p>
    <w:p>
      <w:pPr>
        <w:spacing w:after="120"/>
      </w:pPr>
      <w:r>
        <w:t>Quanto à alegação de decadência, argumentada pelo réu na via administrativa, esta não prospera. O prazo decadencial de dez anos para a revisão do ato de concessão do benefício, previsto no art. 103 da Lei nº 8.213/91, tem seu termo inicial na data em que o segurado toma conhecimento de fatos ou elementos que não estavam à sua disposição quando da concessão. No caso de verbas salariais reconhecidas judicialmente, o direito à revisão e, por conseguinte, o início do prazo decadencial, nascem com o trânsito em julgado da sentença trabalhista, momento em que o direito se torna exigível perante a autarquia previdenciária. Tendo a decisão trabalhista transitado em julgado em 2019 e a presente ação sido ajuizada em 15/01/2025, não há que se falar em decurso do prazo decadencial.</w:t>
      </w:r>
    </w:p>
    <w:p>
      <w:pPr>
        <w:spacing w:after="120"/>
      </w:pPr>
      <w:r>
        <w:t>Desta forma, comprovado o direito à percepção do adicional de periculosidade por decisão judicial e sua natureza salarial, bem como a ausência de decadência, é direito do autor ter sua aposentadoria por invalidez recalculada, incluindo-se referidas verbas no Período Básico de Cálculo (PBC) para a apuração da nova Renda Mensal Inicial (RMI).</w:t>
      </w:r>
    </w:p>
    <w:p>
      <w:pPr>
        <w:spacing w:after="120"/>
      </w:pPr>
      <w:r>
        <w:t>As diferenças pecuniárias decorrentes da revisão são devidas, observando-se, contudo, a prescrição das parcelas vencidas no quinquênio anterior ao ajuizamento da ação, que ocorreu em 15/01/2025.</w:t>
      </w:r>
    </w:p>
    <w:p>
      <w:pPr>
        <w:spacing w:after="120"/>
      </w:pPr>
      <w:r>
        <w:t>Posto isso, JULGO PROCEDENTE o pedido formulado na petição inicial, resolvendo o mérito nos termos do art. 487, I, do CPC, para:</w:t>
      </w:r>
    </w:p>
    <w:p>
      <w:pPr>
        <w:spacing w:after="120"/>
      </w:pPr>
      <w:r>
        <w:t>a) CONDENAR o INSTITUTO NACIONAL DO SEGURO SOCIAL (INSS) a proceder à revisão da Renda Mensal Inicial (RMI) do benefício de aposentadoria por invalidez acidentária do autor (NB 554.438.838-1), incluindo no Período Básico de Cálculo (PBC) os valores relativos ao adicional de periculosidade reconhecido na Justiça do Trabalho, referente ao período de 12/03/2008 a 19/02/2010.</w:t>
      </w:r>
    </w:p>
    <w:p>
      <w:pPr>
        <w:spacing w:after="120"/>
      </w:pPr>
      <w:r>
        <w:t>b) CONDENAR o INSS ao pagamento das diferenças mensais apuradas entre o valor pago e o valor devido após a revisão, desde a Data de Início do Benefício (DIB) em 19/12/2012, respeitadas as parcelas atingidas pela prescrição quinquenal, cujo marco é 15/01/2020.</w:t>
      </w:r>
    </w:p>
    <w:p>
      <w:pPr>
        <w:spacing w:after="120"/>
      </w:pPr>
      <w:r>
        <w:t>Os valores devidos pelo INSS deverão ser corrigidos monetariamente e acrescidos de juros de mora. A partir de 09/12/2021, para fins de atualização monetária e juros de mora, incidirá, uma única vez, até o efetivo pagamento, a taxa referencial do Sistema Especial de Liquidação e de Custódia (SELIC), acumulada mensalmente, nos termos do art. 3º da Emenda Constitucional nº 113/2021. Para o período anterior, a correção monetária observará o INPC e os juros de mora seguirão os índices aplicáveis à caderneta de poupança, a contar da citação (ID 174497849).</w:t>
      </w:r>
    </w:p>
    <w:p>
      <w:pPr>
        <w:spacing w:after="120"/>
      </w:pPr>
      <w:r>
        <w:t>Outrossim, condeno o INSS ao pagamento de honorários advocatícios, que fixo em 10% (dez por cento) sobre o valor da condenação, apurado sobre as parcelas vencidas até a data da prolação desta sentença, nos termos da Súmula 111 do STJ e do art. 85, §3º, I, do CPC.</w:t>
      </w:r>
    </w:p>
    <w:p>
      <w:pPr>
        <w:spacing w:after="120"/>
      </w:pPr>
      <w:r>
        <w:t>O réu é isento do pagamento de custas processuais, na forma da lei.</w:t>
      </w:r>
    </w:p>
    <w:p>
      <w:pPr>
        <w:spacing w:after="120"/>
      </w:pPr>
      <w:r>
        <w:t>Sentença não sujeita ao reexame necessário, por força do art. 496, §3º, I, do CPC, uma vez que o valor da condenação ou do direito controvertido não excede o limite legal de 1.000 (mil) salários-mínimos.</w:t>
      </w:r>
    </w:p>
    <w:p>
      <w:pPr>
        <w:spacing w:after="120"/>
      </w:pPr>
      <w:r>
        <w:t>Publique-se. Intimem-se.</w:t>
      </w:r>
    </w:p>
    <w:p>
      <w:pPr>
        <w:spacing w:after="120"/>
      </w:pPr>
      <w:r>
        <w:t>Após o trânsito em julgado, dê-se baixa e arquivem-se os autos.</w:t>
      </w:r>
    </w:p>
    <w:p>
      <w:r>
        <w:br w:type="page"/>
      </w:r>
    </w:p>
    <w:p>
      <w:pPr>
        <w:pStyle w:val="Heading1"/>
      </w:pPr>
      <w:r>
        <w:t>CONCURSO / DIREITO ADMINISTRATIVO - IMPROCEDENCIA</w:t>
      </w:r>
    </w:p>
    <w:p>
      <w:pPr>
        <w:spacing w:after="120"/>
      </w:pPr>
      <w:r>
        <w:t>Trata-se de ação de cobrança c/c obrigação de fazer e pedido de tutela de evidência ajuizada por RONALDO BALBINO DA COSTA em face do MUNICÍPIO DE RESENDE.</w:t>
      </w:r>
    </w:p>
    <w:p>
      <w:pPr>
        <w:spacing w:after="120"/>
      </w:pPr>
      <w:r>
        <w:t>Na inicial, alega o autor que é servidor público do município de Resende desde 01 de novembro de 1990, exercendo atualmente o cargo de Fiscal de Urbanismo, matrícula 6196, com carga horária de 40 horas semanais. Aduz que, desde seu ingresso na carreira, a ré vem efetuando o pagamento de seus vencimentos em valor não correspondente ao padrão salarial previsto na legislação municipal.</w:t>
      </w:r>
    </w:p>
    <w:p>
      <w:pPr>
        <w:spacing w:after="120"/>
      </w:pPr>
      <w:r>
        <w:t>Expõe que em 03/11/2021 instaurou procedimento administrativo (PA nº 30535/2021) ao tomar ciência da irregularidade, contudo, até a presente data não obteve resposta do ente público, acarretando maiores prejuízos financeiros ao autor que exerce suas atribuições nos ditames da lei sem receber a devida contraprestação.</w:t>
      </w:r>
    </w:p>
    <w:p>
      <w:pPr>
        <w:spacing w:after="120"/>
      </w:pPr>
      <w:r>
        <w:t>No mérito, sustenta que a Lei Municipal nº 2333/02 dispõe sobre o Plano de Cargos e Salários dos Servidores Públicos do Município de Resende, estabelecendo que o cargo de Fiscal de Urbanismo corresponde ao Nível 6 (nível superior), que na tabela do Anexo VI corresponde ao nível NSTI para carga horária de 40h semanais.</w:t>
      </w:r>
    </w:p>
    <w:p>
      <w:pPr>
        <w:spacing w:after="120"/>
      </w:pPr>
      <w:r>
        <w:t>Argumenta que, embora seja servidor concursado para carga horária de 40h em cargo de nível 6, vem sendo remunerado no padrão salarial nível 5, correspondente aos cargos de nível básico, em desacordo com a previsão legal.</w:t>
      </w:r>
    </w:p>
    <w:p>
      <w:pPr>
        <w:spacing w:after="120"/>
      </w:pPr>
      <w:r>
        <w:t>Formula pedido de tutela de evidência para que seja compelida a Administração Pública ao cumprimento da legislação municipal, aplicando como vencimento base o valor de R$ 4.284,91, correspondente ao nível NSTI, letra G da Tabela atualizada.</w:t>
      </w:r>
    </w:p>
    <w:p>
      <w:pPr>
        <w:spacing w:after="120"/>
      </w:pPr>
      <w:r>
        <w:t>No mérito, requer a condenação da ré ao pagamento das diferenças salariais retroativas à data do pedido administrativo (03/11/2021), bem como reflexos no adicional de produtividade, anuênio, triênio, quinquênio, horas extras incorporadas, décimos terceiros salários e demais verbas.</w:t>
      </w:r>
    </w:p>
    <w:p>
      <w:pPr>
        <w:spacing w:after="120"/>
      </w:pPr>
      <w:r>
        <w:t>Instruem a inicial os documentos constantes dos IDs 41650440 a 41650722.</w:t>
      </w:r>
    </w:p>
    <w:p>
      <w:pPr>
        <w:spacing w:after="120"/>
      </w:pPr>
      <w:r>
        <w:t>Devidamente citado, o Município de Resende apresentou contestação no indexador 52597328, na qual, preliminarmente, impugna a gratuidade de justiça concedida à parte autora e argui prescrição do direito de ação. Sustenta que o autor possui ganhos médios mensais de R$ 5.011,89, chegando a R$ 6.806,34 em março/2022, o que não justificaria a concessão do benefício. Quanto à prescrição, argumenta que, tendo o autor sido admitido em 01/11/1990 e a ação distribuída apenas em 10/01/2023, operou-se a prescrição do fundo de direito, uma vez que os atos de enquadramento são questionáveis apenas no prazo de 5 anos.</w:t>
      </w:r>
    </w:p>
    <w:p>
      <w:pPr>
        <w:spacing w:after="120"/>
      </w:pPr>
      <w:r>
        <w:t>No mérito, aduz que o autor está corretamente enquadrado no Nível 5, padrão "G", sendo impossível seu reenquadramento para o Nível Superior (NS) ou Nível Superior em Tempo Integral (NSTI), haja vista que o cargo de Fiscal de Urbanismo exige apenas formação em curso técnico em edificações de nível médio. Afirma que a transição entre níveis é vedada, pois os níveis são alocados conforme a exigência de formação profissional do cargo, sendo os níveis NS e NSTI exclusivos para cargos de nível superior, conforme art. 55, §2º do PCCS.</w:t>
      </w:r>
    </w:p>
    <w:p>
      <w:pPr>
        <w:spacing w:after="120"/>
      </w:pPr>
      <w:r>
        <w:t>Argumenta que o Anexo V da Lei Municipal nº 2.333/2002, que enquadrou o cargo no Nível 6, é inconstitucional por vício de iniciativa, uma vez que decorreu de emenda parlamentar que gerou aumento de despesa em projeto de lei de iniciativa do Executivo. Esclarece que o Prefeito vetou tal dispositivo, mas teve seu veto derrubado pela Câmara Municipal.</w:t>
      </w:r>
    </w:p>
    <w:p>
      <w:pPr>
        <w:spacing w:after="120"/>
      </w:pPr>
      <w:r>
        <w:t>Impugna ainda o pedido de tutela de evidência, sustentando não estarem presentes os requisitos legais, além de haver vedação à concessão de liminares que esgotem o objeto da ação, nos termos do art. 1º, §3º da Lei 8.437/92.</w:t>
      </w:r>
    </w:p>
    <w:p>
      <w:pPr>
        <w:spacing w:after="120"/>
      </w:pPr>
      <w:r>
        <w:t>Pugna-se, assim, pela declaração incidental de inconstitucionalidade do Anexo V da Lei Municipal nº 2.333/2002, no que se refere ao enquadramento das carreiras de Fiscal Ambiental, Fiscal Sanitário e de Saúde e Fiscal de Urbanismo ao Nível 6 (superior) e pela improcedência dos pedidos autorais. Subsidiariamente, caso ultrapassadas as preliminares e reconhecido o direito ao reenquadramento, requer a limitação dos efeitos financeiros à data da citação (Súmula 85 do STJ)</w:t>
      </w:r>
    </w:p>
    <w:p>
      <w:pPr>
        <w:spacing w:after="120"/>
      </w:pPr>
      <w:r>
        <w:t>Instruem a contestação os documentos constantes dos IDs 52597337 a 52598521.</w:t>
      </w:r>
    </w:p>
    <w:p>
      <w:pPr>
        <w:spacing w:after="120"/>
      </w:pPr>
      <w:r>
        <w:t>Réplica no ID. 61744687.</w:t>
      </w:r>
    </w:p>
    <w:p>
      <w:pPr>
        <w:spacing w:after="120"/>
      </w:pPr>
      <w:r>
        <w:t>Não houve requerimento por novas provas.</w:t>
      </w:r>
    </w:p>
    <w:p>
      <w:pPr>
        <w:spacing w:after="120"/>
      </w:pPr>
      <w:r>
        <w:t>O Ministério Público informou sua não intervenção no feito (ID. 91283520).</w:t>
      </w:r>
    </w:p>
    <w:p>
      <w:pPr>
        <w:spacing w:after="120"/>
      </w:pPr>
      <w:r>
        <w:t>Decisão proferida no ID 113233976, rejeitando a impugnação à gratuidade de justiça oferecida pelo réu e determinando esclarecimentos por parte do Município réu, o quais foram prestados na petição de ID. 133584062.</w:t>
      </w:r>
    </w:p>
    <w:p>
      <w:pPr>
        <w:spacing w:after="120"/>
      </w:pPr>
      <w:r>
        <w:t>Na mesma decisão, considerando a alegação do réu de que as fichas de padrões salariais apresentadas como paradigmas referiam-se a servidores com nível superior, e tendo em vista que o documento de fl. 05 do ID 41650722 indicava que a servidora Ana Carolina da Rocha Santos, ocupante do cargo de fiscal sanitário, recebia o mesmo nível salarial perseguido pelo autor (NSTI), o juízo converteu o julgamento em diligência, determinando que o Município esclarecesse as razões pelas quais remunerava a referida servidora com padrão salarial correspondente ao nível NSTI.</w:t>
      </w:r>
    </w:p>
    <w:p>
      <w:pPr>
        <w:spacing w:after="120"/>
      </w:pPr>
      <w:r>
        <w:t>Após, foi dada vista ao autor, que se manifestou no ID 154146551.</w:t>
      </w:r>
    </w:p>
    <w:p>
      <w:pPr>
        <w:spacing w:after="120"/>
      </w:pPr>
      <w:r>
        <w:t>É O RELATÓRIO. DECIDO.</w:t>
      </w:r>
    </w:p>
    <w:p>
      <w:pPr>
        <w:spacing w:after="120"/>
      </w:pPr>
      <w:r>
        <w:t>Inicialmente, registro que a tese prescricional suscitada na contestação será analisada em conjunto com o mérito, uma vez que é indissociável da própria natureza do direito material em discussão.</w:t>
      </w:r>
    </w:p>
    <w:p>
      <w:pPr>
        <w:spacing w:after="120"/>
      </w:pPr>
      <w:r>
        <w:t>Assim, não havendo questões preliminares pendentes de apreciação, e presentes os pressupostos processuais, bem como as condições para o regular exercício do direito de ação, passo à apreciação do mérito da causa. A causa está madura para julgamento, porquanto presentes elementos bastantes para a formação do convencimento do juízo.</w:t>
      </w:r>
    </w:p>
    <w:p>
      <w:pPr>
        <w:spacing w:after="120"/>
      </w:pPr>
      <w:r>
        <w:t>A controvérsia central reside na pretensão do autor de reenquadramento do cargo de Fiscal de Urbanismo do Nível 5 para o Nível 6 (NSTI) da estrutura remuneratória municipal, com base no Anexo V da Lei 2.333/2002.</w:t>
      </w:r>
    </w:p>
    <w:p>
      <w:pPr>
        <w:spacing w:after="120"/>
      </w:pPr>
      <w:r>
        <w:t>O cerne da questão exige análise sob dois aspectos fundamentais: a) a constitucionalidade do dispositivo legal que fundamenta o pedido; e b) a possibilidade jurídica do reenquadramento pretendido.</w:t>
      </w:r>
    </w:p>
    <w:p>
      <w:pPr>
        <w:spacing w:after="120"/>
      </w:pPr>
      <w:r>
        <w:t>Quanto ao primeiro aspecto, assiste razão ao Município réu ao apontar a inconstitucionalidade do Anexo V da Lei 2.333/2002, na parte em que promoveu o reenquadramento dos cargos de Fiscal.</w:t>
      </w:r>
    </w:p>
    <w:p>
      <w:pPr>
        <w:spacing w:after="120"/>
      </w:pPr>
      <w:r>
        <w:t>Com efeito, é fato incontroverso que o referido anexo foi incluído por meio da Emenda Parlamentar nº 001, que remanejou os cargos de Fiscal do Nível 5 para o Nível 6, gerando aumento de despesa com pessoal.</w:t>
      </w:r>
    </w:p>
    <w:p>
      <w:pPr>
        <w:spacing w:after="120"/>
      </w:pPr>
      <w:r>
        <w:t>Tal alteração legislativa violou frontalmente o art. 61, §1º, II, 'a' da Constituição Federal, aplicável aos Municípios por força do princípio da simetria, que reserva ao Chefe do Executivo a iniciativa privativa de leis que disponham sobre criação de cargos, funções ou empregos públicos na administração direta e autárquica ou aumento de sua remuneração. Mais que isso, a emenda parlamentar contrariou a expressa vedação contida no art. 63, I da CF e art. 59, I da Lei Orgânica Municipal, que proíbem o aumento de despesa em projetos de iniciativa exclusiva do Executivo.</w:t>
      </w:r>
    </w:p>
    <w:p>
      <w:pPr>
        <w:spacing w:after="120"/>
      </w:pPr>
      <w:r>
        <w:t>Nesse sentido:</w:t>
      </w:r>
    </w:p>
    <w:p>
      <w:pPr>
        <w:spacing w:after="120"/>
      </w:pPr>
      <w:r>
        <w:t>“INCIDENTE DE ARGUIÇÃO DE INCONSTITUCIONALIDADE SUSCITADO NOS AUTOS DA APELAÇÃO CÍVEL Nº 0065487-55.2013.8.19.0000. ART. 7º, II, ALÍNEA ¿A¿, DA LEI ESTADUAL Nº 6.127/11, QUE VINCULOU O REAJUSTE DO PRÊMIO DE PRODUTIVIDADE PERCEBIDO PELOS FISCAIS DE RENDAS DO ESTADO DO RIO DE JANEIRO, PREVISTO NO ART. 51, DA LEI COMPLEMENTAR Nº 69/90, À UFIR/RJ. ALEGAÇÃO DE INCOMPATIBILIDADE COM O DISPOSTO NOS INCISOS X E XIII, DO ART. 37, E DO ART. 169, AMBOS DA CONSTITUIÇÃO DA REPUBLICA. No caso sub examine, a norma em cotejo ¿ que vincula o cálculo do Prêmio de Produtividade percebido pelos Fiscais de Renda de nosso Estado à UFIR-Rio de Janeiro ¿ , se deu mediante a apresentação de emenda parlamentar ao Projeto de Lei nº 1622/2012, de iniciativa do Executivo, que estatuía a UFIR-RJ tão somente para fins de atualização tributária. Ocorre que, por ocasião de sua tramitação na Casa Legislativa, o referido Projeto de Lei recebeu emenda parlamentar inserindo, no artigo 7º do diploma em questão, o inciso II, no qual a alínea a contemplou que sua aplicação dar-se-ia também para fins de reajuste do Prêmio de Produtividade, previsto no art. 51, da Lei Complementar 69/90, percebido pelos Fiscais de Renda de nosso Estado. Ou seja, a inserção do dispositivo em comento decorreu de iniciativa do Legislativo, em matéria cuja competência era, e continua sendo, exclusiva do Executivo, conquanto diz respeito aos vencimentos de uma determinada categoria de servidores deste Poder. Nesta linha de intelecção, tem-se ser indelével a existência de vício de iniciativa a macular a proposição, por ofender a autonomia financeira e administrativa do Poder Executivo, e, por via de consequência, o princípio da separação dos poderes, sobretudo porque, ao atrelar o prêmio de produtividade à UFIR, faz com que haja uma correção automática da remuneração do referido servidor, sem qualquer ingerência do Chefe do Executivo, conspurcando, por conseguinte, não apenas o princípio federativo, como também, e principalmente, a autonomia dos Estados para fixar os vencimentos de seus funcionários. Noutro giro, a referida emenda parlamentar também desborda da legalidade ao violar o disposto no art. 37, XIII, da Constituição da Republica, que veda vinculação desta espécie, daí porque forçoso é reconhecer, também, a existência de inconstitucionalidade material. Nesse sentido, precedente deste Colegiado da lavra do e. Desembargador Antônio Iloízio: 0111853-16.2017.8.19.0001 - Julgamento: 20/05/2019 - OE - SECRETARIA DO TRIBUNAL PLENO E ORGAO ESPECIAL: ARGUIÇÃO DE INCONSTITUCIONALIDADE. LEI ESTADUAL QUE PREVÊ A UFIR-RJ PARA CÁLCULO DE UM DOS COMPONENTES DA REMUNERAÇÃO. INCONSTITUCIONALIDADE FORMAL E MATERIAL CONFIGURADAS. 1.Incidente de Arguição de Inconstitucionalidade que foi suscitado pela Colenda 23ª Câmara Cível tendo em mira o art. 7º, II, c, da Lei Estadual 6127, de 2011. 2.Afigura-se configurada a inconstitucionalidade formal na medida em que houve inobservância dos limites ao poder de emendar o projeto de lei de iniciativa exclusiva do Chefe do Poder Executivo. 3.A citada emenda parlamentar ao implicar aumento de despesa, a um só tempo, invade o âmbito de atuação exclusivo do Chefe do Poder Executivo ( CF/88, art. 61, § 1º, II, a) e ultrapassa limite imposto pela Carta Maior ( CF/88, art. 63, I), tendo como resultante lógico a falta de previsão e autorização ( CF/88, art. 169, § 1º, I e II). 4.A emenda parlamentar, diferente do projeto de lei, ao prever o uso da UFIR-RJ para o efeito de cálculo de um dos componentes da remuneração do servidor público traz à luz a inconstitucionalidade material na forma de violação do art. 37, XIII da CF/88 que veda a vinculação havida na espécie. 5.Afigura-se também presente a violação do art. 37, X da CF/88 na medida em que haverá aumento não por via de lei específica, mas sim por via transversa, qual o ato normativo vindo da Secretaria de Estado de Fazenda. 6.Arguição procedente. ACOLHIMENTO DA ARGUIÇÃO.” (TJ-RJ - INCIDENTE DE ARGUICAO DE INCONSTITUCIONALIDADE: 00654875520138190001, Relator.: Des(a). MARIA ANGÉLICA GUIMARÃES GUERRA GUEDES, Data de Julgamento: 15/03/2021, OE - SECRETARIA DO TRIBUNAL PLENO E ORGAO ESPECIAL, Data de Publicação: 03/07/2019)</w:t>
      </w:r>
    </w:p>
    <w:p>
      <w:pPr>
        <w:spacing w:after="120"/>
      </w:pPr>
      <w:r>
        <w:t>Registre-se que o Supremo Tribunal Federal possui jurisprudência pacífica no sentido da inconstitucionalidade de emendas parlamentares que, em projetos de iniciativa privativa do Executivo, impliquem aumento de despesa ou interfiram na organização administrativa e remuneração de servidores. Confira-se:</w:t>
      </w:r>
    </w:p>
    <w:p>
      <w:pPr>
        <w:spacing w:after="120"/>
      </w:pPr>
      <w:r>
        <w:t>“EMENTA: DIREITO ADMINISTRATIVO. REPRESENTAÇÃO DE INCONSTITUCIONALIDADE. LEI Nº 5.724/2020, DO MUNICÍPIO DE VOLTA REDONDA. PLANO DE CARGOS, CARREIRA E VENCIMENTOS DA GUARDA CIVIL MUNICIPAL. ALTERAÇÕES, POR EMENDA PARLAMENTAR, DE CRITÉRIOS RELACIONADOS AO REGIME JURÍDICO DOS SERVIDORES. IMPOSSIBILIDADE. INICIATIVA DA CHEFIA DO PODER EXECUTIVO. VÍCIO FORMAL CONFIGURADO. PROVIMENTO DO RECURSO EXTRAORDINÁRIO. 1. A Constituição Federal estabelece a iniciativa legislativa privativa do Chefe do Poder Executivo para dispor sobre servidores públicos, seu regime jurídico, provimento de cargos, estabilidade e aposentadoria ( CF, art. 61, § 1º, II, c). 2. Na hipótese dos autos, por emenda parlamentar, foram incluídas alterações em critérios relacionados ao regime jurídico dos guardas municipais de Volta Redonda, especialmente quanto à promoção na carreira e à avaliação funcional dos servidores, matérias que se inserem na seara da iniciativa do Chefe do Poder Executivo. 3. A norma impugnada permite aumento da remuneração dos servidores públicos contemplados por eventual promoção para o cargo imediatamente superior, o que implica em afronta à iniciativa privativa do chefe do Poder Executivo estadual para a deflagração do respectivo processo legislativo, nos termos dos arts. 61, § 1º II, a, e 63, I, da Constituição da Republica. Precedentes. 4. Tal compreensão foi reafirmada no julgamento do Tema 686 da repercussão geral, no qual foi fixada a Tese de que “I -Há reserva de iniciativa do Chefe do Poder Executivo para edição de normas que alterem o padrão remuneratório dos servidores públicos (art. 61, § 1º, II, a, da CF); II - São formalmente inconstitucionais emendas parlamentares que impliquem aumento de despesa em projeto de lei de iniciativa reservada do Chefe do Poder Executivo (art. 63, I, da CF). 5. Recurso extraordinário provido.” (STF - RE: 1445377 RJ, Relator.: Min. FLÁVIO DINO, Data de Julgamento: 14/10/2024, Tribunal Pleno, Data de Publicação: PROCESSO ELETRÔNICO DJe-s/n DIVULG 18-10-2024 PUBLIC 21-10-2024)</w:t>
      </w:r>
    </w:p>
    <w:p>
      <w:pPr>
        <w:spacing w:after="120"/>
      </w:pPr>
      <w:r>
        <w:t>Portanto, o Anexo V da Lei 2.333/2002, no ponto em que promoveu o reenquadramento dos Fiscais para o Nível 6, padece de vício formal de inconstitucionalidade, não podendo produzir efeitos jurídicos válidos.</w:t>
      </w:r>
    </w:p>
    <w:p>
      <w:pPr>
        <w:spacing w:after="120"/>
      </w:pPr>
      <w:r>
        <w:t>Ainda que assim não fosse, o pedido encontraria óbice intransponível na própria natureza do cargo ocupado pelo autor. Conforme documentação acostada aos autos, o cargo de Fiscal de Urbanismo exige apenas formação técnica de nível médio, não se justificando seu enquadramento em nível reservado aos cargos de formação superior.</w:t>
      </w:r>
    </w:p>
    <w:p>
      <w:pPr>
        <w:spacing w:after="120"/>
      </w:pPr>
      <w:r>
        <w:t>O reenquadramento pretendido implicaria, na prática, mudança de carreira sem o necessário concurso público, em violação ao art. 37, II da Constituição Federal, além de promover equiparação remuneratória vedada pela Súmula Vinculante 37 do STF.</w:t>
      </w:r>
    </w:p>
    <w:p>
      <w:pPr>
        <w:spacing w:after="120"/>
      </w:pPr>
      <w:r>
        <w:t>Ressalte-se que a Lei 2.333/2002, em seu art. 55, §2º, estabelece categoricamente que os níveis NS e NSTI são privativos dos cargos de nível superior, não abrangendo a situação funcional do autor. No caso dos autos, o sistema remuneratório municipal, estruturado em níveis vinculados à qualificação e padrões progressivos na carreira, já posiciona o autor no Nível 5 (teto para cargos de nível médio/técnico) e padrão "G", este último compatível com seu tempo de serviço, inexistindo fundamento legal para a pretendida equiparação aos cargos de nível superior.</w:t>
      </w:r>
    </w:p>
    <w:p>
      <w:pPr>
        <w:spacing w:after="120"/>
      </w:pPr>
      <w:r>
        <w:t>Posto isso:</w:t>
      </w:r>
    </w:p>
    <w:p>
      <w:pPr>
        <w:spacing w:after="120"/>
      </w:pPr>
      <w:r>
        <w:t>1) DECLARO INCIDENTALMENTE a inconstitucionalidade do Anexo V da Lei Municipal nº 2.333/2002, na parte em que promoveu o reenquadramento dos cargos de Fiscal Ambiental, Fiscal Sanitário e de Saúde e Fiscal de Urbanismo ao Nível 6 (superior); e</w:t>
      </w:r>
    </w:p>
    <w:p>
      <w:pPr>
        <w:spacing w:after="120"/>
      </w:pPr>
      <w:r>
        <w:t>2) JULGO IMPROCEDENTES os pedidos formulados na inicial, extinguindo o processo com resolução do mérito, nos termos do art. 487, I do CPC.</w:t>
      </w:r>
    </w:p>
    <w:p>
      <w:pPr>
        <w:spacing w:after="120"/>
      </w:pPr>
      <w:r>
        <w:t>Condeno o autor ao pagamento das custas processuais e honorários advocatícios, que fixo em 10% sobre o valor da causa, cuja exigibilidade fica suspensa em razão da gratuidade de justiça.</w:t>
      </w:r>
    </w:p>
    <w:p>
      <w:pPr>
        <w:spacing w:after="120"/>
      </w:pPr>
      <w:r>
        <w:t>Publique-se. Intimem-se.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