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37655A7" w14:textId="6AD24DFA" w:rsidR="005A44A8" w:rsidRDefault="00082644" w:rsidP="005A44A8">
      <w:pPr>
        <w:pStyle w:val="Heading2"/>
        <w:numPr>
          <w:ilvl w:val="0"/>
          <w:numId w:val="0"/>
        </w:numPr>
        <w:ind w:left="360" w:hanging="360"/>
      </w:pPr>
      <w:r>
        <w:t>Assignment 1</w:t>
      </w:r>
      <w:r w:rsidR="005A44A8">
        <w:t xml:space="preserve"> </w:t>
      </w:r>
      <w:r>
        <w:t>report t</w:t>
      </w:r>
      <w:r w:rsidR="005A44A8">
        <w:t>emplate</w:t>
      </w:r>
    </w:p>
    <w:p w14:paraId="2DC0D272" w14:textId="77777777" w:rsidR="005A44A8" w:rsidRPr="00F52F2A" w:rsidRDefault="005A44A8" w:rsidP="005A44A8">
      <w:pPr>
        <w:rPr>
          <w:rFonts w:asciiTheme="majorHAnsi" w:eastAsiaTheme="majorEastAsia" w:hAnsiTheme="majorHAnsi" w:cstheme="majorBidi"/>
          <w:b/>
          <w:sz w:val="26"/>
          <w:szCs w:val="26"/>
        </w:rPr>
      </w:pPr>
    </w:p>
    <w:p w14:paraId="595623AC" w14:textId="382A828E" w:rsidR="005A44A8" w:rsidRPr="00F52F2A" w:rsidRDefault="005A44A8" w:rsidP="005A44A8">
      <w:pPr>
        <w:rPr>
          <w:rFonts w:asciiTheme="majorHAnsi" w:eastAsiaTheme="majorEastAsia" w:hAnsiTheme="majorHAnsi" w:cstheme="majorBidi"/>
          <w:b/>
          <w:sz w:val="26"/>
          <w:szCs w:val="26"/>
        </w:rPr>
      </w:pPr>
      <w:r w:rsidRPr="00F52F2A">
        <w:rPr>
          <w:rFonts w:asciiTheme="majorHAnsi" w:eastAsiaTheme="majorEastAsia" w:hAnsiTheme="majorHAnsi" w:cstheme="majorBidi"/>
          <w:b/>
          <w:sz w:val="26"/>
          <w:szCs w:val="26"/>
        </w:rPr>
        <w:t>Name:</w:t>
      </w:r>
      <w:r w:rsidR="003C421E">
        <w:rPr>
          <w:rFonts w:asciiTheme="majorHAnsi" w:eastAsiaTheme="majorEastAsia" w:hAnsiTheme="majorHAnsi" w:cstheme="majorBidi"/>
          <w:b/>
          <w:sz w:val="26"/>
          <w:szCs w:val="26"/>
        </w:rPr>
        <w:t xml:space="preserve"> Oswaldo Russian</w:t>
      </w:r>
    </w:p>
    <w:p w14:paraId="58A36988" w14:textId="1717D0E1" w:rsidR="005A44A8" w:rsidRPr="00F52F2A" w:rsidRDefault="006C7A11" w:rsidP="005A44A8">
      <w:pPr>
        <w:rPr>
          <w:rFonts w:asciiTheme="majorHAnsi" w:eastAsiaTheme="majorEastAsia" w:hAnsiTheme="majorHAnsi" w:cstheme="majorBidi"/>
          <w:b/>
          <w:sz w:val="26"/>
          <w:szCs w:val="26"/>
        </w:rPr>
      </w:pPr>
      <w:proofErr w:type="spellStart"/>
      <w:r>
        <w:rPr>
          <w:rFonts w:asciiTheme="majorHAnsi" w:eastAsiaTheme="majorEastAsia" w:hAnsiTheme="majorHAnsi" w:cstheme="majorBidi"/>
          <w:b/>
          <w:sz w:val="26"/>
          <w:szCs w:val="26"/>
        </w:rPr>
        <w:t>CougarNetID</w:t>
      </w:r>
      <w:proofErr w:type="spellEnd"/>
      <w:r w:rsidR="005A44A8" w:rsidRPr="00F52F2A">
        <w:rPr>
          <w:rFonts w:asciiTheme="majorHAnsi" w:eastAsiaTheme="majorEastAsia" w:hAnsiTheme="majorHAnsi" w:cstheme="majorBidi" w:hint="eastAsia"/>
          <w:b/>
          <w:sz w:val="26"/>
          <w:szCs w:val="26"/>
        </w:rPr>
        <w:t>:</w:t>
      </w:r>
      <w:r w:rsidR="00690D67">
        <w:rPr>
          <w:rFonts w:asciiTheme="majorHAnsi" w:eastAsiaTheme="majorEastAsia" w:hAnsiTheme="majorHAnsi" w:cstheme="majorBidi"/>
          <w:b/>
          <w:sz w:val="26"/>
          <w:szCs w:val="26"/>
        </w:rPr>
        <w:t xml:space="preserve"> </w:t>
      </w:r>
      <w:r w:rsidR="003C421E">
        <w:rPr>
          <w:rFonts w:asciiTheme="majorHAnsi" w:eastAsiaTheme="majorEastAsia" w:hAnsiTheme="majorHAnsi" w:cstheme="majorBidi"/>
          <w:b/>
          <w:sz w:val="26"/>
          <w:szCs w:val="26"/>
        </w:rPr>
        <w:t>1299650</w:t>
      </w:r>
    </w:p>
    <w:p w14:paraId="10145D67" w14:textId="584B0AED" w:rsidR="005A44A8" w:rsidRDefault="005A44A8" w:rsidP="005A44A8">
      <w:pPr>
        <w:rPr>
          <w:rFonts w:asciiTheme="majorHAnsi" w:eastAsiaTheme="majorEastAsia" w:hAnsiTheme="majorHAnsi" w:cstheme="majorBidi"/>
          <w:b/>
          <w:sz w:val="26"/>
          <w:szCs w:val="26"/>
        </w:rPr>
      </w:pPr>
      <w:r w:rsidRPr="00F52F2A">
        <w:rPr>
          <w:rFonts w:asciiTheme="majorHAnsi" w:eastAsiaTheme="majorEastAsia" w:hAnsiTheme="majorHAnsi" w:cstheme="majorBidi"/>
          <w:b/>
          <w:sz w:val="26"/>
          <w:szCs w:val="26"/>
        </w:rPr>
        <w:t xml:space="preserve">Name on </w:t>
      </w:r>
      <w:proofErr w:type="spellStart"/>
      <w:r w:rsidRPr="00F52F2A">
        <w:rPr>
          <w:rFonts w:asciiTheme="majorHAnsi" w:eastAsiaTheme="majorEastAsia" w:hAnsiTheme="majorHAnsi" w:cstheme="majorBidi"/>
          <w:b/>
          <w:sz w:val="26"/>
          <w:szCs w:val="26"/>
        </w:rPr>
        <w:t>Kaggle</w:t>
      </w:r>
      <w:proofErr w:type="spellEnd"/>
      <w:r w:rsidRPr="00F52F2A">
        <w:rPr>
          <w:rFonts w:asciiTheme="majorHAnsi" w:eastAsiaTheme="majorEastAsia" w:hAnsiTheme="majorHAnsi" w:cstheme="majorBidi"/>
          <w:b/>
          <w:sz w:val="26"/>
          <w:szCs w:val="26"/>
        </w:rPr>
        <w:t xml:space="preserve"> leaderboard:</w:t>
      </w:r>
      <w:r w:rsidR="003C421E">
        <w:rPr>
          <w:rFonts w:asciiTheme="majorHAnsi" w:eastAsiaTheme="majorEastAsia" w:hAnsiTheme="majorHAnsi" w:cstheme="majorBidi"/>
          <w:b/>
          <w:sz w:val="26"/>
          <w:szCs w:val="26"/>
        </w:rPr>
        <w:t xml:space="preserve"> Oswaldo Russian</w:t>
      </w:r>
    </w:p>
    <w:p w14:paraId="784FE778" w14:textId="77777777" w:rsidR="005A44A8" w:rsidRPr="00F52F2A" w:rsidRDefault="005A44A8" w:rsidP="005A44A8">
      <w:pPr>
        <w:rPr>
          <w:rFonts w:asciiTheme="majorHAnsi" w:eastAsiaTheme="majorEastAsia" w:hAnsiTheme="majorHAnsi" w:cstheme="majorBidi"/>
          <w:b/>
          <w:sz w:val="26"/>
          <w:szCs w:val="26"/>
        </w:rPr>
      </w:pPr>
    </w:p>
    <w:p w14:paraId="2C6FE97F" w14:textId="77777777" w:rsidR="005A44A8" w:rsidRDefault="005A44A8" w:rsidP="005A44A8">
      <w:pPr>
        <w:rPr>
          <w:rFonts w:asciiTheme="majorHAnsi" w:eastAsiaTheme="majorEastAsia" w:hAnsiTheme="majorHAnsi" w:cstheme="majorBidi"/>
          <w:b/>
          <w:sz w:val="26"/>
          <w:szCs w:val="26"/>
        </w:rPr>
      </w:pPr>
      <w:r>
        <w:rPr>
          <w:rFonts w:asciiTheme="majorHAnsi" w:eastAsiaTheme="majorEastAsia" w:hAnsiTheme="majorHAnsi" w:cstheme="majorBidi"/>
          <w:b/>
          <w:sz w:val="26"/>
          <w:szCs w:val="26"/>
        </w:rPr>
        <w:t>Theory</w:t>
      </w:r>
    </w:p>
    <w:p w14:paraId="5C5D6D33" w14:textId="77777777" w:rsidR="005A44A8" w:rsidRDefault="005A44A8" w:rsidP="005A44A8">
      <w:pPr>
        <w:rPr>
          <w:rFonts w:eastAsiaTheme="majorEastAsia"/>
        </w:rPr>
      </w:pPr>
      <w:r>
        <w:rPr>
          <w:rFonts w:eastAsiaTheme="majorEastAsia"/>
        </w:rPr>
        <w:t>Type out the answer</w:t>
      </w:r>
      <w:r>
        <w:t>s</w:t>
      </w:r>
      <w:r>
        <w:rPr>
          <w:rFonts w:eastAsiaTheme="majorEastAsia"/>
        </w:rPr>
        <w:t xml:space="preserve"> to the questions in the table below</w:t>
      </w:r>
      <w:r>
        <w:t>, taking as many lines as you need</w:t>
      </w:r>
      <w:r>
        <w:rPr>
          <w:rFonts w:eastAsiaTheme="majorEastAsia"/>
        </w:rPr>
        <w:t>. We recommend using the word equation editor for equations</w:t>
      </w:r>
      <w:r>
        <w:t xml:space="preserve">. </w:t>
      </w:r>
      <w:r>
        <w:rPr>
          <w:rFonts w:eastAsiaTheme="majorEastAsia"/>
        </w:rPr>
        <w:t xml:space="preserve">If you would like to use Latex or handwrite the equations, you can paste a screenshot or picture of your work in the corresponding row instead. </w:t>
      </w:r>
      <w:r>
        <w:t xml:space="preserve">Handwritten equations which are not legible will receive no points. </w:t>
      </w:r>
    </w:p>
    <w:p w14:paraId="073322FC" w14:textId="77777777" w:rsidR="005A44A8" w:rsidRDefault="005A44A8" w:rsidP="005A44A8">
      <w:pPr>
        <w:rPr>
          <w:rFonts w:eastAsiaTheme="majorEastAsia"/>
        </w:rPr>
      </w:pPr>
    </w:p>
    <w:tbl>
      <w:tblPr>
        <w:tblStyle w:val="TableGrid"/>
        <w:tblW w:w="0" w:type="auto"/>
        <w:tblLook w:val="04A0" w:firstRow="1" w:lastRow="0" w:firstColumn="1" w:lastColumn="0" w:noHBand="0" w:noVBand="1"/>
      </w:tblPr>
      <w:tblGrid>
        <w:gridCol w:w="715"/>
        <w:gridCol w:w="8635"/>
      </w:tblGrid>
      <w:tr w:rsidR="00B81C29" w14:paraId="0E1CAFDE" w14:textId="77777777" w:rsidTr="00287B0F">
        <w:tc>
          <w:tcPr>
            <w:tcW w:w="715" w:type="dxa"/>
          </w:tcPr>
          <w:p w14:paraId="4FD1CEC6" w14:textId="77777777" w:rsidR="005A44A8" w:rsidRDefault="005A44A8" w:rsidP="00287B0F">
            <w:pPr>
              <w:rPr>
                <w:rFonts w:eastAsiaTheme="majorEastAsia"/>
              </w:rPr>
            </w:pPr>
            <w:r>
              <w:rPr>
                <w:rFonts w:eastAsiaTheme="majorEastAsia"/>
              </w:rPr>
              <w:t>A1</w:t>
            </w:r>
          </w:p>
        </w:tc>
        <w:tc>
          <w:tcPr>
            <w:tcW w:w="8635" w:type="dxa"/>
          </w:tcPr>
          <w:p w14:paraId="11C6F0E7" w14:textId="77777777" w:rsidR="005A44A8" w:rsidRDefault="003C421E" w:rsidP="003C421E">
            <w:pPr>
              <w:pStyle w:val="ListParagraph"/>
              <w:numPr>
                <w:ilvl w:val="0"/>
                <w:numId w:val="2"/>
              </w:numPr>
              <w:rPr>
                <w:rFonts w:eastAsiaTheme="majorEastAsia"/>
              </w:rPr>
            </w:pPr>
            <w:r>
              <w:rPr>
                <w:rFonts w:eastAsiaTheme="majorEastAsia"/>
              </w:rPr>
              <w:t>Linear regression</w:t>
            </w:r>
          </w:p>
          <w:p w14:paraId="29539DC3" w14:textId="77777777" w:rsidR="003C421E" w:rsidRDefault="003C421E" w:rsidP="003C421E">
            <w:pPr>
              <w:pStyle w:val="ListParagraph"/>
              <w:numPr>
                <w:ilvl w:val="0"/>
                <w:numId w:val="2"/>
              </w:numPr>
              <w:rPr>
                <w:rFonts w:eastAsiaTheme="majorEastAsia"/>
              </w:rPr>
            </w:pPr>
            <w:r>
              <w:rPr>
                <w:rFonts w:eastAsiaTheme="majorEastAsia"/>
              </w:rPr>
              <w:t>Perceptron</w:t>
            </w:r>
          </w:p>
          <w:p w14:paraId="3EF668BB" w14:textId="5E906B24" w:rsidR="003C421E" w:rsidRPr="003C421E" w:rsidRDefault="003C421E" w:rsidP="003C421E">
            <w:pPr>
              <w:pStyle w:val="ListParagraph"/>
              <w:numPr>
                <w:ilvl w:val="0"/>
                <w:numId w:val="2"/>
              </w:numPr>
              <w:rPr>
                <w:rFonts w:eastAsiaTheme="majorEastAsia"/>
              </w:rPr>
            </w:pPr>
            <w:r>
              <w:rPr>
                <w:rFonts w:eastAsiaTheme="majorEastAsia"/>
              </w:rPr>
              <w:t>Logistic regression</w:t>
            </w:r>
          </w:p>
        </w:tc>
      </w:tr>
      <w:tr w:rsidR="00B81C29" w14:paraId="74330870" w14:textId="77777777" w:rsidTr="00287B0F">
        <w:tc>
          <w:tcPr>
            <w:tcW w:w="715" w:type="dxa"/>
          </w:tcPr>
          <w:p w14:paraId="7D939AA2" w14:textId="77777777" w:rsidR="005A44A8" w:rsidRDefault="005A44A8" w:rsidP="00287B0F">
            <w:pPr>
              <w:rPr>
                <w:rFonts w:eastAsiaTheme="majorEastAsia"/>
              </w:rPr>
            </w:pPr>
            <w:r>
              <w:rPr>
                <w:rFonts w:eastAsiaTheme="majorEastAsia"/>
              </w:rPr>
              <w:t>A2</w:t>
            </w:r>
          </w:p>
        </w:tc>
        <w:tc>
          <w:tcPr>
            <w:tcW w:w="8635" w:type="dxa"/>
          </w:tcPr>
          <w:p w14:paraId="22A02187" w14:textId="605193D9" w:rsidR="00B30988" w:rsidRDefault="003C421E" w:rsidP="00287B0F">
            <w:pPr>
              <w:rPr>
                <w:rFonts w:eastAsiaTheme="majorEastAsia"/>
              </w:rPr>
            </w:pPr>
            <w:r>
              <w:rPr>
                <w:rFonts w:eastAsiaTheme="majorEastAsia"/>
              </w:rPr>
              <w:t xml:space="preserve">Gradient descent </w:t>
            </w:r>
            <w:r w:rsidR="00287EDD">
              <w:rPr>
                <w:rFonts w:eastAsiaTheme="majorEastAsia"/>
              </w:rPr>
              <w:t xml:space="preserve">(GD) </w:t>
            </w:r>
            <w:r>
              <w:rPr>
                <w:rFonts w:eastAsiaTheme="majorEastAsia"/>
              </w:rPr>
              <w:t>uses a batch update. It needs to cycle through the entire training set to update weights. Stochastic gradient descent</w:t>
            </w:r>
            <w:r w:rsidR="00287EDD">
              <w:rPr>
                <w:rFonts w:eastAsiaTheme="majorEastAsia"/>
              </w:rPr>
              <w:t xml:space="preserve"> (SGD)</w:t>
            </w:r>
            <w:r>
              <w:rPr>
                <w:rFonts w:eastAsiaTheme="majorEastAsia"/>
              </w:rPr>
              <w:t xml:space="preserve"> updates weights based on a partial set of training data.</w:t>
            </w:r>
          </w:p>
        </w:tc>
      </w:tr>
      <w:tr w:rsidR="00B81C29" w14:paraId="36DBAB77" w14:textId="77777777" w:rsidTr="00287B0F">
        <w:tc>
          <w:tcPr>
            <w:tcW w:w="715" w:type="dxa"/>
          </w:tcPr>
          <w:p w14:paraId="64D7AD11" w14:textId="77777777" w:rsidR="005A44A8" w:rsidRDefault="005A44A8" w:rsidP="00287B0F">
            <w:pPr>
              <w:rPr>
                <w:rFonts w:eastAsiaTheme="majorEastAsia"/>
              </w:rPr>
            </w:pPr>
            <w:r>
              <w:rPr>
                <w:rFonts w:eastAsiaTheme="majorEastAsia"/>
              </w:rPr>
              <w:t>A3</w:t>
            </w:r>
          </w:p>
        </w:tc>
        <w:tc>
          <w:tcPr>
            <w:tcW w:w="8635" w:type="dxa"/>
          </w:tcPr>
          <w:p w14:paraId="2BF3EFBB" w14:textId="77777777" w:rsidR="00B30988" w:rsidRPr="00B30988" w:rsidRDefault="00B30988" w:rsidP="004D0603">
            <w:pPr>
              <w:rPr>
                <w:rFonts w:eastAsiaTheme="majorEastAsia"/>
              </w:rPr>
            </w:pPr>
          </w:p>
          <w:p w14:paraId="495F8CF1" w14:textId="2D082158" w:rsidR="004D0603" w:rsidRDefault="004D0603" w:rsidP="004D0603">
            <w:pPr>
              <w:rPr>
                <w:rFonts w:eastAsiaTheme="majorEastAsia"/>
              </w:rPr>
            </w:pPr>
            <m:oMath>
              <m:r>
                <w:rPr>
                  <w:rFonts w:ascii="Cambria Math" w:eastAsiaTheme="majorEastAsia" w:hAnsi="Cambria Math"/>
                </w:rPr>
                <m:t>L</m:t>
              </m:r>
              <m:d>
                <m:dPr>
                  <m:ctrlPr>
                    <w:rPr>
                      <w:rFonts w:ascii="Cambria Math" w:eastAsiaTheme="majorEastAsia" w:hAnsi="Cambria Math"/>
                      <w:i/>
                    </w:rPr>
                  </m:ctrlPr>
                </m:dPr>
                <m:e>
                  <m:r>
                    <m:rPr>
                      <m:sty m:val="bi"/>
                    </m:rPr>
                    <w:rPr>
                      <w:rFonts w:ascii="Cambria Math" w:eastAsiaTheme="majorEastAsia" w:hAnsi="Cambria Math"/>
                    </w:rPr>
                    <m:t>w</m:t>
                  </m:r>
                </m:e>
              </m:d>
              <m:r>
                <w:rPr>
                  <w:rFonts w:ascii="Cambria Math" w:eastAsiaTheme="majorEastAsia" w:hAnsi="Cambria Math"/>
                </w:rPr>
                <m:t>= -</m:t>
              </m:r>
              <m:f>
                <m:fPr>
                  <m:ctrlPr>
                    <w:rPr>
                      <w:rFonts w:ascii="Cambria Math" w:eastAsiaTheme="majorEastAsia" w:hAnsi="Cambria Math"/>
                      <w:i/>
                    </w:rPr>
                  </m:ctrlPr>
                </m:fPr>
                <m:num>
                  <m:r>
                    <w:rPr>
                      <w:rFonts w:ascii="Cambria Math" w:eastAsiaTheme="majorEastAsia" w:hAnsi="Cambria Math"/>
                    </w:rPr>
                    <m:t>1</m:t>
                  </m:r>
                </m:num>
                <m:den>
                  <m:r>
                    <w:rPr>
                      <w:rFonts w:ascii="Cambria Math" w:eastAsiaTheme="majorEastAsia" w:hAnsi="Cambria Math"/>
                    </w:rPr>
                    <m:t>n</m:t>
                  </m:r>
                </m:den>
              </m:f>
              <m:nary>
                <m:naryPr>
                  <m:chr m:val="∑"/>
                  <m:limLoc m:val="subSup"/>
                  <m:ctrlPr>
                    <w:rPr>
                      <w:rFonts w:ascii="Cambria Math" w:eastAsiaTheme="majorEastAsia" w:hAnsi="Cambria Math"/>
                      <w:i/>
                    </w:rPr>
                  </m:ctrlPr>
                </m:naryPr>
                <m:sub>
                  <m:r>
                    <w:rPr>
                      <w:rFonts w:ascii="Cambria Math" w:eastAsiaTheme="majorEastAsia" w:hAnsi="Cambria Math"/>
                    </w:rPr>
                    <m:t>i:</m:t>
                  </m:r>
                  <m:sSub>
                    <m:sSubPr>
                      <m:ctrlPr>
                        <w:rPr>
                          <w:rFonts w:ascii="Cambria Math" w:eastAsiaTheme="majorEastAsia" w:hAnsi="Cambria Math"/>
                          <w:i/>
                        </w:rPr>
                      </m:ctrlPr>
                    </m:sSubPr>
                    <m:e>
                      <m:r>
                        <w:rPr>
                          <w:rFonts w:ascii="Cambria Math" w:eastAsiaTheme="majorEastAsia" w:hAnsi="Cambria Math"/>
                        </w:rPr>
                        <m:t>y</m:t>
                      </m:r>
                    </m:e>
                    <m:sub>
                      <m:r>
                        <w:rPr>
                          <w:rFonts w:ascii="Cambria Math" w:eastAsiaTheme="majorEastAsia" w:hAnsi="Cambria Math"/>
                        </w:rPr>
                        <m:t>i</m:t>
                      </m:r>
                    </m:sub>
                  </m:sSub>
                  <m:r>
                    <w:rPr>
                      <w:rFonts w:ascii="Cambria Math" w:eastAsiaTheme="majorEastAsia" w:hAnsi="Cambria Math"/>
                    </w:rPr>
                    <m:t>=1</m:t>
                  </m:r>
                </m:sub>
                <m:sup>
                  <m:r>
                    <w:rPr>
                      <w:rFonts w:ascii="Cambria Math" w:eastAsiaTheme="majorEastAsia" w:hAnsi="Cambria Math"/>
                    </w:rPr>
                    <m:t>n</m:t>
                  </m:r>
                </m:sup>
                <m:e>
                  <m:r>
                    <m:rPr>
                      <m:sty m:val="p"/>
                    </m:rPr>
                    <w:rPr>
                      <w:rFonts w:ascii="Cambria Math" w:eastAsiaTheme="majorEastAsia" w:hAnsi="Cambria Math"/>
                    </w:rPr>
                    <m:t>log⁡</m:t>
                  </m:r>
                  <m:r>
                    <w:rPr>
                      <w:rFonts w:ascii="Cambria Math" w:eastAsiaTheme="majorEastAsia" w:hAnsi="Cambria Math"/>
                    </w:rPr>
                    <m:t>[σ(</m:t>
                  </m:r>
                  <m:sSup>
                    <m:sSupPr>
                      <m:ctrlPr>
                        <w:rPr>
                          <w:rFonts w:ascii="Cambria Math" w:eastAsiaTheme="majorEastAsia" w:hAnsi="Cambria Math"/>
                          <w:i/>
                        </w:rPr>
                      </m:ctrlPr>
                    </m:sSupPr>
                    <m:e>
                      <m:r>
                        <m:rPr>
                          <m:sty m:val="bi"/>
                        </m:rPr>
                        <w:rPr>
                          <w:rFonts w:ascii="Cambria Math" w:eastAsiaTheme="majorEastAsia" w:hAnsi="Cambria Math"/>
                        </w:rPr>
                        <m:t>w</m:t>
                      </m:r>
                    </m:e>
                    <m:sup>
                      <m:r>
                        <w:rPr>
                          <w:rFonts w:ascii="Cambria Math" w:eastAsiaTheme="majorEastAsia" w:hAnsi="Cambria Math"/>
                        </w:rPr>
                        <m:t>T</m:t>
                      </m:r>
                    </m:sup>
                  </m:sSup>
                </m:e>
              </m:nary>
              <m:sSub>
                <m:sSubPr>
                  <m:ctrlPr>
                    <w:rPr>
                      <w:rFonts w:ascii="Cambria Math" w:eastAsiaTheme="majorEastAsia" w:hAnsi="Cambria Math"/>
                      <w:i/>
                    </w:rPr>
                  </m:ctrlPr>
                </m:sSubPr>
                <m:e>
                  <m:r>
                    <m:rPr>
                      <m:sty m:val="bi"/>
                    </m:rPr>
                    <w:rPr>
                      <w:rFonts w:ascii="Cambria Math" w:eastAsiaTheme="majorEastAsia" w:hAnsi="Cambria Math"/>
                    </w:rPr>
                    <m:t>x</m:t>
                  </m:r>
                </m:e>
                <m:sub>
                  <m:r>
                    <w:rPr>
                      <w:rFonts w:ascii="Cambria Math" w:eastAsiaTheme="majorEastAsia" w:hAnsi="Cambria Math"/>
                    </w:rPr>
                    <m:t>i</m:t>
                  </m:r>
                </m:sub>
              </m:sSub>
              <m:r>
                <w:rPr>
                  <w:rFonts w:ascii="Cambria Math" w:eastAsiaTheme="majorEastAsia" w:hAnsi="Cambria Math"/>
                </w:rPr>
                <m:t>)]-</m:t>
              </m:r>
              <m:f>
                <m:fPr>
                  <m:ctrlPr>
                    <w:rPr>
                      <w:rFonts w:ascii="Cambria Math" w:eastAsiaTheme="majorEastAsia" w:hAnsi="Cambria Math"/>
                      <w:i/>
                    </w:rPr>
                  </m:ctrlPr>
                </m:fPr>
                <m:num>
                  <m:r>
                    <w:rPr>
                      <w:rFonts w:ascii="Cambria Math" w:eastAsiaTheme="majorEastAsia" w:hAnsi="Cambria Math"/>
                    </w:rPr>
                    <m:t>1</m:t>
                  </m:r>
                </m:num>
                <m:den>
                  <m:r>
                    <w:rPr>
                      <w:rFonts w:ascii="Cambria Math" w:eastAsiaTheme="majorEastAsia" w:hAnsi="Cambria Math"/>
                    </w:rPr>
                    <m:t>n</m:t>
                  </m:r>
                </m:den>
              </m:f>
              <m:nary>
                <m:naryPr>
                  <m:chr m:val="∑"/>
                  <m:limLoc m:val="subSup"/>
                  <m:ctrlPr>
                    <w:rPr>
                      <w:rFonts w:ascii="Cambria Math" w:eastAsiaTheme="majorEastAsia" w:hAnsi="Cambria Math"/>
                      <w:i/>
                    </w:rPr>
                  </m:ctrlPr>
                </m:naryPr>
                <m:sub>
                  <m:r>
                    <w:rPr>
                      <w:rFonts w:ascii="Cambria Math" w:eastAsiaTheme="majorEastAsia" w:hAnsi="Cambria Math"/>
                    </w:rPr>
                    <m:t>i:</m:t>
                  </m:r>
                  <m:sSub>
                    <m:sSubPr>
                      <m:ctrlPr>
                        <w:rPr>
                          <w:rFonts w:ascii="Cambria Math" w:eastAsiaTheme="majorEastAsia" w:hAnsi="Cambria Math"/>
                          <w:i/>
                        </w:rPr>
                      </m:ctrlPr>
                    </m:sSubPr>
                    <m:e>
                      <m:r>
                        <w:rPr>
                          <w:rFonts w:ascii="Cambria Math" w:eastAsiaTheme="majorEastAsia" w:hAnsi="Cambria Math"/>
                        </w:rPr>
                        <m:t>y</m:t>
                      </m:r>
                    </m:e>
                    <m:sub>
                      <m:r>
                        <w:rPr>
                          <w:rFonts w:ascii="Cambria Math" w:eastAsiaTheme="majorEastAsia" w:hAnsi="Cambria Math"/>
                        </w:rPr>
                        <m:t>i</m:t>
                      </m:r>
                    </m:sub>
                  </m:sSub>
                  <m:r>
                    <w:rPr>
                      <w:rFonts w:ascii="Cambria Math" w:eastAsiaTheme="majorEastAsia" w:hAnsi="Cambria Math"/>
                    </w:rPr>
                    <m:t>=-1</m:t>
                  </m:r>
                </m:sub>
                <m:sup>
                  <m:r>
                    <w:rPr>
                      <w:rFonts w:ascii="Cambria Math" w:eastAsiaTheme="majorEastAsia" w:hAnsi="Cambria Math"/>
                    </w:rPr>
                    <m:t>n</m:t>
                  </m:r>
                </m:sup>
                <m:e>
                  <m:r>
                    <m:rPr>
                      <m:sty m:val="p"/>
                    </m:rPr>
                    <w:rPr>
                      <w:rFonts w:ascii="Cambria Math" w:eastAsiaTheme="majorEastAsia" w:hAnsi="Cambria Math"/>
                    </w:rPr>
                    <m:t>log⁡</m:t>
                  </m:r>
                  <m:r>
                    <w:rPr>
                      <w:rFonts w:ascii="Cambria Math" w:eastAsiaTheme="majorEastAsia" w:hAnsi="Cambria Math"/>
                    </w:rPr>
                    <m:t>[1-σ(</m:t>
                  </m:r>
                  <m:sSup>
                    <m:sSupPr>
                      <m:ctrlPr>
                        <w:rPr>
                          <w:rFonts w:ascii="Cambria Math" w:eastAsiaTheme="majorEastAsia" w:hAnsi="Cambria Math"/>
                          <w:i/>
                        </w:rPr>
                      </m:ctrlPr>
                    </m:sSupPr>
                    <m:e>
                      <m:r>
                        <m:rPr>
                          <m:sty m:val="bi"/>
                        </m:rPr>
                        <w:rPr>
                          <w:rFonts w:ascii="Cambria Math" w:eastAsiaTheme="majorEastAsia" w:hAnsi="Cambria Math"/>
                        </w:rPr>
                        <m:t>w</m:t>
                      </m:r>
                    </m:e>
                    <m:sup>
                      <m:r>
                        <w:rPr>
                          <w:rFonts w:ascii="Cambria Math" w:eastAsiaTheme="majorEastAsia" w:hAnsi="Cambria Math"/>
                        </w:rPr>
                        <m:t>T</m:t>
                      </m:r>
                    </m:sup>
                  </m:sSup>
                </m:e>
              </m:nary>
              <m:sSub>
                <m:sSubPr>
                  <m:ctrlPr>
                    <w:rPr>
                      <w:rFonts w:ascii="Cambria Math" w:eastAsiaTheme="majorEastAsia" w:hAnsi="Cambria Math"/>
                      <w:i/>
                    </w:rPr>
                  </m:ctrlPr>
                </m:sSubPr>
                <m:e>
                  <m:r>
                    <m:rPr>
                      <m:sty m:val="bi"/>
                    </m:rPr>
                    <w:rPr>
                      <w:rFonts w:ascii="Cambria Math" w:eastAsiaTheme="majorEastAsia" w:hAnsi="Cambria Math"/>
                    </w:rPr>
                    <m:t>x</m:t>
                  </m:r>
                </m:e>
                <m:sub>
                  <m:r>
                    <w:rPr>
                      <w:rFonts w:ascii="Cambria Math" w:eastAsiaTheme="majorEastAsia" w:hAnsi="Cambria Math"/>
                    </w:rPr>
                    <m:t>i</m:t>
                  </m:r>
                </m:sub>
              </m:sSub>
              <m:r>
                <w:rPr>
                  <w:rFonts w:ascii="Cambria Math" w:eastAsiaTheme="majorEastAsia" w:hAnsi="Cambria Math"/>
                </w:rPr>
                <m:t>)]</m:t>
              </m:r>
            </m:oMath>
            <w:r>
              <w:rPr>
                <w:rFonts w:eastAsiaTheme="majorEastAsia"/>
              </w:rPr>
              <w:t xml:space="preserve">   </w:t>
            </w:r>
          </w:p>
          <w:p w14:paraId="742E5213" w14:textId="77777777" w:rsidR="00B30988" w:rsidRDefault="00B30988" w:rsidP="004D0603">
            <w:pPr>
              <w:rPr>
                <w:rFonts w:eastAsiaTheme="majorEastAsia"/>
              </w:rPr>
            </w:pPr>
          </w:p>
          <w:p w14:paraId="24C3B2E4" w14:textId="77777777" w:rsidR="004D0603" w:rsidRDefault="004D0603" w:rsidP="004D0603">
            <w:pPr>
              <w:rPr>
                <w:rFonts w:eastAsiaTheme="majorEastAsia"/>
              </w:rPr>
            </w:pPr>
            <w:r>
              <w:rPr>
                <w:rFonts w:eastAsiaTheme="majorEastAsia"/>
              </w:rPr>
              <w:t>The first term is the loss associated with predictions of class #1, with label</w:t>
            </w:r>
            <w:r w:rsidRPr="004D0603">
              <w:rPr>
                <w:rFonts w:eastAsiaTheme="majorEastAsia"/>
                <w:i/>
              </w:rPr>
              <w:t xml:space="preserve"> </w:t>
            </w:r>
            <w:r w:rsidRPr="004D0603">
              <w:rPr>
                <w:rFonts w:eastAsiaTheme="majorEastAsia"/>
              </w:rPr>
              <w:t>1</w:t>
            </w:r>
            <w:r>
              <w:rPr>
                <w:rFonts w:eastAsiaTheme="majorEastAsia"/>
              </w:rPr>
              <w:t>. The second term is the loss associated with predictions of class #2, with label</w:t>
            </w:r>
            <w:r w:rsidRPr="004D0603">
              <w:rPr>
                <w:rFonts w:eastAsiaTheme="majorEastAsia"/>
                <w:i/>
              </w:rPr>
              <w:t xml:space="preserve"> </w:t>
            </w:r>
            <w:r w:rsidRPr="004D0603">
              <w:rPr>
                <w:rFonts w:eastAsiaTheme="majorEastAsia"/>
              </w:rPr>
              <w:t>-1</w:t>
            </w:r>
            <w:r>
              <w:rPr>
                <w:rFonts w:eastAsiaTheme="majorEastAsia"/>
              </w:rPr>
              <w:t>.</w:t>
            </w:r>
          </w:p>
          <w:p w14:paraId="41175319" w14:textId="57EFC775" w:rsidR="00B30988" w:rsidRPr="004D0603" w:rsidRDefault="00B30988" w:rsidP="004D0603">
            <w:pPr>
              <w:rPr>
                <w:rFonts w:eastAsiaTheme="majorEastAsia"/>
              </w:rPr>
            </w:pPr>
          </w:p>
        </w:tc>
      </w:tr>
      <w:tr w:rsidR="00B81C29" w14:paraId="518AD3DB" w14:textId="77777777" w:rsidTr="00D37DC7">
        <w:trPr>
          <w:trHeight w:val="80"/>
        </w:trPr>
        <w:tc>
          <w:tcPr>
            <w:tcW w:w="715" w:type="dxa"/>
          </w:tcPr>
          <w:p w14:paraId="244DD5B7" w14:textId="77777777" w:rsidR="005A44A8" w:rsidRDefault="005A44A8" w:rsidP="00287B0F">
            <w:pPr>
              <w:rPr>
                <w:rFonts w:eastAsiaTheme="majorEastAsia"/>
              </w:rPr>
            </w:pPr>
            <w:r>
              <w:rPr>
                <w:rFonts w:eastAsiaTheme="majorEastAsia"/>
              </w:rPr>
              <w:t>A4</w:t>
            </w:r>
          </w:p>
        </w:tc>
        <w:tc>
          <w:tcPr>
            <w:tcW w:w="8635" w:type="dxa"/>
          </w:tcPr>
          <w:p w14:paraId="40EEFDB4" w14:textId="77777777" w:rsidR="00B30988" w:rsidRDefault="00B30988" w:rsidP="00287B0F">
            <w:pPr>
              <w:rPr>
                <w:rFonts w:eastAsiaTheme="majorEastAsia"/>
              </w:rPr>
            </w:pPr>
          </w:p>
          <w:p w14:paraId="4E4E60DA" w14:textId="34A1DED9" w:rsidR="005A44A8" w:rsidRDefault="00287EDD" w:rsidP="00287B0F">
            <w:pPr>
              <w:rPr>
                <w:rFonts w:eastAsiaTheme="majorEastAsia"/>
              </w:rPr>
            </w:pPr>
            <w:r>
              <w:rPr>
                <w:rFonts w:eastAsiaTheme="majorEastAsia"/>
              </w:rPr>
              <w:t>The logistic regression loss for a single sample (SGD)</w:t>
            </w:r>
            <w:r w:rsidR="005E2425">
              <w:rPr>
                <w:rFonts w:eastAsiaTheme="majorEastAsia"/>
              </w:rPr>
              <w:t xml:space="preserve"> is given by</w:t>
            </w:r>
          </w:p>
          <w:p w14:paraId="40EFEC1F" w14:textId="77777777" w:rsidR="00B30988" w:rsidRDefault="00B30988" w:rsidP="005B1F5F">
            <w:pPr>
              <w:rPr>
                <w:rFonts w:eastAsiaTheme="majorEastAsia"/>
              </w:rPr>
            </w:pPr>
          </w:p>
          <w:p w14:paraId="56AEC577" w14:textId="3516A620" w:rsidR="005B1F5F" w:rsidRPr="005B1F5F" w:rsidRDefault="005B1F5F" w:rsidP="005B1F5F">
            <w:pPr>
              <w:rPr>
                <w:rFonts w:eastAsiaTheme="majorEastAsia"/>
              </w:rPr>
            </w:pPr>
            <m:oMathPara>
              <m:oMath>
                <m:r>
                  <w:rPr>
                    <w:rFonts w:ascii="Cambria Math" w:eastAsiaTheme="majorEastAsia" w:hAnsi="Cambria Math"/>
                  </w:rPr>
                  <m:t>l</m:t>
                </m:r>
                <m:d>
                  <m:dPr>
                    <m:ctrlPr>
                      <w:rPr>
                        <w:rFonts w:ascii="Cambria Math" w:eastAsiaTheme="majorEastAsia" w:hAnsi="Cambria Math"/>
                        <w:i/>
                      </w:rPr>
                    </m:ctrlPr>
                  </m:dPr>
                  <m:e>
                    <m:r>
                      <m:rPr>
                        <m:sty m:val="bi"/>
                      </m:rPr>
                      <w:rPr>
                        <w:rFonts w:ascii="Cambria Math" w:eastAsiaTheme="majorEastAsia" w:hAnsi="Cambria Math"/>
                      </w:rPr>
                      <m:t xml:space="preserve">w, </m:t>
                    </m:r>
                    <m:sSub>
                      <m:sSubPr>
                        <m:ctrlPr>
                          <w:rPr>
                            <w:rFonts w:ascii="Cambria Math" w:eastAsiaTheme="majorEastAsia" w:hAnsi="Cambria Math"/>
                            <w:b/>
                            <w:i/>
                          </w:rPr>
                        </m:ctrlPr>
                      </m:sSubPr>
                      <m:e>
                        <m:r>
                          <m:rPr>
                            <m:sty m:val="bi"/>
                          </m:rPr>
                          <w:rPr>
                            <w:rFonts w:ascii="Cambria Math" w:eastAsiaTheme="majorEastAsia" w:hAnsi="Cambria Math"/>
                          </w:rPr>
                          <m:t>x</m:t>
                        </m:r>
                      </m:e>
                      <m:sub>
                        <m:r>
                          <m:rPr>
                            <m:sty m:val="bi"/>
                          </m:rPr>
                          <w:rPr>
                            <w:rFonts w:ascii="Cambria Math" w:eastAsiaTheme="majorEastAsia" w:hAnsi="Cambria Math"/>
                          </w:rPr>
                          <m:t>i</m:t>
                        </m:r>
                      </m:sub>
                    </m:sSub>
                    <m:r>
                      <m:rPr>
                        <m:sty m:val="bi"/>
                      </m:rPr>
                      <w:rPr>
                        <w:rFonts w:ascii="Cambria Math" w:eastAsiaTheme="majorEastAsia" w:hAnsi="Cambria Math"/>
                      </w:rPr>
                      <m:t xml:space="preserve">, </m:t>
                    </m:r>
                    <m:sSub>
                      <m:sSubPr>
                        <m:ctrlPr>
                          <w:rPr>
                            <w:rFonts w:ascii="Cambria Math" w:eastAsiaTheme="majorEastAsia" w:hAnsi="Cambria Math"/>
                            <w:i/>
                          </w:rPr>
                        </m:ctrlPr>
                      </m:sSubPr>
                      <m:e>
                        <m:r>
                          <w:rPr>
                            <w:rFonts w:ascii="Cambria Math" w:eastAsiaTheme="majorEastAsia" w:hAnsi="Cambria Math"/>
                          </w:rPr>
                          <m:t>y</m:t>
                        </m:r>
                      </m:e>
                      <m:sub>
                        <m:r>
                          <w:rPr>
                            <w:rFonts w:ascii="Cambria Math" w:eastAsiaTheme="majorEastAsia" w:hAnsi="Cambria Math"/>
                          </w:rPr>
                          <m:t>i</m:t>
                        </m:r>
                      </m:sub>
                    </m:sSub>
                  </m:e>
                </m:d>
                <m:r>
                  <m:rPr>
                    <m:sty m:val="p"/>
                  </m:rPr>
                  <w:rPr>
                    <w:rFonts w:ascii="Cambria Math" w:eastAsiaTheme="majorEastAsia" w:hAnsi="Cambria Math"/>
                  </w:rPr>
                  <m:t>= -log⁡</m:t>
                </m:r>
                <m:r>
                  <w:rPr>
                    <w:rFonts w:ascii="Cambria Math" w:eastAsiaTheme="majorEastAsia" w:hAnsi="Cambria Math"/>
                  </w:rPr>
                  <m:t>[σ</m:t>
                </m:r>
                <m:d>
                  <m:dPr>
                    <m:ctrlPr>
                      <w:rPr>
                        <w:rFonts w:ascii="Cambria Math" w:eastAsiaTheme="majorEastAsia" w:hAnsi="Cambria Math"/>
                        <w:i/>
                      </w:rPr>
                    </m:ctrlPr>
                  </m:dPr>
                  <m:e>
                    <m:sSub>
                      <m:sSubPr>
                        <m:ctrlPr>
                          <w:rPr>
                            <w:rFonts w:ascii="Cambria Math" w:eastAsiaTheme="majorEastAsia" w:hAnsi="Cambria Math"/>
                            <w:i/>
                          </w:rPr>
                        </m:ctrlPr>
                      </m:sSubPr>
                      <m:e>
                        <m:r>
                          <w:rPr>
                            <w:rFonts w:ascii="Cambria Math" w:eastAsiaTheme="majorEastAsia" w:hAnsi="Cambria Math"/>
                          </w:rPr>
                          <m:t>y</m:t>
                        </m:r>
                      </m:e>
                      <m:sub>
                        <m:r>
                          <w:rPr>
                            <w:rFonts w:ascii="Cambria Math" w:eastAsiaTheme="majorEastAsia" w:hAnsi="Cambria Math"/>
                          </w:rPr>
                          <m:t>i</m:t>
                        </m:r>
                      </m:sub>
                    </m:sSub>
                    <m:sSup>
                      <m:sSupPr>
                        <m:ctrlPr>
                          <w:rPr>
                            <w:rFonts w:ascii="Cambria Math" w:eastAsiaTheme="majorEastAsia" w:hAnsi="Cambria Math"/>
                            <w:i/>
                          </w:rPr>
                        </m:ctrlPr>
                      </m:sSupPr>
                      <m:e>
                        <m:r>
                          <m:rPr>
                            <m:sty m:val="bi"/>
                          </m:rPr>
                          <w:rPr>
                            <w:rFonts w:ascii="Cambria Math" w:eastAsiaTheme="majorEastAsia" w:hAnsi="Cambria Math"/>
                          </w:rPr>
                          <m:t>w</m:t>
                        </m:r>
                      </m:e>
                      <m:sup>
                        <m:r>
                          <w:rPr>
                            <w:rFonts w:ascii="Cambria Math" w:eastAsiaTheme="majorEastAsia" w:hAnsi="Cambria Math"/>
                          </w:rPr>
                          <m:t>T</m:t>
                        </m:r>
                      </m:sup>
                    </m:sSup>
                    <m:sSub>
                      <m:sSubPr>
                        <m:ctrlPr>
                          <w:rPr>
                            <w:rFonts w:ascii="Cambria Math" w:eastAsiaTheme="majorEastAsia" w:hAnsi="Cambria Math"/>
                            <w:i/>
                          </w:rPr>
                        </m:ctrlPr>
                      </m:sSubPr>
                      <m:e>
                        <m:r>
                          <m:rPr>
                            <m:sty m:val="bi"/>
                          </m:rPr>
                          <w:rPr>
                            <w:rFonts w:ascii="Cambria Math" w:eastAsiaTheme="majorEastAsia" w:hAnsi="Cambria Math"/>
                          </w:rPr>
                          <m:t>x</m:t>
                        </m:r>
                      </m:e>
                      <m:sub>
                        <m:r>
                          <w:rPr>
                            <w:rFonts w:ascii="Cambria Math" w:eastAsiaTheme="majorEastAsia" w:hAnsi="Cambria Math"/>
                          </w:rPr>
                          <m:t>i</m:t>
                        </m:r>
                      </m:sub>
                    </m:sSub>
                  </m:e>
                </m:d>
                <m:r>
                  <w:rPr>
                    <w:rFonts w:ascii="Cambria Math" w:eastAsiaTheme="majorEastAsia" w:hAnsi="Cambria Math"/>
                  </w:rPr>
                  <m:t>]</m:t>
                </m:r>
              </m:oMath>
            </m:oMathPara>
          </w:p>
          <w:p w14:paraId="19E4C68E" w14:textId="77777777" w:rsidR="00B30988" w:rsidRDefault="00B30988" w:rsidP="005B1F5F">
            <w:pPr>
              <w:rPr>
                <w:rFonts w:eastAsiaTheme="majorEastAsia"/>
              </w:rPr>
            </w:pPr>
          </w:p>
          <w:p w14:paraId="1BBB4463" w14:textId="5F60A69D" w:rsidR="005B1F5F" w:rsidRDefault="005B1F5F" w:rsidP="005B1F5F">
            <w:pPr>
              <w:rPr>
                <w:rFonts w:eastAsiaTheme="majorEastAsia"/>
              </w:rPr>
            </w:pPr>
            <w:r>
              <w:rPr>
                <w:rFonts w:eastAsiaTheme="majorEastAsia"/>
              </w:rPr>
              <w:t xml:space="preserve">The gradient of this loss w.r.t. </w:t>
            </w:r>
            <w:r w:rsidRPr="005B1F5F">
              <w:rPr>
                <w:rFonts w:eastAsiaTheme="majorEastAsia"/>
                <w:b/>
                <w:i/>
              </w:rPr>
              <w:t>w</w:t>
            </w:r>
            <w:r>
              <w:rPr>
                <w:rFonts w:eastAsiaTheme="majorEastAsia"/>
              </w:rPr>
              <w:t xml:space="preserve"> is given by</w:t>
            </w:r>
          </w:p>
          <w:p w14:paraId="3ACE0706" w14:textId="77777777" w:rsidR="00B30988" w:rsidRDefault="00B30988" w:rsidP="005B1F5F">
            <w:pPr>
              <w:jc w:val="center"/>
              <w:rPr>
                <w:rFonts w:eastAsiaTheme="majorEastAsia"/>
              </w:rPr>
            </w:pPr>
          </w:p>
          <w:p w14:paraId="19575CD8" w14:textId="446B4C42" w:rsidR="005B1F5F" w:rsidRPr="00B81C29" w:rsidRDefault="003306F6" w:rsidP="005B1F5F">
            <w:pPr>
              <w:jc w:val="center"/>
              <w:rPr>
                <w:rFonts w:eastAsiaTheme="majorEastAsia"/>
              </w:rPr>
            </w:pPr>
            <m:oMathPara>
              <m:oMath>
                <m:sSub>
                  <m:sSubPr>
                    <m:ctrlPr>
                      <w:rPr>
                        <w:rFonts w:ascii="Cambria Math" w:eastAsiaTheme="majorEastAsia" w:hAnsi="Cambria Math"/>
                      </w:rPr>
                    </m:ctrlPr>
                  </m:sSubPr>
                  <m:e>
                    <m:r>
                      <m:rPr>
                        <m:sty m:val="p"/>
                      </m:rPr>
                      <w:rPr>
                        <w:rFonts w:ascii="Cambria Math" w:eastAsiaTheme="majorEastAsia" w:hAnsi="Cambria Math"/>
                      </w:rPr>
                      <m:t>∇</m:t>
                    </m:r>
                  </m:e>
                  <m:sub>
                    <m:r>
                      <w:rPr>
                        <w:rFonts w:ascii="Cambria Math" w:eastAsiaTheme="majorEastAsia" w:hAnsi="Cambria Math"/>
                      </w:rPr>
                      <m:t>w</m:t>
                    </m:r>
                  </m:sub>
                </m:sSub>
                <m:r>
                  <w:rPr>
                    <w:rFonts w:ascii="Cambria Math" w:eastAsiaTheme="majorEastAsia" w:hAnsi="Cambria Math"/>
                  </w:rPr>
                  <m:t>l</m:t>
                </m:r>
                <m:d>
                  <m:dPr>
                    <m:ctrlPr>
                      <w:rPr>
                        <w:rFonts w:ascii="Cambria Math" w:eastAsiaTheme="majorEastAsia" w:hAnsi="Cambria Math"/>
                        <w:i/>
                      </w:rPr>
                    </m:ctrlPr>
                  </m:dPr>
                  <m:e>
                    <m:r>
                      <m:rPr>
                        <m:sty m:val="bi"/>
                      </m:rPr>
                      <w:rPr>
                        <w:rFonts w:ascii="Cambria Math" w:eastAsiaTheme="majorEastAsia" w:hAnsi="Cambria Math"/>
                      </w:rPr>
                      <m:t xml:space="preserve">w, </m:t>
                    </m:r>
                    <m:sSub>
                      <m:sSubPr>
                        <m:ctrlPr>
                          <w:rPr>
                            <w:rFonts w:ascii="Cambria Math" w:eastAsiaTheme="majorEastAsia" w:hAnsi="Cambria Math"/>
                            <w:b/>
                            <w:i/>
                          </w:rPr>
                        </m:ctrlPr>
                      </m:sSubPr>
                      <m:e>
                        <m:r>
                          <m:rPr>
                            <m:sty m:val="bi"/>
                          </m:rPr>
                          <w:rPr>
                            <w:rFonts w:ascii="Cambria Math" w:eastAsiaTheme="majorEastAsia" w:hAnsi="Cambria Math"/>
                          </w:rPr>
                          <m:t>x</m:t>
                        </m:r>
                      </m:e>
                      <m:sub>
                        <m:r>
                          <m:rPr>
                            <m:sty m:val="bi"/>
                          </m:rPr>
                          <w:rPr>
                            <w:rFonts w:ascii="Cambria Math" w:eastAsiaTheme="majorEastAsia" w:hAnsi="Cambria Math"/>
                          </w:rPr>
                          <m:t>i</m:t>
                        </m:r>
                      </m:sub>
                    </m:sSub>
                    <m:r>
                      <m:rPr>
                        <m:sty m:val="bi"/>
                      </m:rPr>
                      <w:rPr>
                        <w:rFonts w:ascii="Cambria Math" w:eastAsiaTheme="majorEastAsia" w:hAnsi="Cambria Math"/>
                      </w:rPr>
                      <m:t xml:space="preserve">, </m:t>
                    </m:r>
                    <m:sSub>
                      <m:sSubPr>
                        <m:ctrlPr>
                          <w:rPr>
                            <w:rFonts w:ascii="Cambria Math" w:eastAsiaTheme="majorEastAsia" w:hAnsi="Cambria Math"/>
                            <w:i/>
                          </w:rPr>
                        </m:ctrlPr>
                      </m:sSubPr>
                      <m:e>
                        <m:r>
                          <w:rPr>
                            <w:rFonts w:ascii="Cambria Math" w:eastAsiaTheme="majorEastAsia" w:hAnsi="Cambria Math"/>
                          </w:rPr>
                          <m:t>y</m:t>
                        </m:r>
                      </m:e>
                      <m:sub>
                        <m:r>
                          <w:rPr>
                            <w:rFonts w:ascii="Cambria Math" w:eastAsiaTheme="majorEastAsia" w:hAnsi="Cambria Math"/>
                          </w:rPr>
                          <m:t>i</m:t>
                        </m:r>
                      </m:sub>
                    </m:sSub>
                  </m:e>
                </m:d>
                <m:r>
                  <m:rPr>
                    <m:sty m:val="p"/>
                  </m:rPr>
                  <w:rPr>
                    <w:rFonts w:ascii="Cambria Math" w:eastAsiaTheme="majorEastAsia" w:hAnsi="Cambria Math"/>
                  </w:rPr>
                  <m:t>= -</m:t>
                </m:r>
                <m:sSub>
                  <m:sSubPr>
                    <m:ctrlPr>
                      <w:rPr>
                        <w:rFonts w:ascii="Cambria Math" w:eastAsiaTheme="majorEastAsia" w:hAnsi="Cambria Math"/>
                      </w:rPr>
                    </m:ctrlPr>
                  </m:sSubPr>
                  <m:e>
                    <m:r>
                      <m:rPr>
                        <m:sty m:val="p"/>
                      </m:rPr>
                      <w:rPr>
                        <w:rFonts w:ascii="Cambria Math" w:eastAsiaTheme="majorEastAsia" w:hAnsi="Cambria Math"/>
                      </w:rPr>
                      <m:t>∇</m:t>
                    </m:r>
                  </m:e>
                  <m:sub>
                    <m:r>
                      <w:rPr>
                        <w:rFonts w:ascii="Cambria Math" w:eastAsiaTheme="majorEastAsia" w:hAnsi="Cambria Math"/>
                      </w:rPr>
                      <m:t>w</m:t>
                    </m:r>
                  </m:sub>
                </m:sSub>
                <m:func>
                  <m:funcPr>
                    <m:ctrlPr>
                      <w:rPr>
                        <w:rFonts w:ascii="Cambria Math" w:eastAsiaTheme="majorEastAsia" w:hAnsi="Cambria Math"/>
                      </w:rPr>
                    </m:ctrlPr>
                  </m:funcPr>
                  <m:fName>
                    <m:r>
                      <m:rPr>
                        <m:sty m:val="p"/>
                      </m:rPr>
                      <w:rPr>
                        <w:rFonts w:ascii="Cambria Math" w:eastAsiaTheme="majorEastAsia" w:hAnsi="Cambria Math"/>
                      </w:rPr>
                      <m:t>log</m:t>
                    </m:r>
                  </m:fName>
                  <m:e>
                    <m:d>
                      <m:dPr>
                        <m:begChr m:val="["/>
                        <m:endChr m:val="]"/>
                        <m:ctrlPr>
                          <w:rPr>
                            <w:rFonts w:ascii="Cambria Math" w:eastAsiaTheme="majorEastAsia" w:hAnsi="Cambria Math"/>
                            <w:i/>
                          </w:rPr>
                        </m:ctrlPr>
                      </m:dPr>
                      <m:e>
                        <m:r>
                          <w:rPr>
                            <w:rFonts w:ascii="Cambria Math" w:eastAsiaTheme="majorEastAsia" w:hAnsi="Cambria Math"/>
                          </w:rPr>
                          <m:t>σ</m:t>
                        </m:r>
                        <m:d>
                          <m:dPr>
                            <m:ctrlPr>
                              <w:rPr>
                                <w:rFonts w:ascii="Cambria Math" w:eastAsiaTheme="majorEastAsia" w:hAnsi="Cambria Math"/>
                                <w:i/>
                              </w:rPr>
                            </m:ctrlPr>
                          </m:dPr>
                          <m:e>
                            <m:sSub>
                              <m:sSubPr>
                                <m:ctrlPr>
                                  <w:rPr>
                                    <w:rFonts w:ascii="Cambria Math" w:eastAsiaTheme="majorEastAsia" w:hAnsi="Cambria Math"/>
                                    <w:i/>
                                  </w:rPr>
                                </m:ctrlPr>
                              </m:sSubPr>
                              <m:e>
                                <m:r>
                                  <w:rPr>
                                    <w:rFonts w:ascii="Cambria Math" w:eastAsiaTheme="majorEastAsia" w:hAnsi="Cambria Math"/>
                                  </w:rPr>
                                  <m:t>y</m:t>
                                </m:r>
                              </m:e>
                              <m:sub>
                                <m:r>
                                  <w:rPr>
                                    <w:rFonts w:ascii="Cambria Math" w:eastAsiaTheme="majorEastAsia" w:hAnsi="Cambria Math"/>
                                  </w:rPr>
                                  <m:t>i</m:t>
                                </m:r>
                              </m:sub>
                            </m:sSub>
                            <m:sSup>
                              <m:sSupPr>
                                <m:ctrlPr>
                                  <w:rPr>
                                    <w:rFonts w:ascii="Cambria Math" w:eastAsiaTheme="majorEastAsia" w:hAnsi="Cambria Math"/>
                                    <w:i/>
                                  </w:rPr>
                                </m:ctrlPr>
                              </m:sSupPr>
                              <m:e>
                                <m:r>
                                  <m:rPr>
                                    <m:sty m:val="bi"/>
                                  </m:rPr>
                                  <w:rPr>
                                    <w:rFonts w:ascii="Cambria Math" w:eastAsiaTheme="majorEastAsia" w:hAnsi="Cambria Math"/>
                                  </w:rPr>
                                  <m:t>w</m:t>
                                </m:r>
                              </m:e>
                              <m:sup>
                                <m:r>
                                  <w:rPr>
                                    <w:rFonts w:ascii="Cambria Math" w:eastAsiaTheme="majorEastAsia" w:hAnsi="Cambria Math"/>
                                  </w:rPr>
                                  <m:t>T</m:t>
                                </m:r>
                              </m:sup>
                            </m:sSup>
                            <m:sSub>
                              <m:sSubPr>
                                <m:ctrlPr>
                                  <w:rPr>
                                    <w:rFonts w:ascii="Cambria Math" w:eastAsiaTheme="majorEastAsia" w:hAnsi="Cambria Math"/>
                                    <w:i/>
                                  </w:rPr>
                                </m:ctrlPr>
                              </m:sSubPr>
                              <m:e>
                                <m:r>
                                  <m:rPr>
                                    <m:sty m:val="bi"/>
                                  </m:rPr>
                                  <w:rPr>
                                    <w:rFonts w:ascii="Cambria Math" w:eastAsiaTheme="majorEastAsia" w:hAnsi="Cambria Math"/>
                                  </w:rPr>
                                  <m:t>x</m:t>
                                </m:r>
                              </m:e>
                              <m:sub>
                                <m:r>
                                  <w:rPr>
                                    <w:rFonts w:ascii="Cambria Math" w:eastAsiaTheme="majorEastAsia" w:hAnsi="Cambria Math"/>
                                  </w:rPr>
                                  <m:t>i</m:t>
                                </m:r>
                              </m:sub>
                            </m:sSub>
                          </m:e>
                        </m:d>
                      </m:e>
                    </m:d>
                  </m:e>
                </m:func>
                <m:r>
                  <w:rPr>
                    <w:rFonts w:ascii="Cambria Math" w:eastAsiaTheme="majorEastAsia" w:hAnsi="Cambria Math"/>
                  </w:rPr>
                  <m:t xml:space="preserve">                                                              =- </m:t>
                </m:r>
                <m:f>
                  <m:fPr>
                    <m:ctrlPr>
                      <w:rPr>
                        <w:rFonts w:ascii="Cambria Math" w:eastAsiaTheme="majorEastAsia" w:hAnsi="Cambria Math"/>
                        <w:i/>
                      </w:rPr>
                    </m:ctrlPr>
                  </m:fPr>
                  <m:num>
                    <m:r>
                      <w:rPr>
                        <w:rFonts w:ascii="Cambria Math" w:eastAsiaTheme="majorEastAsia" w:hAnsi="Cambria Math"/>
                      </w:rPr>
                      <m:t>1</m:t>
                    </m:r>
                  </m:num>
                  <m:den>
                    <m:r>
                      <w:rPr>
                        <w:rFonts w:ascii="Cambria Math" w:eastAsiaTheme="majorEastAsia" w:hAnsi="Cambria Math"/>
                      </w:rPr>
                      <m:t>σ</m:t>
                    </m:r>
                    <m:d>
                      <m:dPr>
                        <m:ctrlPr>
                          <w:rPr>
                            <w:rFonts w:ascii="Cambria Math" w:eastAsiaTheme="majorEastAsia" w:hAnsi="Cambria Math"/>
                            <w:i/>
                          </w:rPr>
                        </m:ctrlPr>
                      </m:dPr>
                      <m:e>
                        <m:sSub>
                          <m:sSubPr>
                            <m:ctrlPr>
                              <w:rPr>
                                <w:rFonts w:ascii="Cambria Math" w:eastAsiaTheme="majorEastAsia" w:hAnsi="Cambria Math"/>
                                <w:i/>
                              </w:rPr>
                            </m:ctrlPr>
                          </m:sSubPr>
                          <m:e>
                            <m:r>
                              <w:rPr>
                                <w:rFonts w:ascii="Cambria Math" w:eastAsiaTheme="majorEastAsia" w:hAnsi="Cambria Math"/>
                              </w:rPr>
                              <m:t>y</m:t>
                            </m:r>
                          </m:e>
                          <m:sub>
                            <m:r>
                              <w:rPr>
                                <w:rFonts w:ascii="Cambria Math" w:eastAsiaTheme="majorEastAsia" w:hAnsi="Cambria Math"/>
                              </w:rPr>
                              <m:t>i</m:t>
                            </m:r>
                          </m:sub>
                        </m:sSub>
                        <m:sSup>
                          <m:sSupPr>
                            <m:ctrlPr>
                              <w:rPr>
                                <w:rFonts w:ascii="Cambria Math" w:eastAsiaTheme="majorEastAsia" w:hAnsi="Cambria Math"/>
                                <w:i/>
                              </w:rPr>
                            </m:ctrlPr>
                          </m:sSupPr>
                          <m:e>
                            <m:r>
                              <m:rPr>
                                <m:sty m:val="bi"/>
                              </m:rPr>
                              <w:rPr>
                                <w:rFonts w:ascii="Cambria Math" w:eastAsiaTheme="majorEastAsia" w:hAnsi="Cambria Math"/>
                              </w:rPr>
                              <m:t>w</m:t>
                            </m:r>
                          </m:e>
                          <m:sup>
                            <m:r>
                              <w:rPr>
                                <w:rFonts w:ascii="Cambria Math" w:eastAsiaTheme="majorEastAsia" w:hAnsi="Cambria Math"/>
                              </w:rPr>
                              <m:t>T</m:t>
                            </m:r>
                          </m:sup>
                        </m:sSup>
                        <m:sSub>
                          <m:sSubPr>
                            <m:ctrlPr>
                              <w:rPr>
                                <w:rFonts w:ascii="Cambria Math" w:eastAsiaTheme="majorEastAsia" w:hAnsi="Cambria Math"/>
                                <w:i/>
                              </w:rPr>
                            </m:ctrlPr>
                          </m:sSubPr>
                          <m:e>
                            <m:r>
                              <m:rPr>
                                <m:sty m:val="bi"/>
                              </m:rPr>
                              <w:rPr>
                                <w:rFonts w:ascii="Cambria Math" w:eastAsiaTheme="majorEastAsia" w:hAnsi="Cambria Math"/>
                              </w:rPr>
                              <m:t>x</m:t>
                            </m:r>
                          </m:e>
                          <m:sub>
                            <m:r>
                              <w:rPr>
                                <w:rFonts w:ascii="Cambria Math" w:eastAsiaTheme="majorEastAsia" w:hAnsi="Cambria Math"/>
                              </w:rPr>
                              <m:t>i</m:t>
                            </m:r>
                          </m:sub>
                        </m:sSub>
                      </m:e>
                    </m:d>
                  </m:den>
                </m:f>
                <m:sSub>
                  <m:sSubPr>
                    <m:ctrlPr>
                      <w:rPr>
                        <w:rFonts w:ascii="Cambria Math" w:eastAsiaTheme="majorEastAsia" w:hAnsi="Cambria Math"/>
                      </w:rPr>
                    </m:ctrlPr>
                  </m:sSubPr>
                  <m:e>
                    <m:r>
                      <m:rPr>
                        <m:sty m:val="p"/>
                      </m:rPr>
                      <w:rPr>
                        <w:rFonts w:ascii="Cambria Math" w:eastAsiaTheme="majorEastAsia" w:hAnsi="Cambria Math"/>
                      </w:rPr>
                      <m:t>∇</m:t>
                    </m:r>
                  </m:e>
                  <m:sub>
                    <m:r>
                      <w:rPr>
                        <w:rFonts w:ascii="Cambria Math" w:eastAsiaTheme="majorEastAsia" w:hAnsi="Cambria Math"/>
                      </w:rPr>
                      <m:t>w</m:t>
                    </m:r>
                  </m:sub>
                </m:sSub>
                <m:r>
                  <w:rPr>
                    <w:rFonts w:ascii="Cambria Math" w:eastAsiaTheme="majorEastAsia" w:hAnsi="Cambria Math"/>
                  </w:rPr>
                  <m:t>σ</m:t>
                </m:r>
                <m:d>
                  <m:dPr>
                    <m:ctrlPr>
                      <w:rPr>
                        <w:rFonts w:ascii="Cambria Math" w:eastAsiaTheme="majorEastAsia" w:hAnsi="Cambria Math"/>
                        <w:i/>
                      </w:rPr>
                    </m:ctrlPr>
                  </m:dPr>
                  <m:e>
                    <m:sSub>
                      <m:sSubPr>
                        <m:ctrlPr>
                          <w:rPr>
                            <w:rFonts w:ascii="Cambria Math" w:eastAsiaTheme="majorEastAsia" w:hAnsi="Cambria Math"/>
                            <w:i/>
                          </w:rPr>
                        </m:ctrlPr>
                      </m:sSubPr>
                      <m:e>
                        <m:r>
                          <w:rPr>
                            <w:rFonts w:ascii="Cambria Math" w:eastAsiaTheme="majorEastAsia" w:hAnsi="Cambria Math"/>
                          </w:rPr>
                          <m:t>y</m:t>
                        </m:r>
                      </m:e>
                      <m:sub>
                        <m:r>
                          <w:rPr>
                            <w:rFonts w:ascii="Cambria Math" w:eastAsiaTheme="majorEastAsia" w:hAnsi="Cambria Math"/>
                          </w:rPr>
                          <m:t>i</m:t>
                        </m:r>
                      </m:sub>
                    </m:sSub>
                    <m:sSup>
                      <m:sSupPr>
                        <m:ctrlPr>
                          <w:rPr>
                            <w:rFonts w:ascii="Cambria Math" w:eastAsiaTheme="majorEastAsia" w:hAnsi="Cambria Math"/>
                            <w:i/>
                          </w:rPr>
                        </m:ctrlPr>
                      </m:sSupPr>
                      <m:e>
                        <m:r>
                          <m:rPr>
                            <m:sty m:val="bi"/>
                          </m:rPr>
                          <w:rPr>
                            <w:rFonts w:ascii="Cambria Math" w:eastAsiaTheme="majorEastAsia" w:hAnsi="Cambria Math"/>
                          </w:rPr>
                          <m:t>w</m:t>
                        </m:r>
                      </m:e>
                      <m:sup>
                        <m:r>
                          <w:rPr>
                            <w:rFonts w:ascii="Cambria Math" w:eastAsiaTheme="majorEastAsia" w:hAnsi="Cambria Math"/>
                          </w:rPr>
                          <m:t>T</m:t>
                        </m:r>
                      </m:sup>
                    </m:sSup>
                    <m:sSub>
                      <m:sSubPr>
                        <m:ctrlPr>
                          <w:rPr>
                            <w:rFonts w:ascii="Cambria Math" w:eastAsiaTheme="majorEastAsia" w:hAnsi="Cambria Math"/>
                            <w:i/>
                          </w:rPr>
                        </m:ctrlPr>
                      </m:sSubPr>
                      <m:e>
                        <m:r>
                          <m:rPr>
                            <m:sty m:val="bi"/>
                          </m:rPr>
                          <w:rPr>
                            <w:rFonts w:ascii="Cambria Math" w:eastAsiaTheme="majorEastAsia" w:hAnsi="Cambria Math"/>
                          </w:rPr>
                          <m:t>x</m:t>
                        </m:r>
                      </m:e>
                      <m:sub>
                        <m:r>
                          <w:rPr>
                            <w:rFonts w:ascii="Cambria Math" w:eastAsiaTheme="majorEastAsia" w:hAnsi="Cambria Math"/>
                          </w:rPr>
                          <m:t>i</m:t>
                        </m:r>
                      </m:sub>
                    </m:sSub>
                  </m:e>
                </m:d>
                <m:r>
                  <w:rPr>
                    <w:rFonts w:ascii="Cambria Math" w:eastAsiaTheme="majorEastAsia" w:hAnsi="Cambria Math"/>
                  </w:rPr>
                  <m:t xml:space="preserve">= - </m:t>
                </m:r>
                <m:f>
                  <m:fPr>
                    <m:ctrlPr>
                      <w:rPr>
                        <w:rFonts w:ascii="Cambria Math" w:eastAsiaTheme="majorEastAsia" w:hAnsi="Cambria Math"/>
                        <w:i/>
                      </w:rPr>
                    </m:ctrlPr>
                  </m:fPr>
                  <m:num>
                    <m:r>
                      <w:rPr>
                        <w:rFonts w:ascii="Cambria Math" w:eastAsiaTheme="majorEastAsia" w:hAnsi="Cambria Math"/>
                      </w:rPr>
                      <m:t>1</m:t>
                    </m:r>
                  </m:num>
                  <m:den>
                    <m:r>
                      <w:rPr>
                        <w:rFonts w:ascii="Cambria Math" w:eastAsiaTheme="majorEastAsia" w:hAnsi="Cambria Math"/>
                      </w:rPr>
                      <m:t>σ</m:t>
                    </m:r>
                    <m:d>
                      <m:dPr>
                        <m:ctrlPr>
                          <w:rPr>
                            <w:rFonts w:ascii="Cambria Math" w:eastAsiaTheme="majorEastAsia" w:hAnsi="Cambria Math"/>
                            <w:i/>
                          </w:rPr>
                        </m:ctrlPr>
                      </m:dPr>
                      <m:e>
                        <m:sSub>
                          <m:sSubPr>
                            <m:ctrlPr>
                              <w:rPr>
                                <w:rFonts w:ascii="Cambria Math" w:eastAsiaTheme="majorEastAsia" w:hAnsi="Cambria Math"/>
                                <w:i/>
                              </w:rPr>
                            </m:ctrlPr>
                          </m:sSubPr>
                          <m:e>
                            <m:r>
                              <w:rPr>
                                <w:rFonts w:ascii="Cambria Math" w:eastAsiaTheme="majorEastAsia" w:hAnsi="Cambria Math"/>
                              </w:rPr>
                              <m:t>y</m:t>
                            </m:r>
                          </m:e>
                          <m:sub>
                            <m:r>
                              <w:rPr>
                                <w:rFonts w:ascii="Cambria Math" w:eastAsiaTheme="majorEastAsia" w:hAnsi="Cambria Math"/>
                              </w:rPr>
                              <m:t>i</m:t>
                            </m:r>
                          </m:sub>
                        </m:sSub>
                        <m:sSup>
                          <m:sSupPr>
                            <m:ctrlPr>
                              <w:rPr>
                                <w:rFonts w:ascii="Cambria Math" w:eastAsiaTheme="majorEastAsia" w:hAnsi="Cambria Math"/>
                                <w:i/>
                              </w:rPr>
                            </m:ctrlPr>
                          </m:sSupPr>
                          <m:e>
                            <m:r>
                              <m:rPr>
                                <m:sty m:val="bi"/>
                              </m:rPr>
                              <w:rPr>
                                <w:rFonts w:ascii="Cambria Math" w:eastAsiaTheme="majorEastAsia" w:hAnsi="Cambria Math"/>
                              </w:rPr>
                              <m:t>w</m:t>
                            </m:r>
                          </m:e>
                          <m:sup>
                            <m:r>
                              <w:rPr>
                                <w:rFonts w:ascii="Cambria Math" w:eastAsiaTheme="majorEastAsia" w:hAnsi="Cambria Math"/>
                              </w:rPr>
                              <m:t>T</m:t>
                            </m:r>
                          </m:sup>
                        </m:sSup>
                        <m:sSub>
                          <m:sSubPr>
                            <m:ctrlPr>
                              <w:rPr>
                                <w:rFonts w:ascii="Cambria Math" w:eastAsiaTheme="majorEastAsia" w:hAnsi="Cambria Math"/>
                                <w:i/>
                              </w:rPr>
                            </m:ctrlPr>
                          </m:sSubPr>
                          <m:e>
                            <m:r>
                              <m:rPr>
                                <m:sty m:val="bi"/>
                              </m:rPr>
                              <w:rPr>
                                <w:rFonts w:ascii="Cambria Math" w:eastAsiaTheme="majorEastAsia" w:hAnsi="Cambria Math"/>
                              </w:rPr>
                              <m:t>x</m:t>
                            </m:r>
                          </m:e>
                          <m:sub>
                            <m:r>
                              <w:rPr>
                                <w:rFonts w:ascii="Cambria Math" w:eastAsiaTheme="majorEastAsia" w:hAnsi="Cambria Math"/>
                              </w:rPr>
                              <m:t>i</m:t>
                            </m:r>
                          </m:sub>
                        </m:sSub>
                      </m:e>
                    </m:d>
                  </m:den>
                </m:f>
                <m:r>
                  <w:rPr>
                    <w:rFonts w:ascii="Cambria Math" w:eastAsiaTheme="majorEastAsia" w:hAnsi="Cambria Math"/>
                  </w:rPr>
                  <m:t xml:space="preserve"> σ</m:t>
                </m:r>
                <m:d>
                  <m:dPr>
                    <m:ctrlPr>
                      <w:rPr>
                        <w:rFonts w:ascii="Cambria Math" w:eastAsiaTheme="majorEastAsia" w:hAnsi="Cambria Math"/>
                        <w:i/>
                      </w:rPr>
                    </m:ctrlPr>
                  </m:dPr>
                  <m:e>
                    <m:sSub>
                      <m:sSubPr>
                        <m:ctrlPr>
                          <w:rPr>
                            <w:rFonts w:ascii="Cambria Math" w:eastAsiaTheme="majorEastAsia" w:hAnsi="Cambria Math"/>
                            <w:i/>
                          </w:rPr>
                        </m:ctrlPr>
                      </m:sSubPr>
                      <m:e>
                        <m:r>
                          <w:rPr>
                            <w:rFonts w:ascii="Cambria Math" w:eastAsiaTheme="majorEastAsia" w:hAnsi="Cambria Math"/>
                          </w:rPr>
                          <m:t>y</m:t>
                        </m:r>
                      </m:e>
                      <m:sub>
                        <m:r>
                          <w:rPr>
                            <w:rFonts w:ascii="Cambria Math" w:eastAsiaTheme="majorEastAsia" w:hAnsi="Cambria Math"/>
                          </w:rPr>
                          <m:t>i</m:t>
                        </m:r>
                      </m:sub>
                    </m:sSub>
                    <m:sSup>
                      <m:sSupPr>
                        <m:ctrlPr>
                          <w:rPr>
                            <w:rFonts w:ascii="Cambria Math" w:eastAsiaTheme="majorEastAsia" w:hAnsi="Cambria Math"/>
                            <w:i/>
                          </w:rPr>
                        </m:ctrlPr>
                      </m:sSupPr>
                      <m:e>
                        <m:r>
                          <m:rPr>
                            <m:sty m:val="bi"/>
                          </m:rPr>
                          <w:rPr>
                            <w:rFonts w:ascii="Cambria Math" w:eastAsiaTheme="majorEastAsia" w:hAnsi="Cambria Math"/>
                          </w:rPr>
                          <m:t>w</m:t>
                        </m:r>
                      </m:e>
                      <m:sup>
                        <m:r>
                          <w:rPr>
                            <w:rFonts w:ascii="Cambria Math" w:eastAsiaTheme="majorEastAsia" w:hAnsi="Cambria Math"/>
                          </w:rPr>
                          <m:t>T</m:t>
                        </m:r>
                      </m:sup>
                    </m:sSup>
                    <m:sSub>
                      <m:sSubPr>
                        <m:ctrlPr>
                          <w:rPr>
                            <w:rFonts w:ascii="Cambria Math" w:eastAsiaTheme="majorEastAsia" w:hAnsi="Cambria Math"/>
                            <w:i/>
                          </w:rPr>
                        </m:ctrlPr>
                      </m:sSubPr>
                      <m:e>
                        <m:r>
                          <m:rPr>
                            <m:sty m:val="bi"/>
                          </m:rPr>
                          <w:rPr>
                            <w:rFonts w:ascii="Cambria Math" w:eastAsiaTheme="majorEastAsia" w:hAnsi="Cambria Math"/>
                          </w:rPr>
                          <m:t>x</m:t>
                        </m:r>
                      </m:e>
                      <m:sub>
                        <m:r>
                          <w:rPr>
                            <w:rFonts w:ascii="Cambria Math" w:eastAsiaTheme="majorEastAsia" w:hAnsi="Cambria Math"/>
                          </w:rPr>
                          <m:t>i</m:t>
                        </m:r>
                      </m:sub>
                    </m:sSub>
                  </m:e>
                </m:d>
                <m:r>
                  <w:rPr>
                    <w:rFonts w:ascii="Cambria Math" w:eastAsiaTheme="majorEastAsia" w:hAnsi="Cambria Math"/>
                  </w:rPr>
                  <m:t>σ</m:t>
                </m:r>
                <m:d>
                  <m:dPr>
                    <m:ctrlPr>
                      <w:rPr>
                        <w:rFonts w:ascii="Cambria Math" w:eastAsiaTheme="majorEastAsia" w:hAnsi="Cambria Math"/>
                        <w:i/>
                      </w:rPr>
                    </m:ctrlPr>
                  </m:dPr>
                  <m:e>
                    <m:sSub>
                      <m:sSubPr>
                        <m:ctrlPr>
                          <w:rPr>
                            <w:rFonts w:ascii="Cambria Math" w:eastAsiaTheme="majorEastAsia" w:hAnsi="Cambria Math"/>
                            <w:i/>
                          </w:rPr>
                        </m:ctrlPr>
                      </m:sSubPr>
                      <m:e>
                        <m:r>
                          <w:rPr>
                            <w:rFonts w:ascii="Cambria Math" w:eastAsiaTheme="majorEastAsia" w:hAnsi="Cambria Math"/>
                          </w:rPr>
                          <m:t>-y</m:t>
                        </m:r>
                      </m:e>
                      <m:sub>
                        <m:r>
                          <w:rPr>
                            <w:rFonts w:ascii="Cambria Math" w:eastAsiaTheme="majorEastAsia" w:hAnsi="Cambria Math"/>
                          </w:rPr>
                          <m:t>i</m:t>
                        </m:r>
                      </m:sub>
                    </m:sSub>
                    <m:sSup>
                      <m:sSupPr>
                        <m:ctrlPr>
                          <w:rPr>
                            <w:rFonts w:ascii="Cambria Math" w:eastAsiaTheme="majorEastAsia" w:hAnsi="Cambria Math"/>
                            <w:i/>
                          </w:rPr>
                        </m:ctrlPr>
                      </m:sSupPr>
                      <m:e>
                        <m:r>
                          <m:rPr>
                            <m:sty m:val="bi"/>
                          </m:rPr>
                          <w:rPr>
                            <w:rFonts w:ascii="Cambria Math" w:eastAsiaTheme="majorEastAsia" w:hAnsi="Cambria Math"/>
                          </w:rPr>
                          <m:t>w</m:t>
                        </m:r>
                      </m:e>
                      <m:sup>
                        <m:r>
                          <w:rPr>
                            <w:rFonts w:ascii="Cambria Math" w:eastAsiaTheme="majorEastAsia" w:hAnsi="Cambria Math"/>
                          </w:rPr>
                          <m:t>T</m:t>
                        </m:r>
                      </m:sup>
                    </m:sSup>
                    <m:sSub>
                      <m:sSubPr>
                        <m:ctrlPr>
                          <w:rPr>
                            <w:rFonts w:ascii="Cambria Math" w:eastAsiaTheme="majorEastAsia" w:hAnsi="Cambria Math"/>
                            <w:i/>
                          </w:rPr>
                        </m:ctrlPr>
                      </m:sSubPr>
                      <m:e>
                        <m:r>
                          <m:rPr>
                            <m:sty m:val="bi"/>
                          </m:rPr>
                          <w:rPr>
                            <w:rFonts w:ascii="Cambria Math" w:eastAsiaTheme="majorEastAsia" w:hAnsi="Cambria Math"/>
                          </w:rPr>
                          <m:t>x</m:t>
                        </m:r>
                      </m:e>
                      <m:sub>
                        <m:r>
                          <w:rPr>
                            <w:rFonts w:ascii="Cambria Math" w:eastAsiaTheme="majorEastAsia" w:hAnsi="Cambria Math"/>
                          </w:rPr>
                          <m:t>i</m:t>
                        </m:r>
                      </m:sub>
                    </m:sSub>
                  </m:e>
                </m:d>
                <m:sSub>
                  <m:sSubPr>
                    <m:ctrlPr>
                      <w:rPr>
                        <w:rFonts w:ascii="Cambria Math" w:eastAsiaTheme="majorEastAsia" w:hAnsi="Cambria Math"/>
                      </w:rPr>
                    </m:ctrlPr>
                  </m:sSubPr>
                  <m:e>
                    <m:r>
                      <m:rPr>
                        <m:sty m:val="p"/>
                      </m:rPr>
                      <w:rPr>
                        <w:rFonts w:ascii="Cambria Math" w:eastAsiaTheme="majorEastAsia" w:hAnsi="Cambria Math"/>
                      </w:rPr>
                      <m:t>∇</m:t>
                    </m:r>
                  </m:e>
                  <m:sub>
                    <m:r>
                      <w:rPr>
                        <w:rFonts w:ascii="Cambria Math" w:eastAsiaTheme="majorEastAsia" w:hAnsi="Cambria Math"/>
                      </w:rPr>
                      <m:t>w</m:t>
                    </m:r>
                  </m:sub>
                </m:sSub>
                <m:d>
                  <m:dPr>
                    <m:ctrlPr>
                      <w:rPr>
                        <w:rFonts w:ascii="Cambria Math" w:eastAsiaTheme="majorEastAsia" w:hAnsi="Cambria Math"/>
                        <w:i/>
                      </w:rPr>
                    </m:ctrlPr>
                  </m:dPr>
                  <m:e>
                    <m:sSub>
                      <m:sSubPr>
                        <m:ctrlPr>
                          <w:rPr>
                            <w:rFonts w:ascii="Cambria Math" w:eastAsiaTheme="majorEastAsia" w:hAnsi="Cambria Math"/>
                            <w:i/>
                          </w:rPr>
                        </m:ctrlPr>
                      </m:sSubPr>
                      <m:e>
                        <m:r>
                          <w:rPr>
                            <w:rFonts w:ascii="Cambria Math" w:eastAsiaTheme="majorEastAsia" w:hAnsi="Cambria Math"/>
                          </w:rPr>
                          <m:t>-y</m:t>
                        </m:r>
                      </m:e>
                      <m:sub>
                        <m:r>
                          <w:rPr>
                            <w:rFonts w:ascii="Cambria Math" w:eastAsiaTheme="majorEastAsia" w:hAnsi="Cambria Math"/>
                          </w:rPr>
                          <m:t>i</m:t>
                        </m:r>
                      </m:sub>
                    </m:sSub>
                    <m:sSup>
                      <m:sSupPr>
                        <m:ctrlPr>
                          <w:rPr>
                            <w:rFonts w:ascii="Cambria Math" w:eastAsiaTheme="majorEastAsia" w:hAnsi="Cambria Math"/>
                            <w:i/>
                          </w:rPr>
                        </m:ctrlPr>
                      </m:sSupPr>
                      <m:e>
                        <m:r>
                          <m:rPr>
                            <m:sty m:val="bi"/>
                          </m:rPr>
                          <w:rPr>
                            <w:rFonts w:ascii="Cambria Math" w:eastAsiaTheme="majorEastAsia" w:hAnsi="Cambria Math"/>
                          </w:rPr>
                          <m:t>w</m:t>
                        </m:r>
                      </m:e>
                      <m:sup>
                        <m:r>
                          <w:rPr>
                            <w:rFonts w:ascii="Cambria Math" w:eastAsiaTheme="majorEastAsia" w:hAnsi="Cambria Math"/>
                          </w:rPr>
                          <m:t>T</m:t>
                        </m:r>
                      </m:sup>
                    </m:sSup>
                    <m:sSub>
                      <m:sSubPr>
                        <m:ctrlPr>
                          <w:rPr>
                            <w:rFonts w:ascii="Cambria Math" w:eastAsiaTheme="majorEastAsia" w:hAnsi="Cambria Math"/>
                            <w:i/>
                          </w:rPr>
                        </m:ctrlPr>
                      </m:sSubPr>
                      <m:e>
                        <m:r>
                          <m:rPr>
                            <m:sty m:val="bi"/>
                          </m:rPr>
                          <w:rPr>
                            <w:rFonts w:ascii="Cambria Math" w:eastAsiaTheme="majorEastAsia" w:hAnsi="Cambria Math"/>
                          </w:rPr>
                          <m:t>x</m:t>
                        </m:r>
                      </m:e>
                      <m:sub>
                        <m:r>
                          <w:rPr>
                            <w:rFonts w:ascii="Cambria Math" w:eastAsiaTheme="majorEastAsia" w:hAnsi="Cambria Math"/>
                          </w:rPr>
                          <m:t>i</m:t>
                        </m:r>
                      </m:sub>
                    </m:sSub>
                  </m:e>
                </m:d>
                <m:r>
                  <w:rPr>
                    <w:rFonts w:ascii="Cambria Math" w:eastAsiaTheme="majorEastAsia" w:hAnsi="Cambria Math"/>
                  </w:rPr>
                  <m:t xml:space="preserve">          *              =  σ</m:t>
                </m:r>
                <m:d>
                  <m:dPr>
                    <m:ctrlPr>
                      <w:rPr>
                        <w:rFonts w:ascii="Cambria Math" w:eastAsiaTheme="majorEastAsia" w:hAnsi="Cambria Math"/>
                        <w:i/>
                      </w:rPr>
                    </m:ctrlPr>
                  </m:dPr>
                  <m:e>
                    <m:sSub>
                      <m:sSubPr>
                        <m:ctrlPr>
                          <w:rPr>
                            <w:rFonts w:ascii="Cambria Math" w:eastAsiaTheme="majorEastAsia" w:hAnsi="Cambria Math"/>
                            <w:i/>
                          </w:rPr>
                        </m:ctrlPr>
                      </m:sSubPr>
                      <m:e>
                        <m:r>
                          <w:rPr>
                            <w:rFonts w:ascii="Cambria Math" w:eastAsiaTheme="majorEastAsia" w:hAnsi="Cambria Math"/>
                          </w:rPr>
                          <m:t>-y</m:t>
                        </m:r>
                      </m:e>
                      <m:sub>
                        <m:r>
                          <w:rPr>
                            <w:rFonts w:ascii="Cambria Math" w:eastAsiaTheme="majorEastAsia" w:hAnsi="Cambria Math"/>
                          </w:rPr>
                          <m:t>i</m:t>
                        </m:r>
                      </m:sub>
                    </m:sSub>
                    <m:sSup>
                      <m:sSupPr>
                        <m:ctrlPr>
                          <w:rPr>
                            <w:rFonts w:ascii="Cambria Math" w:eastAsiaTheme="majorEastAsia" w:hAnsi="Cambria Math"/>
                            <w:i/>
                          </w:rPr>
                        </m:ctrlPr>
                      </m:sSupPr>
                      <m:e>
                        <m:r>
                          <m:rPr>
                            <m:sty m:val="bi"/>
                          </m:rPr>
                          <w:rPr>
                            <w:rFonts w:ascii="Cambria Math" w:eastAsiaTheme="majorEastAsia" w:hAnsi="Cambria Math"/>
                          </w:rPr>
                          <m:t>w</m:t>
                        </m:r>
                      </m:e>
                      <m:sup>
                        <m:r>
                          <w:rPr>
                            <w:rFonts w:ascii="Cambria Math" w:eastAsiaTheme="majorEastAsia" w:hAnsi="Cambria Math"/>
                          </w:rPr>
                          <m:t>T</m:t>
                        </m:r>
                      </m:sup>
                    </m:sSup>
                    <m:sSub>
                      <m:sSubPr>
                        <m:ctrlPr>
                          <w:rPr>
                            <w:rFonts w:ascii="Cambria Math" w:eastAsiaTheme="majorEastAsia" w:hAnsi="Cambria Math"/>
                            <w:i/>
                          </w:rPr>
                        </m:ctrlPr>
                      </m:sSubPr>
                      <m:e>
                        <m:r>
                          <m:rPr>
                            <m:sty m:val="bi"/>
                          </m:rPr>
                          <w:rPr>
                            <w:rFonts w:ascii="Cambria Math" w:eastAsiaTheme="majorEastAsia" w:hAnsi="Cambria Math"/>
                          </w:rPr>
                          <m:t>x</m:t>
                        </m:r>
                      </m:e>
                      <m:sub>
                        <m:r>
                          <w:rPr>
                            <w:rFonts w:ascii="Cambria Math" w:eastAsiaTheme="majorEastAsia" w:hAnsi="Cambria Math"/>
                          </w:rPr>
                          <m:t>i</m:t>
                        </m:r>
                      </m:sub>
                    </m:sSub>
                  </m:e>
                </m:d>
                <m:d>
                  <m:dPr>
                    <m:ctrlPr>
                      <w:rPr>
                        <w:rFonts w:ascii="Cambria Math" w:eastAsiaTheme="majorEastAsia" w:hAnsi="Cambria Math"/>
                        <w:i/>
                      </w:rPr>
                    </m:ctrlPr>
                  </m:dPr>
                  <m:e>
                    <m:sSub>
                      <m:sSubPr>
                        <m:ctrlPr>
                          <w:rPr>
                            <w:rFonts w:ascii="Cambria Math" w:eastAsiaTheme="majorEastAsia" w:hAnsi="Cambria Math"/>
                            <w:i/>
                          </w:rPr>
                        </m:ctrlPr>
                      </m:sSubPr>
                      <m:e>
                        <m:r>
                          <w:rPr>
                            <w:rFonts w:ascii="Cambria Math" w:eastAsiaTheme="majorEastAsia" w:hAnsi="Cambria Math"/>
                          </w:rPr>
                          <m:t>y</m:t>
                        </m:r>
                      </m:e>
                      <m:sub>
                        <m:r>
                          <w:rPr>
                            <w:rFonts w:ascii="Cambria Math" w:eastAsiaTheme="majorEastAsia" w:hAnsi="Cambria Math"/>
                          </w:rPr>
                          <m:t>i</m:t>
                        </m:r>
                      </m:sub>
                    </m:sSub>
                    <m:sSub>
                      <m:sSubPr>
                        <m:ctrlPr>
                          <w:rPr>
                            <w:rFonts w:ascii="Cambria Math" w:eastAsiaTheme="majorEastAsia" w:hAnsi="Cambria Math"/>
                            <w:i/>
                          </w:rPr>
                        </m:ctrlPr>
                      </m:sSubPr>
                      <m:e>
                        <m:r>
                          <m:rPr>
                            <m:sty m:val="bi"/>
                          </m:rPr>
                          <w:rPr>
                            <w:rFonts w:ascii="Cambria Math" w:eastAsiaTheme="majorEastAsia" w:hAnsi="Cambria Math"/>
                          </w:rPr>
                          <m:t>x</m:t>
                        </m:r>
                      </m:e>
                      <m:sub>
                        <m:r>
                          <w:rPr>
                            <w:rFonts w:ascii="Cambria Math" w:eastAsiaTheme="majorEastAsia" w:hAnsi="Cambria Math"/>
                          </w:rPr>
                          <m:t>i</m:t>
                        </m:r>
                      </m:sub>
                    </m:sSub>
                  </m:e>
                </m:d>
                <m:r>
                  <w:rPr>
                    <w:rFonts w:ascii="Cambria Math" w:eastAsiaTheme="majorEastAsia" w:hAnsi="Cambria Math"/>
                  </w:rPr>
                  <m:t xml:space="preserve">   </m:t>
                </m:r>
              </m:oMath>
            </m:oMathPara>
          </w:p>
          <w:p w14:paraId="7787F032" w14:textId="77777777" w:rsidR="00B30988" w:rsidRDefault="00B30988" w:rsidP="00B30988">
            <w:pPr>
              <w:rPr>
                <w:rFonts w:eastAsiaTheme="majorEastAsia"/>
              </w:rPr>
            </w:pPr>
          </w:p>
          <w:p w14:paraId="6ACCAD5C" w14:textId="385BB453" w:rsidR="00D37DC7" w:rsidRDefault="00D37DC7" w:rsidP="00B30988">
            <w:pPr>
              <w:rPr>
                <w:rFonts w:eastAsiaTheme="majorEastAsia"/>
              </w:rPr>
            </w:pPr>
            <w:r>
              <w:rPr>
                <w:rFonts w:eastAsiaTheme="majorEastAsia"/>
              </w:rPr>
              <w:t>*I am taking the derivative of the sigmoid</w:t>
            </w:r>
            <w:r w:rsidR="003917DB">
              <w:rPr>
                <w:rFonts w:eastAsiaTheme="majorEastAsia"/>
              </w:rPr>
              <w:t xml:space="preserve"> w.r.t. </w:t>
            </w:r>
            <w:r w:rsidR="003917DB" w:rsidRPr="005B1F5F">
              <w:rPr>
                <w:rFonts w:eastAsiaTheme="majorEastAsia"/>
                <w:b/>
                <w:i/>
              </w:rPr>
              <w:t>w</w:t>
            </w:r>
            <w:r w:rsidR="003917DB">
              <w:rPr>
                <w:rFonts w:eastAsiaTheme="majorEastAsia"/>
              </w:rPr>
              <w:t xml:space="preserve"> </w:t>
            </w:r>
            <w:r>
              <w:rPr>
                <w:rFonts w:eastAsiaTheme="majorEastAsia"/>
              </w:rPr>
              <w:t xml:space="preserve">as given. </w:t>
            </w:r>
          </w:p>
          <w:p w14:paraId="5F2BD5E2" w14:textId="77777777" w:rsidR="00D37DC7" w:rsidRDefault="00D37DC7" w:rsidP="00B30988">
            <w:pPr>
              <w:rPr>
                <w:rFonts w:eastAsiaTheme="majorEastAsia"/>
              </w:rPr>
            </w:pPr>
          </w:p>
          <w:p w14:paraId="3E9309BB" w14:textId="71732E86" w:rsidR="00B30988" w:rsidRPr="00B81C29" w:rsidRDefault="00B30988" w:rsidP="00B30988">
            <w:pPr>
              <w:rPr>
                <w:rFonts w:eastAsiaTheme="majorEastAsia"/>
              </w:rPr>
            </w:pPr>
            <w:r>
              <w:rPr>
                <w:rFonts w:eastAsiaTheme="majorEastAsia"/>
              </w:rPr>
              <w:t>Then, the SGD update rule for logistic regression is given by</w:t>
            </w:r>
          </w:p>
          <w:p w14:paraId="77FC81AF" w14:textId="77777777" w:rsidR="00B30988" w:rsidRDefault="00B30988" w:rsidP="00B30988">
            <w:pPr>
              <w:jc w:val="center"/>
              <w:rPr>
                <w:rFonts w:eastAsiaTheme="majorEastAsia"/>
                <w:b/>
              </w:rPr>
            </w:pPr>
          </w:p>
          <w:p w14:paraId="590C8D05" w14:textId="4DF7898F" w:rsidR="00B30988" w:rsidRPr="00B81C29" w:rsidRDefault="00B30988" w:rsidP="00D37DC7">
            <w:pPr>
              <w:jc w:val="center"/>
              <w:rPr>
                <w:rFonts w:eastAsiaTheme="majorEastAsia"/>
              </w:rPr>
            </w:pPr>
            <m:oMathPara>
              <m:oMath>
                <m:r>
                  <m:rPr>
                    <m:sty m:val="bi"/>
                  </m:rPr>
                  <w:rPr>
                    <w:rFonts w:ascii="Cambria Math" w:eastAsiaTheme="majorEastAsia" w:hAnsi="Cambria Math"/>
                  </w:rPr>
                  <m:t>w</m:t>
                </m:r>
                <m:r>
                  <w:rPr>
                    <w:rFonts w:ascii="Cambria Math" w:eastAsiaTheme="majorEastAsia" w:hAnsi="Cambria Math"/>
                  </w:rPr>
                  <m:t>←</m:t>
                </m:r>
                <m:r>
                  <m:rPr>
                    <m:sty m:val="bi"/>
                  </m:rPr>
                  <w:rPr>
                    <w:rFonts w:ascii="Cambria Math" w:eastAsiaTheme="majorEastAsia" w:hAnsi="Cambria Math"/>
                  </w:rPr>
                  <m:t>w</m:t>
                </m:r>
                <m:r>
                  <w:rPr>
                    <w:rFonts w:ascii="Cambria Math" w:eastAsiaTheme="majorEastAsia" w:hAnsi="Cambria Math"/>
                  </w:rPr>
                  <m:t>+ησ</m:t>
                </m:r>
                <m:d>
                  <m:dPr>
                    <m:ctrlPr>
                      <w:rPr>
                        <w:rFonts w:ascii="Cambria Math" w:eastAsiaTheme="majorEastAsia" w:hAnsi="Cambria Math"/>
                        <w:i/>
                      </w:rPr>
                    </m:ctrlPr>
                  </m:dPr>
                  <m:e>
                    <m:sSub>
                      <m:sSubPr>
                        <m:ctrlPr>
                          <w:rPr>
                            <w:rFonts w:ascii="Cambria Math" w:eastAsiaTheme="majorEastAsia" w:hAnsi="Cambria Math"/>
                            <w:i/>
                          </w:rPr>
                        </m:ctrlPr>
                      </m:sSubPr>
                      <m:e>
                        <m:r>
                          <w:rPr>
                            <w:rFonts w:ascii="Cambria Math" w:eastAsiaTheme="majorEastAsia" w:hAnsi="Cambria Math"/>
                          </w:rPr>
                          <m:t>-y</m:t>
                        </m:r>
                      </m:e>
                      <m:sub>
                        <m:r>
                          <w:rPr>
                            <w:rFonts w:ascii="Cambria Math" w:eastAsiaTheme="majorEastAsia" w:hAnsi="Cambria Math"/>
                          </w:rPr>
                          <m:t>i</m:t>
                        </m:r>
                      </m:sub>
                    </m:sSub>
                    <m:sSup>
                      <m:sSupPr>
                        <m:ctrlPr>
                          <w:rPr>
                            <w:rFonts w:ascii="Cambria Math" w:eastAsiaTheme="majorEastAsia" w:hAnsi="Cambria Math"/>
                            <w:i/>
                          </w:rPr>
                        </m:ctrlPr>
                      </m:sSupPr>
                      <m:e>
                        <m:r>
                          <m:rPr>
                            <m:sty m:val="bi"/>
                          </m:rPr>
                          <w:rPr>
                            <w:rFonts w:ascii="Cambria Math" w:eastAsiaTheme="majorEastAsia" w:hAnsi="Cambria Math"/>
                          </w:rPr>
                          <m:t>w</m:t>
                        </m:r>
                      </m:e>
                      <m:sup>
                        <m:r>
                          <w:rPr>
                            <w:rFonts w:ascii="Cambria Math" w:eastAsiaTheme="majorEastAsia" w:hAnsi="Cambria Math"/>
                          </w:rPr>
                          <m:t>T</m:t>
                        </m:r>
                      </m:sup>
                    </m:sSup>
                    <m:sSub>
                      <m:sSubPr>
                        <m:ctrlPr>
                          <w:rPr>
                            <w:rFonts w:ascii="Cambria Math" w:eastAsiaTheme="majorEastAsia" w:hAnsi="Cambria Math"/>
                            <w:i/>
                          </w:rPr>
                        </m:ctrlPr>
                      </m:sSubPr>
                      <m:e>
                        <m:r>
                          <m:rPr>
                            <m:sty m:val="bi"/>
                          </m:rPr>
                          <w:rPr>
                            <w:rFonts w:ascii="Cambria Math" w:eastAsiaTheme="majorEastAsia" w:hAnsi="Cambria Math"/>
                          </w:rPr>
                          <m:t>x</m:t>
                        </m:r>
                      </m:e>
                      <m:sub>
                        <m:r>
                          <w:rPr>
                            <w:rFonts w:ascii="Cambria Math" w:eastAsiaTheme="majorEastAsia" w:hAnsi="Cambria Math"/>
                          </w:rPr>
                          <m:t>i</m:t>
                        </m:r>
                      </m:sub>
                    </m:sSub>
                  </m:e>
                </m:d>
                <m:d>
                  <m:dPr>
                    <m:ctrlPr>
                      <w:rPr>
                        <w:rFonts w:ascii="Cambria Math" w:eastAsiaTheme="majorEastAsia" w:hAnsi="Cambria Math"/>
                        <w:i/>
                      </w:rPr>
                    </m:ctrlPr>
                  </m:dPr>
                  <m:e>
                    <m:sSub>
                      <m:sSubPr>
                        <m:ctrlPr>
                          <w:rPr>
                            <w:rFonts w:ascii="Cambria Math" w:eastAsiaTheme="majorEastAsia" w:hAnsi="Cambria Math"/>
                            <w:i/>
                          </w:rPr>
                        </m:ctrlPr>
                      </m:sSubPr>
                      <m:e>
                        <m:r>
                          <w:rPr>
                            <w:rFonts w:ascii="Cambria Math" w:eastAsiaTheme="majorEastAsia" w:hAnsi="Cambria Math"/>
                          </w:rPr>
                          <m:t>y</m:t>
                        </m:r>
                      </m:e>
                      <m:sub>
                        <m:r>
                          <w:rPr>
                            <w:rFonts w:ascii="Cambria Math" w:eastAsiaTheme="majorEastAsia" w:hAnsi="Cambria Math"/>
                          </w:rPr>
                          <m:t>i</m:t>
                        </m:r>
                      </m:sub>
                    </m:sSub>
                    <m:sSub>
                      <m:sSubPr>
                        <m:ctrlPr>
                          <w:rPr>
                            <w:rFonts w:ascii="Cambria Math" w:eastAsiaTheme="majorEastAsia" w:hAnsi="Cambria Math"/>
                            <w:i/>
                          </w:rPr>
                        </m:ctrlPr>
                      </m:sSubPr>
                      <m:e>
                        <m:r>
                          <m:rPr>
                            <m:sty m:val="bi"/>
                          </m:rPr>
                          <w:rPr>
                            <w:rFonts w:ascii="Cambria Math" w:eastAsiaTheme="majorEastAsia" w:hAnsi="Cambria Math"/>
                          </w:rPr>
                          <m:t>x</m:t>
                        </m:r>
                      </m:e>
                      <m:sub>
                        <m:r>
                          <w:rPr>
                            <w:rFonts w:ascii="Cambria Math" w:eastAsiaTheme="majorEastAsia" w:hAnsi="Cambria Math"/>
                          </w:rPr>
                          <m:t>i</m:t>
                        </m:r>
                      </m:sub>
                    </m:sSub>
                  </m:e>
                </m:d>
              </m:oMath>
            </m:oMathPara>
          </w:p>
        </w:tc>
      </w:tr>
    </w:tbl>
    <w:p w14:paraId="55EE46A2" w14:textId="77777777" w:rsidR="005A44A8" w:rsidRPr="00B0720C" w:rsidRDefault="005A44A8" w:rsidP="005A44A8">
      <w:pPr>
        <w:rPr>
          <w:rFonts w:asciiTheme="majorHAnsi" w:eastAsiaTheme="majorEastAsia" w:hAnsiTheme="majorHAnsi" w:cstheme="majorBidi"/>
          <w:bCs/>
          <w:sz w:val="26"/>
          <w:szCs w:val="26"/>
        </w:rPr>
      </w:pPr>
    </w:p>
    <w:p w14:paraId="17B39C21" w14:textId="77777777" w:rsidR="005A44A8" w:rsidRDefault="005A44A8" w:rsidP="005A44A8">
      <w:pPr>
        <w:rPr>
          <w:iCs/>
        </w:rPr>
      </w:pPr>
      <w:r w:rsidRPr="00F52F2A">
        <w:rPr>
          <w:rFonts w:asciiTheme="majorHAnsi" w:eastAsiaTheme="majorEastAsia" w:hAnsiTheme="majorHAnsi" w:cstheme="majorBidi"/>
          <w:b/>
          <w:sz w:val="26"/>
          <w:szCs w:val="26"/>
        </w:rPr>
        <w:t xml:space="preserve">Perceptron </w:t>
      </w:r>
    </w:p>
    <w:p w14:paraId="607957C2" w14:textId="75CA2DCF" w:rsidR="005A44A8" w:rsidRDefault="005A44A8" w:rsidP="0BB42B35">
      <w:r>
        <w:t>Briefly describe the hyperparameter settings you tried. In particular, you should list the different values for learning rate and number of epochs you tried. You should also mention whether adding a learning rate decay helped and how you implemented this decay. Report the optimal hyperparameter setting you found in the table below. Report your training, validation, and testing accuracy with your optimal hyperparameter setting.</w:t>
      </w:r>
      <w:r w:rsidR="3E3F6873">
        <w:t xml:space="preserve"> If you do the update comparison for extra credit, document your </w:t>
      </w:r>
      <w:r w:rsidR="51579553">
        <w:t>findings</w:t>
      </w:r>
      <w:r w:rsidR="4A9246C4">
        <w:t xml:space="preserve"> and </w:t>
      </w:r>
      <w:r w:rsidR="3E3F6873">
        <w:t>briefly explain to us what you learned.</w:t>
      </w:r>
      <w:r w:rsidR="42CB16B7">
        <w:t xml:space="preserve"> Does the update rule effect the overall accuracies?</w:t>
      </w:r>
    </w:p>
    <w:p w14:paraId="684C4BB4" w14:textId="52013765" w:rsidR="00287EDD" w:rsidRDefault="00287EDD" w:rsidP="0BB42B35"/>
    <w:p w14:paraId="13B6F2F6" w14:textId="1AE58F76" w:rsidR="00287EDD" w:rsidRPr="00287EDD" w:rsidRDefault="00287EDD" w:rsidP="0BB42B35">
      <w:pPr>
        <w:rPr>
          <w:b/>
        </w:rPr>
      </w:pPr>
      <w:r w:rsidRPr="00287EDD">
        <w:rPr>
          <w:b/>
        </w:rPr>
        <w:t>Answer:</w:t>
      </w:r>
    </w:p>
    <w:p w14:paraId="2A28890A" w14:textId="423FAAC6" w:rsidR="005A44A8" w:rsidRDefault="005A44A8" w:rsidP="005A44A8"/>
    <w:p w14:paraId="1F874E71" w14:textId="4D7B0396" w:rsidR="00287EDD" w:rsidRDefault="00287EDD" w:rsidP="005A44A8">
      <w:r>
        <w:t xml:space="preserve">The </w:t>
      </w:r>
      <w:proofErr w:type="spellStart"/>
      <w:r>
        <w:t>hyperparameters</w:t>
      </w:r>
      <w:proofErr w:type="spellEnd"/>
      <w:r>
        <w:t xml:space="preserve"> I tried, and the corresponding accuracy results</w:t>
      </w:r>
      <w:r w:rsidR="005B1F5F">
        <w:t>,</w:t>
      </w:r>
      <w:r>
        <w:t xml:space="preserve"> </w:t>
      </w:r>
      <w:proofErr w:type="gramStart"/>
      <w:r>
        <w:t>ar</w:t>
      </w:r>
      <w:r w:rsidR="005E2425">
        <w:t>e documented</w:t>
      </w:r>
      <w:proofErr w:type="gramEnd"/>
      <w:r w:rsidR="005E2425">
        <w:t xml:space="preserve"> in the table below. In general, I implemented learning rate decay in (1/t) form</w:t>
      </w:r>
      <w:r w:rsidR="00D7098A">
        <w:t xml:space="preserve">, but did not notice a significant different in accuracy as compared to cases where I </w:t>
      </w:r>
      <w:proofErr w:type="gramStart"/>
      <w:r w:rsidR="00D7098A">
        <w:t>didn’t</w:t>
      </w:r>
      <w:proofErr w:type="gramEnd"/>
      <w:r w:rsidR="00D7098A">
        <w:t xml:space="preserve"> implement learning rate decay</w:t>
      </w:r>
      <w:r w:rsidR="005E2425">
        <w:t>.</w:t>
      </w:r>
    </w:p>
    <w:p w14:paraId="609F28E7" w14:textId="54F11F61" w:rsidR="00287EDD" w:rsidRDefault="00287EDD" w:rsidP="005A44A8"/>
    <w:tbl>
      <w:tblPr>
        <w:tblStyle w:val="TableGrid"/>
        <w:tblW w:w="0" w:type="auto"/>
        <w:jc w:val="center"/>
        <w:tblLook w:val="04A0" w:firstRow="1" w:lastRow="0" w:firstColumn="1" w:lastColumn="0" w:noHBand="0" w:noVBand="1"/>
      </w:tblPr>
      <w:tblGrid>
        <w:gridCol w:w="1870"/>
        <w:gridCol w:w="1870"/>
        <w:gridCol w:w="1870"/>
        <w:gridCol w:w="1870"/>
        <w:gridCol w:w="1870"/>
      </w:tblGrid>
      <w:tr w:rsidR="00287EDD" w14:paraId="31201AC7" w14:textId="77777777" w:rsidTr="00287EDD">
        <w:trPr>
          <w:tblHeader/>
          <w:jc w:val="center"/>
        </w:trPr>
        <w:tc>
          <w:tcPr>
            <w:tcW w:w="1870" w:type="dxa"/>
            <w:vAlign w:val="center"/>
          </w:tcPr>
          <w:p w14:paraId="5BAB067A" w14:textId="1D0568FD" w:rsidR="00287EDD" w:rsidRPr="00287EDD" w:rsidRDefault="00287EDD" w:rsidP="00287EDD">
            <w:pPr>
              <w:jc w:val="center"/>
              <w:rPr>
                <w:b/>
              </w:rPr>
            </w:pPr>
            <w:r w:rsidRPr="00287EDD">
              <w:rPr>
                <w:b/>
              </w:rPr>
              <w:t>Alpha</w:t>
            </w:r>
          </w:p>
        </w:tc>
        <w:tc>
          <w:tcPr>
            <w:tcW w:w="1870" w:type="dxa"/>
            <w:vAlign w:val="center"/>
          </w:tcPr>
          <w:p w14:paraId="4B245388" w14:textId="0134A9C9" w:rsidR="00287EDD" w:rsidRPr="00287EDD" w:rsidRDefault="00287EDD" w:rsidP="00287EDD">
            <w:pPr>
              <w:jc w:val="center"/>
              <w:rPr>
                <w:b/>
              </w:rPr>
            </w:pPr>
            <w:proofErr w:type="spellStart"/>
            <w:r w:rsidRPr="00287EDD">
              <w:rPr>
                <w:b/>
              </w:rPr>
              <w:t>Num_Epochs</w:t>
            </w:r>
            <w:proofErr w:type="spellEnd"/>
          </w:p>
        </w:tc>
        <w:tc>
          <w:tcPr>
            <w:tcW w:w="1870" w:type="dxa"/>
            <w:vAlign w:val="center"/>
          </w:tcPr>
          <w:p w14:paraId="4BA560BF" w14:textId="67555C2E" w:rsidR="00287EDD" w:rsidRPr="00287EDD" w:rsidRDefault="00287EDD" w:rsidP="00287EDD">
            <w:pPr>
              <w:jc w:val="center"/>
              <w:rPr>
                <w:b/>
              </w:rPr>
            </w:pPr>
            <w:r w:rsidRPr="00287EDD">
              <w:rPr>
                <w:b/>
              </w:rPr>
              <w:t>Training Accuracy (%)</w:t>
            </w:r>
          </w:p>
        </w:tc>
        <w:tc>
          <w:tcPr>
            <w:tcW w:w="1870" w:type="dxa"/>
            <w:vAlign w:val="center"/>
          </w:tcPr>
          <w:p w14:paraId="227D5F26" w14:textId="65A68200" w:rsidR="00287EDD" w:rsidRPr="00287EDD" w:rsidRDefault="00287EDD" w:rsidP="00287EDD">
            <w:pPr>
              <w:jc w:val="center"/>
              <w:rPr>
                <w:b/>
              </w:rPr>
            </w:pPr>
            <w:r w:rsidRPr="00287EDD">
              <w:rPr>
                <w:b/>
              </w:rPr>
              <w:t>Validation Accuracy (%)</w:t>
            </w:r>
          </w:p>
        </w:tc>
        <w:tc>
          <w:tcPr>
            <w:tcW w:w="1870" w:type="dxa"/>
            <w:vAlign w:val="center"/>
          </w:tcPr>
          <w:p w14:paraId="3EB7ED87" w14:textId="1F0E855B" w:rsidR="00287EDD" w:rsidRPr="00287EDD" w:rsidRDefault="00287EDD" w:rsidP="00287EDD">
            <w:pPr>
              <w:jc w:val="center"/>
              <w:rPr>
                <w:b/>
              </w:rPr>
            </w:pPr>
            <w:r w:rsidRPr="00287EDD">
              <w:rPr>
                <w:b/>
              </w:rPr>
              <w:t>Testing Accuracy (%)</w:t>
            </w:r>
          </w:p>
        </w:tc>
      </w:tr>
      <w:tr w:rsidR="00287EDD" w14:paraId="604425D1" w14:textId="77777777" w:rsidTr="00287EDD">
        <w:trPr>
          <w:jc w:val="center"/>
        </w:trPr>
        <w:tc>
          <w:tcPr>
            <w:tcW w:w="1870" w:type="dxa"/>
            <w:vAlign w:val="center"/>
          </w:tcPr>
          <w:p w14:paraId="37B009C1" w14:textId="2DC447B0" w:rsidR="00287EDD" w:rsidRDefault="00A42746" w:rsidP="00287EDD">
            <w:pPr>
              <w:jc w:val="center"/>
            </w:pPr>
            <w:r>
              <w:t>5</w:t>
            </w:r>
          </w:p>
        </w:tc>
        <w:tc>
          <w:tcPr>
            <w:tcW w:w="1870" w:type="dxa"/>
            <w:vAlign w:val="center"/>
          </w:tcPr>
          <w:p w14:paraId="7772F332" w14:textId="3809ACD4" w:rsidR="00287EDD" w:rsidRDefault="005E2425" w:rsidP="00287EDD">
            <w:pPr>
              <w:jc w:val="center"/>
            </w:pPr>
            <w:r>
              <w:t>100</w:t>
            </w:r>
          </w:p>
        </w:tc>
        <w:tc>
          <w:tcPr>
            <w:tcW w:w="1870" w:type="dxa"/>
            <w:vAlign w:val="center"/>
          </w:tcPr>
          <w:p w14:paraId="0FE8CD50" w14:textId="58032C02" w:rsidR="00287EDD" w:rsidRDefault="00A42746" w:rsidP="00287EDD">
            <w:pPr>
              <w:jc w:val="center"/>
            </w:pPr>
            <w:r>
              <w:t>36.39</w:t>
            </w:r>
          </w:p>
        </w:tc>
        <w:tc>
          <w:tcPr>
            <w:tcW w:w="1870" w:type="dxa"/>
            <w:vAlign w:val="center"/>
          </w:tcPr>
          <w:p w14:paraId="71192B2F" w14:textId="3A50ED94" w:rsidR="00287EDD" w:rsidRDefault="00A42746" w:rsidP="00287EDD">
            <w:pPr>
              <w:jc w:val="center"/>
            </w:pPr>
            <w:r>
              <w:t>25.40</w:t>
            </w:r>
          </w:p>
        </w:tc>
        <w:tc>
          <w:tcPr>
            <w:tcW w:w="1870" w:type="dxa"/>
            <w:vAlign w:val="center"/>
          </w:tcPr>
          <w:p w14:paraId="6D9AA1F5" w14:textId="61E454CE" w:rsidR="00287EDD" w:rsidRDefault="00A42746" w:rsidP="00A42746">
            <w:pPr>
              <w:jc w:val="center"/>
            </w:pPr>
            <w:r>
              <w:t>27.40</w:t>
            </w:r>
          </w:p>
        </w:tc>
      </w:tr>
      <w:tr w:rsidR="00A42746" w14:paraId="514656AC" w14:textId="77777777" w:rsidTr="00287EDD">
        <w:trPr>
          <w:jc w:val="center"/>
        </w:trPr>
        <w:tc>
          <w:tcPr>
            <w:tcW w:w="1870" w:type="dxa"/>
            <w:vAlign w:val="center"/>
          </w:tcPr>
          <w:p w14:paraId="316BBFD5" w14:textId="46D9D15E" w:rsidR="00A42746" w:rsidRDefault="00A42746" w:rsidP="00A42746">
            <w:pPr>
              <w:jc w:val="center"/>
            </w:pPr>
            <w:r>
              <w:t>0.5</w:t>
            </w:r>
          </w:p>
        </w:tc>
        <w:tc>
          <w:tcPr>
            <w:tcW w:w="1870" w:type="dxa"/>
            <w:vAlign w:val="center"/>
          </w:tcPr>
          <w:p w14:paraId="0DAB205B" w14:textId="54881368" w:rsidR="00A42746" w:rsidRDefault="00A42746" w:rsidP="00A42746">
            <w:pPr>
              <w:jc w:val="center"/>
            </w:pPr>
            <w:r>
              <w:t>100</w:t>
            </w:r>
          </w:p>
        </w:tc>
        <w:tc>
          <w:tcPr>
            <w:tcW w:w="1870" w:type="dxa"/>
            <w:vAlign w:val="center"/>
          </w:tcPr>
          <w:p w14:paraId="7904EB97" w14:textId="3024142D" w:rsidR="00A42746" w:rsidRDefault="00A42746" w:rsidP="00A42746">
            <w:pPr>
              <w:jc w:val="center"/>
            </w:pPr>
            <w:r>
              <w:t>38.74</w:t>
            </w:r>
          </w:p>
        </w:tc>
        <w:tc>
          <w:tcPr>
            <w:tcW w:w="1870" w:type="dxa"/>
            <w:vAlign w:val="center"/>
          </w:tcPr>
          <w:p w14:paraId="4CCF0A53" w14:textId="30E61CA2" w:rsidR="00A42746" w:rsidRDefault="00A42746" w:rsidP="00A42746">
            <w:pPr>
              <w:jc w:val="center"/>
            </w:pPr>
            <w:r>
              <w:t>28.20</w:t>
            </w:r>
          </w:p>
        </w:tc>
        <w:tc>
          <w:tcPr>
            <w:tcW w:w="1870" w:type="dxa"/>
            <w:vAlign w:val="center"/>
          </w:tcPr>
          <w:p w14:paraId="3DCBDF67" w14:textId="249C80E8" w:rsidR="00A42746" w:rsidRDefault="00A42746" w:rsidP="00A42746">
            <w:pPr>
              <w:jc w:val="center"/>
            </w:pPr>
            <w:r>
              <w:t>29.12</w:t>
            </w:r>
          </w:p>
        </w:tc>
      </w:tr>
      <w:tr w:rsidR="00A42746" w14:paraId="44347029" w14:textId="77777777" w:rsidTr="00287EDD">
        <w:trPr>
          <w:jc w:val="center"/>
        </w:trPr>
        <w:tc>
          <w:tcPr>
            <w:tcW w:w="1870" w:type="dxa"/>
            <w:vAlign w:val="center"/>
          </w:tcPr>
          <w:p w14:paraId="1277DFAD" w14:textId="230A13C8" w:rsidR="00A42746" w:rsidRDefault="00A42746" w:rsidP="00A42746">
            <w:pPr>
              <w:jc w:val="center"/>
            </w:pPr>
            <w:r>
              <w:t>0.05</w:t>
            </w:r>
          </w:p>
        </w:tc>
        <w:tc>
          <w:tcPr>
            <w:tcW w:w="1870" w:type="dxa"/>
            <w:vAlign w:val="center"/>
          </w:tcPr>
          <w:p w14:paraId="1BCCA580" w14:textId="54A5AEC8" w:rsidR="00A42746" w:rsidRDefault="00A42746" w:rsidP="00A42746">
            <w:pPr>
              <w:jc w:val="center"/>
            </w:pPr>
            <w:r>
              <w:t>100</w:t>
            </w:r>
          </w:p>
        </w:tc>
        <w:tc>
          <w:tcPr>
            <w:tcW w:w="1870" w:type="dxa"/>
            <w:vAlign w:val="center"/>
          </w:tcPr>
          <w:p w14:paraId="14F5D514" w14:textId="732F014D" w:rsidR="00A42746" w:rsidRDefault="00A42746" w:rsidP="00A42746">
            <w:pPr>
              <w:jc w:val="center"/>
            </w:pPr>
            <w:r>
              <w:t>37.02</w:t>
            </w:r>
          </w:p>
        </w:tc>
        <w:tc>
          <w:tcPr>
            <w:tcW w:w="1870" w:type="dxa"/>
            <w:vAlign w:val="center"/>
          </w:tcPr>
          <w:p w14:paraId="35FC0EDF" w14:textId="6D51CE39" w:rsidR="00A42746" w:rsidRDefault="00A42746" w:rsidP="00A42746">
            <w:pPr>
              <w:jc w:val="center"/>
            </w:pPr>
            <w:r>
              <w:t>28.40</w:t>
            </w:r>
          </w:p>
        </w:tc>
        <w:tc>
          <w:tcPr>
            <w:tcW w:w="1870" w:type="dxa"/>
            <w:vAlign w:val="center"/>
          </w:tcPr>
          <w:p w14:paraId="21D35A1B" w14:textId="7661463B" w:rsidR="00A42746" w:rsidRDefault="00A42746" w:rsidP="00A42746">
            <w:pPr>
              <w:jc w:val="center"/>
            </w:pPr>
            <w:r>
              <w:t>27.68</w:t>
            </w:r>
          </w:p>
        </w:tc>
      </w:tr>
      <w:tr w:rsidR="00A42746" w14:paraId="41B3260F" w14:textId="77777777" w:rsidTr="00287EDD">
        <w:trPr>
          <w:jc w:val="center"/>
        </w:trPr>
        <w:tc>
          <w:tcPr>
            <w:tcW w:w="1870" w:type="dxa"/>
            <w:vAlign w:val="center"/>
          </w:tcPr>
          <w:p w14:paraId="2ABFB122" w14:textId="71D88218" w:rsidR="00A42746" w:rsidRDefault="00A42746" w:rsidP="00A42746">
            <w:pPr>
              <w:jc w:val="center"/>
            </w:pPr>
            <w:r>
              <w:t>0.5</w:t>
            </w:r>
          </w:p>
        </w:tc>
        <w:tc>
          <w:tcPr>
            <w:tcW w:w="1870" w:type="dxa"/>
            <w:vAlign w:val="center"/>
          </w:tcPr>
          <w:p w14:paraId="16FB2FD5" w14:textId="0C6C819B" w:rsidR="00A42746" w:rsidRDefault="00A42746" w:rsidP="00A42746">
            <w:pPr>
              <w:jc w:val="center"/>
            </w:pPr>
            <w:r>
              <w:t>10</w:t>
            </w:r>
          </w:p>
        </w:tc>
        <w:tc>
          <w:tcPr>
            <w:tcW w:w="1870" w:type="dxa"/>
            <w:vAlign w:val="center"/>
          </w:tcPr>
          <w:p w14:paraId="3D66C6FC" w14:textId="416D55B4" w:rsidR="00A42746" w:rsidRDefault="00A42746" w:rsidP="00A42746">
            <w:pPr>
              <w:jc w:val="center"/>
            </w:pPr>
            <w:r>
              <w:t>33.38</w:t>
            </w:r>
          </w:p>
        </w:tc>
        <w:tc>
          <w:tcPr>
            <w:tcW w:w="1870" w:type="dxa"/>
            <w:vAlign w:val="center"/>
          </w:tcPr>
          <w:p w14:paraId="2AEC8BC3" w14:textId="51C3DF19" w:rsidR="00A42746" w:rsidRDefault="00A42746" w:rsidP="00A42746">
            <w:pPr>
              <w:jc w:val="center"/>
            </w:pPr>
            <w:r>
              <w:t>28.80</w:t>
            </w:r>
          </w:p>
        </w:tc>
        <w:tc>
          <w:tcPr>
            <w:tcW w:w="1870" w:type="dxa"/>
            <w:vAlign w:val="center"/>
          </w:tcPr>
          <w:p w14:paraId="4FBA85FD" w14:textId="3C319A56" w:rsidR="00A42746" w:rsidRDefault="00A42746" w:rsidP="00A42746">
            <w:pPr>
              <w:jc w:val="center"/>
            </w:pPr>
            <w:r>
              <w:t>27.96</w:t>
            </w:r>
          </w:p>
        </w:tc>
      </w:tr>
      <w:tr w:rsidR="00A42746" w14:paraId="6EA572AC" w14:textId="77777777" w:rsidTr="00287EDD">
        <w:trPr>
          <w:jc w:val="center"/>
        </w:trPr>
        <w:tc>
          <w:tcPr>
            <w:tcW w:w="1870" w:type="dxa"/>
            <w:vAlign w:val="center"/>
          </w:tcPr>
          <w:p w14:paraId="10C7DD8D" w14:textId="74574B25" w:rsidR="00A42746" w:rsidRDefault="00A42746" w:rsidP="00A42746">
            <w:pPr>
              <w:jc w:val="center"/>
            </w:pPr>
            <w:r>
              <w:t>0.5</w:t>
            </w:r>
          </w:p>
        </w:tc>
        <w:tc>
          <w:tcPr>
            <w:tcW w:w="1870" w:type="dxa"/>
            <w:vAlign w:val="center"/>
          </w:tcPr>
          <w:p w14:paraId="5E8B245E" w14:textId="713C0FF5" w:rsidR="00A42746" w:rsidRDefault="00A42746" w:rsidP="00A42746">
            <w:pPr>
              <w:jc w:val="center"/>
            </w:pPr>
            <w:r>
              <w:t>50</w:t>
            </w:r>
          </w:p>
        </w:tc>
        <w:tc>
          <w:tcPr>
            <w:tcW w:w="1870" w:type="dxa"/>
            <w:vAlign w:val="center"/>
          </w:tcPr>
          <w:p w14:paraId="1AFF0231" w14:textId="1CD2C67E" w:rsidR="00A42746" w:rsidRDefault="009B36B4" w:rsidP="00A42746">
            <w:pPr>
              <w:jc w:val="center"/>
            </w:pPr>
            <w:r>
              <w:t>35.59</w:t>
            </w:r>
          </w:p>
        </w:tc>
        <w:tc>
          <w:tcPr>
            <w:tcW w:w="1870" w:type="dxa"/>
            <w:vAlign w:val="center"/>
          </w:tcPr>
          <w:p w14:paraId="4403D5B0" w14:textId="5076638E" w:rsidR="00A42746" w:rsidRDefault="009B36B4" w:rsidP="00A42746">
            <w:pPr>
              <w:jc w:val="center"/>
            </w:pPr>
            <w:r>
              <w:t>26.80</w:t>
            </w:r>
          </w:p>
        </w:tc>
        <w:tc>
          <w:tcPr>
            <w:tcW w:w="1870" w:type="dxa"/>
            <w:vAlign w:val="center"/>
          </w:tcPr>
          <w:p w14:paraId="62298A24" w14:textId="3A7EB939" w:rsidR="00A42746" w:rsidRDefault="009B36B4" w:rsidP="00A42746">
            <w:pPr>
              <w:jc w:val="center"/>
            </w:pPr>
            <w:r>
              <w:t>26.82</w:t>
            </w:r>
          </w:p>
        </w:tc>
      </w:tr>
      <w:tr w:rsidR="00A42746" w14:paraId="6FA62B2B" w14:textId="77777777" w:rsidTr="00287EDD">
        <w:trPr>
          <w:jc w:val="center"/>
        </w:trPr>
        <w:tc>
          <w:tcPr>
            <w:tcW w:w="1870" w:type="dxa"/>
            <w:vAlign w:val="center"/>
          </w:tcPr>
          <w:p w14:paraId="5C2D2A64" w14:textId="1674F332" w:rsidR="00A42746" w:rsidRDefault="009B36B4" w:rsidP="00A42746">
            <w:pPr>
              <w:jc w:val="center"/>
            </w:pPr>
            <w:r>
              <w:t>0.5</w:t>
            </w:r>
          </w:p>
        </w:tc>
        <w:tc>
          <w:tcPr>
            <w:tcW w:w="1870" w:type="dxa"/>
            <w:vAlign w:val="center"/>
          </w:tcPr>
          <w:p w14:paraId="4BC02C8C" w14:textId="4D5CFDA3" w:rsidR="00A42746" w:rsidRDefault="009B36B4" w:rsidP="00A42746">
            <w:pPr>
              <w:jc w:val="center"/>
            </w:pPr>
            <w:r>
              <w:t>200</w:t>
            </w:r>
          </w:p>
        </w:tc>
        <w:tc>
          <w:tcPr>
            <w:tcW w:w="1870" w:type="dxa"/>
            <w:vAlign w:val="center"/>
          </w:tcPr>
          <w:p w14:paraId="2679D81E" w14:textId="0493B8BA" w:rsidR="00A42746" w:rsidRDefault="0011281F" w:rsidP="00A42746">
            <w:pPr>
              <w:jc w:val="center"/>
            </w:pPr>
            <w:r>
              <w:t>39.54</w:t>
            </w:r>
          </w:p>
        </w:tc>
        <w:tc>
          <w:tcPr>
            <w:tcW w:w="1870" w:type="dxa"/>
            <w:vAlign w:val="center"/>
          </w:tcPr>
          <w:p w14:paraId="2B64C7E6" w14:textId="65910A5A" w:rsidR="00A42746" w:rsidRDefault="0011281F" w:rsidP="00A42746">
            <w:pPr>
              <w:jc w:val="center"/>
            </w:pPr>
            <w:r>
              <w:t>25.30</w:t>
            </w:r>
          </w:p>
        </w:tc>
        <w:tc>
          <w:tcPr>
            <w:tcW w:w="1870" w:type="dxa"/>
            <w:vAlign w:val="center"/>
          </w:tcPr>
          <w:p w14:paraId="54558397" w14:textId="66AC3607" w:rsidR="00A42746" w:rsidRDefault="0011281F" w:rsidP="00A42746">
            <w:pPr>
              <w:jc w:val="center"/>
            </w:pPr>
            <w:r>
              <w:t>28.36</w:t>
            </w:r>
          </w:p>
        </w:tc>
      </w:tr>
      <w:tr w:rsidR="00A42746" w14:paraId="0FB645E3" w14:textId="77777777" w:rsidTr="00287EDD">
        <w:trPr>
          <w:jc w:val="center"/>
        </w:trPr>
        <w:tc>
          <w:tcPr>
            <w:tcW w:w="1870" w:type="dxa"/>
            <w:vAlign w:val="center"/>
          </w:tcPr>
          <w:p w14:paraId="54D2FF5D" w14:textId="1EE2C838" w:rsidR="00A42746" w:rsidRDefault="00A251B4" w:rsidP="00A42746">
            <w:pPr>
              <w:jc w:val="center"/>
            </w:pPr>
            <w:r>
              <w:t>0.5</w:t>
            </w:r>
          </w:p>
        </w:tc>
        <w:tc>
          <w:tcPr>
            <w:tcW w:w="1870" w:type="dxa"/>
            <w:vAlign w:val="center"/>
          </w:tcPr>
          <w:p w14:paraId="3D9B7E9C" w14:textId="189C9CBA" w:rsidR="00A42746" w:rsidRDefault="00A251B4" w:rsidP="00A42746">
            <w:pPr>
              <w:jc w:val="center"/>
            </w:pPr>
            <w:r>
              <w:t>500</w:t>
            </w:r>
          </w:p>
        </w:tc>
        <w:tc>
          <w:tcPr>
            <w:tcW w:w="1870" w:type="dxa"/>
            <w:vAlign w:val="center"/>
          </w:tcPr>
          <w:p w14:paraId="1154E8C3" w14:textId="077B7ED6" w:rsidR="00A42746" w:rsidRDefault="00A251B4" w:rsidP="00A42746">
            <w:pPr>
              <w:jc w:val="center"/>
            </w:pPr>
            <w:r>
              <w:t>40.79</w:t>
            </w:r>
          </w:p>
        </w:tc>
        <w:tc>
          <w:tcPr>
            <w:tcW w:w="1870" w:type="dxa"/>
            <w:vAlign w:val="center"/>
          </w:tcPr>
          <w:p w14:paraId="01723C43" w14:textId="56FC82FC" w:rsidR="00A42746" w:rsidRDefault="00A251B4" w:rsidP="00A42746">
            <w:pPr>
              <w:jc w:val="center"/>
            </w:pPr>
            <w:r>
              <w:t>27.40</w:t>
            </w:r>
          </w:p>
        </w:tc>
        <w:tc>
          <w:tcPr>
            <w:tcW w:w="1870" w:type="dxa"/>
            <w:vAlign w:val="center"/>
          </w:tcPr>
          <w:p w14:paraId="167E8B64" w14:textId="76A400FD" w:rsidR="00A42746" w:rsidRDefault="00A251B4" w:rsidP="00A42746">
            <w:pPr>
              <w:jc w:val="center"/>
            </w:pPr>
            <w:r>
              <w:t>28.18</w:t>
            </w:r>
          </w:p>
        </w:tc>
      </w:tr>
      <w:tr w:rsidR="007735F9" w14:paraId="339D96EC" w14:textId="77777777" w:rsidTr="00287EDD">
        <w:trPr>
          <w:jc w:val="center"/>
        </w:trPr>
        <w:tc>
          <w:tcPr>
            <w:tcW w:w="1870" w:type="dxa"/>
            <w:vAlign w:val="center"/>
          </w:tcPr>
          <w:p w14:paraId="00166DA0" w14:textId="5701B961" w:rsidR="007735F9" w:rsidRDefault="00D7098A" w:rsidP="00A42746">
            <w:pPr>
              <w:jc w:val="center"/>
            </w:pPr>
            <w:r>
              <w:t>0.05</w:t>
            </w:r>
          </w:p>
        </w:tc>
        <w:tc>
          <w:tcPr>
            <w:tcW w:w="1870" w:type="dxa"/>
            <w:vAlign w:val="center"/>
          </w:tcPr>
          <w:p w14:paraId="77785176" w14:textId="73BEF3FB" w:rsidR="007735F9" w:rsidRDefault="00D7098A" w:rsidP="00A42746">
            <w:pPr>
              <w:jc w:val="center"/>
            </w:pPr>
            <w:r>
              <w:t>200</w:t>
            </w:r>
          </w:p>
        </w:tc>
        <w:tc>
          <w:tcPr>
            <w:tcW w:w="1870" w:type="dxa"/>
            <w:vAlign w:val="center"/>
          </w:tcPr>
          <w:p w14:paraId="5DDA20DD" w14:textId="75C617C6" w:rsidR="007735F9" w:rsidRDefault="00D7098A" w:rsidP="00A42746">
            <w:pPr>
              <w:jc w:val="center"/>
            </w:pPr>
            <w:r>
              <w:t>40.03</w:t>
            </w:r>
          </w:p>
        </w:tc>
        <w:tc>
          <w:tcPr>
            <w:tcW w:w="1870" w:type="dxa"/>
            <w:vAlign w:val="center"/>
          </w:tcPr>
          <w:p w14:paraId="142BB5A6" w14:textId="6A41BE70" w:rsidR="007735F9" w:rsidRDefault="00D7098A" w:rsidP="00A42746">
            <w:pPr>
              <w:jc w:val="center"/>
            </w:pPr>
            <w:r>
              <w:t>26.80</w:t>
            </w:r>
          </w:p>
        </w:tc>
        <w:tc>
          <w:tcPr>
            <w:tcW w:w="1870" w:type="dxa"/>
            <w:vAlign w:val="center"/>
          </w:tcPr>
          <w:p w14:paraId="6BE46257" w14:textId="5C883328" w:rsidR="007735F9" w:rsidRDefault="00D7098A" w:rsidP="00A42746">
            <w:pPr>
              <w:jc w:val="center"/>
            </w:pPr>
            <w:r>
              <w:t>28.58</w:t>
            </w:r>
          </w:p>
        </w:tc>
      </w:tr>
    </w:tbl>
    <w:p w14:paraId="414D9EF6" w14:textId="77777777" w:rsidR="00287EDD" w:rsidRDefault="00287EDD" w:rsidP="005A44A8"/>
    <w:p w14:paraId="327E27D2" w14:textId="77777777" w:rsidR="00287EDD" w:rsidRPr="00250AAE" w:rsidRDefault="00287EDD" w:rsidP="005A44A8"/>
    <w:tbl>
      <w:tblPr>
        <w:tblStyle w:val="TableGrid"/>
        <w:tblW w:w="0" w:type="auto"/>
        <w:tblLook w:val="04A0" w:firstRow="1" w:lastRow="0" w:firstColumn="1" w:lastColumn="0" w:noHBand="0" w:noVBand="1"/>
      </w:tblPr>
      <w:tblGrid>
        <w:gridCol w:w="4675"/>
        <w:gridCol w:w="4675"/>
      </w:tblGrid>
      <w:tr w:rsidR="005A44A8" w14:paraId="724D5CD8" w14:textId="77777777" w:rsidTr="0BB42B35">
        <w:tc>
          <w:tcPr>
            <w:tcW w:w="4675" w:type="dxa"/>
          </w:tcPr>
          <w:p w14:paraId="701E1D1F" w14:textId="77777777" w:rsidR="005A44A8" w:rsidRDefault="005A44A8" w:rsidP="00287B0F">
            <w:r>
              <w:t>Optimal hyperparameters</w:t>
            </w:r>
          </w:p>
        </w:tc>
        <w:tc>
          <w:tcPr>
            <w:tcW w:w="4675" w:type="dxa"/>
          </w:tcPr>
          <w:p w14:paraId="2E56B074" w14:textId="77777777" w:rsidR="004D0603" w:rsidRDefault="004D0603" w:rsidP="004D0603">
            <w:pPr>
              <w:pStyle w:val="ListParagraph"/>
              <w:numPr>
                <w:ilvl w:val="0"/>
                <w:numId w:val="2"/>
              </w:numPr>
            </w:pPr>
            <w:r>
              <w:t xml:space="preserve">alpha = 0.5, </w:t>
            </w:r>
          </w:p>
          <w:p w14:paraId="3A4EE707" w14:textId="77777777" w:rsidR="005A44A8" w:rsidRDefault="004D0603" w:rsidP="004D0603">
            <w:pPr>
              <w:pStyle w:val="ListParagraph"/>
              <w:numPr>
                <w:ilvl w:val="0"/>
                <w:numId w:val="2"/>
              </w:numPr>
            </w:pPr>
            <w:proofErr w:type="spellStart"/>
            <w:r>
              <w:t>num_epochs</w:t>
            </w:r>
            <w:proofErr w:type="spellEnd"/>
            <w:r>
              <w:t xml:space="preserve"> = 100</w:t>
            </w:r>
          </w:p>
          <w:p w14:paraId="3E76AFFA" w14:textId="77777777" w:rsidR="00287EDD" w:rsidRDefault="00287EDD" w:rsidP="00287EDD"/>
          <w:p w14:paraId="4E501BF5" w14:textId="05039726" w:rsidR="00287EDD" w:rsidRDefault="00287EDD" w:rsidP="00287EDD">
            <w:r>
              <w:t xml:space="preserve">I implemented learning rate decay in (1/t) form. </w:t>
            </w:r>
          </w:p>
        </w:tc>
      </w:tr>
      <w:tr w:rsidR="005A44A8" w14:paraId="1FB21274" w14:textId="77777777" w:rsidTr="0BB42B35">
        <w:tc>
          <w:tcPr>
            <w:tcW w:w="4675" w:type="dxa"/>
          </w:tcPr>
          <w:p w14:paraId="1CEFB851" w14:textId="77777777" w:rsidR="005A44A8" w:rsidRDefault="005A44A8" w:rsidP="00287B0F">
            <w:r>
              <w:t>Training accuracy</w:t>
            </w:r>
          </w:p>
        </w:tc>
        <w:tc>
          <w:tcPr>
            <w:tcW w:w="4675" w:type="dxa"/>
          </w:tcPr>
          <w:p w14:paraId="337EB9FE" w14:textId="0CB6F4FD" w:rsidR="005A44A8" w:rsidRDefault="004D0603" w:rsidP="00287B0F">
            <w:r>
              <w:t>38.74%</w:t>
            </w:r>
          </w:p>
        </w:tc>
      </w:tr>
      <w:tr w:rsidR="005A44A8" w14:paraId="707C8CE5" w14:textId="77777777" w:rsidTr="0BB42B35">
        <w:tc>
          <w:tcPr>
            <w:tcW w:w="4675" w:type="dxa"/>
          </w:tcPr>
          <w:p w14:paraId="0D7AA311" w14:textId="77777777" w:rsidR="005A44A8" w:rsidRDefault="005A44A8" w:rsidP="00287B0F">
            <w:r>
              <w:t>Validation accuracy</w:t>
            </w:r>
          </w:p>
        </w:tc>
        <w:tc>
          <w:tcPr>
            <w:tcW w:w="4675" w:type="dxa"/>
          </w:tcPr>
          <w:p w14:paraId="34CE7C1F" w14:textId="3AF597A1" w:rsidR="005A44A8" w:rsidRDefault="004D0603" w:rsidP="00287B0F">
            <w:r>
              <w:t>28.20%</w:t>
            </w:r>
          </w:p>
        </w:tc>
      </w:tr>
      <w:tr w:rsidR="005A44A8" w14:paraId="02E387CB" w14:textId="77777777" w:rsidTr="0BB42B35">
        <w:tc>
          <w:tcPr>
            <w:tcW w:w="4675" w:type="dxa"/>
          </w:tcPr>
          <w:p w14:paraId="75363303" w14:textId="77777777" w:rsidR="005A44A8" w:rsidRDefault="005A44A8" w:rsidP="00287B0F">
            <w:r>
              <w:t>Test accuracy</w:t>
            </w:r>
          </w:p>
        </w:tc>
        <w:tc>
          <w:tcPr>
            <w:tcW w:w="4675" w:type="dxa"/>
          </w:tcPr>
          <w:p w14:paraId="3B4FE3D0" w14:textId="52E0F102" w:rsidR="005A44A8" w:rsidRDefault="004D0603" w:rsidP="00287B0F">
            <w:r>
              <w:t>29.12%</w:t>
            </w:r>
          </w:p>
        </w:tc>
      </w:tr>
    </w:tbl>
    <w:p w14:paraId="5AF12420" w14:textId="77777777" w:rsidR="005A44A8" w:rsidRDefault="005A44A8" w:rsidP="005A44A8"/>
    <w:p w14:paraId="7003D76F" w14:textId="77777777" w:rsidR="005A44A8" w:rsidRDefault="005A44A8" w:rsidP="005A44A8">
      <w:pPr>
        <w:rPr>
          <w:iCs/>
        </w:rPr>
      </w:pPr>
      <w:proofErr w:type="spellStart"/>
      <w:r w:rsidRPr="00F52F2A">
        <w:rPr>
          <w:rFonts w:asciiTheme="majorHAnsi" w:eastAsiaTheme="majorEastAsia" w:hAnsiTheme="majorHAnsi" w:cstheme="majorBidi"/>
          <w:b/>
          <w:sz w:val="26"/>
          <w:szCs w:val="26"/>
        </w:rPr>
        <w:t>Softmax</w:t>
      </w:r>
      <w:proofErr w:type="spellEnd"/>
      <w:r w:rsidRPr="00F52F2A">
        <w:rPr>
          <w:rFonts w:asciiTheme="majorHAnsi" w:eastAsiaTheme="majorEastAsia" w:hAnsiTheme="majorHAnsi" w:cstheme="majorBidi"/>
          <w:b/>
          <w:sz w:val="26"/>
          <w:szCs w:val="26"/>
        </w:rPr>
        <w:t xml:space="preserve"> </w:t>
      </w:r>
    </w:p>
    <w:p w14:paraId="5E6CA82C" w14:textId="77777777" w:rsidR="005A44A8" w:rsidRDefault="005A44A8" w:rsidP="005A44A8">
      <w:pPr>
        <w:rPr>
          <w:iCs/>
        </w:rPr>
      </w:pPr>
      <w:r>
        <w:rPr>
          <w:iCs/>
        </w:rPr>
        <w:t>D</w:t>
      </w:r>
      <w:r w:rsidRPr="00F52F2A">
        <w:rPr>
          <w:iCs/>
        </w:rPr>
        <w:t>escribe the hyperparameter tuning you tried for learning rate, number of epochs, and regularization constant. Report the optimal hyperparameter setting you found in the table below. Also report your training, validation, and testing accuracy with your optimal hyperparameter setting.</w:t>
      </w:r>
    </w:p>
    <w:p w14:paraId="097C7ABA" w14:textId="5243619A" w:rsidR="005A44A8" w:rsidRDefault="005A44A8" w:rsidP="005A44A8"/>
    <w:p w14:paraId="03FDCF43" w14:textId="77777777" w:rsidR="005E2425" w:rsidRPr="00287EDD" w:rsidRDefault="005E2425" w:rsidP="005E2425">
      <w:pPr>
        <w:rPr>
          <w:b/>
        </w:rPr>
      </w:pPr>
      <w:r w:rsidRPr="00287EDD">
        <w:rPr>
          <w:b/>
        </w:rPr>
        <w:t>Answer:</w:t>
      </w:r>
    </w:p>
    <w:p w14:paraId="7E043F50" w14:textId="77777777" w:rsidR="005E2425" w:rsidRDefault="005E2425" w:rsidP="005A44A8"/>
    <w:p w14:paraId="21D934EB" w14:textId="608B3CA8" w:rsidR="005E2425" w:rsidRDefault="00566BAD" w:rsidP="005E2425">
      <w:r>
        <w:t xml:space="preserve">I tried a </w:t>
      </w:r>
      <w:r w:rsidR="0098749C">
        <w:t>few</w:t>
      </w:r>
      <w:r>
        <w:t xml:space="preserve"> of combinations of </w:t>
      </w:r>
      <w:proofErr w:type="spellStart"/>
      <w:r>
        <w:t>hyperparameters</w:t>
      </w:r>
      <w:proofErr w:type="spellEnd"/>
      <w:r w:rsidR="0098749C">
        <w:t xml:space="preserve"> but did not conduct a systematic parameter optimization</w:t>
      </w:r>
      <w:r>
        <w:t xml:space="preserve">. </w:t>
      </w:r>
      <w:r w:rsidR="005E2425">
        <w:t xml:space="preserve"> </w:t>
      </w:r>
      <w:r>
        <w:t xml:space="preserve">The </w:t>
      </w:r>
      <w:r w:rsidR="005E2425">
        <w:t>corresponding accuracy results</w:t>
      </w:r>
      <w:r>
        <w:t xml:space="preserve"> </w:t>
      </w:r>
      <w:r w:rsidR="005E2425">
        <w:t xml:space="preserve"> are documented in the table below. </w:t>
      </w:r>
    </w:p>
    <w:p w14:paraId="5EFD5A20" w14:textId="77777777" w:rsidR="005E2425" w:rsidRDefault="005E2425" w:rsidP="005E2425"/>
    <w:tbl>
      <w:tblPr>
        <w:tblStyle w:val="TableGrid"/>
        <w:tblW w:w="0" w:type="auto"/>
        <w:jc w:val="center"/>
        <w:tblLook w:val="04A0" w:firstRow="1" w:lastRow="0" w:firstColumn="1" w:lastColumn="0" w:noHBand="0" w:noVBand="1"/>
      </w:tblPr>
      <w:tblGrid>
        <w:gridCol w:w="1234"/>
        <w:gridCol w:w="1004"/>
        <w:gridCol w:w="1586"/>
        <w:gridCol w:w="1651"/>
        <w:gridCol w:w="1256"/>
        <w:gridCol w:w="1363"/>
        <w:gridCol w:w="1256"/>
      </w:tblGrid>
      <w:tr w:rsidR="005E2425" w14:paraId="369F2E99" w14:textId="77777777" w:rsidTr="00BD4D6C">
        <w:trPr>
          <w:tblHeader/>
          <w:jc w:val="center"/>
        </w:trPr>
        <w:tc>
          <w:tcPr>
            <w:tcW w:w="1234" w:type="dxa"/>
            <w:vAlign w:val="center"/>
          </w:tcPr>
          <w:p w14:paraId="0592E448" w14:textId="782D30AC" w:rsidR="005E2425" w:rsidRPr="00287EDD" w:rsidRDefault="005E2425" w:rsidP="005E2425">
            <w:pPr>
              <w:jc w:val="center"/>
              <w:rPr>
                <w:b/>
              </w:rPr>
            </w:pPr>
            <w:proofErr w:type="spellStart"/>
            <w:r>
              <w:rPr>
                <w:b/>
              </w:rPr>
              <w:t>Minibatch</w:t>
            </w:r>
            <w:proofErr w:type="spellEnd"/>
            <w:r>
              <w:rPr>
                <w:b/>
              </w:rPr>
              <w:t xml:space="preserve"> Size</w:t>
            </w:r>
          </w:p>
        </w:tc>
        <w:tc>
          <w:tcPr>
            <w:tcW w:w="1004" w:type="dxa"/>
            <w:vAlign w:val="center"/>
          </w:tcPr>
          <w:p w14:paraId="38776A59" w14:textId="7CAFF690" w:rsidR="005E2425" w:rsidRPr="00287EDD" w:rsidRDefault="005E2425" w:rsidP="005E2425">
            <w:pPr>
              <w:jc w:val="center"/>
              <w:rPr>
                <w:b/>
              </w:rPr>
            </w:pPr>
            <w:r w:rsidRPr="00287EDD">
              <w:rPr>
                <w:b/>
              </w:rPr>
              <w:t>Alpha</w:t>
            </w:r>
          </w:p>
        </w:tc>
        <w:tc>
          <w:tcPr>
            <w:tcW w:w="1586" w:type="dxa"/>
            <w:vAlign w:val="center"/>
          </w:tcPr>
          <w:p w14:paraId="5837A150" w14:textId="77777777" w:rsidR="005E2425" w:rsidRPr="00287EDD" w:rsidRDefault="005E2425" w:rsidP="005E2425">
            <w:pPr>
              <w:jc w:val="center"/>
              <w:rPr>
                <w:b/>
              </w:rPr>
            </w:pPr>
            <w:proofErr w:type="spellStart"/>
            <w:r w:rsidRPr="00287EDD">
              <w:rPr>
                <w:b/>
              </w:rPr>
              <w:t>Num_Epochs</w:t>
            </w:r>
            <w:proofErr w:type="spellEnd"/>
          </w:p>
        </w:tc>
        <w:tc>
          <w:tcPr>
            <w:tcW w:w="1651" w:type="dxa"/>
            <w:vAlign w:val="center"/>
          </w:tcPr>
          <w:p w14:paraId="397F28E4" w14:textId="6E844E61" w:rsidR="005E2425" w:rsidRPr="00287EDD" w:rsidRDefault="005E2425" w:rsidP="005E2425">
            <w:pPr>
              <w:jc w:val="center"/>
              <w:rPr>
                <w:b/>
              </w:rPr>
            </w:pPr>
            <w:r>
              <w:rPr>
                <w:b/>
              </w:rPr>
              <w:t>Regularization Constant</w:t>
            </w:r>
          </w:p>
        </w:tc>
        <w:tc>
          <w:tcPr>
            <w:tcW w:w="1256" w:type="dxa"/>
            <w:vAlign w:val="center"/>
          </w:tcPr>
          <w:p w14:paraId="693450C1" w14:textId="09EF398A" w:rsidR="005E2425" w:rsidRPr="00287EDD" w:rsidRDefault="005E2425" w:rsidP="005E2425">
            <w:pPr>
              <w:jc w:val="center"/>
              <w:rPr>
                <w:b/>
              </w:rPr>
            </w:pPr>
            <w:r w:rsidRPr="00287EDD">
              <w:rPr>
                <w:b/>
              </w:rPr>
              <w:t>Training Accuracy (%)</w:t>
            </w:r>
          </w:p>
        </w:tc>
        <w:tc>
          <w:tcPr>
            <w:tcW w:w="1363" w:type="dxa"/>
            <w:vAlign w:val="center"/>
          </w:tcPr>
          <w:p w14:paraId="170ADC06" w14:textId="77777777" w:rsidR="005E2425" w:rsidRPr="00287EDD" w:rsidRDefault="005E2425" w:rsidP="005E2425">
            <w:pPr>
              <w:jc w:val="center"/>
              <w:rPr>
                <w:b/>
              </w:rPr>
            </w:pPr>
            <w:r w:rsidRPr="00287EDD">
              <w:rPr>
                <w:b/>
              </w:rPr>
              <w:t>Validation Accuracy (%)</w:t>
            </w:r>
          </w:p>
        </w:tc>
        <w:tc>
          <w:tcPr>
            <w:tcW w:w="1256" w:type="dxa"/>
            <w:vAlign w:val="center"/>
          </w:tcPr>
          <w:p w14:paraId="16A798D7" w14:textId="77777777" w:rsidR="005E2425" w:rsidRPr="00287EDD" w:rsidRDefault="005E2425" w:rsidP="005E2425">
            <w:pPr>
              <w:jc w:val="center"/>
              <w:rPr>
                <w:b/>
              </w:rPr>
            </w:pPr>
            <w:r w:rsidRPr="00287EDD">
              <w:rPr>
                <w:b/>
              </w:rPr>
              <w:t>Testing Accuracy (%)</w:t>
            </w:r>
          </w:p>
        </w:tc>
      </w:tr>
      <w:tr w:rsidR="005E2425" w14:paraId="21E33244" w14:textId="77777777" w:rsidTr="00BD4D6C">
        <w:trPr>
          <w:jc w:val="center"/>
        </w:trPr>
        <w:tc>
          <w:tcPr>
            <w:tcW w:w="1234" w:type="dxa"/>
          </w:tcPr>
          <w:p w14:paraId="5F7CB328" w14:textId="78B125D3" w:rsidR="005E2425" w:rsidRDefault="005E2425" w:rsidP="005E2425">
            <w:pPr>
              <w:jc w:val="center"/>
            </w:pPr>
            <w:r>
              <w:t>1</w:t>
            </w:r>
          </w:p>
        </w:tc>
        <w:tc>
          <w:tcPr>
            <w:tcW w:w="1004" w:type="dxa"/>
            <w:vAlign w:val="center"/>
          </w:tcPr>
          <w:p w14:paraId="13CB69CB" w14:textId="6F4C5C45" w:rsidR="005E2425" w:rsidRDefault="005E2425" w:rsidP="005E2425">
            <w:pPr>
              <w:jc w:val="center"/>
            </w:pPr>
            <w:r>
              <w:t>0.5</w:t>
            </w:r>
          </w:p>
        </w:tc>
        <w:tc>
          <w:tcPr>
            <w:tcW w:w="1586" w:type="dxa"/>
            <w:vAlign w:val="center"/>
          </w:tcPr>
          <w:p w14:paraId="7DA64BC9" w14:textId="77777777" w:rsidR="005E2425" w:rsidRDefault="005E2425" w:rsidP="005E2425">
            <w:pPr>
              <w:jc w:val="center"/>
            </w:pPr>
            <w:r>
              <w:t>100</w:t>
            </w:r>
          </w:p>
        </w:tc>
        <w:tc>
          <w:tcPr>
            <w:tcW w:w="1651" w:type="dxa"/>
          </w:tcPr>
          <w:p w14:paraId="53CF66AE" w14:textId="545DC5D3" w:rsidR="005E2425" w:rsidRDefault="00BD4D6C" w:rsidP="005E2425">
            <w:pPr>
              <w:jc w:val="center"/>
            </w:pPr>
            <w:r>
              <w:t>0</w:t>
            </w:r>
          </w:p>
        </w:tc>
        <w:tc>
          <w:tcPr>
            <w:tcW w:w="1256" w:type="dxa"/>
            <w:vAlign w:val="center"/>
          </w:tcPr>
          <w:p w14:paraId="6FB66350" w14:textId="4E7579EB" w:rsidR="005E2425" w:rsidRDefault="005E2425" w:rsidP="005E2425">
            <w:pPr>
              <w:jc w:val="center"/>
            </w:pPr>
            <w:r>
              <w:t>24.39</w:t>
            </w:r>
          </w:p>
        </w:tc>
        <w:tc>
          <w:tcPr>
            <w:tcW w:w="1363" w:type="dxa"/>
            <w:vAlign w:val="center"/>
          </w:tcPr>
          <w:p w14:paraId="430CF9A9" w14:textId="60C7AA1A" w:rsidR="005E2425" w:rsidRDefault="005E2425" w:rsidP="005E2425">
            <w:pPr>
              <w:jc w:val="center"/>
            </w:pPr>
            <w:r>
              <w:t>26.00</w:t>
            </w:r>
          </w:p>
        </w:tc>
        <w:tc>
          <w:tcPr>
            <w:tcW w:w="1256" w:type="dxa"/>
            <w:vAlign w:val="center"/>
          </w:tcPr>
          <w:p w14:paraId="63D29D23" w14:textId="6B121228" w:rsidR="005E2425" w:rsidRDefault="005E2425" w:rsidP="005E2425">
            <w:pPr>
              <w:jc w:val="center"/>
            </w:pPr>
            <w:r>
              <w:t>24.86</w:t>
            </w:r>
          </w:p>
        </w:tc>
      </w:tr>
      <w:tr w:rsidR="005E2425" w14:paraId="42647B73" w14:textId="77777777" w:rsidTr="00BD4D6C">
        <w:trPr>
          <w:jc w:val="center"/>
        </w:trPr>
        <w:tc>
          <w:tcPr>
            <w:tcW w:w="1234" w:type="dxa"/>
          </w:tcPr>
          <w:p w14:paraId="574BE08E" w14:textId="5C0AAAA6" w:rsidR="005E2425" w:rsidRDefault="00956A9F" w:rsidP="005E2425">
            <w:pPr>
              <w:jc w:val="center"/>
            </w:pPr>
            <w:r>
              <w:t>10</w:t>
            </w:r>
          </w:p>
        </w:tc>
        <w:tc>
          <w:tcPr>
            <w:tcW w:w="1004" w:type="dxa"/>
            <w:vAlign w:val="center"/>
          </w:tcPr>
          <w:p w14:paraId="240C196C" w14:textId="14AE2F7B" w:rsidR="005E2425" w:rsidRDefault="00BD4D6C" w:rsidP="005E2425">
            <w:pPr>
              <w:jc w:val="center"/>
            </w:pPr>
            <w:r>
              <w:t>0.5</w:t>
            </w:r>
          </w:p>
        </w:tc>
        <w:tc>
          <w:tcPr>
            <w:tcW w:w="1586" w:type="dxa"/>
            <w:vAlign w:val="center"/>
          </w:tcPr>
          <w:p w14:paraId="7F37F8FB" w14:textId="666723BC" w:rsidR="005E2425" w:rsidRDefault="00956A9F" w:rsidP="005E2425">
            <w:pPr>
              <w:jc w:val="center"/>
            </w:pPr>
            <w:r>
              <w:t>10</w:t>
            </w:r>
          </w:p>
        </w:tc>
        <w:tc>
          <w:tcPr>
            <w:tcW w:w="1651" w:type="dxa"/>
          </w:tcPr>
          <w:p w14:paraId="45FBCE18" w14:textId="0710F97C" w:rsidR="005E2425" w:rsidRDefault="00BD4D6C" w:rsidP="005E2425">
            <w:pPr>
              <w:jc w:val="center"/>
            </w:pPr>
            <w:r>
              <w:t>0</w:t>
            </w:r>
          </w:p>
        </w:tc>
        <w:tc>
          <w:tcPr>
            <w:tcW w:w="1256" w:type="dxa"/>
            <w:vAlign w:val="center"/>
          </w:tcPr>
          <w:p w14:paraId="2157B098" w14:textId="7C09E585" w:rsidR="005E2425" w:rsidRDefault="00BD4D6C" w:rsidP="005E2425">
            <w:pPr>
              <w:jc w:val="center"/>
            </w:pPr>
            <w:r>
              <w:t>24.40</w:t>
            </w:r>
          </w:p>
        </w:tc>
        <w:tc>
          <w:tcPr>
            <w:tcW w:w="1363" w:type="dxa"/>
            <w:vAlign w:val="center"/>
          </w:tcPr>
          <w:p w14:paraId="3C1E70FD" w14:textId="28EC6019" w:rsidR="005E2425" w:rsidRDefault="00BD4D6C" w:rsidP="005E2425">
            <w:pPr>
              <w:jc w:val="center"/>
            </w:pPr>
            <w:r>
              <w:t>26.00</w:t>
            </w:r>
          </w:p>
        </w:tc>
        <w:tc>
          <w:tcPr>
            <w:tcW w:w="1256" w:type="dxa"/>
            <w:vAlign w:val="center"/>
          </w:tcPr>
          <w:p w14:paraId="76E17578" w14:textId="4B25CCC7" w:rsidR="005E2425" w:rsidRDefault="00BD4D6C" w:rsidP="005E2425">
            <w:pPr>
              <w:jc w:val="center"/>
            </w:pPr>
            <w:r>
              <w:t>24.82</w:t>
            </w:r>
          </w:p>
        </w:tc>
      </w:tr>
      <w:tr w:rsidR="0098749C" w14:paraId="7E875198" w14:textId="77777777" w:rsidTr="00BD4D6C">
        <w:trPr>
          <w:jc w:val="center"/>
        </w:trPr>
        <w:tc>
          <w:tcPr>
            <w:tcW w:w="1234" w:type="dxa"/>
          </w:tcPr>
          <w:p w14:paraId="50FD9976" w14:textId="088A2713" w:rsidR="0098749C" w:rsidRDefault="003306F6" w:rsidP="0098749C">
            <w:pPr>
              <w:jc w:val="center"/>
            </w:pPr>
            <w:r>
              <w:t>100</w:t>
            </w:r>
          </w:p>
        </w:tc>
        <w:tc>
          <w:tcPr>
            <w:tcW w:w="1004" w:type="dxa"/>
            <w:vAlign w:val="center"/>
          </w:tcPr>
          <w:p w14:paraId="2BF51EE8" w14:textId="0E56F6A5" w:rsidR="0098749C" w:rsidRDefault="0098749C" w:rsidP="0098749C">
            <w:pPr>
              <w:jc w:val="center"/>
            </w:pPr>
            <w:r>
              <w:t>0.05</w:t>
            </w:r>
          </w:p>
        </w:tc>
        <w:tc>
          <w:tcPr>
            <w:tcW w:w="1586" w:type="dxa"/>
            <w:vAlign w:val="center"/>
          </w:tcPr>
          <w:p w14:paraId="75AF785B" w14:textId="07209B46" w:rsidR="0098749C" w:rsidRDefault="0098749C" w:rsidP="0098749C">
            <w:pPr>
              <w:jc w:val="center"/>
            </w:pPr>
            <w:r>
              <w:t>50</w:t>
            </w:r>
          </w:p>
        </w:tc>
        <w:tc>
          <w:tcPr>
            <w:tcW w:w="1651" w:type="dxa"/>
          </w:tcPr>
          <w:p w14:paraId="67A91F3C" w14:textId="39FB60FA" w:rsidR="0098749C" w:rsidRDefault="0098749C" w:rsidP="0098749C">
            <w:pPr>
              <w:jc w:val="center"/>
            </w:pPr>
            <w:r>
              <w:t>0</w:t>
            </w:r>
          </w:p>
        </w:tc>
        <w:tc>
          <w:tcPr>
            <w:tcW w:w="1256" w:type="dxa"/>
            <w:vAlign w:val="center"/>
          </w:tcPr>
          <w:p w14:paraId="5E203B74" w14:textId="5704BEEB" w:rsidR="0098749C" w:rsidRDefault="0098749C" w:rsidP="0098749C">
            <w:pPr>
              <w:jc w:val="center"/>
            </w:pPr>
            <w:r>
              <w:t>24.67</w:t>
            </w:r>
          </w:p>
        </w:tc>
        <w:tc>
          <w:tcPr>
            <w:tcW w:w="1363" w:type="dxa"/>
            <w:vAlign w:val="center"/>
          </w:tcPr>
          <w:p w14:paraId="1595B83F" w14:textId="6630E29E" w:rsidR="0098749C" w:rsidRDefault="0098749C" w:rsidP="0098749C">
            <w:pPr>
              <w:jc w:val="center"/>
            </w:pPr>
            <w:r>
              <w:t>25.70</w:t>
            </w:r>
          </w:p>
        </w:tc>
        <w:tc>
          <w:tcPr>
            <w:tcW w:w="1256" w:type="dxa"/>
            <w:vAlign w:val="center"/>
          </w:tcPr>
          <w:p w14:paraId="2BC9F9F7" w14:textId="760B36A6" w:rsidR="0098749C" w:rsidRDefault="0098749C" w:rsidP="0098749C">
            <w:pPr>
              <w:jc w:val="center"/>
            </w:pPr>
            <w:r>
              <w:t>25.54</w:t>
            </w:r>
          </w:p>
        </w:tc>
      </w:tr>
    </w:tbl>
    <w:p w14:paraId="2AA7386C" w14:textId="77777777" w:rsidR="005E2425" w:rsidRDefault="005E2425" w:rsidP="005E2425"/>
    <w:p w14:paraId="6C2C45CC" w14:textId="77777777" w:rsidR="005E2425" w:rsidRPr="00250AAE" w:rsidRDefault="005E2425" w:rsidP="005E2425"/>
    <w:tbl>
      <w:tblPr>
        <w:tblStyle w:val="TableGrid"/>
        <w:tblW w:w="0" w:type="auto"/>
        <w:tblLook w:val="04A0" w:firstRow="1" w:lastRow="0" w:firstColumn="1" w:lastColumn="0" w:noHBand="0" w:noVBand="1"/>
      </w:tblPr>
      <w:tblGrid>
        <w:gridCol w:w="4675"/>
        <w:gridCol w:w="4675"/>
      </w:tblGrid>
      <w:tr w:rsidR="005E2425" w14:paraId="6CF3B9D1" w14:textId="77777777" w:rsidTr="00AB16A3">
        <w:tc>
          <w:tcPr>
            <w:tcW w:w="4675" w:type="dxa"/>
          </w:tcPr>
          <w:p w14:paraId="797E96A5" w14:textId="77777777" w:rsidR="005E2425" w:rsidRDefault="005E2425" w:rsidP="00AB16A3">
            <w:r>
              <w:t xml:space="preserve">Optimal </w:t>
            </w:r>
            <w:proofErr w:type="spellStart"/>
            <w:r>
              <w:t>hyperparameters</w:t>
            </w:r>
            <w:proofErr w:type="spellEnd"/>
          </w:p>
        </w:tc>
        <w:tc>
          <w:tcPr>
            <w:tcW w:w="4675" w:type="dxa"/>
          </w:tcPr>
          <w:p w14:paraId="78A0C349" w14:textId="53C1C69E" w:rsidR="00D37DC7" w:rsidRDefault="00D37DC7" w:rsidP="00AB16A3">
            <w:pPr>
              <w:pStyle w:val="ListParagraph"/>
              <w:numPr>
                <w:ilvl w:val="0"/>
                <w:numId w:val="2"/>
              </w:numPr>
            </w:pPr>
            <w:proofErr w:type="spellStart"/>
            <w:r>
              <w:t>Minibatch</w:t>
            </w:r>
            <w:proofErr w:type="spellEnd"/>
            <w:r>
              <w:t xml:space="preserve"> size = </w:t>
            </w:r>
            <w:r w:rsidR="0098749C">
              <w:t>100</w:t>
            </w:r>
            <w:r>
              <w:t>,</w:t>
            </w:r>
          </w:p>
          <w:p w14:paraId="08663BBE" w14:textId="6FC71393" w:rsidR="005E2425" w:rsidRDefault="005E2425" w:rsidP="00AB16A3">
            <w:pPr>
              <w:pStyle w:val="ListParagraph"/>
              <w:numPr>
                <w:ilvl w:val="0"/>
                <w:numId w:val="2"/>
              </w:numPr>
            </w:pPr>
            <w:r>
              <w:t>alpha = 0.</w:t>
            </w:r>
            <w:r w:rsidR="0098749C">
              <w:t>0</w:t>
            </w:r>
            <w:r>
              <w:t xml:space="preserve">5, </w:t>
            </w:r>
          </w:p>
          <w:p w14:paraId="550EAEFB" w14:textId="396AF25E" w:rsidR="005E2425" w:rsidRDefault="005E2425" w:rsidP="00AB16A3">
            <w:pPr>
              <w:pStyle w:val="ListParagraph"/>
              <w:numPr>
                <w:ilvl w:val="0"/>
                <w:numId w:val="2"/>
              </w:numPr>
            </w:pPr>
            <w:proofErr w:type="spellStart"/>
            <w:r>
              <w:t>num_epochs</w:t>
            </w:r>
            <w:proofErr w:type="spellEnd"/>
            <w:r>
              <w:t xml:space="preserve"> = </w:t>
            </w:r>
            <w:r w:rsidR="0098749C">
              <w:t>50</w:t>
            </w:r>
            <w:r w:rsidR="00D37DC7">
              <w:t>,</w:t>
            </w:r>
          </w:p>
          <w:p w14:paraId="6B1DAFF2" w14:textId="72B6F44D" w:rsidR="005E2425" w:rsidRDefault="00D37DC7" w:rsidP="0098749C">
            <w:pPr>
              <w:pStyle w:val="ListParagraph"/>
              <w:numPr>
                <w:ilvl w:val="0"/>
                <w:numId w:val="2"/>
              </w:numPr>
            </w:pPr>
            <w:r>
              <w:t xml:space="preserve">Regularization constant = </w:t>
            </w:r>
            <w:r w:rsidR="0098749C">
              <w:t>0</w:t>
            </w:r>
          </w:p>
        </w:tc>
      </w:tr>
      <w:tr w:rsidR="005E2425" w14:paraId="232E3FC7" w14:textId="77777777" w:rsidTr="00AB16A3">
        <w:tc>
          <w:tcPr>
            <w:tcW w:w="4675" w:type="dxa"/>
          </w:tcPr>
          <w:p w14:paraId="5D2C7E23" w14:textId="77777777" w:rsidR="005E2425" w:rsidRDefault="005E2425" w:rsidP="00AB16A3">
            <w:r>
              <w:t>Training accuracy</w:t>
            </w:r>
          </w:p>
        </w:tc>
        <w:tc>
          <w:tcPr>
            <w:tcW w:w="4675" w:type="dxa"/>
          </w:tcPr>
          <w:p w14:paraId="0EEFDE42" w14:textId="408D91FF" w:rsidR="005E2425" w:rsidRDefault="003306F6" w:rsidP="00AB16A3">
            <w:r>
              <w:t>24.67</w:t>
            </w:r>
            <w:r w:rsidR="00D37DC7">
              <w:t>%</w:t>
            </w:r>
          </w:p>
        </w:tc>
      </w:tr>
      <w:tr w:rsidR="005E2425" w14:paraId="22F0C527" w14:textId="77777777" w:rsidTr="00AB16A3">
        <w:tc>
          <w:tcPr>
            <w:tcW w:w="4675" w:type="dxa"/>
          </w:tcPr>
          <w:p w14:paraId="405178CE" w14:textId="77777777" w:rsidR="005E2425" w:rsidRDefault="005E2425" w:rsidP="00AB16A3">
            <w:r>
              <w:t>Validation accuracy</w:t>
            </w:r>
          </w:p>
        </w:tc>
        <w:tc>
          <w:tcPr>
            <w:tcW w:w="4675" w:type="dxa"/>
          </w:tcPr>
          <w:p w14:paraId="10944391" w14:textId="51CC8998" w:rsidR="005E2425" w:rsidRDefault="003306F6" w:rsidP="00AB16A3">
            <w:r>
              <w:t>25.70</w:t>
            </w:r>
            <w:r w:rsidR="00D37DC7">
              <w:t>%</w:t>
            </w:r>
          </w:p>
        </w:tc>
      </w:tr>
      <w:tr w:rsidR="005E2425" w14:paraId="720C8D5C" w14:textId="77777777" w:rsidTr="00AB16A3">
        <w:tc>
          <w:tcPr>
            <w:tcW w:w="4675" w:type="dxa"/>
          </w:tcPr>
          <w:p w14:paraId="09C83AD8" w14:textId="77777777" w:rsidR="005E2425" w:rsidRDefault="005E2425" w:rsidP="00AB16A3">
            <w:r>
              <w:t>Test accuracy</w:t>
            </w:r>
          </w:p>
        </w:tc>
        <w:tc>
          <w:tcPr>
            <w:tcW w:w="4675" w:type="dxa"/>
          </w:tcPr>
          <w:p w14:paraId="6186237E" w14:textId="65E317BF" w:rsidR="005E2425" w:rsidRDefault="003306F6" w:rsidP="00AB16A3">
            <w:r>
              <w:t>25.54</w:t>
            </w:r>
            <w:bookmarkStart w:id="0" w:name="_GoBack"/>
            <w:bookmarkEnd w:id="0"/>
            <w:r w:rsidR="00D37DC7">
              <w:t>%</w:t>
            </w:r>
          </w:p>
        </w:tc>
      </w:tr>
    </w:tbl>
    <w:p w14:paraId="1185BA29" w14:textId="3B04DFBC" w:rsidR="005E2425" w:rsidRDefault="005E2425" w:rsidP="005A44A8"/>
    <w:p w14:paraId="4507F115" w14:textId="77777777" w:rsidR="005E2425" w:rsidRPr="00F52F2A" w:rsidRDefault="005E2425" w:rsidP="005A44A8"/>
    <w:p w14:paraId="0BF45EBA" w14:textId="73BD521E" w:rsidR="00392EC3" w:rsidRDefault="003306F6"/>
    <w:p w14:paraId="41044834" w14:textId="77777777" w:rsidR="00287EDD" w:rsidRDefault="00287EDD"/>
    <w:sectPr w:rsidR="00287E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5B4FC2"/>
    <w:multiLevelType w:val="hybridMultilevel"/>
    <w:tmpl w:val="3D007C1A"/>
    <w:lvl w:ilvl="0" w:tplc="C36A5CDE">
      <w:numFmt w:val="bullet"/>
      <w:lvlText w:val="-"/>
      <w:lvlJc w:val="left"/>
      <w:pPr>
        <w:ind w:left="360" w:hanging="360"/>
      </w:pPr>
      <w:rPr>
        <w:rFonts w:ascii="Calibri" w:eastAsiaTheme="majorEastAsia" w:hAnsi="Calibri"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582F4642"/>
    <w:multiLevelType w:val="hybridMultilevel"/>
    <w:tmpl w:val="3AB81946"/>
    <w:lvl w:ilvl="0" w:tplc="642C7C50">
      <w:start w:val="1"/>
      <w:numFmt w:val="decimal"/>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44A8"/>
    <w:rsid w:val="00041D04"/>
    <w:rsid w:val="00082644"/>
    <w:rsid w:val="0011281F"/>
    <w:rsid w:val="00287EDD"/>
    <w:rsid w:val="003306F6"/>
    <w:rsid w:val="003917DB"/>
    <w:rsid w:val="003C0BB2"/>
    <w:rsid w:val="003C421E"/>
    <w:rsid w:val="004D0603"/>
    <w:rsid w:val="00566BAD"/>
    <w:rsid w:val="005A44A8"/>
    <w:rsid w:val="005B1F5F"/>
    <w:rsid w:val="005E2425"/>
    <w:rsid w:val="00690D67"/>
    <w:rsid w:val="00694F56"/>
    <w:rsid w:val="006C7A11"/>
    <w:rsid w:val="007735F9"/>
    <w:rsid w:val="007E1261"/>
    <w:rsid w:val="00956A9F"/>
    <w:rsid w:val="0098749C"/>
    <w:rsid w:val="009B36B4"/>
    <w:rsid w:val="00A251B4"/>
    <w:rsid w:val="00A3071E"/>
    <w:rsid w:val="00A42746"/>
    <w:rsid w:val="00B30988"/>
    <w:rsid w:val="00B81C29"/>
    <w:rsid w:val="00BD4D6C"/>
    <w:rsid w:val="00D37DC7"/>
    <w:rsid w:val="00D7098A"/>
    <w:rsid w:val="00FB020D"/>
    <w:rsid w:val="014AE4CD"/>
    <w:rsid w:val="0BB42B35"/>
    <w:rsid w:val="21F66A94"/>
    <w:rsid w:val="2D361F90"/>
    <w:rsid w:val="3E3F6873"/>
    <w:rsid w:val="42CB16B7"/>
    <w:rsid w:val="4A9246C4"/>
    <w:rsid w:val="51579553"/>
    <w:rsid w:val="7D826B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E1FE8A"/>
  <w15:chartTrackingRefBased/>
  <w15:docId w15:val="{EDEEC533-1E48-4D67-90DE-31C48918C6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44A8"/>
    <w:pPr>
      <w:spacing w:after="0" w:line="240" w:lineRule="auto"/>
      <w:jc w:val="both"/>
    </w:pPr>
    <w:rPr>
      <w:rFonts w:eastAsiaTheme="minorEastAsia"/>
      <w:sz w:val="24"/>
      <w:szCs w:val="24"/>
      <w:lang w:eastAsia="zh-CN"/>
    </w:rPr>
  </w:style>
  <w:style w:type="paragraph" w:styleId="Heading2">
    <w:name w:val="heading 2"/>
    <w:basedOn w:val="Normal"/>
    <w:next w:val="Normal"/>
    <w:link w:val="Heading2Char"/>
    <w:uiPriority w:val="9"/>
    <w:unhideWhenUsed/>
    <w:qFormat/>
    <w:rsid w:val="005A44A8"/>
    <w:pPr>
      <w:keepNext/>
      <w:keepLines/>
      <w:numPr>
        <w:numId w:val="1"/>
      </w:numPr>
      <w:spacing w:before="40"/>
      <w:ind w:left="360"/>
      <w:outlineLvl w:val="1"/>
    </w:pPr>
    <w:rPr>
      <w:rFonts w:asciiTheme="majorHAnsi" w:eastAsiaTheme="majorEastAsia" w:hAnsiTheme="majorHAnsi" w:cstheme="majorBidi"/>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A44A8"/>
    <w:rPr>
      <w:rFonts w:asciiTheme="majorHAnsi" w:eastAsiaTheme="majorEastAsia" w:hAnsiTheme="majorHAnsi" w:cstheme="majorBidi"/>
      <w:b/>
      <w:sz w:val="26"/>
      <w:szCs w:val="26"/>
      <w:lang w:eastAsia="zh-CN"/>
    </w:rPr>
  </w:style>
  <w:style w:type="table" w:styleId="TableGrid">
    <w:name w:val="Table Grid"/>
    <w:basedOn w:val="TableNormal"/>
    <w:uiPriority w:val="39"/>
    <w:rsid w:val="005A44A8"/>
    <w:pPr>
      <w:spacing w:after="0" w:line="240" w:lineRule="auto"/>
    </w:pPr>
    <w:rPr>
      <w:rFonts w:eastAsiaTheme="minorEastAsia"/>
      <w:sz w:val="24"/>
      <w:szCs w:val="24"/>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C421E"/>
    <w:pPr>
      <w:ind w:left="720"/>
      <w:contextualSpacing/>
    </w:pPr>
  </w:style>
  <w:style w:type="character" w:styleId="PlaceholderText">
    <w:name w:val="Placeholder Text"/>
    <w:basedOn w:val="DefaultParagraphFont"/>
    <w:uiPriority w:val="99"/>
    <w:semiHidden/>
    <w:rsid w:val="004D060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390D72808616847B2F436476D00E2BD" ma:contentTypeVersion="4" ma:contentTypeDescription="Create a new document." ma:contentTypeScope="" ma:versionID="3bc6e3829221977e6d482c50d6acd835">
  <xsd:schema xmlns:xsd="http://www.w3.org/2001/XMLSchema" xmlns:xs="http://www.w3.org/2001/XMLSchema" xmlns:p="http://schemas.microsoft.com/office/2006/metadata/properties" xmlns:ns2="d34e38c0-e2eb-45e2-a85b-c4433ec942ff" targetNamespace="http://schemas.microsoft.com/office/2006/metadata/properties" ma:root="true" ma:fieldsID="6607bf544482112e842344635b6cf617" ns2:_="">
    <xsd:import namespace="d34e38c0-e2eb-45e2-a85b-c4433ec942ff"/>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34e38c0-e2eb-45e2-a85b-c4433ec942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FCB5843-A7F1-40A6-914F-95AED7C44C0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34e38c0-e2eb-45e2-a85b-c4433ec942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E9F2F19-62BE-4D81-B1D5-A6F84638EC37}">
  <ds:schemaRefs>
    <ds:schemaRef ds:uri="http://schemas.microsoft.com/sharepoint/v3/contenttype/forms"/>
  </ds:schemaRefs>
</ds:datastoreItem>
</file>

<file path=customXml/itemProps3.xml><?xml version="1.0" encoding="utf-8"?>
<ds:datastoreItem xmlns:ds="http://schemas.openxmlformats.org/officeDocument/2006/customXml" ds:itemID="{758FA889-E27A-4C21-A90B-B916B244BD0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561</TotalTime>
  <Pages>3</Pages>
  <Words>607</Words>
  <Characters>3463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Vedhus Hoskere</dc:creator>
  <cp:keywords/>
  <dc:description/>
  <cp:lastModifiedBy>Oswaldo</cp:lastModifiedBy>
  <cp:revision>14</cp:revision>
  <dcterms:created xsi:type="dcterms:W3CDTF">2020-09-16T14:50:00Z</dcterms:created>
  <dcterms:modified xsi:type="dcterms:W3CDTF">2020-09-17T03:52:00Z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0x0101009390D72808616847B2F436476D00E2BD</vt:lpwstr>
  </property>
</Properties>
</file>