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812ED" w:rsidRDefault="00B454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КСМ 93-Б Радченко Вероніка</w:t>
      </w:r>
    </w:p>
    <w:p w14:paraId="00000002" w14:textId="77777777" w:rsidR="006812ED" w:rsidRDefault="00B4540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Переклад тексту, Лекція №2</w:t>
      </w:r>
    </w:p>
    <w:p w14:paraId="00000003" w14:textId="77777777" w:rsidR="006812ED" w:rsidRDefault="00B454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Захист:</w:t>
      </w:r>
    </w:p>
    <w:p w14:paraId="00000004" w14:textId="77777777" w:rsidR="006812ED" w:rsidRDefault="00B454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Операційна система повинна керувати безпекою персональних даних користувача, таких як електронна пошта, бізнес-плани, податкові декларації та багато іншого. RWX- це 3 біти, що складають 3-розрядні поля, одне для інших членів групи власника (користувачі под</w:t>
      </w:r>
      <w:r>
        <w:rPr>
          <w:rFonts w:ascii="Times New Roman" w:eastAsia="Times New Roman" w:hAnsi="Times New Roman" w:cs="Times New Roman"/>
          <w:sz w:val="24"/>
          <w:szCs w:val="24"/>
        </w:rPr>
        <w:t>іляються на групи системним адміністратором) і одне для всіх інших. Завдяки такому кодування власник має змогу читати, писати та корегувати файл.</w:t>
      </w:r>
    </w:p>
    <w:p w14:paraId="00000005" w14:textId="77777777" w:rsidR="006812ED" w:rsidRDefault="00B454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Резюме: </w:t>
      </w:r>
    </w:p>
    <w:p w14:paraId="00000006" w14:textId="77777777" w:rsidR="006812ED" w:rsidRDefault="00B4540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 вміє ефективно управляти різними частинами системи, завдяки використанню менеджерів ресурсів та ро</w:t>
      </w:r>
      <w:r>
        <w:rPr>
          <w:rFonts w:ascii="Times New Roman" w:eastAsia="Times New Roman" w:hAnsi="Times New Roman" w:cs="Times New Roman"/>
          <w:sz w:val="24"/>
          <w:szCs w:val="24"/>
        </w:rPr>
        <w:t>зширених машин. Менеджер ресурсів допомагає управлінню  одночасно всіма системами, а більш сучасні машини відповідають за надання користувачам більших можливостей та абстракції в діях.  Комп'ютери складаються з процесорів, пам'яті та пристроїв вводу - виво</w:t>
      </w:r>
      <w:r>
        <w:rPr>
          <w:rFonts w:ascii="Times New Roman" w:eastAsia="Times New Roman" w:hAnsi="Times New Roman" w:cs="Times New Roman"/>
          <w:sz w:val="24"/>
          <w:szCs w:val="24"/>
        </w:rPr>
        <w:t>ду. Серце будь-якої операційної системи - це набір системних викликів, які вона може обробляти. Для UNIX ми розглянули чотири групи системних викликів:  1 група системних викликів стосується створення та завершення процесу, 2 група призначена для читання т</w:t>
      </w:r>
      <w:r>
        <w:rPr>
          <w:rFonts w:ascii="Times New Roman" w:eastAsia="Times New Roman" w:hAnsi="Times New Roman" w:cs="Times New Roman"/>
          <w:sz w:val="24"/>
          <w:szCs w:val="24"/>
        </w:rPr>
        <w:t>а запису файлів, 3 група - це управління каталогами, 4- містить різні дзвінки</w:t>
      </w:r>
    </w:p>
    <w:p w14:paraId="00000007" w14:textId="77777777" w:rsidR="006812ED" w:rsidRDefault="006812ED">
      <w:pPr>
        <w:jc w:val="both"/>
      </w:pPr>
    </w:p>
    <w:sectPr w:rsidR="006812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812ED"/>
    <w:rsid w:val="006812ED"/>
    <w:rsid w:val="00B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Admin-Vitaly</cp:lastModifiedBy>
  <cp:revision>2</cp:revision>
  <dcterms:created xsi:type="dcterms:W3CDTF">2021-09-19T12:18:00Z</dcterms:created>
  <dcterms:modified xsi:type="dcterms:W3CDTF">2021-09-19T12:18:00Z</dcterms:modified>
</cp:coreProperties>
</file>