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BD83D" w14:textId="2819EEDA" w:rsidR="00ED4116" w:rsidRDefault="00ED4116">
      <w:r>
        <w:t>QA(</w:t>
      </w:r>
      <w:proofErr w:type="spellStart"/>
      <w:r>
        <w:t>i</w:t>
      </w:r>
      <w:proofErr w:type="spellEnd"/>
      <w:r>
        <w:t>)</w:t>
      </w:r>
    </w:p>
    <w:p w14:paraId="05ECF5DE" w14:textId="534E3CCE" w:rsidR="00835572" w:rsidRPr="00A17A0F" w:rsidRDefault="00835572">
      <w:pPr>
        <w:rPr>
          <w:b/>
          <w:sz w:val="28"/>
          <w:szCs w:val="28"/>
        </w:rPr>
      </w:pPr>
      <w:r w:rsidRPr="00A17A0F">
        <w:rPr>
          <w:b/>
          <w:sz w:val="28"/>
          <w:szCs w:val="28"/>
        </w:rPr>
        <w:t>Oil returns</w:t>
      </w:r>
    </w:p>
    <w:p w14:paraId="5190676F" w14:textId="0250FCC7" w:rsidR="00ED4116" w:rsidRDefault="00ED4116">
      <w:r>
        <w:rPr>
          <w:noProof/>
        </w:rPr>
        <w:drawing>
          <wp:inline distT="0" distB="0" distL="0" distR="0" wp14:anchorId="683FF74C" wp14:editId="6C653938">
            <wp:extent cx="3680779" cy="1943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ilprepa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80779" cy="1943268"/>
                    </a:xfrm>
                    <a:prstGeom prst="rect">
                      <a:avLst/>
                    </a:prstGeom>
                  </pic:spPr>
                </pic:pic>
              </a:graphicData>
            </a:graphic>
          </wp:inline>
        </w:drawing>
      </w:r>
    </w:p>
    <w:p w14:paraId="77FE1344" w14:textId="4DF4D5B1" w:rsidR="00ED4116" w:rsidRPr="00A17A0F" w:rsidRDefault="00835572">
      <w:pPr>
        <w:rPr>
          <w:b/>
          <w:sz w:val="24"/>
          <w:szCs w:val="24"/>
          <w:u w:val="single"/>
        </w:rPr>
      </w:pPr>
      <w:r w:rsidRPr="00A17A0F">
        <w:rPr>
          <w:b/>
          <w:sz w:val="24"/>
          <w:szCs w:val="24"/>
          <w:u w:val="single"/>
        </w:rPr>
        <w:t>Basic Stats analysis</w:t>
      </w:r>
    </w:p>
    <w:p w14:paraId="30EDD80C" w14:textId="6D3BCD1A" w:rsidR="00ED4116" w:rsidRDefault="00ED4116">
      <w:r>
        <w:rPr>
          <w:noProof/>
        </w:rPr>
        <w:drawing>
          <wp:anchor distT="0" distB="0" distL="114300" distR="114300" simplePos="0" relativeHeight="251658240" behindDoc="0" locked="0" layoutInCell="1" allowOverlap="1" wp14:anchorId="48884CD9" wp14:editId="58CBD48C">
            <wp:simplePos x="914400" y="3543300"/>
            <wp:positionH relativeFrom="column">
              <wp:align>left</wp:align>
            </wp:positionH>
            <wp:positionV relativeFrom="paragraph">
              <wp:align>top</wp:align>
            </wp:positionV>
            <wp:extent cx="3086367" cy="895428"/>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mmeryCod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86367" cy="895428"/>
                    </a:xfrm>
                    <a:prstGeom prst="rect">
                      <a:avLst/>
                    </a:prstGeom>
                  </pic:spPr>
                </pic:pic>
              </a:graphicData>
            </a:graphic>
          </wp:anchor>
        </w:drawing>
      </w:r>
      <w:r w:rsidR="00835572">
        <w:br w:type="textWrapping" w:clear="all"/>
      </w:r>
      <w:r>
        <w:rPr>
          <w:noProof/>
        </w:rPr>
        <w:drawing>
          <wp:inline distT="0" distB="0" distL="0" distR="0" wp14:anchorId="75CD1E1A" wp14:editId="4D729A44">
            <wp:extent cx="4012278" cy="188611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mmaryou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12278" cy="1886113"/>
                    </a:xfrm>
                    <a:prstGeom prst="rect">
                      <a:avLst/>
                    </a:prstGeom>
                  </pic:spPr>
                </pic:pic>
              </a:graphicData>
            </a:graphic>
          </wp:inline>
        </w:drawing>
      </w:r>
    </w:p>
    <w:p w14:paraId="4B1E77B4" w14:textId="71477835" w:rsidR="00835572" w:rsidRDefault="00A17A0F">
      <w:pPr>
        <w:rPr>
          <w:b/>
        </w:rPr>
      </w:pPr>
      <w:r w:rsidRPr="00A17A0F">
        <w:rPr>
          <w:b/>
        </w:rPr>
        <w:t>Mean</w:t>
      </w:r>
    </w:p>
    <w:p w14:paraId="4B2C9B93" w14:textId="551C1095" w:rsidR="00AF6C02" w:rsidRDefault="00A17A0F">
      <w:r>
        <w:t xml:space="preserve">Sample mean of </w:t>
      </w:r>
      <w:r w:rsidR="00AF6C02">
        <w:t>0.01833 indicates that on average, daily return on oil price increased over the time by 0.01833%.</w:t>
      </w:r>
    </w:p>
    <w:p w14:paraId="23823DBD" w14:textId="77777777" w:rsidR="00AF6C02" w:rsidRPr="00A17A0F" w:rsidRDefault="00AF6C02"/>
    <w:p w14:paraId="1DB46B4F" w14:textId="56027465" w:rsidR="00A17A0F" w:rsidRDefault="00A17A0F">
      <w:pPr>
        <w:rPr>
          <w:b/>
        </w:rPr>
      </w:pPr>
      <w:r w:rsidRPr="00A17A0F">
        <w:rPr>
          <w:b/>
        </w:rPr>
        <w:t>Standard Deviation</w:t>
      </w:r>
    </w:p>
    <w:p w14:paraId="4B637DB0" w14:textId="3C9DD109" w:rsidR="00AF6C02" w:rsidRPr="00AF6C02" w:rsidRDefault="00AF6C02">
      <w:r>
        <w:t>The daily return on oil price is deviated from the mean by 2.338884% on average over the time.</w:t>
      </w:r>
    </w:p>
    <w:p w14:paraId="1D6131D6" w14:textId="0D6921FC" w:rsidR="00A17A0F" w:rsidRDefault="00A17A0F">
      <w:pPr>
        <w:rPr>
          <w:b/>
        </w:rPr>
      </w:pPr>
      <w:r w:rsidRPr="00A17A0F">
        <w:rPr>
          <w:b/>
        </w:rPr>
        <w:t>Skewness</w:t>
      </w:r>
    </w:p>
    <w:p w14:paraId="1549809D" w14:textId="656B2595" w:rsidR="00AF6C02" w:rsidRPr="00AF6C02" w:rsidRDefault="00AF6C02">
      <w:r>
        <w:t xml:space="preserve">Output gives the value of -0.06495746, which implies that during that time, </w:t>
      </w:r>
      <w:r w:rsidR="00C63C30">
        <w:t>the occurrence of negative return was greater than that of positive return.</w:t>
      </w:r>
    </w:p>
    <w:p w14:paraId="3518B6F5" w14:textId="5A8DB6F2" w:rsidR="00A17A0F" w:rsidRDefault="00A17A0F">
      <w:pPr>
        <w:rPr>
          <w:b/>
        </w:rPr>
      </w:pPr>
      <w:r w:rsidRPr="00A17A0F">
        <w:rPr>
          <w:b/>
        </w:rPr>
        <w:t>Excess Kurtosis</w:t>
      </w:r>
    </w:p>
    <w:p w14:paraId="09B03863" w14:textId="26146141" w:rsidR="00C63C30" w:rsidRPr="00F53799" w:rsidRDefault="00F53799">
      <w:r>
        <w:lastRenderedPageBreak/>
        <w:t>The value of 4.461237 implies that</w:t>
      </w:r>
      <w:r w:rsidR="00312476">
        <w:t xml:space="preserve"> the high possibility of big positive and negative return realizations.</w:t>
      </w:r>
    </w:p>
    <w:p w14:paraId="27291740" w14:textId="77777777" w:rsidR="00312476" w:rsidRDefault="00312476">
      <w:pPr>
        <w:rPr>
          <w:b/>
        </w:rPr>
      </w:pPr>
      <w:r>
        <w:rPr>
          <w:b/>
        </w:rPr>
        <w:t xml:space="preserve"> </w:t>
      </w:r>
    </w:p>
    <w:p w14:paraId="3626B628" w14:textId="76E3D2CD" w:rsidR="00A17A0F" w:rsidRDefault="00A17A0F">
      <w:pPr>
        <w:rPr>
          <w:b/>
        </w:rPr>
      </w:pPr>
      <w:r w:rsidRPr="00A17A0F">
        <w:rPr>
          <w:b/>
        </w:rPr>
        <w:t>Minimum</w:t>
      </w:r>
    </w:p>
    <w:p w14:paraId="1D1AFAA9" w14:textId="5C812BBC" w:rsidR="00312476" w:rsidRPr="00312476" w:rsidRDefault="00312476">
      <w:r>
        <w:t>Minimum rate of return is negative 16.54451%</w:t>
      </w:r>
    </w:p>
    <w:p w14:paraId="4DE234EA" w14:textId="6277C38E" w:rsidR="00A17A0F" w:rsidRDefault="00A17A0F">
      <w:pPr>
        <w:rPr>
          <w:b/>
        </w:rPr>
      </w:pPr>
      <w:r w:rsidRPr="00A17A0F">
        <w:rPr>
          <w:b/>
        </w:rPr>
        <w:t>Maximum</w:t>
      </w:r>
    </w:p>
    <w:p w14:paraId="27960CE2" w14:textId="7E6EE76C" w:rsidR="00312476" w:rsidRPr="00312476" w:rsidRDefault="00312476">
      <w:r>
        <w:t>Maximum rate of return is 16.40973%</w:t>
      </w:r>
      <w:bookmarkStart w:id="0" w:name="_GoBack"/>
      <w:bookmarkEnd w:id="0"/>
    </w:p>
    <w:p w14:paraId="10680778" w14:textId="2471EC15" w:rsidR="00835572" w:rsidRPr="00A17A0F" w:rsidRDefault="007B5543">
      <w:pPr>
        <w:rPr>
          <w:b/>
          <w:sz w:val="24"/>
          <w:szCs w:val="24"/>
          <w:u w:val="single"/>
        </w:rPr>
      </w:pPr>
      <w:r w:rsidRPr="00A17A0F">
        <w:rPr>
          <w:b/>
          <w:sz w:val="24"/>
          <w:szCs w:val="24"/>
          <w:u w:val="single"/>
        </w:rPr>
        <w:t>Normality diagnosis</w:t>
      </w:r>
    </w:p>
    <w:p w14:paraId="1E274106" w14:textId="314C4134" w:rsidR="00ED4116" w:rsidRDefault="00835572">
      <w:r>
        <w:rPr>
          <w:noProof/>
        </w:rPr>
        <w:drawing>
          <wp:inline distT="0" distB="0" distL="0" distR="0" wp14:anchorId="36A32A3D" wp14:editId="7167AC5C">
            <wp:extent cx="3227350" cy="119644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nsitycod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7350" cy="1196444"/>
                    </a:xfrm>
                    <a:prstGeom prst="rect">
                      <a:avLst/>
                    </a:prstGeom>
                  </pic:spPr>
                </pic:pic>
              </a:graphicData>
            </a:graphic>
          </wp:inline>
        </w:drawing>
      </w:r>
    </w:p>
    <w:p w14:paraId="556E446D" w14:textId="0243EFF4" w:rsidR="00835572" w:rsidRDefault="00835572"/>
    <w:p w14:paraId="03591BC4" w14:textId="417AA01F" w:rsidR="00835572" w:rsidRDefault="00835572">
      <w:r>
        <w:rPr>
          <w:noProof/>
        </w:rPr>
        <w:drawing>
          <wp:inline distT="0" distB="0" distL="0" distR="0" wp14:anchorId="46A1A812" wp14:editId="3BC22C59">
            <wp:extent cx="5406859" cy="342929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sityou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6859" cy="3429297"/>
                    </a:xfrm>
                    <a:prstGeom prst="rect">
                      <a:avLst/>
                    </a:prstGeom>
                  </pic:spPr>
                </pic:pic>
              </a:graphicData>
            </a:graphic>
          </wp:inline>
        </w:drawing>
      </w:r>
    </w:p>
    <w:p w14:paraId="185D8B79" w14:textId="0D560D05" w:rsidR="007B5543" w:rsidRDefault="007B5543">
      <w:r>
        <w:t>Based on the density plot about oil log return, real data (black line) does not follow the shape of theoretical normal density (Blue curve). Therefore, we might be able to conclude our oil log return data is not normally distributed.</w:t>
      </w:r>
    </w:p>
    <w:p w14:paraId="03FE892C" w14:textId="44B6BCF2" w:rsidR="00835572" w:rsidRDefault="00835572">
      <w:r>
        <w:rPr>
          <w:noProof/>
        </w:rPr>
        <w:lastRenderedPageBreak/>
        <w:drawing>
          <wp:inline distT="0" distB="0" distL="0" distR="0" wp14:anchorId="131E6464" wp14:editId="108DDAF3">
            <wp:extent cx="3318798" cy="1135478"/>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rmalityCo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8798" cy="1135478"/>
                    </a:xfrm>
                    <a:prstGeom prst="rect">
                      <a:avLst/>
                    </a:prstGeom>
                  </pic:spPr>
                </pic:pic>
              </a:graphicData>
            </a:graphic>
          </wp:inline>
        </w:drawing>
      </w:r>
      <w:r>
        <w:rPr>
          <w:noProof/>
        </w:rPr>
        <w:drawing>
          <wp:inline distT="0" distB="0" distL="0" distR="0" wp14:anchorId="5AB2B402" wp14:editId="54AF439D">
            <wp:extent cx="5570703" cy="33530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ou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0703" cy="3353091"/>
                    </a:xfrm>
                    <a:prstGeom prst="rect">
                      <a:avLst/>
                    </a:prstGeom>
                  </pic:spPr>
                </pic:pic>
              </a:graphicData>
            </a:graphic>
          </wp:inline>
        </w:drawing>
      </w:r>
    </w:p>
    <w:p w14:paraId="1E0891B3" w14:textId="5CF37472" w:rsidR="00A17A0F" w:rsidRDefault="00835572" w:rsidP="00A17A0F">
      <w:r>
        <w:t xml:space="preserve">Based on QQ plot, intuitively, </w:t>
      </w:r>
      <w:r w:rsidR="00A17A0F">
        <w:t>data does not seem to follow normally distributed data. Since when we look at the both tail of line, most of data point is far away from redline, which indicates non-normally distributed data.</w:t>
      </w:r>
    </w:p>
    <w:p w14:paraId="787A8E61" w14:textId="7426ECD3" w:rsidR="00835572" w:rsidRDefault="007B5543">
      <w:r>
        <w:t>To</w:t>
      </w:r>
      <w:r w:rsidR="00835572">
        <w:t xml:space="preserve"> be ensure data is behave normally distributed, we could perform “</w:t>
      </w:r>
      <w:proofErr w:type="spellStart"/>
      <w:r>
        <w:t>Jarque</w:t>
      </w:r>
      <w:proofErr w:type="spellEnd"/>
      <w:r>
        <w:t xml:space="preserve"> </w:t>
      </w:r>
      <w:proofErr w:type="spellStart"/>
      <w:r>
        <w:t>Bera</w:t>
      </w:r>
      <w:proofErr w:type="spellEnd"/>
      <w:r w:rsidR="00835572">
        <w:t xml:space="preserve"> test”.</w:t>
      </w:r>
    </w:p>
    <w:p w14:paraId="0B90B68E" w14:textId="668156E0" w:rsidR="00835572" w:rsidRDefault="007B5543">
      <w:r>
        <w:t>Output</w:t>
      </w:r>
      <w:r w:rsidR="00835572">
        <w:t xml:space="preserve"> is given below.</w:t>
      </w:r>
    </w:p>
    <w:p w14:paraId="3D223943" w14:textId="0783C2D7" w:rsidR="00835572" w:rsidRDefault="00835572">
      <w:r>
        <w:rPr>
          <w:noProof/>
        </w:rPr>
        <w:drawing>
          <wp:inline distT="0" distB="0" distL="0" distR="0" wp14:anchorId="64D660EF" wp14:editId="4946AAA4">
            <wp:extent cx="5643099" cy="15660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arqueBeraOu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43099" cy="1566046"/>
                    </a:xfrm>
                    <a:prstGeom prst="rect">
                      <a:avLst/>
                    </a:prstGeom>
                  </pic:spPr>
                </pic:pic>
              </a:graphicData>
            </a:graphic>
          </wp:inline>
        </w:drawing>
      </w:r>
    </w:p>
    <w:p w14:paraId="53AB92CB" w14:textId="2F5744D5" w:rsidR="00ED4116" w:rsidRDefault="00835572">
      <w:r>
        <w:t>Based on R output, p-value is very small, then we reject the null hypothesis</w:t>
      </w:r>
      <w:r w:rsidR="007B5543">
        <w:t xml:space="preserve"> stating </w:t>
      </w:r>
      <w:r w:rsidR="007B5543" w:rsidRPr="007B5543">
        <w:t>a joint hypothesis of the skewness being zero and the excess kurtosis being zero</w:t>
      </w:r>
      <w:r w:rsidR="007B5543">
        <w:t>. The indicates that our oil log return data is not normally distributed.</w:t>
      </w:r>
    </w:p>
    <w:p w14:paraId="00E52EEC" w14:textId="2BCC38CA" w:rsidR="00ED4116" w:rsidRDefault="00ED4116"/>
    <w:p w14:paraId="54AB77D2" w14:textId="43C9985B" w:rsidR="00ED4116" w:rsidRDefault="00ED4116"/>
    <w:p w14:paraId="3A0F5D82" w14:textId="4CDFC2F7" w:rsidR="00ED4116" w:rsidRDefault="00ED4116"/>
    <w:p w14:paraId="3F474C08" w14:textId="27E6AA42" w:rsidR="00ED4116" w:rsidRDefault="00ED4116"/>
    <w:sectPr w:rsidR="00ED4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16"/>
    <w:rsid w:val="00037D02"/>
    <w:rsid w:val="000D5BF0"/>
    <w:rsid w:val="00312476"/>
    <w:rsid w:val="007B5543"/>
    <w:rsid w:val="00835572"/>
    <w:rsid w:val="009E347F"/>
    <w:rsid w:val="00A17A0F"/>
    <w:rsid w:val="00AF6C02"/>
    <w:rsid w:val="00C63C30"/>
    <w:rsid w:val="00ED4116"/>
    <w:rsid w:val="00F53799"/>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9F44"/>
  <w15:chartTrackingRefBased/>
  <w15:docId w15:val="{16945192-F38D-43AF-A014-FEE80FF6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 Uezato</dc:creator>
  <cp:keywords/>
  <dc:description/>
  <cp:lastModifiedBy>Ryu Uezato</cp:lastModifiedBy>
  <cp:revision>1</cp:revision>
  <dcterms:created xsi:type="dcterms:W3CDTF">2018-09-14T10:31:00Z</dcterms:created>
  <dcterms:modified xsi:type="dcterms:W3CDTF">2018-09-14T12:56:00Z</dcterms:modified>
</cp:coreProperties>
</file>