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286" w:rsidRPr="004F1444" w:rsidRDefault="002A1164" w:rsidP="004F1444">
      <w:pPr>
        <w:rPr>
          <w:rFonts w:ascii="Times New Roman" w:hAnsi="Times New Roman" w:cs="Times New Roman"/>
          <w:b/>
          <w:sz w:val="24"/>
          <w:szCs w:val="24"/>
          <w:u w:val="single"/>
        </w:rPr>
      </w:pPr>
      <w:r w:rsidRPr="002A1164">
        <w:rPr>
          <w:rFonts w:ascii="Times New Roman" w:hAnsi="Times New Roman" w:cs="Times New Roman"/>
          <w:b/>
          <w:sz w:val="24"/>
          <w:szCs w:val="24"/>
          <w:u w:val="single"/>
        </w:rPr>
        <w:t>(a)(</w:t>
      </w:r>
      <w:proofErr w:type="spellStart"/>
      <w:r w:rsidRPr="002A1164">
        <w:rPr>
          <w:rFonts w:ascii="Times New Roman" w:hAnsi="Times New Roman" w:cs="Times New Roman"/>
          <w:b/>
          <w:sz w:val="24"/>
          <w:szCs w:val="24"/>
          <w:u w:val="single"/>
        </w:rPr>
        <w:t>i</w:t>
      </w:r>
      <w:proofErr w:type="spellEnd"/>
      <w:r w:rsidRPr="002A1164">
        <w:rPr>
          <w:rFonts w:ascii="Times New Roman" w:hAnsi="Times New Roman" w:cs="Times New Roman"/>
          <w:b/>
          <w:sz w:val="24"/>
          <w:szCs w:val="24"/>
          <w:u w:val="single"/>
        </w:rPr>
        <w:t>)</w:t>
      </w:r>
    </w:p>
    <w:p w:rsidR="002A1164" w:rsidRDefault="002A1164" w:rsidP="002A1164">
      <w:pPr>
        <w:jc w:val="center"/>
        <w:rPr>
          <w:rFonts w:ascii="Times New Roman" w:hAnsi="Times New Roman" w:cs="Times New Roman"/>
          <w:b/>
          <w:sz w:val="24"/>
          <w:szCs w:val="24"/>
          <w:u w:val="single"/>
        </w:rPr>
      </w:pPr>
      <w:r w:rsidRPr="002A1164">
        <w:rPr>
          <w:rFonts w:ascii="Times New Roman" w:hAnsi="Times New Roman" w:cs="Times New Roman"/>
          <w:noProof/>
          <w:sz w:val="24"/>
          <w:szCs w:val="24"/>
        </w:rPr>
        <w:drawing>
          <wp:inline distT="0" distB="0" distL="0" distR="0">
            <wp:extent cx="3805310" cy="2566359"/>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8843" cy="2575486"/>
                    </a:xfrm>
                    <a:prstGeom prst="rect">
                      <a:avLst/>
                    </a:prstGeom>
                    <a:noFill/>
                    <a:ln>
                      <a:noFill/>
                    </a:ln>
                  </pic:spPr>
                </pic:pic>
              </a:graphicData>
            </a:graphic>
          </wp:inline>
        </w:drawing>
      </w:r>
    </w:p>
    <w:p w:rsidR="004F1444" w:rsidRPr="004F1444" w:rsidRDefault="004F1444" w:rsidP="004F1444">
      <w:pPr>
        <w:jc w:val="center"/>
        <w:rPr>
          <w:rFonts w:ascii="Times New Roman" w:hAnsi="Times New Roman" w:cs="Times New Roman"/>
          <w:b/>
          <w:sz w:val="24"/>
          <w:szCs w:val="24"/>
          <w:u w:val="single"/>
        </w:rPr>
      </w:pPr>
    </w:p>
    <w:p w:rsidR="00C03890" w:rsidRDefault="00C03890" w:rsidP="00C03890">
      <w:bookmarkStart w:id="0" w:name="_Hlk524097943"/>
      <w:bookmarkEnd w:id="0"/>
      <w:r>
        <w:rPr>
          <w:noProof/>
        </w:rPr>
        <w:drawing>
          <wp:anchor distT="0" distB="0" distL="114300" distR="114300" simplePos="0" relativeHeight="251658240" behindDoc="0" locked="0" layoutInCell="1" allowOverlap="1">
            <wp:simplePos x="0" y="0"/>
            <wp:positionH relativeFrom="margin">
              <wp:posOffset>724044</wp:posOffset>
            </wp:positionH>
            <wp:positionV relativeFrom="paragraph">
              <wp:posOffset>43488</wp:posOffset>
            </wp:positionV>
            <wp:extent cx="1695450" cy="18649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6499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t xml:space="preserve">        Minimum = -19.728351</w:t>
      </w:r>
    </w:p>
    <w:p w:rsidR="00C03890" w:rsidRDefault="00C03890" w:rsidP="00C03890">
      <w:pPr>
        <w:ind w:firstLine="720"/>
      </w:pPr>
      <w:r>
        <w:t>Maximum = 10.403138</w:t>
      </w:r>
    </w:p>
    <w:p w:rsidR="00C03890" w:rsidRDefault="00C03890" w:rsidP="00C03890">
      <w:pPr>
        <w:ind w:firstLine="720"/>
      </w:pPr>
      <w:r>
        <w:t>Sample Mean = 0.018680 (average daily return)</w:t>
      </w:r>
    </w:p>
    <w:p w:rsidR="00C03890" w:rsidRDefault="00C03890" w:rsidP="00C03890">
      <w:pPr>
        <w:ind w:firstLine="720"/>
      </w:pPr>
      <w:r>
        <w:t>Standard Deviation = 2.179594</w:t>
      </w:r>
    </w:p>
    <w:p w:rsidR="00C03890" w:rsidRDefault="00C03890" w:rsidP="00C03890">
      <w:pPr>
        <w:ind w:firstLine="720"/>
      </w:pPr>
      <w:r>
        <w:t>Skewness = -0.378345</w:t>
      </w:r>
    </w:p>
    <w:p w:rsidR="00C03890" w:rsidRDefault="00C03890" w:rsidP="00C03890">
      <w:pPr>
        <w:ind w:firstLine="720"/>
      </w:pPr>
      <w:r>
        <w:t>Kurtosis = 5.070324</w:t>
      </w:r>
    </w:p>
    <w:p w:rsidR="002A1164" w:rsidRDefault="002A1164" w:rsidP="004F1444"/>
    <w:p w:rsidR="00A70286" w:rsidRDefault="00A70286" w:rsidP="00524A64">
      <w:pPr>
        <w:jc w:val="center"/>
        <w:rPr>
          <w:b/>
          <w:u w:val="single"/>
        </w:rPr>
      </w:pPr>
      <w:r w:rsidRPr="00524A64">
        <w:rPr>
          <w:b/>
          <w:u w:val="single"/>
        </w:rPr>
        <w:t xml:space="preserve">Summary statistics for heating oil </w:t>
      </w:r>
      <w:r w:rsidR="004002CD">
        <w:rPr>
          <w:b/>
          <w:u w:val="single"/>
        </w:rPr>
        <w:t xml:space="preserve">log </w:t>
      </w:r>
      <w:r w:rsidRPr="00524A64">
        <w:rPr>
          <w:b/>
          <w:u w:val="single"/>
        </w:rPr>
        <w:t>returns (futures contract)</w:t>
      </w:r>
    </w:p>
    <w:p w:rsidR="00524A64" w:rsidRPr="00524A64" w:rsidRDefault="00524A64" w:rsidP="00524A64">
      <w:pPr>
        <w:jc w:val="center"/>
        <w:rPr>
          <w:b/>
          <w:u w:val="single"/>
        </w:rPr>
      </w:pPr>
    </w:p>
    <w:p w:rsidR="00C03890" w:rsidRDefault="00C03890" w:rsidP="00C03890">
      <w:pPr>
        <w:pStyle w:val="Heading1"/>
      </w:pPr>
      <w:r>
        <w:rPr>
          <w:noProof/>
        </w:rPr>
        <w:drawing>
          <wp:anchor distT="0" distB="0" distL="114300" distR="114300" simplePos="0" relativeHeight="251659264" behindDoc="0" locked="0" layoutInCell="1" allowOverlap="1">
            <wp:simplePos x="0" y="0"/>
            <wp:positionH relativeFrom="column">
              <wp:posOffset>744220</wp:posOffset>
            </wp:positionH>
            <wp:positionV relativeFrom="paragraph">
              <wp:posOffset>66675</wp:posOffset>
            </wp:positionV>
            <wp:extent cx="1722120" cy="20516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2051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3890" w:rsidRDefault="00C03890" w:rsidP="00C03890">
      <w:pPr>
        <w:ind w:left="1440"/>
      </w:pPr>
      <w:r>
        <w:t xml:space="preserve">             Minimum = -16.544513</w:t>
      </w:r>
    </w:p>
    <w:p w:rsidR="00C03890" w:rsidRDefault="00C03890" w:rsidP="00C03890">
      <w:pPr>
        <w:ind w:left="4320"/>
      </w:pPr>
      <w:r>
        <w:t xml:space="preserve">        Maximum = 16.409725</w:t>
      </w:r>
    </w:p>
    <w:p w:rsidR="00C03890" w:rsidRDefault="00C03890" w:rsidP="00C03890">
      <w:pPr>
        <w:ind w:left="720"/>
      </w:pPr>
      <w:r>
        <w:t xml:space="preserve"> </w:t>
      </w:r>
      <w:r>
        <w:tab/>
        <w:t xml:space="preserve">        Sample Mean = 0.018334 (average daily return)</w:t>
      </w:r>
    </w:p>
    <w:p w:rsidR="00C03890" w:rsidRDefault="00C03890" w:rsidP="00C03890">
      <w:pPr>
        <w:ind w:left="2880"/>
      </w:pPr>
      <w:r>
        <w:t xml:space="preserve">             Standard Deviation = 2.338884</w:t>
      </w:r>
    </w:p>
    <w:p w:rsidR="00C03890" w:rsidRDefault="00C03890" w:rsidP="00C03890">
      <w:pPr>
        <w:ind w:left="1440"/>
      </w:pPr>
      <w:r>
        <w:t xml:space="preserve">             Skewness = -0.064957</w:t>
      </w:r>
    </w:p>
    <w:p w:rsidR="004F1444" w:rsidRDefault="00C03890" w:rsidP="00C03890">
      <w:pPr>
        <w:ind w:left="1440"/>
      </w:pPr>
      <w:r>
        <w:t xml:space="preserve">             Kurtosis = 4.461237</w:t>
      </w:r>
    </w:p>
    <w:p w:rsidR="00C03890" w:rsidRDefault="00C03890" w:rsidP="00C03890">
      <w:pPr>
        <w:ind w:firstLine="720"/>
      </w:pPr>
    </w:p>
    <w:p w:rsidR="004F1444" w:rsidRPr="00524A64" w:rsidRDefault="004F1444" w:rsidP="00524A64">
      <w:pPr>
        <w:jc w:val="center"/>
        <w:rPr>
          <w:u w:val="single"/>
        </w:rPr>
      </w:pPr>
      <w:r w:rsidRPr="00524A64">
        <w:rPr>
          <w:b/>
          <w:u w:val="single"/>
        </w:rPr>
        <w:t xml:space="preserve">Summary statistics for crude oil </w:t>
      </w:r>
      <w:r w:rsidR="004002CD">
        <w:rPr>
          <w:b/>
          <w:u w:val="single"/>
        </w:rPr>
        <w:t xml:space="preserve">log </w:t>
      </w:r>
      <w:r w:rsidRPr="00524A64">
        <w:rPr>
          <w:b/>
          <w:u w:val="single"/>
        </w:rPr>
        <w:t>returns (futures contract)</w:t>
      </w:r>
    </w:p>
    <w:p w:rsidR="00C03890" w:rsidRDefault="00C03890" w:rsidP="00C03890"/>
    <w:p w:rsidR="00C03890" w:rsidRDefault="0075044C" w:rsidP="0075044C">
      <w:pPr>
        <w:ind w:left="4320"/>
      </w:pPr>
      <w:r>
        <w:rPr>
          <w:noProof/>
        </w:rPr>
        <w:lastRenderedPageBreak/>
        <w:drawing>
          <wp:anchor distT="0" distB="0" distL="114300" distR="114300" simplePos="0" relativeHeight="251660288" behindDoc="0" locked="0" layoutInCell="1" allowOverlap="1" wp14:anchorId="26788294">
            <wp:simplePos x="0" y="0"/>
            <wp:positionH relativeFrom="column">
              <wp:posOffset>572135</wp:posOffset>
            </wp:positionH>
            <wp:positionV relativeFrom="paragraph">
              <wp:posOffset>4445</wp:posOffset>
            </wp:positionV>
            <wp:extent cx="1616075" cy="213677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075" cy="213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B5D">
        <w:t xml:space="preserve"> </w:t>
      </w:r>
      <w:r w:rsidR="00C03890">
        <w:t>Minimum = -19.899321</w:t>
      </w:r>
      <w:r w:rsidR="00C03890">
        <w:tab/>
      </w:r>
    </w:p>
    <w:p w:rsidR="00C03890" w:rsidRDefault="00AD0B5D" w:rsidP="0075044C">
      <w:pPr>
        <w:ind w:left="4320"/>
      </w:pPr>
      <w:r>
        <w:t xml:space="preserve"> </w:t>
      </w:r>
      <w:r w:rsidR="00C03890">
        <w:t>Maximum = 32.435378</w:t>
      </w:r>
    </w:p>
    <w:p w:rsidR="00C03890" w:rsidRDefault="00C03890" w:rsidP="00AD0B5D">
      <w:pPr>
        <w:ind w:firstLine="720"/>
      </w:pPr>
      <w:r>
        <w:t>Sample Mean = -0.026996 (average daily return)</w:t>
      </w:r>
    </w:p>
    <w:p w:rsidR="00C03890" w:rsidRDefault="00C03890" w:rsidP="0075044C">
      <w:pPr>
        <w:ind w:left="3600" w:firstLine="720"/>
      </w:pPr>
      <w:r>
        <w:t>Standard Deviation = 3.335392</w:t>
      </w:r>
    </w:p>
    <w:p w:rsidR="00C03890" w:rsidRDefault="00AD0B5D" w:rsidP="0075044C">
      <w:pPr>
        <w:ind w:left="4320"/>
      </w:pPr>
      <w:r>
        <w:t xml:space="preserve"> </w:t>
      </w:r>
      <w:r w:rsidR="00C03890">
        <w:t>Skewness = 0.596778</w:t>
      </w:r>
    </w:p>
    <w:p w:rsidR="00C03890" w:rsidRDefault="00C03890" w:rsidP="0075044C">
      <w:pPr>
        <w:ind w:left="3600" w:firstLine="720"/>
      </w:pPr>
      <w:r>
        <w:t>Kurtosis = 6.09407</w:t>
      </w:r>
    </w:p>
    <w:p w:rsidR="004F1444" w:rsidRDefault="00C03890" w:rsidP="00C03890">
      <w:pPr>
        <w:tabs>
          <w:tab w:val="left" w:pos="1440"/>
        </w:tabs>
      </w:pPr>
      <w:r>
        <w:br w:type="textWrapping" w:clear="all"/>
      </w:r>
    </w:p>
    <w:p w:rsidR="00525CEA" w:rsidRDefault="004F1444" w:rsidP="00A90B1C">
      <w:pPr>
        <w:jc w:val="center"/>
        <w:rPr>
          <w:u w:val="single"/>
        </w:rPr>
      </w:pPr>
      <w:r w:rsidRPr="00524A64">
        <w:rPr>
          <w:b/>
          <w:u w:val="single"/>
        </w:rPr>
        <w:t xml:space="preserve">Summary statistics for natural gas </w:t>
      </w:r>
      <w:r w:rsidR="004002CD">
        <w:rPr>
          <w:b/>
          <w:u w:val="single"/>
        </w:rPr>
        <w:t xml:space="preserve">log </w:t>
      </w:r>
      <w:r w:rsidRPr="00524A64">
        <w:rPr>
          <w:b/>
          <w:u w:val="single"/>
        </w:rPr>
        <w:t>returns (futures contract)</w:t>
      </w:r>
    </w:p>
    <w:p w:rsidR="00A90B1C" w:rsidRPr="00A90B1C" w:rsidRDefault="00A90B1C" w:rsidP="00A90B1C">
      <w:pPr>
        <w:jc w:val="center"/>
        <w:rPr>
          <w:u w:val="single"/>
        </w:rPr>
      </w:pPr>
    </w:p>
    <w:p w:rsidR="008D4ABF" w:rsidRDefault="00AB708B" w:rsidP="00B279CB">
      <w:pPr>
        <w:rPr>
          <w:b/>
          <w:u w:val="single"/>
        </w:rPr>
      </w:pPr>
      <w:r>
        <w:rPr>
          <w:b/>
          <w:u w:val="single"/>
        </w:rPr>
        <w:t>Sample M</w:t>
      </w:r>
      <w:r w:rsidR="00DA7F06">
        <w:rPr>
          <w:b/>
          <w:u w:val="single"/>
        </w:rPr>
        <w:t>ean</w:t>
      </w:r>
    </w:p>
    <w:p w:rsidR="00A037A9" w:rsidRDefault="00A037A9" w:rsidP="00B279CB">
      <m:oMathPara>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rsidR="00EF325F" w:rsidRPr="00EF325F" w:rsidRDefault="00EF325F" w:rsidP="00B279CB">
      <w:r>
        <w:t>Sample mean is the average value (</w:t>
      </w:r>
      <w:r w:rsidR="004002CD">
        <w:t xml:space="preserve">log </w:t>
      </w:r>
      <w:r>
        <w:t>returns of futures contracts in this case) over the sample period (1</w:t>
      </w:r>
      <w:r w:rsidRPr="00EF325F">
        <w:rPr>
          <w:vertAlign w:val="superscript"/>
        </w:rPr>
        <w:t>st</w:t>
      </w:r>
      <w:r>
        <w:t xml:space="preserve"> of January 2001 to 29</w:t>
      </w:r>
      <w:r w:rsidRPr="00EF325F">
        <w:rPr>
          <w:vertAlign w:val="superscript"/>
        </w:rPr>
        <w:t>th</w:t>
      </w:r>
      <w:r>
        <w:t xml:space="preserve"> of December 2017). It captures the central tendency of returns. If the sample mean value is positive, it shows that the inves</w:t>
      </w:r>
      <w:r w:rsidR="00727DBE">
        <w:t xml:space="preserve">tors have positive gains (returns) </w:t>
      </w:r>
      <w:r>
        <w:t>over the period on average. Meanwhile, if the sample mean value is negative, it shows that th</w:t>
      </w:r>
      <w:r w:rsidR="00727DBE">
        <w:t xml:space="preserve">e investors have negative gains (returns) </w:t>
      </w:r>
      <w:r>
        <w:t xml:space="preserve">over the period on average. </w:t>
      </w:r>
    </w:p>
    <w:p w:rsidR="00DA7F06" w:rsidRPr="008D4ABF" w:rsidRDefault="00DA7F06" w:rsidP="00B279CB">
      <w:pPr>
        <w:rPr>
          <w:b/>
          <w:u w:val="single"/>
        </w:rPr>
      </w:pPr>
      <w:r w:rsidRPr="008D4ABF">
        <w:rPr>
          <w:b/>
          <w:u w:val="single"/>
        </w:rPr>
        <w:t xml:space="preserve">Futures contract for heating oil </w:t>
      </w:r>
      <w:r w:rsidR="004002CD">
        <w:rPr>
          <w:b/>
          <w:u w:val="single"/>
        </w:rPr>
        <w:t xml:space="preserve">log </w:t>
      </w:r>
      <w:r w:rsidRPr="008D4ABF">
        <w:rPr>
          <w:b/>
          <w:u w:val="single"/>
        </w:rPr>
        <w:t>returns</w:t>
      </w:r>
    </w:p>
    <w:p w:rsidR="008D4ABF" w:rsidRDefault="00A90B1C" w:rsidP="00B279CB">
      <w:r>
        <w:t>0.018680 * 252 = 4.70736% (annual rate for the return)</w:t>
      </w:r>
    </w:p>
    <w:p w:rsidR="00AB4BB7" w:rsidRPr="00EF325F" w:rsidRDefault="00A90B1C" w:rsidP="00B279CB">
      <w:r>
        <w:t xml:space="preserve">The futures contract for heating oil </w:t>
      </w:r>
      <w:r w:rsidR="004002CD">
        <w:t xml:space="preserve">log </w:t>
      </w:r>
      <w:r>
        <w:t xml:space="preserve">returns have increased </w:t>
      </w:r>
      <w:r w:rsidR="00EF325F">
        <w:t xml:space="preserve">by </w:t>
      </w:r>
      <w:r>
        <w:t xml:space="preserve">4.70% on average per annum. </w:t>
      </w:r>
    </w:p>
    <w:p w:rsidR="00C03890" w:rsidRDefault="00AB4BB7" w:rsidP="00B279CB">
      <w:pPr>
        <w:rPr>
          <w:b/>
          <w:u w:val="single"/>
        </w:rPr>
      </w:pPr>
      <w:r w:rsidRPr="008D4ABF">
        <w:rPr>
          <w:b/>
          <w:u w:val="single"/>
        </w:rPr>
        <w:t xml:space="preserve">Futures </w:t>
      </w:r>
      <w:r>
        <w:rPr>
          <w:b/>
          <w:u w:val="single"/>
        </w:rPr>
        <w:t xml:space="preserve">contract for crude oil </w:t>
      </w:r>
      <w:r w:rsidR="004002CD">
        <w:rPr>
          <w:b/>
          <w:u w:val="single"/>
        </w:rPr>
        <w:t xml:space="preserve">log </w:t>
      </w:r>
      <w:r>
        <w:rPr>
          <w:b/>
          <w:u w:val="single"/>
        </w:rPr>
        <w:t>returns</w:t>
      </w:r>
    </w:p>
    <w:p w:rsidR="00EF325F" w:rsidRDefault="00EF325F" w:rsidP="00B279CB">
      <w:r>
        <w:t xml:space="preserve">0.018334 * 252 = 4.620168 </w:t>
      </w:r>
      <w:r>
        <w:t>(annual rate for the return)</w:t>
      </w:r>
    </w:p>
    <w:p w:rsidR="00AB4BB7" w:rsidRDefault="00EF325F" w:rsidP="00B279CB">
      <w:r>
        <w:t xml:space="preserve">The futures contract for crude oil </w:t>
      </w:r>
      <w:r w:rsidR="004002CD">
        <w:t xml:space="preserve">log </w:t>
      </w:r>
      <w:r>
        <w:t>returns have increased by 4.62% on average per annum.</w:t>
      </w:r>
    </w:p>
    <w:p w:rsidR="00EF325F" w:rsidRPr="00EF325F" w:rsidRDefault="00EF325F" w:rsidP="00B279CB">
      <w:pPr>
        <w:rPr>
          <w:b/>
          <w:u w:val="single"/>
        </w:rPr>
      </w:pPr>
      <w:r w:rsidRPr="008D4ABF">
        <w:rPr>
          <w:b/>
          <w:u w:val="single"/>
        </w:rPr>
        <w:t xml:space="preserve">Futures </w:t>
      </w:r>
      <w:r>
        <w:rPr>
          <w:b/>
          <w:u w:val="single"/>
        </w:rPr>
        <w:t xml:space="preserve">contract for natural gas </w:t>
      </w:r>
      <w:r w:rsidR="004002CD">
        <w:rPr>
          <w:b/>
          <w:u w:val="single"/>
        </w:rPr>
        <w:t xml:space="preserve">log </w:t>
      </w:r>
      <w:r>
        <w:rPr>
          <w:b/>
          <w:u w:val="single"/>
        </w:rPr>
        <w:t>returns</w:t>
      </w:r>
    </w:p>
    <w:p w:rsidR="00C03890" w:rsidRDefault="00EF325F" w:rsidP="00B279CB">
      <w:r>
        <w:t xml:space="preserve">-0.026996 * 252 = -6.802992 </w:t>
      </w:r>
      <w:r>
        <w:t>(annual rate for the return)</w:t>
      </w:r>
    </w:p>
    <w:p w:rsidR="00C03890" w:rsidRDefault="00EF325F" w:rsidP="00B279CB">
      <w:r>
        <w:t xml:space="preserve">The futures contract for natural gas </w:t>
      </w:r>
      <w:r w:rsidR="004002CD">
        <w:t xml:space="preserve">log </w:t>
      </w:r>
      <w:r>
        <w:t>returns have decreased by 6.80% on average per annum.</w:t>
      </w:r>
    </w:p>
    <w:p w:rsidR="00AB708B" w:rsidRPr="00AB708B" w:rsidRDefault="00AB708B" w:rsidP="00B279CB">
      <w:pPr>
        <w:rPr>
          <w:b/>
          <w:u w:val="single"/>
        </w:rPr>
      </w:pPr>
      <w:r w:rsidRPr="00AB708B">
        <w:rPr>
          <w:b/>
          <w:u w:val="single"/>
        </w:rPr>
        <w:t>Conclusion</w:t>
      </w:r>
    </w:p>
    <w:p w:rsidR="00AB708B" w:rsidRDefault="007F4EC9" w:rsidP="00B279CB">
      <w:r>
        <w:t xml:space="preserve">From </w:t>
      </w:r>
      <w:r>
        <w:t>1</w:t>
      </w:r>
      <w:r w:rsidRPr="00EF325F">
        <w:rPr>
          <w:vertAlign w:val="superscript"/>
        </w:rPr>
        <w:t>st</w:t>
      </w:r>
      <w:r>
        <w:t xml:space="preserve"> of January 2001 to 29</w:t>
      </w:r>
      <w:r w:rsidRPr="00EF325F">
        <w:rPr>
          <w:vertAlign w:val="superscript"/>
        </w:rPr>
        <w:t>th</w:t>
      </w:r>
      <w:r>
        <w:t xml:space="preserve"> of December 2017</w:t>
      </w:r>
      <w:r w:rsidR="00AB708B">
        <w:t>, it shows that f</w:t>
      </w:r>
      <w:r w:rsidR="004002CD">
        <w:t xml:space="preserve">utures contract for heating oil log </w:t>
      </w:r>
      <w:r w:rsidR="00AB708B">
        <w:t>returns have the highest positive return (4.70%) on average per annum and f</w:t>
      </w:r>
      <w:r w:rsidR="004002CD">
        <w:t xml:space="preserve">utures contract for natural gas log </w:t>
      </w:r>
      <w:r w:rsidR="00AB708B">
        <w:t>returns have the lowest negative return (-6.80%) on average per annum.</w:t>
      </w:r>
    </w:p>
    <w:p w:rsidR="00C03890" w:rsidRDefault="00C03890" w:rsidP="00B279CB"/>
    <w:p w:rsidR="00C03890" w:rsidRDefault="00C03890" w:rsidP="00B279CB"/>
    <w:p w:rsidR="0074225A" w:rsidRPr="0074225A" w:rsidRDefault="00AB708B" w:rsidP="0074225A">
      <w:pPr>
        <w:rPr>
          <w:b/>
          <w:u w:val="single"/>
        </w:rPr>
      </w:pPr>
      <w:r w:rsidRPr="00AB708B">
        <w:rPr>
          <w:b/>
          <w:u w:val="single"/>
        </w:rPr>
        <w:lastRenderedPageBreak/>
        <w:t>Standard Deviation</w:t>
      </w:r>
    </w:p>
    <w:p w:rsidR="0074225A" w:rsidRPr="0074225A" w:rsidRDefault="0074225A" w:rsidP="00B279CB">
      <m:oMathPara>
        <m:oMath>
          <m:r>
            <w:rPr>
              <w:rFonts w:ascii="Cambria Math" w:hAnsi="Cambria Math"/>
            </w:rPr>
            <m:t>sd=</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r</m:t>
                              </m:r>
                            </m:e>
                          </m:acc>
                        </m:e>
                      </m:d>
                    </m:e>
                    <m:sup>
                      <m:r>
                        <w:rPr>
                          <w:rFonts w:ascii="Cambria Math" w:hAnsi="Cambria Math"/>
                        </w:rPr>
                        <m:t>2</m:t>
                      </m:r>
                    </m:sup>
                  </m:sSup>
                </m:e>
              </m:nary>
              <m:r>
                <w:rPr>
                  <w:rFonts w:ascii="Cambria Math" w:hAnsi="Cambria Math"/>
                </w:rPr>
                <m:t xml:space="preserve">  </m:t>
              </m:r>
            </m:e>
          </m:rad>
          <m:r>
            <w:rPr>
              <w:rFonts w:ascii="Cambria Math" w:hAnsi="Cambria Math"/>
            </w:rPr>
            <m:t xml:space="preserve"> </m:t>
          </m:r>
        </m:oMath>
      </m:oMathPara>
    </w:p>
    <w:p w:rsidR="00945C9C" w:rsidRPr="0074225A" w:rsidRDefault="00727DBE" w:rsidP="00B279CB">
      <w:r>
        <w:t xml:space="preserve">The standard deviation is the degree of deviation from the sample mean. </w:t>
      </w:r>
      <w:r w:rsidR="00945C9C">
        <w:t>In finance, standard deviation is a measure of risk / volatility faced by investors. Hence, the higher the standard deviation, the hig</w:t>
      </w:r>
      <w:r w:rsidR="007F4EC9">
        <w:t>her the risk faced by investors. While the lower the standard deviation, the lower the risk faced by investors.</w:t>
      </w:r>
      <w:r w:rsidR="00515495">
        <w:t xml:space="preserve"> </w:t>
      </w:r>
    </w:p>
    <w:p w:rsidR="00945C9C" w:rsidRPr="008D4ABF" w:rsidRDefault="00945C9C" w:rsidP="00945C9C">
      <w:pPr>
        <w:rPr>
          <w:b/>
          <w:u w:val="single"/>
        </w:rPr>
      </w:pPr>
      <w:r w:rsidRPr="008D4ABF">
        <w:rPr>
          <w:b/>
          <w:u w:val="single"/>
        </w:rPr>
        <w:t xml:space="preserve">Futures contract for heating oil </w:t>
      </w:r>
      <w:r w:rsidR="004002CD">
        <w:rPr>
          <w:b/>
          <w:u w:val="single"/>
        </w:rPr>
        <w:t xml:space="preserve">log </w:t>
      </w:r>
      <w:r w:rsidRPr="008D4ABF">
        <w:rPr>
          <w:b/>
          <w:u w:val="single"/>
        </w:rPr>
        <w:t>returns</w:t>
      </w:r>
    </w:p>
    <w:p w:rsidR="00945C9C" w:rsidRPr="00945C9C" w:rsidRDefault="00945C9C" w:rsidP="00945C9C">
      <w:r>
        <w:t>The standard deviation is 2.179594</w:t>
      </w:r>
      <w:r w:rsidR="0074225A">
        <w:t>.</w:t>
      </w:r>
    </w:p>
    <w:p w:rsidR="00945C9C" w:rsidRDefault="00945C9C" w:rsidP="00945C9C">
      <w:pPr>
        <w:rPr>
          <w:b/>
          <w:u w:val="single"/>
        </w:rPr>
      </w:pPr>
      <w:r w:rsidRPr="008D4ABF">
        <w:rPr>
          <w:b/>
          <w:u w:val="single"/>
        </w:rPr>
        <w:t xml:space="preserve">Futures </w:t>
      </w:r>
      <w:r>
        <w:rPr>
          <w:b/>
          <w:u w:val="single"/>
        </w:rPr>
        <w:t xml:space="preserve">contract for crude oil </w:t>
      </w:r>
      <w:r w:rsidR="004002CD">
        <w:rPr>
          <w:b/>
          <w:u w:val="single"/>
        </w:rPr>
        <w:t xml:space="preserve">log </w:t>
      </w:r>
      <w:r>
        <w:rPr>
          <w:b/>
          <w:u w:val="single"/>
        </w:rPr>
        <w:t>returns</w:t>
      </w:r>
    </w:p>
    <w:p w:rsidR="00945C9C" w:rsidRPr="00945C9C" w:rsidRDefault="00945C9C" w:rsidP="00945C9C">
      <w:r>
        <w:t>The standard deviation is 2.338884</w:t>
      </w:r>
      <w:r w:rsidR="0074225A">
        <w:t>.</w:t>
      </w:r>
    </w:p>
    <w:p w:rsidR="00945C9C" w:rsidRPr="00EF325F" w:rsidRDefault="00945C9C" w:rsidP="00945C9C">
      <w:pPr>
        <w:rPr>
          <w:b/>
          <w:u w:val="single"/>
        </w:rPr>
      </w:pPr>
      <w:r w:rsidRPr="008D4ABF">
        <w:rPr>
          <w:b/>
          <w:u w:val="single"/>
        </w:rPr>
        <w:t xml:space="preserve">Futures </w:t>
      </w:r>
      <w:r>
        <w:rPr>
          <w:b/>
          <w:u w:val="single"/>
        </w:rPr>
        <w:t xml:space="preserve">contract for natural gas </w:t>
      </w:r>
      <w:r w:rsidR="004002CD">
        <w:rPr>
          <w:b/>
          <w:u w:val="single"/>
        </w:rPr>
        <w:t xml:space="preserve">log </w:t>
      </w:r>
      <w:r>
        <w:rPr>
          <w:b/>
          <w:u w:val="single"/>
        </w:rPr>
        <w:t>returns</w:t>
      </w:r>
    </w:p>
    <w:p w:rsidR="00C03890" w:rsidRDefault="00945C9C" w:rsidP="00B279CB">
      <w:r>
        <w:t>The standard deviation is 3.335392</w:t>
      </w:r>
      <w:r w:rsidR="0074225A">
        <w:t>.</w:t>
      </w:r>
    </w:p>
    <w:p w:rsidR="00945C9C" w:rsidRPr="00945C9C" w:rsidRDefault="00945C9C" w:rsidP="00B279CB">
      <w:pPr>
        <w:rPr>
          <w:b/>
          <w:u w:val="single"/>
        </w:rPr>
      </w:pPr>
      <w:r w:rsidRPr="00945C9C">
        <w:rPr>
          <w:b/>
          <w:u w:val="single"/>
        </w:rPr>
        <w:t>Conclusion</w:t>
      </w:r>
    </w:p>
    <w:p w:rsidR="0074225A" w:rsidRDefault="007F4EC9" w:rsidP="00B279CB">
      <w:r>
        <w:t xml:space="preserve">From </w:t>
      </w:r>
      <w:r>
        <w:t>1</w:t>
      </w:r>
      <w:r w:rsidRPr="00EF325F">
        <w:rPr>
          <w:vertAlign w:val="superscript"/>
        </w:rPr>
        <w:t>st</w:t>
      </w:r>
      <w:r>
        <w:t xml:space="preserve"> of January 2001 to 29</w:t>
      </w:r>
      <w:r w:rsidRPr="00EF325F">
        <w:rPr>
          <w:vertAlign w:val="superscript"/>
        </w:rPr>
        <w:t>th</w:t>
      </w:r>
      <w:r>
        <w:t xml:space="preserve"> of December 2017, futures contract for natural gas </w:t>
      </w:r>
      <w:r w:rsidR="004002CD">
        <w:t xml:space="preserve">log </w:t>
      </w:r>
      <w:r>
        <w:t>returns have the highest stan</w:t>
      </w:r>
      <w:r w:rsidR="00515495">
        <w:t>dard deviation which means it has the highest risk (biggest spread around the sample mean). Meanwhile, the f</w:t>
      </w:r>
      <w:r w:rsidR="004002CD">
        <w:t xml:space="preserve">utures contract for heating oil log </w:t>
      </w:r>
      <w:r w:rsidR="00515495">
        <w:t>returns have the lowest standard deviation which means it has the lowest risk (lowest spread around the sample mean).</w:t>
      </w:r>
      <w:r>
        <w:t xml:space="preserve"> </w:t>
      </w:r>
    </w:p>
    <w:p w:rsidR="0074225A" w:rsidRDefault="0074225A" w:rsidP="00B279CB"/>
    <w:p w:rsidR="0074225A" w:rsidRDefault="0074225A" w:rsidP="00B279CB">
      <w:pPr>
        <w:rPr>
          <w:b/>
          <w:u w:val="single"/>
        </w:rPr>
      </w:pPr>
    </w:p>
    <w:p w:rsidR="0074225A" w:rsidRDefault="0074225A" w:rsidP="00B279CB">
      <w:pPr>
        <w:rPr>
          <w:b/>
          <w:u w:val="single"/>
        </w:rPr>
      </w:pPr>
    </w:p>
    <w:p w:rsidR="0074225A" w:rsidRDefault="0074225A" w:rsidP="00B279CB">
      <w:pPr>
        <w:rPr>
          <w:b/>
          <w:u w:val="single"/>
        </w:rPr>
      </w:pPr>
    </w:p>
    <w:p w:rsidR="0074225A" w:rsidRDefault="0074225A" w:rsidP="00B279CB">
      <w:pPr>
        <w:rPr>
          <w:b/>
          <w:u w:val="single"/>
        </w:rPr>
      </w:pPr>
    </w:p>
    <w:p w:rsidR="0074225A" w:rsidRDefault="0074225A" w:rsidP="00B279CB">
      <w:pPr>
        <w:rPr>
          <w:b/>
          <w:u w:val="single"/>
        </w:rPr>
      </w:pPr>
    </w:p>
    <w:p w:rsidR="0074225A" w:rsidRDefault="0074225A" w:rsidP="00B279CB">
      <w:pPr>
        <w:rPr>
          <w:b/>
          <w:u w:val="single"/>
        </w:rPr>
      </w:pPr>
    </w:p>
    <w:p w:rsidR="0074225A" w:rsidRDefault="0074225A" w:rsidP="00B279CB">
      <w:pPr>
        <w:rPr>
          <w:b/>
          <w:u w:val="single"/>
        </w:rPr>
      </w:pPr>
    </w:p>
    <w:p w:rsidR="0074225A" w:rsidRDefault="0074225A" w:rsidP="00B279CB">
      <w:pPr>
        <w:rPr>
          <w:b/>
          <w:u w:val="single"/>
        </w:rPr>
      </w:pPr>
    </w:p>
    <w:p w:rsidR="0074225A" w:rsidRDefault="0074225A" w:rsidP="00B279CB">
      <w:pPr>
        <w:rPr>
          <w:b/>
          <w:u w:val="single"/>
        </w:rPr>
      </w:pPr>
    </w:p>
    <w:p w:rsidR="0074225A" w:rsidRDefault="0074225A" w:rsidP="00B279CB">
      <w:pPr>
        <w:rPr>
          <w:b/>
          <w:u w:val="single"/>
        </w:rPr>
      </w:pPr>
    </w:p>
    <w:p w:rsidR="0074225A" w:rsidRDefault="0074225A" w:rsidP="00B279CB">
      <w:pPr>
        <w:rPr>
          <w:b/>
          <w:u w:val="single"/>
        </w:rPr>
      </w:pPr>
    </w:p>
    <w:p w:rsidR="0074225A" w:rsidRDefault="0074225A" w:rsidP="00B279CB">
      <w:pPr>
        <w:rPr>
          <w:b/>
          <w:u w:val="single"/>
        </w:rPr>
      </w:pPr>
    </w:p>
    <w:p w:rsidR="0074225A" w:rsidRDefault="0074225A" w:rsidP="00B279CB">
      <w:pPr>
        <w:rPr>
          <w:b/>
          <w:u w:val="single"/>
        </w:rPr>
      </w:pPr>
    </w:p>
    <w:p w:rsidR="00515495" w:rsidRDefault="00515495" w:rsidP="00B279CB">
      <w:pPr>
        <w:rPr>
          <w:b/>
          <w:u w:val="single"/>
        </w:rPr>
      </w:pPr>
      <w:r w:rsidRPr="00515495">
        <w:rPr>
          <w:b/>
          <w:u w:val="single"/>
        </w:rPr>
        <w:lastRenderedPageBreak/>
        <w:t>Skewness</w:t>
      </w:r>
    </w:p>
    <w:p w:rsidR="0074225A" w:rsidRPr="0074225A" w:rsidRDefault="0074225A" w:rsidP="00B279CB">
      <m:oMathPara>
        <m:oMath>
          <m:r>
            <w:rPr>
              <w:rFonts w:ascii="Cambria Math" w:hAnsi="Cambria Math"/>
            </w:rPr>
            <m:t xml:space="preserve">skewness= </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s</m:t>
                          </m:r>
                        </m:den>
                      </m:f>
                    </m:e>
                  </m:d>
                </m:e>
                <m:sup>
                  <m:r>
                    <w:rPr>
                      <w:rFonts w:ascii="Cambria Math" w:hAnsi="Cambria Math"/>
                    </w:rPr>
                    <m:t>3</m:t>
                  </m:r>
                </m:sup>
              </m:sSup>
            </m:e>
          </m:nary>
          <m:r>
            <w:rPr>
              <w:rFonts w:ascii="Cambria Math" w:hAnsi="Cambria Math"/>
            </w:rPr>
            <m:t xml:space="preserve"> </m:t>
          </m:r>
        </m:oMath>
      </m:oMathPara>
    </w:p>
    <w:p w:rsidR="00C03890" w:rsidRDefault="00A037A9" w:rsidP="00B279CB">
      <w:r>
        <w:t>Investors are interested in whether the mean value are more likely to be negatively distributed or positively distributed too. The skewness measures the amount of asymmetry in a distribution.</w:t>
      </w:r>
      <w:r w:rsidR="0074225A">
        <w:t xml:space="preserve"> The larger the absolute size of the skewness, the more asymmetrical is the distribution. Skewness of a normal distribution is equal to 0. </w:t>
      </w:r>
    </w:p>
    <w:p w:rsidR="00AB708B" w:rsidRDefault="00A037A9" w:rsidP="00B279CB">
      <w:pPr>
        <w:rPr>
          <w:b/>
          <w:u w:val="single"/>
        </w:rPr>
      </w:pPr>
      <w:r w:rsidRPr="008D4ABF">
        <w:rPr>
          <w:b/>
          <w:u w:val="single"/>
        </w:rPr>
        <w:t xml:space="preserve">Futures contract for heating oil </w:t>
      </w:r>
      <w:r w:rsidR="004002CD">
        <w:rPr>
          <w:b/>
          <w:u w:val="single"/>
        </w:rPr>
        <w:t xml:space="preserve">log </w:t>
      </w:r>
      <w:r w:rsidRPr="008D4ABF">
        <w:rPr>
          <w:b/>
          <w:u w:val="single"/>
        </w:rPr>
        <w:t>returns</w:t>
      </w:r>
    </w:p>
    <w:p w:rsidR="00A037A9" w:rsidRDefault="0074225A" w:rsidP="00B279CB">
      <w:r>
        <w:t>The skewness -0.378345.</w:t>
      </w:r>
    </w:p>
    <w:p w:rsidR="0074225A" w:rsidRDefault="00AF2416" w:rsidP="00B279CB">
      <w:r>
        <w:t xml:space="preserve">This shows that the returns of heating oil futures contracts are negatively skewed. Investors can expect frequent small gains and a few large losses. </w:t>
      </w:r>
    </w:p>
    <w:p w:rsidR="00A037A9" w:rsidRDefault="00A037A9" w:rsidP="00A037A9">
      <w:pPr>
        <w:rPr>
          <w:b/>
          <w:u w:val="single"/>
        </w:rPr>
      </w:pPr>
      <w:r w:rsidRPr="008D4ABF">
        <w:rPr>
          <w:b/>
          <w:u w:val="single"/>
        </w:rPr>
        <w:t xml:space="preserve">Futures </w:t>
      </w:r>
      <w:r>
        <w:rPr>
          <w:b/>
          <w:u w:val="single"/>
        </w:rPr>
        <w:t xml:space="preserve">contract for crude oil </w:t>
      </w:r>
      <w:r w:rsidR="004002CD">
        <w:rPr>
          <w:b/>
          <w:u w:val="single"/>
        </w:rPr>
        <w:t xml:space="preserve">log </w:t>
      </w:r>
      <w:r>
        <w:rPr>
          <w:b/>
          <w:u w:val="single"/>
        </w:rPr>
        <w:t>returns</w:t>
      </w:r>
    </w:p>
    <w:p w:rsidR="00AB708B" w:rsidRDefault="0074225A" w:rsidP="00B279CB">
      <w:r>
        <w:t>The skewness is -0.064957</w:t>
      </w:r>
    </w:p>
    <w:p w:rsidR="00AF2416" w:rsidRDefault="00AF2416" w:rsidP="00B279CB">
      <w:r>
        <w:t xml:space="preserve">This shows that the returns of heating oil futures contracts are negatively skewed. Investors can expect frequent small gains and a few large losses. </w:t>
      </w:r>
    </w:p>
    <w:p w:rsidR="00A037A9" w:rsidRPr="00EF325F" w:rsidRDefault="00A037A9" w:rsidP="00A037A9">
      <w:pPr>
        <w:rPr>
          <w:b/>
          <w:u w:val="single"/>
        </w:rPr>
      </w:pPr>
      <w:r w:rsidRPr="008D4ABF">
        <w:rPr>
          <w:b/>
          <w:u w:val="single"/>
        </w:rPr>
        <w:t xml:space="preserve">Futures </w:t>
      </w:r>
      <w:r>
        <w:rPr>
          <w:b/>
          <w:u w:val="single"/>
        </w:rPr>
        <w:t xml:space="preserve">contract for natural gas </w:t>
      </w:r>
      <w:r w:rsidR="004002CD">
        <w:rPr>
          <w:b/>
          <w:u w:val="single"/>
        </w:rPr>
        <w:t xml:space="preserve">log </w:t>
      </w:r>
      <w:r>
        <w:rPr>
          <w:b/>
          <w:u w:val="single"/>
        </w:rPr>
        <w:t>returns</w:t>
      </w:r>
    </w:p>
    <w:p w:rsidR="00AB708B" w:rsidRDefault="0074225A" w:rsidP="00B279CB">
      <w:r>
        <w:t>The skewness is 0.596778</w:t>
      </w:r>
    </w:p>
    <w:p w:rsidR="00AB708B" w:rsidRDefault="005230BE" w:rsidP="00B279CB">
      <w:r>
        <w:t xml:space="preserve">This shows that the </w:t>
      </w:r>
      <w:r w:rsidR="004002CD">
        <w:t xml:space="preserve">log </w:t>
      </w:r>
      <w:r>
        <w:t>returns of heating oil futures contracts are positively skewed. Investors can expect frequent small losses and few large gains.</w:t>
      </w:r>
    </w:p>
    <w:p w:rsidR="00AB708B" w:rsidRPr="005230BE" w:rsidRDefault="005230BE" w:rsidP="00B279CB">
      <w:pPr>
        <w:rPr>
          <w:b/>
          <w:u w:val="single"/>
        </w:rPr>
      </w:pPr>
      <w:r w:rsidRPr="005230BE">
        <w:rPr>
          <w:b/>
          <w:u w:val="single"/>
        </w:rPr>
        <w:t>Conclusion</w:t>
      </w:r>
    </w:p>
    <w:p w:rsidR="00AB708B" w:rsidRDefault="005230BE" w:rsidP="00B279CB">
      <w:r>
        <w:t xml:space="preserve">Futures contracts for heating oil </w:t>
      </w:r>
      <w:r w:rsidR="004002CD">
        <w:t xml:space="preserve">log </w:t>
      </w:r>
      <w:r>
        <w:t xml:space="preserve">returns are the most negatively skewed in this example which means the investors can expect frequent small gains and a few large losses from their investment. Meanwhile for futures contract of natural gas </w:t>
      </w:r>
      <w:r w:rsidR="004002CD">
        <w:t xml:space="preserve">log </w:t>
      </w:r>
      <w:r>
        <w:t>returns, investors can expect frequent small losses and a few large gains from their investment.</w:t>
      </w:r>
    </w:p>
    <w:p w:rsidR="00AB708B" w:rsidRDefault="00AB708B" w:rsidP="00B279CB"/>
    <w:p w:rsidR="0074225A" w:rsidRDefault="0074225A" w:rsidP="00B279CB"/>
    <w:p w:rsidR="0074225A" w:rsidRDefault="0074225A" w:rsidP="00B279CB"/>
    <w:p w:rsidR="0074225A" w:rsidRDefault="0074225A" w:rsidP="00B279CB"/>
    <w:p w:rsidR="0074225A" w:rsidRDefault="0074225A" w:rsidP="00B279CB"/>
    <w:p w:rsidR="0074225A" w:rsidRDefault="0074225A" w:rsidP="00B279CB"/>
    <w:p w:rsidR="0074225A" w:rsidRDefault="0074225A" w:rsidP="00B279CB"/>
    <w:p w:rsidR="0074225A" w:rsidRDefault="0074225A" w:rsidP="00B279CB"/>
    <w:p w:rsidR="0074225A" w:rsidRDefault="0074225A" w:rsidP="00B279CB"/>
    <w:p w:rsidR="0074225A" w:rsidRDefault="0074225A" w:rsidP="00B279CB"/>
    <w:p w:rsidR="005230BE" w:rsidRPr="005230BE" w:rsidRDefault="005230BE" w:rsidP="00B279CB">
      <w:pPr>
        <w:rPr>
          <w:b/>
          <w:u w:val="single"/>
        </w:rPr>
      </w:pPr>
      <w:r w:rsidRPr="005230BE">
        <w:rPr>
          <w:b/>
          <w:u w:val="single"/>
        </w:rPr>
        <w:lastRenderedPageBreak/>
        <w:t>Kurtosis</w:t>
      </w:r>
    </w:p>
    <w:p w:rsidR="004D3080" w:rsidRDefault="005230BE" w:rsidP="00B279CB">
      <m:oMathPara>
        <m:oMath>
          <m:r>
            <w:rPr>
              <w:rFonts w:ascii="Cambria Math" w:hAnsi="Cambria Math"/>
            </w:rPr>
            <m:t xml:space="preserve">kurtosis= </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s</m:t>
                          </m:r>
                        </m:den>
                      </m:f>
                    </m:e>
                  </m:d>
                </m:e>
                <m:sup>
                  <m:r>
                    <w:rPr>
                      <w:rFonts w:ascii="Cambria Math" w:hAnsi="Cambria Math"/>
                    </w:rPr>
                    <m:t>4</m:t>
                  </m:r>
                </m:sup>
              </m:sSup>
            </m:e>
          </m:nary>
          <m:r>
            <w:rPr>
              <w:rFonts w:ascii="Cambria Math" w:hAnsi="Cambria Math"/>
            </w:rPr>
            <m:t xml:space="preserve"> </m:t>
          </m:r>
        </m:oMath>
      </m:oMathPara>
    </w:p>
    <w:p w:rsidR="004D3080" w:rsidRDefault="004D3080" w:rsidP="00B279CB">
      <w:r>
        <w:t xml:space="preserve">Kurtosis shows investors whether there is a high possibility of extreme positive or negative excess returns (without looking at the sign). Kurtosis measures the thickness of the tails of a distribution. The higher the kurtosis, the thicker the tails of a distribution. Investors can expect occasional extreme returns (positive or negative) if it has high kurtosis. If the calculated kurtosis is bigger than 3, it is considered as high kurtosis. If it is lesser than 3, it is considered as low kurtosis. </w:t>
      </w:r>
    </w:p>
    <w:p w:rsidR="00645D61" w:rsidRPr="004D3080" w:rsidRDefault="00B001F2" w:rsidP="00B279CB">
      <w:r>
        <w:t xml:space="preserve">R </w:t>
      </w:r>
      <w:r w:rsidR="00645D61">
        <w:t>calculates excess kurtosis and the kurtosis for a normal distribution is 3.</w:t>
      </w:r>
    </w:p>
    <w:p w:rsidR="005230BE" w:rsidRDefault="005230BE" w:rsidP="00645D61">
      <w:pPr>
        <w:rPr>
          <w:b/>
          <w:u w:val="single"/>
        </w:rPr>
      </w:pPr>
      <w:r w:rsidRPr="008D4ABF">
        <w:rPr>
          <w:b/>
          <w:u w:val="single"/>
        </w:rPr>
        <w:t xml:space="preserve">Futures contract for heating oil </w:t>
      </w:r>
      <w:r w:rsidR="001515B8">
        <w:rPr>
          <w:b/>
          <w:u w:val="single"/>
        </w:rPr>
        <w:t xml:space="preserve">log </w:t>
      </w:r>
      <w:r w:rsidRPr="008D4ABF">
        <w:rPr>
          <w:b/>
          <w:u w:val="single"/>
        </w:rPr>
        <w:t>returns</w:t>
      </w:r>
    </w:p>
    <w:p w:rsidR="00645D61" w:rsidRPr="00645D61" w:rsidRDefault="00645D61" w:rsidP="00645D61">
      <w:r>
        <w:t>The excess kurtosis is 5.070324 (In R). Hence, the kurtosis is 5.070324 + 3 = 8.070324</w:t>
      </w:r>
    </w:p>
    <w:p w:rsidR="005230BE" w:rsidRPr="005230BE" w:rsidRDefault="005230BE" w:rsidP="00B279CB">
      <w:pPr>
        <w:rPr>
          <w:b/>
          <w:u w:val="single"/>
        </w:rPr>
      </w:pPr>
      <w:r w:rsidRPr="008D4ABF">
        <w:rPr>
          <w:b/>
          <w:u w:val="single"/>
        </w:rPr>
        <w:t xml:space="preserve">Futures </w:t>
      </w:r>
      <w:r>
        <w:rPr>
          <w:b/>
          <w:u w:val="single"/>
        </w:rPr>
        <w:t xml:space="preserve">contract for crude oil </w:t>
      </w:r>
      <w:r w:rsidR="001515B8">
        <w:rPr>
          <w:b/>
          <w:u w:val="single"/>
        </w:rPr>
        <w:t xml:space="preserve">log </w:t>
      </w:r>
      <w:r>
        <w:rPr>
          <w:b/>
          <w:u w:val="single"/>
        </w:rPr>
        <w:t>returns</w:t>
      </w:r>
    </w:p>
    <w:p w:rsidR="00645D61" w:rsidRDefault="00645D61" w:rsidP="00B279CB">
      <w:r>
        <w:t>The excess kurtosis is 4.461237 (In R). Hence, the kurtosis is 4.461237 + 3 = 7.461237</w:t>
      </w:r>
    </w:p>
    <w:p w:rsidR="005230BE" w:rsidRPr="00EF325F" w:rsidRDefault="005230BE" w:rsidP="005230BE">
      <w:pPr>
        <w:rPr>
          <w:b/>
          <w:u w:val="single"/>
        </w:rPr>
      </w:pPr>
      <w:r w:rsidRPr="008D4ABF">
        <w:rPr>
          <w:b/>
          <w:u w:val="single"/>
        </w:rPr>
        <w:t xml:space="preserve">Futures </w:t>
      </w:r>
      <w:r>
        <w:rPr>
          <w:b/>
          <w:u w:val="single"/>
        </w:rPr>
        <w:t xml:space="preserve">contract for natural gas </w:t>
      </w:r>
      <w:r w:rsidR="001515B8">
        <w:rPr>
          <w:b/>
          <w:u w:val="single"/>
        </w:rPr>
        <w:t xml:space="preserve">log </w:t>
      </w:r>
      <w:r>
        <w:rPr>
          <w:b/>
          <w:u w:val="single"/>
        </w:rPr>
        <w:t>returns</w:t>
      </w:r>
    </w:p>
    <w:p w:rsidR="005230BE" w:rsidRDefault="00645D61" w:rsidP="00B279CB">
      <w:r>
        <w:t>The excess kurtosis is 6.094074 (In R). Hence, the kurtosis is 6.094074 + 3 = 9.094074</w:t>
      </w:r>
    </w:p>
    <w:p w:rsidR="005230BE" w:rsidRPr="00B001F2" w:rsidRDefault="00B001F2" w:rsidP="00B279CB">
      <w:pPr>
        <w:rPr>
          <w:b/>
          <w:u w:val="single"/>
        </w:rPr>
      </w:pPr>
      <w:r w:rsidRPr="00B001F2">
        <w:rPr>
          <w:b/>
          <w:u w:val="single"/>
        </w:rPr>
        <w:t>Conclusion</w:t>
      </w:r>
    </w:p>
    <w:p w:rsidR="005230BE" w:rsidRDefault="00B001F2" w:rsidP="00B279CB">
      <w:r>
        <w:t>Since all three samples have high kurtosis, it indicates that investors will encounter occasional extreme returns, more extreme than the usual positive or negative three standard deviations from the mean that is predicted by the normal distribution of returns (kurtosis risk).</w:t>
      </w:r>
    </w:p>
    <w:p w:rsidR="005230BE" w:rsidRDefault="00B001F2" w:rsidP="00B279CB">
      <w:r>
        <w:t>Besides that, as all three samples have excess positive returns, it indicates that all three distributions have heavier tails and a sharper peak than a normal distribution. Futures contract for natural gas returns has the highest positive excess returns while futures contract for crude oil returns has the lowest positive excess returns.</w:t>
      </w:r>
    </w:p>
    <w:p w:rsidR="005230BE" w:rsidRDefault="005230BE" w:rsidP="00B279CB"/>
    <w:p w:rsidR="005230BE" w:rsidRDefault="005230BE" w:rsidP="00B279CB"/>
    <w:p w:rsidR="005230BE" w:rsidRDefault="005230BE" w:rsidP="00B279CB"/>
    <w:p w:rsidR="005230BE" w:rsidRDefault="005230BE" w:rsidP="00B279CB"/>
    <w:p w:rsidR="005230BE" w:rsidRDefault="005230BE" w:rsidP="00B279CB"/>
    <w:p w:rsidR="005230BE" w:rsidRDefault="005230BE" w:rsidP="00B279CB"/>
    <w:p w:rsidR="005230BE" w:rsidRDefault="005230BE" w:rsidP="00B279CB"/>
    <w:p w:rsidR="005230BE" w:rsidRDefault="005230BE" w:rsidP="00B279CB"/>
    <w:p w:rsidR="005230BE" w:rsidRDefault="005230BE" w:rsidP="00B279CB"/>
    <w:p w:rsidR="00645D61" w:rsidRDefault="00645D61" w:rsidP="00B279CB"/>
    <w:p w:rsidR="00B001F2" w:rsidRDefault="00B001F2" w:rsidP="00B279CB">
      <w:pPr>
        <w:rPr>
          <w:b/>
          <w:u w:val="single"/>
        </w:rPr>
      </w:pPr>
    </w:p>
    <w:p w:rsidR="00B279CB" w:rsidRDefault="00B279CB" w:rsidP="00B279CB">
      <w:pPr>
        <w:rPr>
          <w:b/>
          <w:u w:val="single"/>
        </w:rPr>
      </w:pPr>
      <w:r w:rsidRPr="00B279CB">
        <w:rPr>
          <w:b/>
          <w:u w:val="single"/>
        </w:rPr>
        <w:lastRenderedPageBreak/>
        <w:t>(a)(ii)</w:t>
      </w:r>
    </w:p>
    <w:p w:rsidR="0075044C" w:rsidRDefault="0075044C" w:rsidP="0075044C">
      <w:pPr>
        <w:jc w:val="center"/>
      </w:pPr>
      <w:r>
        <w:rPr>
          <w:noProof/>
        </w:rPr>
        <w:drawing>
          <wp:inline distT="0" distB="0" distL="0" distR="0">
            <wp:extent cx="5486400" cy="1014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014095"/>
                    </a:xfrm>
                    <a:prstGeom prst="rect">
                      <a:avLst/>
                    </a:prstGeom>
                    <a:noFill/>
                    <a:ln>
                      <a:noFill/>
                    </a:ln>
                  </pic:spPr>
                </pic:pic>
              </a:graphicData>
            </a:graphic>
          </wp:inline>
        </w:drawing>
      </w:r>
    </w:p>
    <w:p w:rsidR="00B279CB" w:rsidRDefault="00B279CB" w:rsidP="00B279CB">
      <w:pPr>
        <w:jc w:val="center"/>
      </w:pPr>
      <w:r>
        <w:rPr>
          <w:noProof/>
        </w:rPr>
        <w:drawing>
          <wp:inline distT="0" distB="0" distL="0" distR="0">
            <wp:extent cx="5573089" cy="4227968"/>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763" cy="4262618"/>
                    </a:xfrm>
                    <a:prstGeom prst="rect">
                      <a:avLst/>
                    </a:prstGeom>
                    <a:noFill/>
                    <a:ln>
                      <a:noFill/>
                    </a:ln>
                  </pic:spPr>
                </pic:pic>
              </a:graphicData>
            </a:graphic>
          </wp:inline>
        </w:drawing>
      </w:r>
    </w:p>
    <w:p w:rsidR="00B279CB" w:rsidRDefault="00B279CB" w:rsidP="00B279CB"/>
    <w:p w:rsidR="00B279CB" w:rsidRPr="00B279CB" w:rsidRDefault="00B279CB" w:rsidP="00B279CB">
      <w:pPr>
        <w:tabs>
          <w:tab w:val="left" w:pos="1782"/>
        </w:tabs>
      </w:pPr>
    </w:p>
    <w:p w:rsidR="0075044C" w:rsidRDefault="0075044C" w:rsidP="00B279CB">
      <w:pPr>
        <w:jc w:val="center"/>
        <w:rPr>
          <w:noProof/>
        </w:rPr>
      </w:pPr>
    </w:p>
    <w:p w:rsidR="0075044C" w:rsidRDefault="0075044C" w:rsidP="00B279CB">
      <w:pPr>
        <w:jc w:val="center"/>
        <w:rPr>
          <w:noProof/>
        </w:rPr>
      </w:pPr>
    </w:p>
    <w:p w:rsidR="0075044C" w:rsidRDefault="0075044C" w:rsidP="00B279CB">
      <w:pPr>
        <w:jc w:val="center"/>
      </w:pPr>
    </w:p>
    <w:p w:rsidR="0075044C" w:rsidRDefault="0075044C" w:rsidP="00B279CB">
      <w:pPr>
        <w:jc w:val="center"/>
      </w:pPr>
    </w:p>
    <w:p w:rsidR="0075044C" w:rsidRDefault="0075044C" w:rsidP="00B279CB">
      <w:pPr>
        <w:jc w:val="center"/>
      </w:pPr>
    </w:p>
    <w:p w:rsidR="0075044C" w:rsidRDefault="0075044C" w:rsidP="00B279CB">
      <w:pPr>
        <w:jc w:val="center"/>
      </w:pPr>
    </w:p>
    <w:p w:rsidR="0075044C" w:rsidRDefault="0075044C" w:rsidP="00B279CB">
      <w:pPr>
        <w:jc w:val="center"/>
      </w:pPr>
    </w:p>
    <w:p w:rsidR="0075044C" w:rsidRDefault="0075044C" w:rsidP="0075044C"/>
    <w:p w:rsidR="0075044C" w:rsidRDefault="0075044C" w:rsidP="00B279CB">
      <w:pPr>
        <w:jc w:val="center"/>
      </w:pPr>
    </w:p>
    <w:p w:rsidR="0075044C" w:rsidRDefault="0075044C" w:rsidP="00B279CB">
      <w:pPr>
        <w:jc w:val="center"/>
      </w:pPr>
    </w:p>
    <w:p w:rsidR="0075044C" w:rsidRDefault="0075044C" w:rsidP="00B279CB">
      <w:pPr>
        <w:jc w:val="center"/>
      </w:pPr>
      <w:r>
        <w:rPr>
          <w:noProof/>
        </w:rPr>
        <w:drawing>
          <wp:inline distT="0" distB="0" distL="0" distR="0">
            <wp:extent cx="5414010" cy="1059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4010" cy="1059180"/>
                    </a:xfrm>
                    <a:prstGeom prst="rect">
                      <a:avLst/>
                    </a:prstGeom>
                    <a:noFill/>
                    <a:ln>
                      <a:noFill/>
                    </a:ln>
                  </pic:spPr>
                </pic:pic>
              </a:graphicData>
            </a:graphic>
          </wp:inline>
        </w:drawing>
      </w:r>
    </w:p>
    <w:p w:rsidR="0075044C" w:rsidRDefault="00B279CB" w:rsidP="00B279CB">
      <w:pPr>
        <w:jc w:val="center"/>
      </w:pPr>
      <w:r>
        <w:rPr>
          <w:noProof/>
        </w:rPr>
        <w:drawing>
          <wp:inline distT="0" distB="0" distL="0" distR="0">
            <wp:extent cx="5433237" cy="410682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2479" cy="4151603"/>
                    </a:xfrm>
                    <a:prstGeom prst="rect">
                      <a:avLst/>
                    </a:prstGeom>
                    <a:noFill/>
                    <a:ln>
                      <a:noFill/>
                    </a:ln>
                  </pic:spPr>
                </pic:pic>
              </a:graphicData>
            </a:graphic>
          </wp:inline>
        </w:drawing>
      </w:r>
    </w:p>
    <w:p w:rsidR="0075044C" w:rsidRPr="0075044C" w:rsidRDefault="0075044C" w:rsidP="0075044C"/>
    <w:p w:rsidR="0075044C" w:rsidRPr="0075044C" w:rsidRDefault="0075044C" w:rsidP="0075044C"/>
    <w:p w:rsidR="0075044C" w:rsidRPr="0075044C" w:rsidRDefault="0075044C" w:rsidP="0075044C"/>
    <w:p w:rsidR="0075044C" w:rsidRPr="0075044C" w:rsidRDefault="0075044C" w:rsidP="0075044C"/>
    <w:p w:rsidR="0075044C" w:rsidRPr="0075044C" w:rsidRDefault="0075044C" w:rsidP="0075044C"/>
    <w:p w:rsidR="0075044C" w:rsidRPr="0075044C" w:rsidRDefault="0075044C" w:rsidP="0075044C"/>
    <w:p w:rsidR="0075044C" w:rsidRPr="0075044C" w:rsidRDefault="0075044C" w:rsidP="0075044C"/>
    <w:p w:rsidR="0075044C" w:rsidRPr="0075044C" w:rsidRDefault="0075044C" w:rsidP="0075044C"/>
    <w:p w:rsidR="0075044C" w:rsidRDefault="0075044C" w:rsidP="0075044C"/>
    <w:p w:rsidR="00B279CB" w:rsidRDefault="0075044C" w:rsidP="0075044C">
      <w:pPr>
        <w:tabs>
          <w:tab w:val="left" w:pos="2609"/>
        </w:tabs>
      </w:pPr>
      <w:r>
        <w:tab/>
      </w:r>
    </w:p>
    <w:p w:rsidR="0075044C" w:rsidRDefault="0075044C" w:rsidP="0075044C">
      <w:pPr>
        <w:tabs>
          <w:tab w:val="left" w:pos="2609"/>
        </w:tabs>
      </w:pPr>
    </w:p>
    <w:p w:rsidR="004002CD" w:rsidRDefault="0075044C" w:rsidP="004002CD">
      <w:pPr>
        <w:tabs>
          <w:tab w:val="left" w:pos="2609"/>
        </w:tabs>
      </w:pPr>
      <w:r>
        <w:rPr>
          <w:noProof/>
        </w:rPr>
        <w:lastRenderedPageBreak/>
        <w:drawing>
          <wp:inline distT="0" distB="0" distL="0" distR="0">
            <wp:extent cx="5513705" cy="1140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3705" cy="1140460"/>
                    </a:xfrm>
                    <a:prstGeom prst="rect">
                      <a:avLst/>
                    </a:prstGeom>
                    <a:noFill/>
                    <a:ln>
                      <a:noFill/>
                    </a:ln>
                  </pic:spPr>
                </pic:pic>
              </a:graphicData>
            </a:graphic>
          </wp:inline>
        </w:drawing>
      </w:r>
    </w:p>
    <w:p w:rsidR="00F07778" w:rsidRDefault="00B279CB" w:rsidP="004002CD">
      <w:pPr>
        <w:tabs>
          <w:tab w:val="left" w:pos="2609"/>
        </w:tabs>
      </w:pPr>
      <w:r>
        <w:rPr>
          <w:noProof/>
        </w:rPr>
        <w:drawing>
          <wp:inline distT="0" distB="0" distL="0" distR="0">
            <wp:extent cx="5725160" cy="426212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262120"/>
                    </a:xfrm>
                    <a:prstGeom prst="rect">
                      <a:avLst/>
                    </a:prstGeom>
                    <a:noFill/>
                    <a:ln>
                      <a:noFill/>
                    </a:ln>
                  </pic:spPr>
                </pic:pic>
              </a:graphicData>
            </a:graphic>
          </wp:inline>
        </w:drawing>
      </w:r>
    </w:p>
    <w:p w:rsidR="00CF545F" w:rsidRPr="004002CD" w:rsidRDefault="004002CD" w:rsidP="00F07778">
      <w:pPr>
        <w:rPr>
          <w:b/>
          <w:u w:val="single"/>
        </w:rPr>
      </w:pPr>
      <w:r w:rsidRPr="004002CD">
        <w:rPr>
          <w:b/>
          <w:u w:val="single"/>
        </w:rPr>
        <w:t>Conclusion</w:t>
      </w:r>
    </w:p>
    <w:p w:rsidR="00A277E0" w:rsidRDefault="00A277E0" w:rsidP="00F07778">
      <w:r>
        <w:t>Red lines: normally distributed</w:t>
      </w:r>
    </w:p>
    <w:p w:rsidR="00A277E0" w:rsidRDefault="00A277E0" w:rsidP="00F07778">
      <w:r>
        <w:t>Black lines: not normally distributed</w:t>
      </w:r>
    </w:p>
    <w:p w:rsidR="00B001F2" w:rsidRDefault="00A277E0" w:rsidP="00F07778">
      <w:r>
        <w:t>T</w:t>
      </w:r>
      <w:r w:rsidR="004002CD">
        <w:t xml:space="preserve">he log returns </w:t>
      </w:r>
      <w:r w:rsidR="001515B8">
        <w:t>are not normal</w:t>
      </w:r>
      <w:r>
        <w:t xml:space="preserve">ly distributed because as shown above, all three empirical density plots have different shapes compared to the normally distributed </w:t>
      </w:r>
      <w:r w:rsidR="003641B5">
        <w:t>plot. Besides that, from the part (a) (</w:t>
      </w:r>
      <w:proofErr w:type="spellStart"/>
      <w:r w:rsidR="003641B5">
        <w:t>i</w:t>
      </w:r>
      <w:proofErr w:type="spellEnd"/>
      <w:r w:rsidR="003641B5">
        <w:t xml:space="preserve">) above, all three samples have a skewness (normal distribution has skewness of 0) and they have excess kurtosis (normal distribution has a kurtosis of 3). </w:t>
      </w:r>
    </w:p>
    <w:p w:rsidR="00CF545F" w:rsidRDefault="00CF545F" w:rsidP="00F07778"/>
    <w:p w:rsidR="00CF545F" w:rsidRDefault="00CF545F" w:rsidP="00F07778"/>
    <w:p w:rsidR="00CF545F" w:rsidRDefault="00CF545F" w:rsidP="00F07778"/>
    <w:p w:rsidR="00CF545F" w:rsidRDefault="00CF545F" w:rsidP="00F07778"/>
    <w:p w:rsidR="00CF545F" w:rsidRDefault="00CF545F" w:rsidP="00F07778"/>
    <w:p w:rsidR="00CF545F" w:rsidRPr="00CF545F" w:rsidRDefault="00CF545F" w:rsidP="00F07778">
      <w:pPr>
        <w:rPr>
          <w:b/>
          <w:u w:val="single"/>
        </w:rPr>
      </w:pPr>
      <w:r w:rsidRPr="00CF545F">
        <w:rPr>
          <w:b/>
          <w:u w:val="single"/>
        </w:rPr>
        <w:lastRenderedPageBreak/>
        <w:t>Normality test (Jarque-Bera)</w:t>
      </w:r>
    </w:p>
    <w:p w:rsidR="00CF545F" w:rsidRDefault="00CF545F" w:rsidP="00CF545F">
      <w:pPr>
        <w:jc w:val="center"/>
      </w:pPr>
      <w:r>
        <w:rPr>
          <w:noProof/>
        </w:rPr>
        <w:drawing>
          <wp:inline distT="0" distB="0" distL="0" distR="0">
            <wp:extent cx="2851785" cy="434340"/>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785" cy="434340"/>
                    </a:xfrm>
                    <a:prstGeom prst="rect">
                      <a:avLst/>
                    </a:prstGeom>
                    <a:noFill/>
                    <a:ln>
                      <a:noFill/>
                    </a:ln>
                  </pic:spPr>
                </pic:pic>
              </a:graphicData>
            </a:graphic>
          </wp:inline>
        </w:drawing>
      </w:r>
    </w:p>
    <w:p w:rsidR="00211EE8" w:rsidRDefault="00211EE8" w:rsidP="00211EE8">
      <w:pPr>
        <w:rPr>
          <w:b/>
          <w:u w:val="single"/>
        </w:rPr>
      </w:pPr>
    </w:p>
    <w:p w:rsidR="00CF545F" w:rsidRDefault="00CF545F" w:rsidP="00CF545F">
      <w:pPr>
        <w:jc w:val="center"/>
      </w:pPr>
      <w:r>
        <w:rPr>
          <w:noProof/>
        </w:rPr>
        <w:drawing>
          <wp:inline distT="0" distB="0" distL="0" distR="0">
            <wp:extent cx="2218055" cy="1104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8055" cy="1104265"/>
                    </a:xfrm>
                    <a:prstGeom prst="rect">
                      <a:avLst/>
                    </a:prstGeom>
                    <a:noFill/>
                    <a:ln>
                      <a:noFill/>
                    </a:ln>
                  </pic:spPr>
                </pic:pic>
              </a:graphicData>
            </a:graphic>
          </wp:inline>
        </w:drawing>
      </w:r>
    </w:p>
    <w:p w:rsidR="00CF545F" w:rsidRDefault="00CF545F" w:rsidP="004002CD">
      <w:pPr>
        <w:jc w:val="center"/>
        <w:rPr>
          <w:b/>
          <w:u w:val="single"/>
        </w:rPr>
      </w:pPr>
      <w:r w:rsidRPr="00CF545F">
        <w:rPr>
          <w:b/>
          <w:u w:val="single"/>
        </w:rPr>
        <w:t xml:space="preserve">Heating </w:t>
      </w:r>
      <w:proofErr w:type="gramStart"/>
      <w:r w:rsidRPr="00CF545F">
        <w:rPr>
          <w:b/>
          <w:u w:val="single"/>
        </w:rPr>
        <w:t>oil  (</w:t>
      </w:r>
      <w:proofErr w:type="gramEnd"/>
      <w:r w:rsidRPr="00CF545F">
        <w:rPr>
          <w:b/>
          <w:u w:val="single"/>
        </w:rPr>
        <w:t>futures contract)</w:t>
      </w:r>
    </w:p>
    <w:p w:rsidR="003B6689" w:rsidRDefault="003B6689" w:rsidP="00CF545F">
      <w:pPr>
        <w:jc w:val="center"/>
        <w:rPr>
          <w:b/>
          <w:u w:val="single"/>
        </w:rPr>
      </w:pPr>
    </w:p>
    <w:p w:rsidR="00CF545F" w:rsidRPr="00CF545F" w:rsidRDefault="00CF545F" w:rsidP="00CF545F">
      <w:pPr>
        <w:jc w:val="center"/>
        <w:rPr>
          <w:b/>
          <w:u w:val="single"/>
        </w:rPr>
      </w:pPr>
    </w:p>
    <w:p w:rsidR="00CF545F" w:rsidRDefault="00CF545F" w:rsidP="00CF545F">
      <w:pPr>
        <w:jc w:val="center"/>
      </w:pPr>
      <w:r>
        <w:rPr>
          <w:noProof/>
        </w:rPr>
        <w:drawing>
          <wp:inline distT="0" distB="0" distL="0" distR="0">
            <wp:extent cx="2218055"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8055" cy="1095375"/>
                    </a:xfrm>
                    <a:prstGeom prst="rect">
                      <a:avLst/>
                    </a:prstGeom>
                    <a:noFill/>
                    <a:ln>
                      <a:noFill/>
                    </a:ln>
                  </pic:spPr>
                </pic:pic>
              </a:graphicData>
            </a:graphic>
          </wp:inline>
        </w:drawing>
      </w:r>
    </w:p>
    <w:p w:rsidR="00CF545F" w:rsidRDefault="00CF545F" w:rsidP="00CF545F">
      <w:pPr>
        <w:jc w:val="center"/>
        <w:rPr>
          <w:b/>
          <w:u w:val="single"/>
        </w:rPr>
      </w:pPr>
      <w:r w:rsidRPr="00CF545F">
        <w:rPr>
          <w:b/>
          <w:u w:val="single"/>
        </w:rPr>
        <w:t>Crude oil returns (futures contract)</w:t>
      </w:r>
    </w:p>
    <w:p w:rsidR="003B6689" w:rsidRDefault="003B6689" w:rsidP="00CF545F">
      <w:pPr>
        <w:jc w:val="center"/>
        <w:rPr>
          <w:b/>
          <w:u w:val="single"/>
        </w:rPr>
      </w:pPr>
    </w:p>
    <w:p w:rsidR="00CF545F" w:rsidRPr="00CF545F" w:rsidRDefault="00CF545F" w:rsidP="00CF545F">
      <w:pPr>
        <w:jc w:val="center"/>
        <w:rPr>
          <w:b/>
          <w:u w:val="single"/>
        </w:rPr>
      </w:pPr>
    </w:p>
    <w:p w:rsidR="00CF545F" w:rsidRDefault="00CF545F" w:rsidP="00CF545F">
      <w:pPr>
        <w:jc w:val="center"/>
      </w:pPr>
      <w:r>
        <w:rPr>
          <w:noProof/>
        </w:rPr>
        <w:drawing>
          <wp:inline distT="0" distB="0" distL="0" distR="0">
            <wp:extent cx="2181860" cy="111379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1860" cy="1113790"/>
                    </a:xfrm>
                    <a:prstGeom prst="rect">
                      <a:avLst/>
                    </a:prstGeom>
                    <a:noFill/>
                    <a:ln>
                      <a:noFill/>
                    </a:ln>
                  </pic:spPr>
                </pic:pic>
              </a:graphicData>
            </a:graphic>
          </wp:inline>
        </w:drawing>
      </w:r>
    </w:p>
    <w:p w:rsidR="00CF545F" w:rsidRDefault="00CF545F" w:rsidP="00CF545F">
      <w:pPr>
        <w:jc w:val="center"/>
        <w:rPr>
          <w:b/>
          <w:u w:val="single"/>
        </w:rPr>
      </w:pPr>
      <w:r w:rsidRPr="00CF545F">
        <w:rPr>
          <w:b/>
          <w:u w:val="single"/>
        </w:rPr>
        <w:t>Natural gas returns (futures contract)</w:t>
      </w:r>
    </w:p>
    <w:p w:rsidR="003B6689" w:rsidRDefault="003B6689" w:rsidP="00211EE8">
      <w:pPr>
        <w:rPr>
          <w:b/>
          <w:u w:val="single"/>
        </w:rPr>
      </w:pPr>
    </w:p>
    <w:p w:rsidR="003B6689" w:rsidRDefault="003B6689" w:rsidP="00211EE8">
      <w:pPr>
        <w:rPr>
          <w:b/>
          <w:u w:val="single"/>
        </w:rPr>
      </w:pPr>
    </w:p>
    <w:p w:rsidR="003B6689" w:rsidRDefault="003B6689" w:rsidP="00211EE8">
      <w:pPr>
        <w:rPr>
          <w:b/>
          <w:u w:val="single"/>
        </w:rPr>
      </w:pPr>
    </w:p>
    <w:p w:rsidR="003B6689" w:rsidRDefault="003B6689" w:rsidP="00211EE8">
      <w:pPr>
        <w:rPr>
          <w:b/>
          <w:u w:val="single"/>
        </w:rPr>
      </w:pPr>
    </w:p>
    <w:p w:rsidR="003B6689" w:rsidRDefault="003B6689" w:rsidP="00211EE8">
      <w:pPr>
        <w:rPr>
          <w:b/>
          <w:u w:val="single"/>
        </w:rPr>
      </w:pPr>
    </w:p>
    <w:p w:rsidR="003B6689" w:rsidRDefault="003B6689" w:rsidP="00211EE8">
      <w:pPr>
        <w:rPr>
          <w:b/>
          <w:u w:val="single"/>
        </w:rPr>
      </w:pPr>
    </w:p>
    <w:p w:rsidR="003B6689" w:rsidRDefault="003B6689" w:rsidP="00211EE8">
      <w:pPr>
        <w:rPr>
          <w:b/>
          <w:u w:val="single"/>
        </w:rPr>
      </w:pPr>
    </w:p>
    <w:p w:rsidR="00211EE8" w:rsidRDefault="00211EE8" w:rsidP="00211EE8">
      <w:pPr>
        <w:rPr>
          <w:b/>
          <w:u w:val="single"/>
        </w:rPr>
      </w:pPr>
      <w:r>
        <w:rPr>
          <w:b/>
          <w:u w:val="single"/>
        </w:rPr>
        <w:lastRenderedPageBreak/>
        <w:t>Jarque-Bera test</w:t>
      </w:r>
      <w:r w:rsidRPr="00CF545F">
        <w:rPr>
          <w:b/>
          <w:u w:val="single"/>
        </w:rPr>
        <w:t xml:space="preserve"> </w:t>
      </w:r>
    </w:p>
    <w:p w:rsidR="003B6689" w:rsidRPr="003B6689" w:rsidRDefault="003641B5" w:rsidP="00211EE8">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B6689" w:rsidRPr="003B6689" w:rsidRDefault="003641B5" w:rsidP="00211EE8">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4</m:t>
                      </m:r>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den>
          </m:f>
        </m:oMath>
      </m:oMathPara>
    </w:p>
    <w:p w:rsidR="00211EE8" w:rsidRPr="00C579E1" w:rsidRDefault="00211EE8" w:rsidP="00211EE8">
      <w:pPr>
        <w:rPr>
          <w:b/>
        </w:rPr>
      </w:pPr>
      <w:r w:rsidRPr="00C579E1">
        <w:rPr>
          <w:b/>
        </w:rPr>
        <w:t>Jarque-Bera test statistics</w:t>
      </w:r>
    </w:p>
    <w:p w:rsidR="00211EE8" w:rsidRPr="000D50F1" w:rsidRDefault="00211EE8" w:rsidP="00211EE8">
      <m:oMathPara>
        <m:oMath>
          <m:r>
            <w:rPr>
              <w:rFonts w:ascii="Cambria Math" w:hAnsi="Cambria Math"/>
            </w:rPr>
            <m:t>W=T[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m:t>
                      </m:r>
                    </m:e>
                  </m:d>
                </m:e>
                <m:sup>
                  <m:r>
                    <w:rPr>
                      <w:rFonts w:ascii="Cambria Math" w:hAnsi="Cambria Math"/>
                    </w:rPr>
                    <m:t>2</m:t>
                  </m:r>
                </m:sup>
              </m:sSup>
            </m:num>
            <m:den>
              <m:r>
                <w:rPr>
                  <w:rFonts w:ascii="Cambria Math" w:hAnsi="Cambria Math"/>
                </w:rPr>
                <m:t>24</m:t>
              </m:r>
            </m:den>
          </m:f>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rsidR="00C579E1" w:rsidRDefault="00C579E1" w:rsidP="00211EE8"/>
    <w:p w:rsidR="00211EE8" w:rsidRDefault="004002CD" w:rsidP="00211EE8">
      <w:r>
        <w:t xml:space="preserve">Null hypothesis: </w:t>
      </w:r>
      <w:r w:rsidR="00211EE8">
        <w:t>data is normally distributed.</w:t>
      </w:r>
    </w:p>
    <w:p w:rsidR="00211EE8" w:rsidRPr="000D50F1" w:rsidRDefault="004002CD" w:rsidP="00211EE8">
      <w:r>
        <w:t>Alternative hypothesis: d</w:t>
      </w:r>
      <w:r w:rsidR="00211EE8">
        <w:t>ata is not normally distributed.</w:t>
      </w:r>
    </w:p>
    <w:p w:rsidR="00CF545F" w:rsidRDefault="004002CD" w:rsidP="00CF545F">
      <w:r>
        <w:t xml:space="preserve">Test-statistics: </w:t>
      </w:r>
      <w:r w:rsidR="0031783F">
        <w:t xml:space="preserve">All 3 </w:t>
      </w:r>
      <w:r>
        <w:t>samples have large values (4862.2682, 3685.6835 and 7133.8080)</w:t>
      </w:r>
    </w:p>
    <w:p w:rsidR="004002CD" w:rsidRDefault="004002CD" w:rsidP="00CF545F">
      <w:r>
        <w:t>P-values: All 3 samples have small p-values (2.2e-16)</w:t>
      </w:r>
    </w:p>
    <w:p w:rsidR="004002CD" w:rsidRDefault="004002CD" w:rsidP="004002CD">
      <w:r>
        <w:t>Decision: |T-statistics &gt; T-critical values|, p-values &lt; 0.01. We reject the null hypothesis.</w:t>
      </w:r>
    </w:p>
    <w:p w:rsidR="004002CD" w:rsidRDefault="004002CD" w:rsidP="004002CD">
      <w:r>
        <w:t>Conclusion: We reject the null hypothesis and conclude that the data (all 3 samples) are not    normally distributed.</w:t>
      </w:r>
    </w:p>
    <w:p w:rsidR="00CF545F" w:rsidRDefault="00CF545F" w:rsidP="00CF545F"/>
    <w:p w:rsidR="00CF545F" w:rsidRDefault="00CF545F" w:rsidP="00CF545F"/>
    <w:p w:rsidR="00CF545F" w:rsidRDefault="00CF545F" w:rsidP="00CF545F"/>
    <w:p w:rsidR="00CF545F" w:rsidRDefault="00CF545F" w:rsidP="00CF545F"/>
    <w:p w:rsidR="00CF545F" w:rsidRDefault="00CF545F" w:rsidP="00CF545F"/>
    <w:p w:rsidR="00CF545F" w:rsidRDefault="00CF545F" w:rsidP="00CF545F"/>
    <w:p w:rsidR="00CF545F" w:rsidRDefault="00CF545F" w:rsidP="00CF545F"/>
    <w:p w:rsidR="00CF545F" w:rsidRDefault="00CF545F" w:rsidP="00CF545F"/>
    <w:p w:rsidR="00A277E0" w:rsidRDefault="00A277E0" w:rsidP="00CF545F"/>
    <w:p w:rsidR="00A277E0" w:rsidRDefault="00A277E0" w:rsidP="00CF545F"/>
    <w:p w:rsidR="00A277E0" w:rsidRDefault="00A277E0" w:rsidP="00CF545F"/>
    <w:p w:rsidR="00A277E0" w:rsidRDefault="00A277E0" w:rsidP="00CF545F"/>
    <w:p w:rsidR="00A277E0" w:rsidRDefault="00A277E0" w:rsidP="00CF545F"/>
    <w:p w:rsidR="00A277E0" w:rsidRDefault="00A277E0" w:rsidP="00CF545F"/>
    <w:p w:rsidR="00A277E0" w:rsidRDefault="00A277E0" w:rsidP="00CF545F"/>
    <w:p w:rsidR="00A277E0" w:rsidRDefault="00A277E0" w:rsidP="00CF545F"/>
    <w:p w:rsidR="00A277E0" w:rsidRPr="00CF545F" w:rsidRDefault="00A277E0" w:rsidP="00CF545F">
      <w:bookmarkStart w:id="1" w:name="_GoBack"/>
      <w:bookmarkEnd w:id="1"/>
    </w:p>
    <w:sectPr w:rsidR="00A277E0" w:rsidRPr="00CF5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676"/>
    <w:multiLevelType w:val="hybridMultilevel"/>
    <w:tmpl w:val="10DE7016"/>
    <w:lvl w:ilvl="0" w:tplc="6A7A2684">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6402A66"/>
    <w:multiLevelType w:val="hybridMultilevel"/>
    <w:tmpl w:val="61F2E2F0"/>
    <w:lvl w:ilvl="0" w:tplc="E82EE4C2">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50833E0"/>
    <w:multiLevelType w:val="hybridMultilevel"/>
    <w:tmpl w:val="C4022F2C"/>
    <w:lvl w:ilvl="0" w:tplc="159C595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64"/>
    <w:rsid w:val="000D50F1"/>
    <w:rsid w:val="001515B8"/>
    <w:rsid w:val="001A6637"/>
    <w:rsid w:val="001F002C"/>
    <w:rsid w:val="00211EE8"/>
    <w:rsid w:val="002A1164"/>
    <w:rsid w:val="002B5363"/>
    <w:rsid w:val="0031783F"/>
    <w:rsid w:val="003641B5"/>
    <w:rsid w:val="003661B1"/>
    <w:rsid w:val="003B6689"/>
    <w:rsid w:val="003C7E74"/>
    <w:rsid w:val="004002CD"/>
    <w:rsid w:val="004A69C3"/>
    <w:rsid w:val="004D3080"/>
    <w:rsid w:val="004E0F54"/>
    <w:rsid w:val="004F1444"/>
    <w:rsid w:val="00515495"/>
    <w:rsid w:val="005230BE"/>
    <w:rsid w:val="00524A64"/>
    <w:rsid w:val="00525CEA"/>
    <w:rsid w:val="005B1976"/>
    <w:rsid w:val="00626AA1"/>
    <w:rsid w:val="00645D61"/>
    <w:rsid w:val="006E041A"/>
    <w:rsid w:val="00700A1B"/>
    <w:rsid w:val="00727DBE"/>
    <w:rsid w:val="0074225A"/>
    <w:rsid w:val="0075044C"/>
    <w:rsid w:val="007C40EB"/>
    <w:rsid w:val="007F2E5E"/>
    <w:rsid w:val="007F4EC9"/>
    <w:rsid w:val="008D4ABF"/>
    <w:rsid w:val="00945C9C"/>
    <w:rsid w:val="00A037A9"/>
    <w:rsid w:val="00A277E0"/>
    <w:rsid w:val="00A30B95"/>
    <w:rsid w:val="00A70286"/>
    <w:rsid w:val="00A77BB4"/>
    <w:rsid w:val="00A90B1C"/>
    <w:rsid w:val="00AB4BB7"/>
    <w:rsid w:val="00AB708B"/>
    <w:rsid w:val="00AD0B5D"/>
    <w:rsid w:val="00AF2416"/>
    <w:rsid w:val="00B001F2"/>
    <w:rsid w:val="00B279CB"/>
    <w:rsid w:val="00C03890"/>
    <w:rsid w:val="00C579E1"/>
    <w:rsid w:val="00CF545F"/>
    <w:rsid w:val="00DA7F06"/>
    <w:rsid w:val="00EF325F"/>
    <w:rsid w:val="00F07778"/>
    <w:rsid w:val="00F87AED"/>
    <w:rsid w:val="00FC2FA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135A"/>
  <w15:chartTrackingRefBased/>
  <w15:docId w15:val="{4D06A5DE-4595-4697-9210-04C77018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164"/>
    <w:pPr>
      <w:ind w:left="720"/>
      <w:contextualSpacing/>
    </w:pPr>
  </w:style>
  <w:style w:type="character" w:customStyle="1" w:styleId="Heading1Char">
    <w:name w:val="Heading 1 Char"/>
    <w:basedOn w:val="DefaultParagraphFont"/>
    <w:link w:val="Heading1"/>
    <w:uiPriority w:val="9"/>
    <w:rsid w:val="00C0389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D50F1"/>
    <w:rPr>
      <w:color w:val="808080"/>
    </w:rPr>
  </w:style>
  <w:style w:type="paragraph" w:styleId="HTMLPreformatted">
    <w:name w:val="HTML Preformatted"/>
    <w:basedOn w:val="Normal"/>
    <w:link w:val="HTMLPreformattedChar"/>
    <w:uiPriority w:val="99"/>
    <w:unhideWhenUsed/>
    <w:rsid w:val="0064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5D61"/>
    <w:rPr>
      <w:rFonts w:ascii="Courier New" w:eastAsia="Times New Roman" w:hAnsi="Courier New" w:cs="Courier New"/>
      <w:sz w:val="20"/>
      <w:szCs w:val="20"/>
    </w:rPr>
  </w:style>
  <w:style w:type="character" w:customStyle="1" w:styleId="gnkrckgcgsb">
    <w:name w:val="gnkrckgcgsb"/>
    <w:basedOn w:val="DefaultParagraphFont"/>
    <w:rsid w:val="00645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77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DBDC9-86B8-4A40-9C53-96D9E2619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11</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Lee</dc:creator>
  <cp:keywords/>
  <dc:description/>
  <cp:lastModifiedBy>Lin Lee</cp:lastModifiedBy>
  <cp:revision>19</cp:revision>
  <dcterms:created xsi:type="dcterms:W3CDTF">2018-09-06T07:40:00Z</dcterms:created>
  <dcterms:modified xsi:type="dcterms:W3CDTF">2018-09-08T09:45:00Z</dcterms:modified>
</cp:coreProperties>
</file>