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99" w:rsidRPr="00016399" w:rsidRDefault="00016399" w:rsidP="0001639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</w:pPr>
      <w:r w:rsidRPr="0001639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>Tutorial</w:t>
      </w:r>
      <w:r w:rsidR="00B670E3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 xml:space="preserve"> Activity </w:t>
      </w:r>
      <w:r w:rsidRPr="0001639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 xml:space="preserve">7 </w:t>
      </w:r>
    </w:p>
    <w:p w:rsidR="00C66B04" w:rsidRPr="00016399" w:rsidRDefault="00016399" w:rsidP="0001639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</w:pPr>
      <w:r w:rsidRPr="0001639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>Week 8</w:t>
      </w:r>
    </w:p>
    <w:p w:rsidR="006E40C4" w:rsidRPr="006751ED" w:rsidRDefault="006E40C4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B670E3" w:rsidRPr="006751ED" w:rsidRDefault="00B670E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In this tutorial, the objectives are as follows: </w:t>
      </w:r>
    </w:p>
    <w:p w:rsidR="00B670E3" w:rsidRPr="006751ED" w:rsidRDefault="00B670E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B670E3" w:rsidRPr="006751ED" w:rsidRDefault="00B670E3" w:rsidP="00B670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compute volatility forecasts using the conditional expectation from the theoretical model. </w:t>
      </w:r>
    </w:p>
    <w:p w:rsidR="00B670E3" w:rsidRPr="006751ED" w:rsidRDefault="00B670E3" w:rsidP="00B670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To practise how to generate the</w:t>
      </w:r>
      <w:r w:rsid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return</w:t>
      </w:r>
      <w:r w:rsid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and volatility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forecasts using R. </w:t>
      </w:r>
    </w:p>
    <w:p w:rsidR="00B670E3" w:rsidRPr="006751ED" w:rsidRDefault="00B670E3" w:rsidP="00B670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discuss the terms of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‘conditional variance’ and ‘unconditional variance’. </w:t>
      </w:r>
    </w:p>
    <w:p w:rsidR="00B670E3" w:rsidRDefault="00B670E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EE562E" w:rsidRPr="00EE562E" w:rsidRDefault="00EE562E" w:rsidP="00B670E3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ms-MY" w:eastAsia="ms-MY"/>
        </w:rPr>
      </w:pPr>
      <w:r w:rsidRPr="00EE562E">
        <w:rPr>
          <w:rFonts w:ascii="Times New Roman" w:hAnsi="Times New Roman" w:cs="Times New Roman"/>
          <w:b/>
          <w:noProof/>
          <w:sz w:val="24"/>
          <w:szCs w:val="24"/>
          <w:lang w:val="ms-MY" w:eastAsia="ms-MY"/>
        </w:rPr>
        <w:t>Recall:</w:t>
      </w:r>
    </w:p>
    <w:p w:rsidR="00EE562E" w:rsidRDefault="00EE562E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B34CD3" w:rsidRPr="00B34CD3" w:rsidRDefault="00B34CD3" w:rsidP="00B670E3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ms-MY" w:eastAsia="ms-MY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,…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=Var(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t-1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t-2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,…)</m:t>
          </m:r>
        </m:oMath>
      </m:oMathPara>
    </w:p>
    <w:p w:rsidR="00B34CD3" w:rsidRDefault="00B34CD3" w:rsidP="00B670E3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ms-MY" w:eastAsia="ms-MY"/>
        </w:rPr>
      </w:pPr>
    </w:p>
    <w:p w:rsidR="00B34CD3" w:rsidRDefault="000D72B6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,…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=E(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,…)</m:t>
          </m:r>
        </m:oMath>
      </m:oMathPara>
    </w:p>
    <w:p w:rsidR="00B34CD3" w:rsidRDefault="00B34CD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EE562E" w:rsidRPr="006751ED" w:rsidRDefault="00EE562E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5B3BD6" w:rsidRPr="006751ED" w:rsidRDefault="005B3BD6" w:rsidP="00A55A34">
      <w:pPr>
        <w:pStyle w:val="ListParagraph"/>
        <w:numPr>
          <w:ilvl w:val="0"/>
          <w:numId w:val="5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Consider the following </w:t>
      </w:r>
      <w:r w:rsidR="005567F3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simple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GARCH(1,1) model</w:t>
      </w:r>
    </w:p>
    <w:p w:rsidR="005B3BD6" w:rsidRPr="006751ED" w:rsidRDefault="005B3BD6" w:rsidP="00A55A34">
      <w:pPr>
        <w:tabs>
          <w:tab w:val="left" w:pos="0"/>
          <w:tab w:val="left" w:pos="54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5B3BD6" w:rsidRPr="006751ED" w:rsidRDefault="000D72B6" w:rsidP="005B3BD6">
      <w:pPr>
        <w:tabs>
          <w:tab w:val="left" w:pos="0"/>
          <w:tab w:val="left" w:pos="54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=μ+δ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="005B3BD6" w:rsidRPr="006751ED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>,</w:t>
      </w:r>
    </w:p>
    <w:p w:rsidR="005B3BD6" w:rsidRPr="006751ED" w:rsidRDefault="000D72B6" w:rsidP="005B3BD6">
      <w:pPr>
        <w:tabs>
          <w:tab w:val="left" w:pos="0"/>
          <w:tab w:val="left" w:pos="54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 xml:space="preserve">~N(0,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>)</m:t>
          </m:r>
        </m:oMath>
      </m:oMathPara>
    </w:p>
    <w:p w:rsidR="003D3B9F" w:rsidRPr="006751ED" w:rsidRDefault="000D72B6" w:rsidP="005B3BD6">
      <w:pPr>
        <w:tabs>
          <w:tab w:val="left" w:pos="0"/>
          <w:tab w:val="left" w:pos="540"/>
          <w:tab w:val="left" w:pos="63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231F20"/>
              <w:sz w:val="24"/>
              <w:szCs w:val="24"/>
              <w:lang w:val="ms-MY"/>
            </w:rPr>
            <m:t>=ω</m:t>
          </m:r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>+β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</m:oMath>
      </m:oMathPara>
    </w:p>
    <w:p w:rsidR="003D3B9F" w:rsidRPr="006751ED" w:rsidRDefault="003D3B9F" w:rsidP="00A55A3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D10DAA" w:rsidRDefault="002A7B37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ms-MY"/>
        </w:rPr>
      </w:pPr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Suppose that the researcher had estimated the above GARCH model for a series of </w:t>
      </w:r>
      <w:r w:rsidR="009F592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log returns on</w:t>
      </w:r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 </w:t>
      </w:r>
      <w:r w:rsidR="009F592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palm oil prices </w:t>
      </w:r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and obtained the</w:t>
      </w:r>
      <w:r w:rsidR="00893BCB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 following parameter estimates: </w:t>
      </w:r>
      <m:oMath>
        <m:acc>
          <m:acc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μ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=0.021346</m:t>
        </m:r>
      </m:oMath>
      <w:r w:rsidR="009F592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δ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=0.019630</m:t>
        </m:r>
      </m:oMath>
      <w:r w:rsidR="00893BCB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ω</m:t>
            </m: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ms-MY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=0.027095</m:t>
        </m:r>
      </m:oMath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,</w:t>
      </w:r>
      <w:r w:rsidR="009F592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=0.138111</m:t>
        </m:r>
      </m:oMath>
      <w:r w:rsidR="009F592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, and</w:t>
      </w:r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ms-MY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ms-M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  <w:lang w:val="ms-MY"/>
          </w:rPr>
          <m:t>=0.756129</m:t>
        </m:r>
      </m:oMath>
      <w:r w:rsidR="00D10DA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. T</w:t>
      </w:r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he researcher has data available up to</w:t>
      </w:r>
      <w:r w:rsidR="00893BCB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 and </w:t>
      </w:r>
      <w:r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including time T</w:t>
      </w:r>
      <w:r w:rsidR="00D4578F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>=763</w:t>
      </w:r>
      <w:r w:rsidR="00D10DAA" w:rsidRPr="00F22F09">
        <w:rPr>
          <w:rFonts w:ascii="Times New Roman" w:hAnsi="Times New Roman" w:cs="Times New Roman"/>
          <w:color w:val="FF0000"/>
          <w:sz w:val="24"/>
          <w:szCs w:val="24"/>
          <w:lang w:val="ms-MY"/>
        </w:rPr>
        <w:t xml:space="preserve">. </w:t>
      </w:r>
    </w:p>
    <w:p w:rsidR="00F22F09" w:rsidRPr="00F22F09" w:rsidRDefault="00F22F09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ms-MY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ms-MY"/>
        </w:rPr>
        <w:t>Where is sigma(t) and error(t)</w:t>
      </w:r>
    </w:p>
    <w:p w:rsidR="00D10DAA" w:rsidRPr="006751ED" w:rsidRDefault="00D10DAA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D10DAA" w:rsidRPr="006751ED" w:rsidRDefault="00D10DAA" w:rsidP="00A55A34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ind w:left="144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W</w:t>
      </w:r>
      <w:r w:rsidR="002A7B37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rite down a set of equations which could be employed to produce one-, two-, and three-step-ahead forecasts for the conditional variance of</w:t>
      </w:r>
      <w:r w:rsidR="00C81366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  <w:r w:rsidR="002A7B37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="002A7B37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.</w:t>
      </w: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</w:p>
    <w:p w:rsidR="00D10DAA" w:rsidRPr="006751ED" w:rsidRDefault="00D10DAA" w:rsidP="00A55A34">
      <w:pPr>
        <w:pStyle w:val="HTMLPreformatted"/>
        <w:shd w:val="clear" w:color="auto" w:fill="FFFFFF"/>
        <w:wordWrap w:val="0"/>
        <w:spacing w:line="225" w:lineRule="atLeast"/>
        <w:ind w:left="1440" w:hanging="72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</w:p>
    <w:p w:rsidR="00D10DAA" w:rsidRPr="006751ED" w:rsidRDefault="00D10DAA" w:rsidP="00A55A34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ind w:left="144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Compute the values of five </w:t>
      </w:r>
      <w:r w:rsidR="009C3279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point </w:t>
      </w: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forecasts of conditional variance</w:t>
      </w:r>
      <w:r w:rsidR="00D4578F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of </w:t>
      </w:r>
      <m:oMath>
        <m:sSub>
          <m:sSubPr>
            <m:ctrlP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.</w:t>
      </w:r>
      <w:r w:rsidR="00C81366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</w:p>
    <w:p w:rsidR="00D10DAA" w:rsidRPr="006751ED" w:rsidRDefault="00D10DAA" w:rsidP="00A55A34">
      <w:pPr>
        <w:pStyle w:val="HTMLPreformatted"/>
        <w:shd w:val="clear" w:color="auto" w:fill="FFFFFF"/>
        <w:wordWrap w:val="0"/>
        <w:spacing w:line="225" w:lineRule="atLeast"/>
        <w:ind w:left="72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</w:p>
    <w:p w:rsidR="00832B67" w:rsidRPr="006751ED" w:rsidRDefault="00893BCB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>Note</w:t>
      </w:r>
      <w:r w:rsidR="00D4578F"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>: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D4578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the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last </w:t>
      </w:r>
      <w:bookmarkStart w:id="0" w:name="_GoBack"/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five observations are omitted</w:t>
      </w:r>
      <w:r w:rsidR="008376B4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in the estimations for forecasting excersise. </w:t>
      </w:r>
      <w:r w:rsidR="0009448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Total number of available observations is </w:t>
      </w:r>
      <w:r w:rsidR="00DD5D77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7</w:t>
      </w:r>
      <w:r w:rsidR="0009448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63.  Only 758 observations are used out of availabl</w:t>
      </w:r>
      <w:r w:rsidR="009C3279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e </w:t>
      </w:r>
      <w:r w:rsidR="0009448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763 observations in the GARCH estimation</w:t>
      </w:r>
      <w:bookmarkEnd w:id="0"/>
      <w:r w:rsidR="0009448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. </w:t>
      </w:r>
    </w:p>
    <w:p w:rsidR="00C81366" w:rsidRPr="006751ED" w:rsidRDefault="00C81366" w:rsidP="005B3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09448A" w:rsidRPr="006751ED" w:rsidRDefault="0009448A" w:rsidP="00A55A34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 xml:space="preserve">Table 1: </w:t>
      </w:r>
      <w:r w:rsidR="00D4578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Last 3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values of log returns, residuals, and conditional standard deviation series</w:t>
      </w:r>
      <w:r w:rsidR="00D4578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after the estimation using 758 observations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  <w:r w:rsidR="00D10DA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</w:p>
    <w:p w:rsidR="0009448A" w:rsidRPr="006751ED" w:rsidRDefault="0009448A" w:rsidP="005B3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980"/>
        <w:gridCol w:w="1980"/>
        <w:gridCol w:w="1916"/>
        <w:gridCol w:w="2422"/>
      </w:tblGrid>
      <w:tr w:rsidR="0063632C" w:rsidRPr="006751ED" w:rsidTr="00A55A34">
        <w:tc>
          <w:tcPr>
            <w:tcW w:w="1980" w:type="dxa"/>
          </w:tcPr>
          <w:p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Observations</w:t>
            </w:r>
          </w:p>
        </w:tc>
        <w:tc>
          <w:tcPr>
            <w:tcW w:w="1980" w:type="dxa"/>
          </w:tcPr>
          <w:p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Returns</w:t>
            </w:r>
          </w:p>
        </w:tc>
        <w:tc>
          <w:tcPr>
            <w:tcW w:w="1916" w:type="dxa"/>
          </w:tcPr>
          <w:p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Residuals</w:t>
            </w:r>
          </w:p>
        </w:tc>
        <w:tc>
          <w:tcPr>
            <w:tcW w:w="2422" w:type="dxa"/>
          </w:tcPr>
          <w:p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Conditional standard deviation</w:t>
            </w:r>
          </w:p>
        </w:tc>
      </w:tr>
      <w:tr w:rsidR="0063632C" w:rsidRPr="006751ED" w:rsidTr="00A55A34">
        <w:tc>
          <w:tcPr>
            <w:tcW w:w="1980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756</w:t>
            </w:r>
          </w:p>
        </w:tc>
        <w:tc>
          <w:tcPr>
            <w:tcW w:w="1980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-0.175419872</w:t>
            </w:r>
          </w:p>
        </w:tc>
        <w:tc>
          <w:tcPr>
            <w:tcW w:w="1916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-0.1907061830</w:t>
            </w:r>
          </w:p>
        </w:tc>
        <w:tc>
          <w:tcPr>
            <w:tcW w:w="2422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0.4430412</w:t>
            </w:r>
          </w:p>
        </w:tc>
      </w:tr>
      <w:tr w:rsidR="0063632C" w:rsidRPr="006751ED" w:rsidTr="00A55A34">
        <w:tc>
          <w:tcPr>
            <w:tcW w:w="1980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757</w:t>
            </w:r>
          </w:p>
        </w:tc>
        <w:tc>
          <w:tcPr>
            <w:tcW w:w="1980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-0.418491763</w:t>
            </w:r>
          </w:p>
        </w:tc>
        <w:tc>
          <w:tcPr>
            <w:tcW w:w="1916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-0.4359749185</w:t>
            </w:r>
          </w:p>
        </w:tc>
        <w:tc>
          <w:tcPr>
            <w:tcW w:w="2422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0.4248941</w:t>
            </w:r>
          </w:p>
        </w:tc>
      </w:tr>
      <w:tr w:rsidR="0063632C" w:rsidRPr="006751ED" w:rsidTr="00A55A34">
        <w:tc>
          <w:tcPr>
            <w:tcW w:w="1980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758</w:t>
            </w:r>
          </w:p>
        </w:tc>
        <w:tc>
          <w:tcPr>
            <w:tcW w:w="1980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0.180957995</w:t>
            </w:r>
          </w:p>
        </w:tc>
        <w:tc>
          <w:tcPr>
            <w:tcW w:w="1916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0.16824626660</w:t>
            </w:r>
          </w:p>
        </w:tc>
        <w:tc>
          <w:tcPr>
            <w:tcW w:w="2422" w:type="dxa"/>
          </w:tcPr>
          <w:p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0.4357224</w:t>
            </w:r>
          </w:p>
        </w:tc>
      </w:tr>
    </w:tbl>
    <w:p w:rsidR="0063632C" w:rsidRPr="006751ED" w:rsidRDefault="0063632C" w:rsidP="00636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B670E3" w:rsidRPr="006751ED" w:rsidRDefault="00B670E3" w:rsidP="005B3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C81366" w:rsidRPr="006751ED" w:rsidRDefault="00C81366" w:rsidP="00A55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lastRenderedPageBreak/>
        <w:t xml:space="preserve">Suppose now that the coefficient estimate of </w:t>
      </w:r>
      <m:oMath>
        <m:acc>
          <m:acc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β</m:t>
            </m:r>
          </m:e>
        </m:acc>
      </m:oMath>
      <w:r w:rsidRPr="006751ED">
        <w:rPr>
          <w:rFonts w:ascii="Times New Roman" w:eastAsia="RMTMI" w:hAnsi="Times New Roman" w:cs="Times New Roman"/>
          <w:i/>
          <w:iCs/>
          <w:color w:val="231F20"/>
          <w:sz w:val="24"/>
          <w:szCs w:val="24"/>
          <w:lang w:val="ms-MY"/>
        </w:rPr>
        <w:t xml:space="preserve"> </w:t>
      </w:r>
      <w:r w:rsidR="003D3B9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for this model is 0.95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instead. By reconsidering the forecast ex</w:t>
      </w:r>
      <w:r w:rsidR="00016399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pressions you derived in </w:t>
      </w:r>
      <w:r w:rsidR="00016399"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>part (a</w:t>
      </w: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>)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 explain what would happen to the forecasts in this case.</w:t>
      </w:r>
    </w:p>
    <w:p w:rsidR="000E7D15" w:rsidRPr="006751ED" w:rsidRDefault="000E7D15" w:rsidP="000E7D1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0E7D15" w:rsidRPr="006751ED" w:rsidRDefault="000E7D15" w:rsidP="00A55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Demonstrate volatility forecasting in R. </w:t>
      </w:r>
    </w:p>
    <w:p w:rsidR="00C81366" w:rsidRDefault="00C81366" w:rsidP="00C81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EE562E" w:rsidRPr="006751ED" w:rsidRDefault="00EE562E" w:rsidP="00EE562E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 xml:space="preserve">Student activity: </w:t>
      </w:r>
    </w:p>
    <w:p w:rsidR="00EE562E" w:rsidRPr="006751ED" w:rsidRDefault="00EE562E" w:rsidP="00EE5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EE562E" w:rsidRPr="006751ED" w:rsidRDefault="00EE562E" w:rsidP="00EE562E">
      <w:pPr>
        <w:pStyle w:val="ListParagraph"/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Generate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return and volatility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forecasts in R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for times 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t+1</m:t>
        </m:r>
      </m:oMath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, 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t+2</m:t>
        </m:r>
      </m:oMath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 ...,</w:t>
      </w:r>
      <w:r w:rsidRPr="006751ED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t+10</m:t>
        </m:r>
      </m:oMath>
      <w:r w:rsidRPr="006751ED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,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using the estimated 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GARCH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(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1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1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)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model.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Note that the number of holdout sample observations has to be 10 in this </w:t>
      </w:r>
      <w:r w:rsidRPr="003D684A">
        <w:rPr>
          <w:rFonts w:ascii="Times New Roman" w:hAnsi="Times New Roman" w:cs="Times New Roman"/>
          <w:color w:val="231F20"/>
          <w:sz w:val="24"/>
          <w:szCs w:val="24"/>
        </w:rPr>
        <w:t>exercise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</w:p>
    <w:p w:rsidR="00EE562E" w:rsidRDefault="00EE562E" w:rsidP="00C81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EE562E" w:rsidRPr="006751ED" w:rsidRDefault="00EE562E" w:rsidP="00C81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C81366" w:rsidRPr="006751ED" w:rsidRDefault="00C81366" w:rsidP="00A55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Distinguish between the terms </w:t>
      </w:r>
      <w:r w:rsidR="00934447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‘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conditional variance’ and ‘unconditional</w:t>
      </w:r>
      <w:r w:rsidR="00933C58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3D3B9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variance’. Which of the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two is more likely to be relevant for producing:</w:t>
      </w:r>
    </w:p>
    <w:p w:rsidR="00933C58" w:rsidRPr="006751ED" w:rsidRDefault="00933C58" w:rsidP="00A55A34">
      <w:pPr>
        <w:autoSpaceDE w:val="0"/>
        <w:autoSpaceDN w:val="0"/>
        <w:adjustRightInd w:val="0"/>
        <w:spacing w:after="0" w:line="240" w:lineRule="auto"/>
        <w:ind w:left="1440" w:hanging="630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C81366" w:rsidRPr="006751ED" w:rsidRDefault="00C81366" w:rsidP="00A55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one-step-ahead volatility forecasts</w:t>
      </w:r>
      <w:r w:rsidR="00A55A34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</w:p>
    <w:p w:rsidR="00C81366" w:rsidRPr="006751ED" w:rsidRDefault="00C81366" w:rsidP="00A55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twenty-step-ahead volatility forecasts.</w:t>
      </w:r>
    </w:p>
    <w:p w:rsidR="00933C58" w:rsidRPr="006751ED" w:rsidRDefault="00933C58" w:rsidP="00E07CC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sectPr w:rsidR="00933C58" w:rsidRPr="006751ED" w:rsidSect="00893BCB">
      <w:pgSz w:w="11906" w:h="16838"/>
      <w:pgMar w:top="1417" w:right="137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MTM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05D"/>
    <w:multiLevelType w:val="hybridMultilevel"/>
    <w:tmpl w:val="0186E9F2"/>
    <w:lvl w:ilvl="0" w:tplc="6ED430D6">
      <w:start w:val="1"/>
      <w:numFmt w:val="lowerLetter"/>
      <w:lvlText w:val="%1)"/>
      <w:lvlJc w:val="left"/>
      <w:pPr>
        <w:ind w:left="720" w:hanging="360"/>
      </w:pPr>
      <w:rPr>
        <w:rFonts w:ascii="Bembo" w:hAnsi="Bembo" w:cs="Bembo" w:hint="default"/>
        <w:color w:val="231F2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21CC"/>
    <w:multiLevelType w:val="hybridMultilevel"/>
    <w:tmpl w:val="72FCC484"/>
    <w:lvl w:ilvl="0" w:tplc="65A4CF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742E2"/>
    <w:multiLevelType w:val="hybridMultilevel"/>
    <w:tmpl w:val="0A221716"/>
    <w:lvl w:ilvl="0" w:tplc="DC7CFE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6347"/>
    <w:multiLevelType w:val="hybridMultilevel"/>
    <w:tmpl w:val="A022B390"/>
    <w:lvl w:ilvl="0" w:tplc="86BA22E8">
      <w:start w:val="1"/>
      <w:numFmt w:val="lowerLetter"/>
      <w:lvlText w:val="(%1)"/>
      <w:lvlJc w:val="left"/>
      <w:pPr>
        <w:ind w:left="720" w:hanging="360"/>
      </w:pPr>
      <w:rPr>
        <w:rFonts w:ascii="Bembo" w:hAnsi="Bembo" w:cs="Bembo" w:hint="default"/>
        <w:color w:val="231F2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031FA"/>
    <w:multiLevelType w:val="hybridMultilevel"/>
    <w:tmpl w:val="4016F8A0"/>
    <w:lvl w:ilvl="0" w:tplc="5B32013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5F701284"/>
    <w:multiLevelType w:val="hybridMultilevel"/>
    <w:tmpl w:val="743EED9E"/>
    <w:lvl w:ilvl="0" w:tplc="4CC46C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060AA"/>
    <w:multiLevelType w:val="hybridMultilevel"/>
    <w:tmpl w:val="096CED58"/>
    <w:lvl w:ilvl="0" w:tplc="E9866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36"/>
    <w:rsid w:val="00016399"/>
    <w:rsid w:val="0009448A"/>
    <w:rsid w:val="000D72B6"/>
    <w:rsid w:val="000E6918"/>
    <w:rsid w:val="000E7D15"/>
    <w:rsid w:val="001E204B"/>
    <w:rsid w:val="002A7B37"/>
    <w:rsid w:val="003D3B9F"/>
    <w:rsid w:val="003D684A"/>
    <w:rsid w:val="00440FAA"/>
    <w:rsid w:val="00490E02"/>
    <w:rsid w:val="005567F3"/>
    <w:rsid w:val="005B3BD6"/>
    <w:rsid w:val="0063632C"/>
    <w:rsid w:val="006751ED"/>
    <w:rsid w:val="006E40C4"/>
    <w:rsid w:val="007967DD"/>
    <w:rsid w:val="00832B67"/>
    <w:rsid w:val="008376B4"/>
    <w:rsid w:val="00893BCB"/>
    <w:rsid w:val="00933C58"/>
    <w:rsid w:val="00934447"/>
    <w:rsid w:val="009C3279"/>
    <w:rsid w:val="009F592A"/>
    <w:rsid w:val="00A16AFB"/>
    <w:rsid w:val="00A55A34"/>
    <w:rsid w:val="00B34CD3"/>
    <w:rsid w:val="00B638D2"/>
    <w:rsid w:val="00B670E3"/>
    <w:rsid w:val="00BB3A4E"/>
    <w:rsid w:val="00C66B04"/>
    <w:rsid w:val="00C81366"/>
    <w:rsid w:val="00D10DAA"/>
    <w:rsid w:val="00D21CAA"/>
    <w:rsid w:val="00D4578F"/>
    <w:rsid w:val="00DD5D77"/>
    <w:rsid w:val="00DF6D1C"/>
    <w:rsid w:val="00E07CCD"/>
    <w:rsid w:val="00EE562E"/>
    <w:rsid w:val="00F22F09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576D"/>
  <w15:docId w15:val="{42DC9E70-68F1-4257-A5B7-D2EB055D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0C4"/>
    <w:rPr>
      <w:color w:val="808080"/>
    </w:rPr>
  </w:style>
  <w:style w:type="paragraph" w:styleId="ListParagraph">
    <w:name w:val="List Paragraph"/>
    <w:basedOn w:val="Normal"/>
    <w:uiPriority w:val="34"/>
    <w:qFormat/>
    <w:rsid w:val="00933C58"/>
    <w:pPr>
      <w:ind w:left="720"/>
      <w:contextualSpacing/>
    </w:pPr>
  </w:style>
  <w:style w:type="table" w:styleId="TableGrid">
    <w:name w:val="Table Grid"/>
    <w:basedOn w:val="TableNormal"/>
    <w:uiPriority w:val="39"/>
    <w:rsid w:val="000E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AA"/>
    <w:rPr>
      <w:rFonts w:ascii="Tahoma" w:hAnsi="Tahoma" w:cs="Tahoma"/>
      <w:sz w:val="16"/>
      <w:szCs w:val="16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92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Ryu Uezato</cp:lastModifiedBy>
  <cp:revision>17</cp:revision>
  <dcterms:created xsi:type="dcterms:W3CDTF">2016-09-18T01:04:00Z</dcterms:created>
  <dcterms:modified xsi:type="dcterms:W3CDTF">2018-10-26T17:40:00Z</dcterms:modified>
</cp:coreProperties>
</file>