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6534"/>
          <w:sz w:val="48"/>
          <w:szCs w:val="48"/>
        </w:rPr>
        <w:t xml:space="preserve">AUDITORIA COMPLETA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Biodiagnostico 3.0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Sistema de Controle de Qualidade Laboratorial e Auditoria Financeira</w:t>
      </w:r>
    </w:p>
    <w:p>
      <w:pPr>
        <w:pBdr>
          <w:top w:val="single" w:color="D1D5DB" w:sz="2" w:space="12"/>
        </w:pBdr>
        <w:spacing w:before="60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Data: 29 de Marco de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Preparado para: Otavio Machado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Stack: Reflex + React 19 + Supabase + Gemini + Railway</w:t>
      </w:r>
    </w:p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DC2626"/>
          <w:sz w:val="40"/>
          <w:szCs w:val="40"/>
        </w:rPr>
        <w:t xml:space="preserve">SCORE GERAL: 38/100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RESUMO EXECUTIVO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Esta auditoria analisou 8 areas criticas do projeto Biodiagnostico 3.0, um sistema de controle de qualidade laboratorial e auditoria financeira construido com Reflex (Python) + React 19 + Supabase. A analise cobriu mais de 120 arquivos de codigo-fonte, configuracoes de infraestrutura, e padroes de seguranca.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 projeto demonstra boa funcionalidade e design visual, mas apresenta vulnerabilidades CRITICAS de seguranca (chaves API expostas no repositorio), problemas severos de performance (rotas de 1.1MB sem code-splitting), e ausencia de infraestrutura basica de qualidade (sem CI/CD, sem testes adequados, sem monitoramento).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Scorecard por Area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40"/>
        <w:gridCol w:w="2540"/>
      </w:tblGrid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1. Performance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3/10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2. SEO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2/10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20%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3. Acessibilidade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6/10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A8A04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4. Seguranca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3/10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5. Qualidade de Codigo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5/10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A8A04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6. UX e Responsividade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7/10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A34A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7. Infraestrutura e Deploy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3/10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8. Boas Praticas Gerais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5/10</w:t>
            </w:r>
          </w:p>
        </w:tc>
        <w:tc>
          <w:tcPr>
            <w:tcW w:type="dxa" w:w="25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A8A04"/>
                <w:sz w:val="18"/>
                <w:szCs w:val="18"/>
              </w:rPr>
              <w:t xml:space="preserve">50%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PERFORMANCE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Score: 3/10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- Bundles massivos sem code-splitting, chamadas API em cascata, sem compressao gzip.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Severidade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Descricao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[proin]._index.jsx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Rota monolitica de 1.1MB. Todos os componentes, icones Lucide (80+) e bibliotecas (recharts, radix) carregados de uma vez. Nao ha React.lazy() ou code-splitting. Impacto direto no LCP.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_index.jsx (login)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Rota de login com 819KB. Carrega todo o design system inline sem lazy loading.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states/qc_state.py L1190-1330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Chamadas API sequenciais (waterfall): load_qc_exams &gt; get_qc_records &gt; get_references &gt; get_lots &gt; get_records. Deveria usar asyncio.gather() para chamadas independentes.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nginx.conf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Sem compressao gzip/brotli configurada. Todo JS/CSS/HTML servido sem compressao. Pode reduzir transferencia em 60-80%.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.web/utils/context.js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StateProvider com 8 useReducer hooks sem memoizacao dos valores de contexto. Cada mudanca de estado re-renderiza toda a arvore de componentes.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public/login_bg.png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Imagem de background com 626KB em formato PNG. Deveria ser WebP/AVIF com fallback (reducao de 70-85%).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custom.css L77-90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Pseudo-elementos animados com filter:blur() no app-shell. Impacto em GPU e compositing.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vite.config.js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Nenhuma estrategia explicita de code-splitting ou chunk boundaries. Apenas env.json separado.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Quick wins: (1) Adicionar gzip ao nginx.conf (~30min). (2) Converter login_bg.png para WebP (~10min). (3) Usar asyncio.gather() nos loads independentes (~1h).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SEO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Score: 2/10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- SSR desabilitado, sem meta tags, sitemap apontando para localhost, sem robots.txt.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Severidade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Descricao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react-router.config.js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SSR desabilitado (ssr: false). Crawlers recebem HTML vazio. Conteudo dinamico invisivel para Google/Bing.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root.jsx / _document.js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Sem meta tags de descricao, og:title, og:description, og:image nas paginas. Apenas a pagina 404 tem meta tags.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public/sitemap.xml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Sitemap com URLs hardcoded para localhost:3000. Em producao, Google indexa localhost em vez do dominio real.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Projeto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Nenhum arquivo robots.txt encontrado. Crawlers nao tem diretivas de rastreamento.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Rotas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Sem canonical URLs (&lt;link rel='canonical'&gt;). Risco de conteudo duplicado.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Projeto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Sem dados estruturados (JSON-LD/Schema.org). Sem rich snippets nos resultados de busca.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Quick wins: (1) Criar robots.txt basico (~5min). (2) Adicionar meta tags no root.jsx (~30min). (3) Gerar sitemap dinamico com dominio correto (~1h).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ACESSIBILIDADE (WCAG 2.1 AA)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A8A04"/>
          <w:sz w:val="20"/>
          <w:szCs w:val="20"/>
        </w:rPr>
        <w:t xml:space="preserve">Score: 6/10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- Bom uso de aria-labels e focus indicators, mas falta skip navigation e nav mobile.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Severidade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Descricao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navbar.py L173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Componente mobile_nav() retorna rx.fragment() vazio. Usuarios mobile sem acesso a navegacao hamburger.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root.jsx / layout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Sem skip navigation link ('Pular para conteudo principal'). Usuarios de teclado precisam tabular por toda a navbar.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components.jsx L21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Toast Sonner sem aria-live='polite' explicito. Depende dos defaults da lib (pode nao ser anunciado por leitores de tela).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custom.css L250-265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Excelentes indicadores de foco: outline 2px solid #166534 com offset. Focus ring de 3px em inputs de formulario.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proin/ componentes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Bom uso de aria-labels em botoes interativos: 'Editar registro', 'Excluir manutencao', 'Pagina anterior/proxima'.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components/ui.py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form_field() com labels associados, indicador de obrigatorio (*), e mensagens de erro semanticas.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pages/dashboard.py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Hierarquia de headings correta: H1 para titulo, H2 para secoes, H3 para subsecoes.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Quick wins: (1) Implementar skip navigation link (~20min). (2) Implementar mobile_nav() com hamburger menu (~2h). (3) Adicionar aria-live nos toasts (~15min).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SEGURANCA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Score: 3/10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- Chaves API REAIS expostas no repositorio. Sem headers de seguranca. RLS permissivo.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Severidade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Descricao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.env (L2-4)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Chaves SUPABASE_URL, SUPABASE_KEY e SUPABASE_SERVICE_ROLE_KEY REAIS commitadas no repositorio. A service_role_key bypassa TODO o RLS e da acesso admin completo ao banco.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migrations/005-006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Todas as RLS policies usam USING(true) WITH CHECK(true). Qualquer usuario autenticado pode ler/modificar/deletar TODOS os registros de TODAS as tabelas.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nginx.conf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Sem headers de seguranca: CSP, X-Frame-Options, HSTS, X-Content-Type-Options, Referrer-Policy ausentes.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Projeto inteiro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Nenhum rate limiting encontrado em nenhuma rota. Endpoints vulneraveis a brute force e abuso.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auth_state.py L27-28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Cookies de autenticacao (sb_access_token, sb_refresh_token) sem flags Secure e HttpOnly explicitas.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rxconfig.py L9-12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CORS inclui localhost:3000 e localhost:8000 nos defaults de producao.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voice_ai_service.py L137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Audio base64 decodificado sem limite de tamanho superior. Potencial para DoS por exhaustao de memoria.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Dockerfile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Container roda como root. Se a aplicacao for comprometida, atacante tem acesso root ao container.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services/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Todas as operacoes de banco usam SDK parametrizado do Supabase (.eq(), .insert()). Sem risco de SQL injection.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ACAO IMEDIATA: (1) Rotacionar TODAS as chaves Supabase AGORA - estao comprometidas. (2) Remover .env do tracking git. (3) Criar .env.example sem valores reais.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QUALIDADE DO CODIGO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A8A04"/>
          <w:sz w:val="20"/>
          <w:szCs w:val="20"/>
        </w:rPr>
        <w:t xml:space="preserve">Score: 5/10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- QCState monolitico (3.266 linhas), excecoes genericas, sem linting configurado.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Severidade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Descricao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states/qc_state.py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Arquivo com 3.266 linhas e 350+ variaveis de estado. Viola massivamente o principio de Single Responsibility. Mistura QC, reagentes, manutencao, voz, relatorios.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Projeto inteiro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147 clausulas 'except Exception' genericas. Erros sao logados mas nao tratados adequadamente. ServiceError definido mas raramente usado.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Projeto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Nenhuma ferramenta de linting/formatting configurada. Sem pyproject.toml, .ruff.toml, ESLint, ou Prettier.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requirements.txt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Dependencias com versoes minimas (&gt;=) em vez de pinadas. Permite breaking changes em producao.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services/*.py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Padrao get_supabase() + check response duplicado em 5+ services. Deveria ter BaseService abstrato.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models.py L32-35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Campos DEPRECATED (value1, value2, mean, sd, z_score) ainda presentes nos modelos.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tests/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Testes apenas para logica de analise e Westgard. Zero testes para services, states, ou integracao. Cobertura estimada: ~15%.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services/westgard_service.py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Excelente documentacao e implementacao das regras de Westgard. Referencia de qualidade para o projeto.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models.py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Bom uso de Pydantic BaseModel com defaults. TypedDicts bem definidos em services/types.py.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Quick wins: (1) Configurar Ruff com pyproject.toml (~30min). (2) Pinar versoes no requirements.txt (~15min). (3) Remover campos deprecated dos modelos (~30min).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UX E RESPONSIVIDADE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0"/>
          <w:szCs w:val="20"/>
        </w:rPr>
        <w:t xml:space="preserve">Score: 7/10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- Melhor area do projeto. Bom design system, loading states, e design responsivo.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Severidade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Descricao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styles.py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Design system completo com tokens semanticos: cores (PRIMARY, SUCCESS, ERROR), tipografia, espacamento, sombras. Constantes bem organizadas.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components/ui.py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Componentes reutilizaveis: button(), card(), text(), heading(), form_field(), empty_state() com variantes (primary, secondary, ghost, danger).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pages/login.py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Layout responsivo com breakpoints: width=[0%, 0%, 50%], padding=[40px, 60px, 80px], font_size=[2rem, 2.5rem, 3rem].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components/navbar.py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Navegacao responsiva com deteccao de rota ativa, breakpoints para desktop/mobile, avatar responsivo.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pages/proin.py L48-50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Loading state com spinner e mensagem 'Carregando dados...'. Feedback visual claro durante carregamento.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components/ui.py L55-64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Componente empty_state() padronizado com icone, titulo, descricao e botao de acao opcional.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navbar.py L173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mobile_nav() retorna fragmento vazio. Navegacao hamburger nao implementada em mobile.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manifest.json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PWA configurada mas sem Service Worker. App instalavel mas sem funcionalidade offline.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Quick wins: (1) Implementar menu hamburger mobile (~2h). (2) Adicionar skeleton loading nos cards do dashboard (~1h).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INFRAESTRUTURA E DEPLOY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Score: 3/10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- Dockerfile single-stage, sem CI/CD, sem monitoramento, sem processo supervisor.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Severidade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Descricao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Projeto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Nenhum CI/CD configurado. Sem .github/workflows/, sem testes automaticos, sem linting em commits, sem deploy automatizado.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Projeto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Nenhum monitoramento de erros (Sentry, LogRocket, etc.). Erros em producao sao invisiveis.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CRITICO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Dockerfile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Single-stage build. nodejs, npm, git, dos2unix permanecem na imagem final. Imagem estimada 1.5GB+ desnecessariamente.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start.sh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Sem processo supervisor (supervisord, dumb-init). Se Nginx crashar, container continua rodando mas inacessivel.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railway configs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railway.json e railway.toml com healthcheckTimeout conflitantes (300 vs 600s). Confusao sobre qual e autoritativo.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Health check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Health check em '/' verifica apenas Nginx (HTML estatico). Nao valida conectividade com backend ou Supabase.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Logging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Cada modulo configura logging independentemente. Sem formato padrao, sem log level configuravel, sem structured logging (JSON).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Migrations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SQL files espalhados entre migrations/, raiz do app, e raiz do projeto. Sem rollback migrations. Sem versionamento consistente.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Quick wins: (1) Criar GitHub Actions basico com lint + test (~1h). (2) Adicionar Sentry ao requirements.txt e inicializar (~30min). (3) Remover railway.json duplicado (~5min).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BOAS PRATICAS GERAIS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A8A04"/>
          <w:sz w:val="20"/>
          <w:szCs w:val="20"/>
        </w:rPr>
        <w:t xml:space="preserve">Score: 5/10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- README bom, .gitignore adequado, mas sem .env.example, licenca, ou versionamento.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4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Severidade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Local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Descricao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Projeto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Sem arquivo .env.example. Novos desenvolvedores nao sabem quais variaveis de ambiente sao necessarias.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Projeto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Sem licenca definida (LICENSE/LICENSE.md). Projeto legalmente ambiguo.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Projeto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Sem versionamento semantico (SemVer) alem do package.json generico. Sem CHANGELOG.md estruturado.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MODERADO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Raiz do projeto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Multiplos arquivos de debug e teste soltos na raiz (debug_gemini.py, check_gemini3.py, aspirar.py, verify_mapping.py).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README.md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README completo com badges, descricao de funcionalidades, tabela de tech stack, estrutura de pastas, e instrucoes de instalacao.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.gitignore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Bem configurado: ignora .env, .web/, node_modules/, __pycache__, uploaded_files/, PDFs (exceto docs especificos).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BOM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Documentacao</w:t>
            </w:r>
          </w:p>
        </w:tc>
        <w:tc>
          <w:tcPr>
            <w:tcW w:type="dxa" w:w="5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Multiplos guias: COMO_INICIAR.md, DEPLOY.md, GUIA_RAPIDO.md, ESTRUTURA_MODULAR.md. Bom para onboarding.</w:t>
            </w:r>
          </w:p>
        </w:tc>
      </w:tr>
    </w:tbl>
    <w:p>
      <w:pPr>
        <w:spacing w:after="12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0"/>
          <w:szCs w:val="20"/>
        </w:rPr>
        <w:t xml:space="preserve">Quick wins: (1) Criar .env.example (~10min). (2) Adicionar LICENSE MIT (~5min). (3) Mover arquivos de debug para pasta debug/ (~10min).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TOP 10 ACOES PRIORITARIAS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Ordenadas por impacto x esforco. As 3 primeiras devem ser executadas IMEDIATAMENTE.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300"/>
        <w:gridCol w:w="1400"/>
        <w:gridCol w:w="248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Acao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Esforco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Tempo Estimado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Rotacionar chaves Supabase e remover .env do repo. Criar .env.example.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Baixo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#2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Adicionar headers de seguranca no nginx.conf (CSP, HSTS, X-Frame).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Baixo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#3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Habilitar gzip no Nginx para JS, CSS, HTML, JSON.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Baixo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#4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Restringir RLS policies com filtro por user_id em vez de USING(true).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Medio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3-4 horas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#5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Converter API calls sequenciais para asyncio.gather() no qc_state.py.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Medio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2-3 horas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#6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Implementar code-splitting com React.lazy() nas rotas [proin] e [index].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Alto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4-6 horas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#7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Criar GitHub Actions CI com Ruff lint + pytest.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Medio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2-3 horas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#8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Refatorar QCState em 3-4 classes especializadas (QCRecord, Reagent, Maintenance, Voice).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Alto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8-12 horas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#9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Dockerfile multi-stage: build stage com Node, production stage apenas Python + Nginx.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Medio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2-3 horas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#10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Habilitar SSR no react-router.config.js e gerar meta tags dinamicas.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6"/>
                <w:szCs w:val="16"/>
              </w:rPr>
              <w:t xml:space="preserve">Medio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Alto</w:t>
            </w:r>
          </w:p>
        </w:tc>
        <w:tc>
          <w:tcPr>
            <w:tcW w:type="dxa" w:w="2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4-6 horas</w:t>
            </w:r>
          </w:p>
        </w:tc>
      </w:tr>
    </w:tbl>
    <w:p>
      <w:pPr>
        <w:pBdr>
          <w:top w:val="single" w:color="166534" w:sz="2" w:space="12"/>
        </w:pBdr>
        <w:spacing w:before="4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Conclusao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O Biodiagnostico 3.0 e um projeto funcional com excelente design visual e UX, mas precisa de atencao URGENTE em seguranca (chaves expostas), performance (bundles gigantes), e infraestrutura (sem CI/CD ou monitoramento). As primeiras 3 acoes do plano podem ser executadas em menos de 1 hora e ja trazem melhoria significativa. O score atual de 38/100 pode subir para 65+ com a execucao das 10 acoes listadas, estimadas em aproximadamente 30-45 horas de trabalho total.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Auditoria Biodiagnostico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6653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2026-03-29T13:23:51.170Z</dcterms:created>
  <dcterms:modified xsi:type="dcterms:W3CDTF">2026-03-29T13:23:51.170Z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