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1C956" w14:textId="60822419" w:rsidR="00A3510F" w:rsidRDefault="00A3510F" w:rsidP="00A3510F"/>
    <w:p w14:paraId="2188FD5E" w14:textId="77777777" w:rsidR="00A3510F" w:rsidRPr="00A3510F" w:rsidRDefault="00A3510F" w:rsidP="00A3510F"/>
    <w:p w14:paraId="6EC31876" w14:textId="77777777" w:rsidR="00F46A08" w:rsidRDefault="00A3510F" w:rsidP="00F46A08">
      <w:r w:rsidRPr="00A3510F">
        <w:drawing>
          <wp:anchor distT="0" distB="0" distL="114300" distR="114300" simplePos="0" relativeHeight="251658240" behindDoc="1" locked="0" layoutInCell="1" allowOverlap="1" wp14:anchorId="131C5415" wp14:editId="0C5199ED">
            <wp:simplePos x="0" y="0"/>
            <wp:positionH relativeFrom="margin">
              <wp:align>right</wp:align>
            </wp:positionH>
            <wp:positionV relativeFrom="paragraph">
              <wp:posOffset>1551940</wp:posOffset>
            </wp:positionV>
            <wp:extent cx="5400040" cy="3480435"/>
            <wp:effectExtent l="0" t="0" r="0" b="5715"/>
            <wp:wrapNone/>
            <wp:docPr id="11311046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046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601B14" w14:textId="6BFBD150" w:rsidR="0082285C" w:rsidRPr="004E0A53" w:rsidRDefault="00F46A08" w:rsidP="0082285C">
      <w:pPr>
        <w:rPr>
          <w:color w:val="855219"/>
        </w:rPr>
      </w:pPr>
      <w:r>
        <w:br w:type="column"/>
      </w:r>
      <w:r w:rsidRPr="004E0A53">
        <w:rPr>
          <w:b/>
          <w:bCs/>
          <w:color w:val="855219"/>
          <w:sz w:val="36"/>
          <w:szCs w:val="36"/>
        </w:rPr>
        <w:lastRenderedPageBreak/>
        <w:t xml:space="preserve">Documento de Requisitos — </w:t>
      </w:r>
      <w:proofErr w:type="spellStart"/>
      <w:r w:rsidRPr="004E0A53">
        <w:rPr>
          <w:b/>
          <w:bCs/>
          <w:color w:val="855219"/>
          <w:sz w:val="36"/>
          <w:szCs w:val="36"/>
        </w:rPr>
        <w:t>Needle</w:t>
      </w:r>
      <w:proofErr w:type="spellEnd"/>
      <w:r w:rsidRPr="004E0A53">
        <w:rPr>
          <w:b/>
          <w:bCs/>
          <w:color w:val="855219"/>
          <w:sz w:val="36"/>
          <w:szCs w:val="36"/>
        </w:rPr>
        <w:t xml:space="preserve"> &amp; Groove</w:t>
      </w:r>
    </w:p>
    <w:p w14:paraId="75CE66C1" w14:textId="71695EA0" w:rsidR="00F46A08" w:rsidRPr="004E0A53" w:rsidRDefault="00F46A08" w:rsidP="00F46A08">
      <w:pPr>
        <w:tabs>
          <w:tab w:val="left" w:pos="1470"/>
        </w:tabs>
        <w:rPr>
          <w:b/>
          <w:bCs/>
          <w:color w:val="855219"/>
          <w:sz w:val="32"/>
          <w:szCs w:val="32"/>
        </w:rPr>
      </w:pPr>
      <w:r w:rsidRPr="004E0A53">
        <w:rPr>
          <w:b/>
          <w:bCs/>
          <w:color w:val="855219"/>
          <w:sz w:val="32"/>
          <w:szCs w:val="32"/>
        </w:rPr>
        <w:t>Requisitos funcionais</w:t>
      </w:r>
    </w:p>
    <w:p w14:paraId="0A48DE72" w14:textId="77777777" w:rsidR="00F46A08" w:rsidRPr="004E0A53" w:rsidRDefault="00F46A08" w:rsidP="00F46A08">
      <w:pPr>
        <w:tabs>
          <w:tab w:val="left" w:pos="1470"/>
        </w:tabs>
        <w:rPr>
          <w:b/>
          <w:bCs/>
          <w:color w:val="855219"/>
        </w:rPr>
      </w:pPr>
      <w:r w:rsidRPr="004E0A53">
        <w:rPr>
          <w:b/>
          <w:bCs/>
          <w:color w:val="855219"/>
        </w:rPr>
        <w:t>[RF001] Interface de autenticação de usuários</w:t>
      </w:r>
    </w:p>
    <w:p w14:paraId="288A7749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deverá permitir que usuários cadastrados acessem o sistema por meio de uma tela de login, utilizando e-mail e senha.</w:t>
      </w:r>
    </w:p>
    <w:p w14:paraId="630EE403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deverá validar as credenciais informadas e permitir o acesso somente quando os dados forem válidos. Caso ocorra uma falha na autenticação, deverá exibir uma mensagem informando o problema e permitir que o usuário tente novamente.</w:t>
      </w:r>
    </w:p>
    <w:p w14:paraId="4D4E45A5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Atores: Usuários cadastrados.</w:t>
      </w:r>
    </w:p>
    <w:p w14:paraId="4ED29CC3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Prioridade: ☑ Essencial ☐ Importante ☐ Desejável</w:t>
      </w:r>
    </w:p>
    <w:p w14:paraId="00D4CC2C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Entradas e Pré-Condições</w:t>
      </w:r>
    </w:p>
    <w:p w14:paraId="7EA9539A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usuário deverá informar seu e-mail e sua senha. Deverá existir um usuário previamente cadastrado no banco de dados, e o sistema deverá estar disponível.</w:t>
      </w:r>
    </w:p>
    <w:p w14:paraId="40F92DD0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Saídas e Pós-Condições</w:t>
      </w:r>
    </w:p>
    <w:p w14:paraId="325F551D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Em caso de sucesso, o sistema permitirá o acesso à interface principal. Em caso de falha, exibirá uma mensagem de erro e manterá o usuário na tela de login.</w:t>
      </w:r>
    </w:p>
    <w:p w14:paraId="0E50F721" w14:textId="77777777" w:rsidR="00F46A08" w:rsidRPr="004E0A53" w:rsidRDefault="00F46A08" w:rsidP="00F46A08">
      <w:pPr>
        <w:tabs>
          <w:tab w:val="left" w:pos="1470"/>
        </w:tabs>
        <w:rPr>
          <w:b/>
          <w:bCs/>
          <w:color w:val="855219"/>
        </w:rPr>
      </w:pPr>
      <w:r w:rsidRPr="004E0A53">
        <w:rPr>
          <w:b/>
          <w:bCs/>
          <w:color w:val="855219"/>
        </w:rPr>
        <w:t>[RF002] Interface principal do sistema</w:t>
      </w:r>
    </w:p>
    <w:p w14:paraId="53256C4D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deverá apresentar uma interface principal após a autenticação do usuário, exibindo o nome do usuário conectado e opções para acessar as funcionalidades disponíveis.</w:t>
      </w:r>
    </w:p>
    <w:p w14:paraId="5DB8B278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A interface deverá disponibilizar acesso ao cadastro de discos e à gestão de acervo e vendas, além de oferecer uma opção para encerrar a sessão do usuário.</w:t>
      </w:r>
    </w:p>
    <w:p w14:paraId="11A38009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A tela poderá apresentar um resumo das vendas recentes para facilitar o acompanhamento das movimentações da loja.</w:t>
      </w:r>
    </w:p>
    <w:p w14:paraId="487395F6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Atores: Usuários autenticados.</w:t>
      </w:r>
    </w:p>
    <w:p w14:paraId="154CDD28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Prioridade: ☑ Essencial ☐ Importante ☐ Desejável</w:t>
      </w:r>
    </w:p>
    <w:p w14:paraId="40CCF264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Entradas e Pré-Condições</w:t>
      </w:r>
    </w:p>
    <w:p w14:paraId="117BBC46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usuário deverá realizar o login com credenciais válidas.</w:t>
      </w:r>
    </w:p>
    <w:p w14:paraId="52F28A04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lastRenderedPageBreak/>
        <w:t>Saídas e Pós-Condições</w:t>
      </w:r>
    </w:p>
    <w:p w14:paraId="3DA5AB52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exibirá a interface principal, disponibilizando os menus de navegação e as informações do usuário conectado. Ao realizar o logout, o usuário será redirecionado para a tela de login.</w:t>
      </w:r>
    </w:p>
    <w:p w14:paraId="17AA49E6" w14:textId="77777777" w:rsidR="00F46A08" w:rsidRPr="004E0A53" w:rsidRDefault="00F46A08" w:rsidP="00F46A08">
      <w:pPr>
        <w:tabs>
          <w:tab w:val="left" w:pos="1470"/>
        </w:tabs>
        <w:rPr>
          <w:b/>
          <w:bCs/>
          <w:color w:val="855219"/>
        </w:rPr>
      </w:pPr>
      <w:r w:rsidRPr="004E0A53">
        <w:rPr>
          <w:b/>
          <w:bCs/>
          <w:color w:val="855219"/>
        </w:rPr>
        <w:t>[RF003] Cadastro e gerenciamento de discos</w:t>
      </w:r>
    </w:p>
    <w:p w14:paraId="7AE1BF9D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deverá permitir o cadastro, a consulta, a edição e a exclusão de discos no acervo da loja.</w:t>
      </w:r>
    </w:p>
    <w:p w14:paraId="4180D9AE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Cada disco deverá possuir, no mínimo, título, artista ou banda, preço de custo, quantidade em estoque e quantidade mínima de segurança.</w:t>
      </w:r>
    </w:p>
    <w:p w14:paraId="072BB491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Ao acessar a interface de cadastro, o sistema deverá carregar automaticamente os discos cadastrados em uma tabela. Também deverá disponibilizar um campo de busca para localizar registros de acordo com o termo informado.</w:t>
      </w:r>
    </w:p>
    <w:p w14:paraId="32BAD5AD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deverá validar os dados antes de cadastrar ou atualizar um disco, impedindo o envio de informações obrigatórias ausentes ou inválidas.</w:t>
      </w:r>
    </w:p>
    <w:p w14:paraId="44A40DC3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Atores: Usuários autenticados.</w:t>
      </w:r>
    </w:p>
    <w:p w14:paraId="64B0C95B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Prioridade: ☑ Essencial ☐ Importante ☐ Desejável</w:t>
      </w:r>
    </w:p>
    <w:p w14:paraId="6D2987E4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Entradas e Pré-Condições</w:t>
      </w:r>
    </w:p>
    <w:p w14:paraId="6D4F1BE1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usuário deverá acessar a interface de cadastro de discos. Para cadastrar ou editar, deverá informar os dados necessários, como título, artista ou banda, preço de custo, quantidade em estoque e quantidade mínima.</w:t>
      </w:r>
    </w:p>
    <w:p w14:paraId="0EED6FDE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Saídas e Pós-Condições</w:t>
      </w:r>
    </w:p>
    <w:p w14:paraId="45E94521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exibirá os discos cadastrados e permitirá realizar as operações de cadastro, busca, edição e exclusão. Após uma operação bem-sucedida, os dados deverão ser atualizados no banco de dados e refletidos na listagem.</w:t>
      </w:r>
    </w:p>
    <w:p w14:paraId="210DE6A5" w14:textId="77777777" w:rsidR="00F46A08" w:rsidRPr="004E0A53" w:rsidRDefault="00F46A08" w:rsidP="00F46A08">
      <w:pPr>
        <w:tabs>
          <w:tab w:val="left" w:pos="1470"/>
        </w:tabs>
        <w:rPr>
          <w:b/>
          <w:bCs/>
          <w:color w:val="855219"/>
        </w:rPr>
      </w:pPr>
      <w:r w:rsidRPr="004E0A53">
        <w:rPr>
          <w:b/>
          <w:bCs/>
          <w:color w:val="855219"/>
        </w:rPr>
        <w:t>[RF004] Validação dos dados dos discos</w:t>
      </w:r>
    </w:p>
    <w:p w14:paraId="2D5611BF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deverá verificar se os dados informados durante o cadastro ou a edição de um disco estão preenchidos corretamente.</w:t>
      </w:r>
    </w:p>
    <w:p w14:paraId="59F3A301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título e o artista ou banda deverão ser informados. O preço de custo não poderá ser negativo, e as quantidades em estoque e mínima deverão ser números inteiros não negativos.</w:t>
      </w:r>
    </w:p>
    <w:p w14:paraId="72C1364D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lastRenderedPageBreak/>
        <w:t>Caso algum dado esteja ausente ou inválido, o sistema deverá apresentar uma mensagem de alerta e impedir que a operação seja concluída até que os dados sejam corrigidos.</w:t>
      </w:r>
    </w:p>
    <w:p w14:paraId="794D191C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Atores: Usuários autenticados.</w:t>
      </w:r>
    </w:p>
    <w:p w14:paraId="1DC9522B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Prioridade: ☑ Essencial ☐ Importante ☐ Desejável</w:t>
      </w:r>
    </w:p>
    <w:p w14:paraId="4F61ED00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Entradas e Pré-Condições</w:t>
      </w:r>
    </w:p>
    <w:p w14:paraId="7ACDE75F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usuário deverá preencher ou alterar os campos do formulário de cadastro de discos.</w:t>
      </w:r>
    </w:p>
    <w:p w14:paraId="48322790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Saídas e Pós-Condições</w:t>
      </w:r>
    </w:p>
    <w:p w14:paraId="4724A97C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Se os dados forem válidos, o sistema permitirá salvar o registro. Caso contrário, exibirá uma mensagem indicando a necessidade de correção e não salvará os dados inválidos.</w:t>
      </w:r>
    </w:p>
    <w:p w14:paraId="6486E2A5" w14:textId="77777777" w:rsidR="00F46A08" w:rsidRPr="004E0A53" w:rsidRDefault="00F46A08" w:rsidP="00F46A08">
      <w:pPr>
        <w:tabs>
          <w:tab w:val="left" w:pos="1470"/>
        </w:tabs>
        <w:rPr>
          <w:b/>
          <w:bCs/>
          <w:color w:val="855219"/>
        </w:rPr>
      </w:pPr>
      <w:r w:rsidRPr="004E0A53">
        <w:rPr>
          <w:b/>
          <w:bCs/>
          <w:color w:val="855219"/>
        </w:rPr>
        <w:t>[RF005] Listagem e ordenação do acervo</w:t>
      </w:r>
    </w:p>
    <w:p w14:paraId="25B1C3A9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deverá apresentar os discos cadastrados no banco de dados em uma listagem organizada por ordem alfabética, considerando o título dos discos.</w:t>
      </w:r>
    </w:p>
    <w:p w14:paraId="2FABFD91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A ordenação deverá ser realizada por meio de um algoritmo de ordenação implementado no sistema, conforme solicitado na atividade.</w:t>
      </w:r>
    </w:p>
    <w:p w14:paraId="742B6EFA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Atores: Usuários autenticados.</w:t>
      </w:r>
    </w:p>
    <w:p w14:paraId="414D5BB7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Prioridade: ☑ Essencial ☐ Importante ☐ Desejável</w:t>
      </w:r>
    </w:p>
    <w:p w14:paraId="4FC44EBA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Entradas e Pré-Condições</w:t>
      </w:r>
    </w:p>
    <w:p w14:paraId="390D07D8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Deverão existir discos cadastrados no banco de dados, e o usuário deverá acessar a interface de gestão de acervo e vendas.</w:t>
      </w:r>
    </w:p>
    <w:p w14:paraId="43F2ADE1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Saídas e Pós-Condições</w:t>
      </w:r>
    </w:p>
    <w:p w14:paraId="5005645C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exibirá os discos em ordem alfabética, facilitando a localização e a seleção do item que terá sua quantidade em estoque alterada.</w:t>
      </w:r>
    </w:p>
    <w:p w14:paraId="79E7EC2B" w14:textId="77777777" w:rsidR="00F46A08" w:rsidRPr="004E0A53" w:rsidRDefault="00F46A08" w:rsidP="00F46A08">
      <w:pPr>
        <w:tabs>
          <w:tab w:val="left" w:pos="1470"/>
        </w:tabs>
        <w:rPr>
          <w:b/>
          <w:bCs/>
          <w:color w:val="855219"/>
        </w:rPr>
      </w:pPr>
      <w:r w:rsidRPr="004E0A53">
        <w:rPr>
          <w:b/>
          <w:bCs/>
          <w:color w:val="855219"/>
        </w:rPr>
        <w:t>[RF006] Registro de movimentações de estoque</w:t>
      </w:r>
    </w:p>
    <w:p w14:paraId="515C2A27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deverá permitir que o usuário selecione um disco e registre uma movimentação de estoque, escolhendo entre duas operações: reposição/compra ou venda.</w:t>
      </w:r>
    </w:p>
    <w:p w14:paraId="57C9EFCF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lastRenderedPageBreak/>
        <w:t>Na reposição, a quantidade informada deverá ser adicionada ao estoque existente. Na venda, a quantidade informada deverá ser subtraída do estoque existente.</w:t>
      </w:r>
    </w:p>
    <w:p w14:paraId="7901C9A3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Cada movimentação deverá registrar a data, a quantidade movimentada, o tipo da operação, o disco relacionado e o usuário responsável pela ação.</w:t>
      </w:r>
    </w:p>
    <w:p w14:paraId="54A17291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deverá impedir a realização de uma venda com quantidade superior à disponível em estoque.</w:t>
      </w:r>
    </w:p>
    <w:p w14:paraId="50B5045C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Atores: Usuários autenticados.</w:t>
      </w:r>
    </w:p>
    <w:p w14:paraId="4B75158A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Prioridade: ☑ Essencial ☐ Importante ☐ Desejável</w:t>
      </w:r>
    </w:p>
    <w:p w14:paraId="65C819FC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Entradas e Pré-Condições</w:t>
      </w:r>
    </w:p>
    <w:p w14:paraId="4899C3FE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usuário deverá selecionar um disco cadastrado, escolher o tipo de movimentação, informar a data e a quantidade. A quantidade deverá ser um número inteiro positivo. Para vendas, o estoque disponível deverá ser suficiente.</w:t>
      </w:r>
    </w:p>
    <w:p w14:paraId="4E00D33F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Saídas e Pós-Condições</w:t>
      </w:r>
    </w:p>
    <w:p w14:paraId="10B4E7EA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registrará a movimentação no banco de dados e atualizará a quantidade em estoque do disco selecionado. O registro deverá permitir identificar a operação realizada e o usuário responsável.</w:t>
      </w:r>
    </w:p>
    <w:p w14:paraId="0731AF30" w14:textId="77777777" w:rsidR="00F46A08" w:rsidRPr="004E0A53" w:rsidRDefault="00F46A08" w:rsidP="00F46A08">
      <w:pPr>
        <w:tabs>
          <w:tab w:val="left" w:pos="1470"/>
        </w:tabs>
        <w:rPr>
          <w:b/>
          <w:bCs/>
          <w:color w:val="855219"/>
        </w:rPr>
      </w:pPr>
      <w:r w:rsidRPr="004E0A53">
        <w:rPr>
          <w:b/>
          <w:bCs/>
          <w:color w:val="855219"/>
        </w:rPr>
        <w:t>[RF007] Alerta de estoque mínimo</w:t>
      </w:r>
    </w:p>
    <w:p w14:paraId="181A7A3D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deverá verificar automaticamente a quantidade em estoque após cada movimentação de saída, como uma venda.</w:t>
      </w:r>
    </w:p>
    <w:p w14:paraId="4AD039AC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Quando a quantidade disponível ficar abaixo da quantidade mínima de segurança cadastrada para o disco, o sistema deverá apresentar um alerta ao usuário.</w:t>
      </w:r>
    </w:p>
    <w:p w14:paraId="31414836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alerta deverá identificar o disco que atingiu o nível crítico de estoque, facilitando a identificação dos produtos que precisam de reposição.</w:t>
      </w:r>
    </w:p>
    <w:p w14:paraId="307C1975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Atores: Usuários autenticados.</w:t>
      </w:r>
    </w:p>
    <w:p w14:paraId="23E96F2E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Prioridade: ☑ Essencial ☐ Importante ☐ Desejável</w:t>
      </w:r>
    </w:p>
    <w:p w14:paraId="4D5AEABD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Entradas e Pré-Condições</w:t>
      </w:r>
    </w:p>
    <w:p w14:paraId="33EC22E3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Deverá existir um disco cadastrado com uma quantidade mínima de estoque definida. O usuário deverá realizar uma movimentação de saída válida.</w:t>
      </w:r>
    </w:p>
    <w:p w14:paraId="05032A39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Saídas e Pós-Condições</w:t>
      </w:r>
    </w:p>
    <w:p w14:paraId="65777252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lastRenderedPageBreak/>
        <w:t>O sistema atualizará o estoque e, caso a quantidade restante seja inferior ao mínimo configurado, exibirá um alerta de estoque baixo. Caso contrário, a movimentação será concluída normalmente, sem esse alerta.</w:t>
      </w:r>
    </w:p>
    <w:p w14:paraId="326994AC" w14:textId="77777777" w:rsidR="00F46A08" w:rsidRPr="004E0A53" w:rsidRDefault="00F46A08" w:rsidP="00F46A08">
      <w:pPr>
        <w:tabs>
          <w:tab w:val="left" w:pos="1470"/>
        </w:tabs>
        <w:rPr>
          <w:b/>
          <w:bCs/>
          <w:color w:val="855219"/>
        </w:rPr>
      </w:pPr>
      <w:r w:rsidRPr="004E0A53">
        <w:rPr>
          <w:b/>
          <w:bCs/>
          <w:color w:val="855219"/>
        </w:rPr>
        <w:t>[RF008] Histórico de movimentações</w:t>
      </w:r>
    </w:p>
    <w:p w14:paraId="17795F02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deverá armazenar e permitir consultar as movimentações de estoque realizadas, incluindo vendas e reposições.</w:t>
      </w:r>
    </w:p>
    <w:p w14:paraId="263E7F02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Cada registro deverá apresentar o disco movimentado, o tipo da operação, a quantidade, a data e o usuário responsável pela movimentação.</w:t>
      </w:r>
    </w:p>
    <w:p w14:paraId="469B3ACE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Essa funcionalidade permitirá acompanhar as entradas e saídas do acervo e consultar as operações realizadas anteriormente.</w:t>
      </w:r>
    </w:p>
    <w:p w14:paraId="4C2BCAD3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Atores: Usuários autenticados.</w:t>
      </w:r>
    </w:p>
    <w:p w14:paraId="4710E043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Prioridade: ☑ Essencial ☐ Importante ☐ Desejável</w:t>
      </w:r>
    </w:p>
    <w:p w14:paraId="6D783B7C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Entradas e Pré-Condições</w:t>
      </w:r>
    </w:p>
    <w:p w14:paraId="388EF963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Deverão existir movimentações registradas no sistema. O usuário deverá acessar a área destinada à consulta das movimentações.</w:t>
      </w:r>
    </w:p>
    <w:p w14:paraId="60020FD3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Saídas e Pós-Condições</w:t>
      </w:r>
    </w:p>
    <w:p w14:paraId="4A25E8B8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exibirá os registros de movimentação armazenados no banco de dados, permitindo consultar as operações realizadas e identificar os usuários responsáveis.</w:t>
      </w:r>
    </w:p>
    <w:p w14:paraId="2B5DB73B" w14:textId="77777777" w:rsidR="00F46A08" w:rsidRPr="004E0A53" w:rsidRDefault="00F46A08" w:rsidP="00F46A08">
      <w:pPr>
        <w:tabs>
          <w:tab w:val="left" w:pos="1470"/>
        </w:tabs>
        <w:rPr>
          <w:b/>
          <w:bCs/>
          <w:color w:val="855219"/>
        </w:rPr>
      </w:pPr>
      <w:r w:rsidRPr="004E0A53">
        <w:rPr>
          <w:b/>
          <w:bCs/>
          <w:color w:val="855219"/>
        </w:rPr>
        <w:t>[RF009] Encerramento da sessão do usuário</w:t>
      </w:r>
    </w:p>
    <w:p w14:paraId="454B2AD9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deverá disponibilizar uma opção de logout para que o usuário encerre sua sessão de forma segura.</w:t>
      </w:r>
    </w:p>
    <w:p w14:paraId="6FB7AD8E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Após o encerramento da sessão, o sistema deverá redirecionar o usuário para a tela de login e impedir o acesso às interfaces protegidas sem uma nova autenticação.</w:t>
      </w:r>
    </w:p>
    <w:p w14:paraId="748A21E9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Atores: Usuários autenticados.</w:t>
      </w:r>
    </w:p>
    <w:p w14:paraId="7243D543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Prioridade: ☑ Essencial ☐ Importante ☐ Desejável</w:t>
      </w:r>
    </w:p>
    <w:p w14:paraId="2F5961A7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Entradas e Pré-Condições</w:t>
      </w:r>
    </w:p>
    <w:p w14:paraId="13041651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usuário deverá estar autenticado no sistema e selecionar a opção de logout.</w:t>
      </w:r>
    </w:p>
    <w:p w14:paraId="1ED8E251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Saídas e Pós-Condições</w:t>
      </w:r>
    </w:p>
    <w:p w14:paraId="016EFC72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lastRenderedPageBreak/>
        <w:t>A sessão será encerrada e o usuário será redirecionado à tela de login, necessitando autenticar-se novamente para acessar as funcionalidades protegidas.</w:t>
      </w:r>
    </w:p>
    <w:p w14:paraId="19D74BAD" w14:textId="05AB2CD1" w:rsidR="00F46A08" w:rsidRPr="004E0A53" w:rsidRDefault="00F46A08" w:rsidP="00F46A08">
      <w:pPr>
        <w:tabs>
          <w:tab w:val="left" w:pos="1470"/>
        </w:tabs>
        <w:rPr>
          <w:b/>
          <w:bCs/>
          <w:color w:val="855219"/>
          <w:sz w:val="28"/>
          <w:szCs w:val="28"/>
        </w:rPr>
      </w:pPr>
      <w:r w:rsidRPr="004E0A53">
        <w:rPr>
          <w:b/>
          <w:bCs/>
          <w:color w:val="855219"/>
          <w:sz w:val="28"/>
          <w:szCs w:val="28"/>
        </w:rPr>
        <w:t>Requisitos não funcionais</w:t>
      </w:r>
    </w:p>
    <w:p w14:paraId="737EF068" w14:textId="77777777" w:rsidR="00F46A08" w:rsidRPr="004E0A53" w:rsidRDefault="00F46A08" w:rsidP="00F46A08">
      <w:pPr>
        <w:tabs>
          <w:tab w:val="left" w:pos="1470"/>
        </w:tabs>
        <w:rPr>
          <w:b/>
          <w:bCs/>
          <w:color w:val="855219"/>
        </w:rPr>
      </w:pPr>
      <w:r w:rsidRPr="004E0A53">
        <w:rPr>
          <w:b/>
          <w:bCs/>
          <w:color w:val="855219"/>
        </w:rPr>
        <w:t>[NF001] Segurança na autenticação</w:t>
      </w:r>
    </w:p>
    <w:p w14:paraId="67D9B2D6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deverá proteger o acesso às funcionalidades internas, permitindo que apenas usuários autenticados acessem as interfaces de cadastro de discos e gestão de acervo e vendas.</w:t>
      </w:r>
    </w:p>
    <w:p w14:paraId="25AEB74D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 xml:space="preserve">As senhas armazenadas no banco de dados deverão ser protegidas por meio de um método de </w:t>
      </w:r>
      <w:proofErr w:type="spellStart"/>
      <w:r w:rsidRPr="00F46A08">
        <w:rPr>
          <w:b/>
          <w:bCs/>
        </w:rPr>
        <w:t>hash</w:t>
      </w:r>
      <w:proofErr w:type="spellEnd"/>
      <w:r w:rsidRPr="00F46A08">
        <w:rPr>
          <w:b/>
          <w:bCs/>
        </w:rPr>
        <w:t xml:space="preserve"> seguro, evitando o armazenamento de senhas em texto puro.</w:t>
      </w:r>
    </w:p>
    <w:p w14:paraId="3ABACC9B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Prioridade: ☑ Essencial ☐ Importante ☐ Desejável</w:t>
      </w:r>
    </w:p>
    <w:p w14:paraId="2B4822AA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Categoria: Segurança</w:t>
      </w:r>
    </w:p>
    <w:p w14:paraId="09668AC2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Garante a proteção dos dados dos usuários e restringe o acesso às funcionalidades do sistema.</w:t>
      </w:r>
    </w:p>
    <w:p w14:paraId="3DE5F464" w14:textId="77777777" w:rsidR="00F46A08" w:rsidRPr="004E0A53" w:rsidRDefault="00F46A08" w:rsidP="00F46A08">
      <w:pPr>
        <w:tabs>
          <w:tab w:val="left" w:pos="1470"/>
        </w:tabs>
        <w:rPr>
          <w:b/>
          <w:bCs/>
          <w:color w:val="855219"/>
        </w:rPr>
      </w:pPr>
      <w:r w:rsidRPr="004E0A53">
        <w:rPr>
          <w:b/>
          <w:bCs/>
          <w:color w:val="855219"/>
        </w:rPr>
        <w:t>[NF002] Tempo máximo de carregamento</w:t>
      </w:r>
    </w:p>
    <w:p w14:paraId="39DD77D8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deverá carregar as interfaces principais, incluindo login, página inicial, cadastro de discos e gestão de acervo, em até 5 segundos em condições normais de uso.</w:t>
      </w:r>
    </w:p>
    <w:p w14:paraId="004B794E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Prioridade: ☑ Essencial ☐ Importante ☐ Desejável</w:t>
      </w:r>
    </w:p>
    <w:p w14:paraId="6A796506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Categoria: Desempenho</w:t>
      </w:r>
    </w:p>
    <w:p w14:paraId="4E258028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Garante que o usuário consiga acessar as funcionalidades do sistema sem atrasos excessivos.</w:t>
      </w:r>
    </w:p>
    <w:p w14:paraId="0FB252C1" w14:textId="77777777" w:rsidR="00F46A08" w:rsidRPr="004E0A53" w:rsidRDefault="00F46A08" w:rsidP="00F46A08">
      <w:pPr>
        <w:tabs>
          <w:tab w:val="left" w:pos="1470"/>
        </w:tabs>
        <w:rPr>
          <w:b/>
          <w:bCs/>
          <w:color w:val="855219"/>
        </w:rPr>
      </w:pPr>
      <w:r w:rsidRPr="004E0A53">
        <w:rPr>
          <w:b/>
          <w:bCs/>
          <w:color w:val="855219"/>
        </w:rPr>
        <w:t>[NF003] Facilidade de uso</w:t>
      </w:r>
    </w:p>
    <w:p w14:paraId="471D6FE2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deverá apresentar uma interface simples, organizada e intuitiva, com campos identificados, botões de fácil compreensão e mensagens claras para orientar o usuário durante as operações.</w:t>
      </w:r>
    </w:p>
    <w:p w14:paraId="4F5A0CAA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As funcionalidades de cadastro, edição, exclusão e movimentação de estoque deverão ser acessíveis por meio de menus ou botões identificáveis.</w:t>
      </w:r>
    </w:p>
    <w:p w14:paraId="4CA4AE3F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Prioridade: ☑ Essencial ☐ Importante ☐ Desejável</w:t>
      </w:r>
    </w:p>
    <w:p w14:paraId="64BD9494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Categoria: Usabilidade</w:t>
      </w:r>
    </w:p>
    <w:p w14:paraId="57F9EEF8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lastRenderedPageBreak/>
        <w:t>Facilita a utilização do sistema, inclusive por usuários com pouca experiência em sistemas informatizados.</w:t>
      </w:r>
    </w:p>
    <w:p w14:paraId="2A518DF1" w14:textId="77777777" w:rsidR="00F46A08" w:rsidRPr="004E0A53" w:rsidRDefault="00F46A08" w:rsidP="00F46A08">
      <w:pPr>
        <w:tabs>
          <w:tab w:val="left" w:pos="1470"/>
        </w:tabs>
        <w:rPr>
          <w:b/>
          <w:bCs/>
          <w:color w:val="855219"/>
        </w:rPr>
      </w:pPr>
      <w:r w:rsidRPr="004E0A53">
        <w:rPr>
          <w:b/>
          <w:bCs/>
          <w:color w:val="855219"/>
        </w:rPr>
        <w:t>[NF004] Compatibilidade com navegadores</w:t>
      </w:r>
    </w:p>
    <w:p w14:paraId="15BF14F8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deverá funcionar em navegadores modernos, como Google Chrome e Microsoft Edge, permitindo o acesso às funcionalidades por meio de um navegador web.</w:t>
      </w:r>
    </w:p>
    <w:p w14:paraId="5E942D55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A interface deverá se adaptar adequadamente a diferentes tamanhos de tela, especialmente computadores e notebooks.</w:t>
      </w:r>
    </w:p>
    <w:p w14:paraId="759BFB67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Prioridade: ☑ Essencial ☐ Importante ☐ Desejável</w:t>
      </w:r>
    </w:p>
    <w:p w14:paraId="7C08A356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Categoria: Compatibilidade</w:t>
      </w:r>
    </w:p>
    <w:p w14:paraId="726F236F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Permite que os usuários utilizem o sistema em diferentes navegadores e dispositivos compatíveis.</w:t>
      </w:r>
    </w:p>
    <w:p w14:paraId="2CAF49A5" w14:textId="77777777" w:rsidR="00F46A08" w:rsidRPr="004E0A53" w:rsidRDefault="00F46A08" w:rsidP="00F46A08">
      <w:pPr>
        <w:tabs>
          <w:tab w:val="left" w:pos="1470"/>
        </w:tabs>
        <w:rPr>
          <w:b/>
          <w:bCs/>
          <w:color w:val="855219"/>
        </w:rPr>
      </w:pPr>
      <w:r w:rsidRPr="004E0A53">
        <w:rPr>
          <w:b/>
          <w:bCs/>
          <w:color w:val="855219"/>
        </w:rPr>
        <w:t>[NF005] Integridade e consistência dos dados</w:t>
      </w:r>
    </w:p>
    <w:p w14:paraId="5BA8FD35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deverá garantir que os dados dos discos e das movimentações sejam armazenados corretamente no banco de dados.</w:t>
      </w:r>
    </w:p>
    <w:p w14:paraId="7D06B1EB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As operações de venda e reposição deverão atualizar as quantidades em estoque de maneira consistente, evitando quantidades negativas e registros de movimentações sem vínculo com o disco correspondente ou com o usuário responsável.</w:t>
      </w:r>
    </w:p>
    <w:p w14:paraId="04E47225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Prioridade: ☑ Essencial ☐ Importante ☐ Desejável</w:t>
      </w:r>
    </w:p>
    <w:p w14:paraId="4AFBACF7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Categoria: Confiabilidade</w:t>
      </w:r>
    </w:p>
    <w:p w14:paraId="34274A0F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Reduz erros no controle do estoque e mantém a consistência das informações utilizadas pela loja.</w:t>
      </w:r>
    </w:p>
    <w:p w14:paraId="6251027B" w14:textId="77777777" w:rsidR="00F46A08" w:rsidRPr="004E0A53" w:rsidRDefault="00F46A08" w:rsidP="00F46A08">
      <w:pPr>
        <w:tabs>
          <w:tab w:val="left" w:pos="1470"/>
        </w:tabs>
        <w:rPr>
          <w:b/>
          <w:bCs/>
          <w:color w:val="855219"/>
        </w:rPr>
      </w:pPr>
      <w:r w:rsidRPr="004E0A53">
        <w:rPr>
          <w:b/>
          <w:bCs/>
          <w:color w:val="855219"/>
        </w:rPr>
        <w:t>[NF006] Persistência das informações</w:t>
      </w:r>
    </w:p>
    <w:p w14:paraId="58D90B23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deverá armazenar os dados dos discos, dos usuários e das movimentações em um banco de dados, garantindo que as informações permaneçam disponíveis após o encerramento ou reinicialização da aplicação.</w:t>
      </w:r>
    </w:p>
    <w:p w14:paraId="198D317B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Prioridade: ☑ Essencial ☐ Importante ☐ Desejável</w:t>
      </w:r>
    </w:p>
    <w:p w14:paraId="58B00783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Categoria: Confiabilidade</w:t>
      </w:r>
    </w:p>
    <w:p w14:paraId="741CFF88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Evita a perda das informações durante o uso normal do sistema e permite consultar registros salvos anteriormente.</w:t>
      </w:r>
    </w:p>
    <w:p w14:paraId="17840789" w14:textId="77777777" w:rsidR="00F46A08" w:rsidRPr="004E0A53" w:rsidRDefault="00F46A08" w:rsidP="00F46A08">
      <w:pPr>
        <w:tabs>
          <w:tab w:val="left" w:pos="1470"/>
        </w:tabs>
        <w:rPr>
          <w:b/>
          <w:bCs/>
          <w:color w:val="855219"/>
        </w:rPr>
      </w:pPr>
      <w:r w:rsidRPr="004E0A53">
        <w:rPr>
          <w:b/>
          <w:bCs/>
          <w:color w:val="855219"/>
        </w:rPr>
        <w:lastRenderedPageBreak/>
        <w:t>[NF007] Manutenibilidade do código</w:t>
      </w:r>
    </w:p>
    <w:p w14:paraId="3F21C173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código-fonte deverá ser organizado em arquivos e módulos de acordo com suas responsabilidades, facilitando a identificação de erros, a realização de correções e a implementação de futuras melhorias.</w:t>
      </w:r>
    </w:p>
    <w:p w14:paraId="0D0738D7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Prioridade: ☐ Essencial ☑ Importante ☐ Desejável</w:t>
      </w:r>
    </w:p>
    <w:p w14:paraId="691C3E56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Categoria: Manutenibilidade</w:t>
      </w:r>
    </w:p>
    <w:p w14:paraId="7B9045DA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Facilita a manutenção e a evolução do sistema durante e após o desenvolvimento.</w:t>
      </w:r>
    </w:p>
    <w:p w14:paraId="68D4A983" w14:textId="77777777" w:rsidR="00F46A08" w:rsidRPr="00F46A08" w:rsidRDefault="00F46A08" w:rsidP="00F46A08">
      <w:pPr>
        <w:tabs>
          <w:tab w:val="left" w:pos="1470"/>
        </w:tabs>
        <w:rPr>
          <w:b/>
          <w:bCs/>
          <w:color w:val="404040" w:themeColor="text1" w:themeTint="BF"/>
        </w:rPr>
      </w:pPr>
      <w:r w:rsidRPr="00F46A08">
        <w:rPr>
          <w:b/>
          <w:bCs/>
          <w:color w:val="404040" w:themeColor="text1" w:themeTint="BF"/>
        </w:rPr>
        <w:t>[NF008] Feedback das operações</w:t>
      </w:r>
    </w:p>
    <w:p w14:paraId="41780764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O sistema deverá apresentar mensagens de confirmação ou alerta após operações importantes, como cadastro, edição, exclusão, login, venda e reposição.</w:t>
      </w:r>
    </w:p>
    <w:p w14:paraId="34C06A62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As mensagens deverão informar se a operação foi concluída com sucesso ou se ocorreu algum problema que exija correção.</w:t>
      </w:r>
    </w:p>
    <w:p w14:paraId="54BE1063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Prioridade: ☑ Essencial ☐ Importante ☐ Desejável</w:t>
      </w:r>
    </w:p>
    <w:p w14:paraId="1A877731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Categoria: Usabilidade</w:t>
      </w:r>
    </w:p>
    <w:p w14:paraId="59F44261" w14:textId="77777777" w:rsidR="00F46A08" w:rsidRPr="00F46A08" w:rsidRDefault="00F46A08" w:rsidP="00F46A08">
      <w:pPr>
        <w:tabs>
          <w:tab w:val="left" w:pos="1470"/>
        </w:tabs>
        <w:rPr>
          <w:b/>
          <w:bCs/>
        </w:rPr>
      </w:pPr>
      <w:r w:rsidRPr="00F46A08">
        <w:rPr>
          <w:b/>
          <w:bCs/>
        </w:rPr>
        <w:t>Permite que o usuário compreenda o resultado das operações e identifique possíveis erros durante a utilização.</w:t>
      </w:r>
    </w:p>
    <w:p w14:paraId="021F6C44" w14:textId="0AA36A31" w:rsidR="00A3510F" w:rsidRPr="00A3510F" w:rsidRDefault="00A3510F" w:rsidP="00F46A08">
      <w:pPr>
        <w:tabs>
          <w:tab w:val="left" w:pos="1470"/>
        </w:tabs>
      </w:pPr>
    </w:p>
    <w:sectPr w:rsidR="00A3510F" w:rsidRPr="00A3510F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6D66D" w14:textId="77777777" w:rsidR="00952C9F" w:rsidRDefault="00952C9F" w:rsidP="00A3510F">
      <w:pPr>
        <w:spacing w:after="0" w:line="240" w:lineRule="auto"/>
      </w:pPr>
      <w:r>
        <w:separator/>
      </w:r>
    </w:p>
  </w:endnote>
  <w:endnote w:type="continuationSeparator" w:id="0">
    <w:p w14:paraId="2DF9D67B" w14:textId="77777777" w:rsidR="00952C9F" w:rsidRDefault="00952C9F" w:rsidP="00A35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7ADFA" w14:textId="02909CBC" w:rsidR="00A3510F" w:rsidRDefault="00A3510F" w:rsidP="00A3510F">
    <w:pPr>
      <w:pStyle w:val="Rodap"/>
      <w:tabs>
        <w:tab w:val="clear" w:pos="4252"/>
        <w:tab w:val="clear" w:pos="8504"/>
        <w:tab w:val="left" w:pos="301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2AAA4" w14:textId="77777777" w:rsidR="00952C9F" w:rsidRDefault="00952C9F" w:rsidP="00A3510F">
      <w:pPr>
        <w:spacing w:after="0" w:line="240" w:lineRule="auto"/>
      </w:pPr>
      <w:r>
        <w:separator/>
      </w:r>
    </w:p>
  </w:footnote>
  <w:footnote w:type="continuationSeparator" w:id="0">
    <w:p w14:paraId="66179B86" w14:textId="77777777" w:rsidR="00952C9F" w:rsidRDefault="00952C9F" w:rsidP="00A35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38330" w14:textId="224A30D6" w:rsidR="00A3510F" w:rsidRDefault="00A3510F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34041F5" wp14:editId="26012F58">
          <wp:simplePos x="0" y="0"/>
          <wp:positionH relativeFrom="rightMargin">
            <wp:align>left</wp:align>
          </wp:positionH>
          <wp:positionV relativeFrom="paragraph">
            <wp:posOffset>-116205</wp:posOffset>
          </wp:positionV>
          <wp:extent cx="685800" cy="228600"/>
          <wp:effectExtent l="0" t="0" r="0" b="0"/>
          <wp:wrapNone/>
          <wp:docPr id="468326647" name="Imagem 5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326647" name="Imagem 5" descr="Logotipo&#10;&#10;O conteúdo gerado por IA pode estar incorre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E500D"/>
    <w:multiLevelType w:val="hybridMultilevel"/>
    <w:tmpl w:val="8472AC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971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10F"/>
    <w:rsid w:val="004E0A53"/>
    <w:rsid w:val="00812AA4"/>
    <w:rsid w:val="0082285C"/>
    <w:rsid w:val="00952C9F"/>
    <w:rsid w:val="00A3510F"/>
    <w:rsid w:val="00F4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680D1"/>
  <w15:chartTrackingRefBased/>
  <w15:docId w15:val="{A71ECC0C-660D-4185-98CB-66EA4C23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5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5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5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5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5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5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5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5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5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5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5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5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51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51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51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51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51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51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5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5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5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5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5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51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51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51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5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51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510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351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3510F"/>
  </w:style>
  <w:style w:type="paragraph" w:styleId="Rodap">
    <w:name w:val="footer"/>
    <w:basedOn w:val="Normal"/>
    <w:link w:val="RodapChar"/>
    <w:uiPriority w:val="99"/>
    <w:unhideWhenUsed/>
    <w:rsid w:val="00A351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35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7DF0B-361B-4BC5-946C-0207829C9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1877</Words>
  <Characters>10140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</dc:creator>
  <cp:keywords/>
  <dc:description/>
  <cp:lastModifiedBy>FRANCISCO DE PAULA SOUZA</cp:lastModifiedBy>
  <cp:revision>2</cp:revision>
  <cp:lastPrinted>2026-10-23T18:08:00Z</cp:lastPrinted>
  <dcterms:created xsi:type="dcterms:W3CDTF">2026-10-23T17:39:00Z</dcterms:created>
  <dcterms:modified xsi:type="dcterms:W3CDTF">2026-10-23T18:13:00Z</dcterms:modified>
</cp:coreProperties>
</file>