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Porque Ele Vive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Deus enviou seu filho amado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Para morrer     em meu lugar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Na cruz sofreu, por meus pecados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Mas ressurgiu e vivo com o Pai está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Ele vive, posso crer no amanhã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Ele vive,   temor não há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Mas eu bem sei, eu sei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Que  a minha vida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Está nas mãos de meu Jesus que vivo está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quando enfim, chegar a hora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Em que a morte    enfrentarei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Sem medo então, terei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Verei na glória, o meu Jesus, que vivo está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Ele vive, posso crer no amanhã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Ele vive,   temor não há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Mas eu bem sei, eu sei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Que  a minha vida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Está nas mãos de meu Jesus que vivo está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Mas eu bem sei, eu sei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Que  a minha vida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Está nas mãos de meu Jesus que vivo está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1OGcJ12+wn78KB3caq11I2vQ7g==">CgMxLjAyCGguZ2pkZ3hzOAByITFtaV9OUm1oMk9QX19JcVFVdHVRNlk2aGdrQjlFbkxlTA==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