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Pra sempre – Ministério Avivah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1"/>
          <w:szCs w:val="21"/>
        </w:rPr>
        <w:sectPr>
          <w:pgSz w:h="16838" w:w="11906" w:orient="portrait"/>
          <w:pgMar w:bottom="567" w:top="567" w:left="567" w:right="56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[Intro]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[Primeira Parte]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O universo chora, 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o sol se apagou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Ali estava morto o salvador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Seu corpo lá na cruz, 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seu sangue derramou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O peso do pecado Ele levou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)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Deus pai o abandonou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Cessou o respirar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Em trevas encontrou o filho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A guerra começou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A morte enfrentou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Todo o poder das trevas 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vencido foi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[Pré-Refrão]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A terra estremeceu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O sepulcro se abriu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E nada vencerá seu grande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Ó morte, onde estás?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O Rei ressuscitou!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Ele venceu pra sempre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[Refrão]</w:t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Pra sempre exaltado é</w:t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Pra sempre adorado é</w:t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Pra sempre ele vive</w:t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Ressuscitou, ressuscitou</w:t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center"/>
        <w:rPr>
          <w:rFonts w:ascii="Arial" w:cs="Arial" w:eastAsia="Arial" w:hAnsi="Arial"/>
          <w:color w:val="9e9e9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[Solo]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[Ponte]</w:t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Cantamos aleluia</w:t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Cantamos aleluia</w:t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Cantamos aleluia</w:t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O cordeiro venceu</w:t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84.00000000000006" w:lineRule="auto"/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[Solo]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567" w:top="567" w:left="567" w:right="567" w:header="708" w:footer="708"/>
      <w:cols w:equalWidth="0" w:num="2" w:sep="1">
        <w:col w:space="720.0000000000001" w:w="5025.74"/>
        <w:col w:space="0" w:w="5025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2C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2C1DA5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2C1D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eqGPmVLp25GIl2ATqROqYCsVuIA==">AMUW2mVv+rngUhZxnWeo0Bty6dXYY9BFfhzITUnrLu/i42KFIQsb5L3lj6FxvcuLw1+M47pUShEEO4xUdqGrT6kF0JcXM9amqXUtTbtXOHUwy11eFVCAEWE=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2022-06-25T13:08:00Z</dcterms:created>
  <dc:creator>Joao Santos</dc:creator>
</cp:coreProperties>
</file>