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color w:val="212121"/>
          <w:sz w:val="45"/>
          <w:szCs w:val="45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45"/>
          <w:szCs w:val="45"/>
          <w:rtl w:val="0"/>
        </w:rPr>
        <w:t xml:space="preserve">Jesus – Altomonte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5"/>
          <w:szCs w:val="45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45"/>
          <w:szCs w:val="4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Quem é este que vem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Cavalgando sobre os montes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Quem é este que tem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Amor que eu não conheci jamais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Jesus, o Cristo prometido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Jesus, o mestre que foi manso e humilde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Servindo foi fiel até o fim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Quero ser como Tu és, Jesus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Quero viver para Te encher de alegria, de alegria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Não me cansarei de dizer o quanto eu Te amo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Abra os meus olhos para o que realmente importa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08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 o que realmente importa é o Senhor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F7453A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F74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F7453A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F7453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F7453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s7XgfjJJVxWb/+yoC2bBRT/caw==">AMUW2mVgB+N02YSzB2yGfQ8Ep3T8A8nFSznuxar8eR+Bt5OOo1so2VhI/+/b9I1mK3qbyaKeFOSJlxlo1qXYS17Y45PcFi3BSH1tQuPJs6ToCNVKeYamScM=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2020-09-11T23:25:00Z</dcterms:created>
  <dc:creator>Joao Santos</dc:creator>
</cp:coreProperties>
</file>