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113479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4BE48F98" w14:textId="641E91D8" w:rsidR="001F63B0" w:rsidRDefault="00E566D4" w:rsidP="001F63B0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O que </w:t>
      </w:r>
      <w:r w:rsidR="001F63B0">
        <w:rPr>
          <w:sz w:val="24"/>
          <w:szCs w:val="24"/>
        </w:rPr>
        <w:t>são?</w:t>
      </w:r>
    </w:p>
    <w:p w14:paraId="03CDE709" w14:textId="5486BD78" w:rsidR="001F63B0" w:rsidRPr="001F63B0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Fonte serifada é um tipo de letra que possui pequenos traços, linhas ou "pezinhos" nas extremidades de suas hastes.</w:t>
      </w:r>
    </w:p>
    <w:p w14:paraId="078B1250" w14:textId="501F855D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644C1DFE" w14:textId="69E033F4" w:rsidR="001F63B0" w:rsidRPr="001F63B0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As fontes serifadas (ou serif) são caracterizadas por pequenos traços, linhas ou "patinhas" nas extremidades das hastes das letras.</w:t>
      </w:r>
    </w:p>
    <w:p w14:paraId="7D4A3F55" w14:textId="59361478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0ABC30F7" w14:textId="783FB785" w:rsidR="001F63B0" w:rsidRPr="00046827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Fontes serifadas são mais usadas em materiais impressos de leitura longa — como livros, jornais e revistas — devido à sua alta legibilidade que facilita o fluxo de leitura.</w:t>
      </w:r>
    </w:p>
    <w:p w14:paraId="246C8988" w14:textId="3F704F12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529632CA" w14:textId="41F2E35E" w:rsidR="001F63B0" w:rsidRPr="00046827" w:rsidRDefault="001F63B0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Times New Roman, Georgia e Garamond</w:t>
      </w:r>
    </w:p>
    <w:p w14:paraId="48536C20" w14:textId="77777777" w:rsidR="00E566D4" w:rsidRPr="00E566D4" w:rsidRDefault="00113479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7425DB8E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6B64C34E" w14:textId="40CC6167" w:rsidR="00716C16" w:rsidRPr="00046827" w:rsidRDefault="00716C16" w:rsidP="00716C1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Ela </w:t>
      </w:r>
      <w:r w:rsidRPr="00716C16">
        <w:rPr>
          <w:sz w:val="24"/>
          <w:szCs w:val="24"/>
        </w:rPr>
        <w:t>é um estilo tipográfico caracterizado pela ausência de pequenos traços ou "pés" nas extremidades das letras.</w:t>
      </w:r>
    </w:p>
    <w:p w14:paraId="316BD825" w14:textId="13A576C2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4DC9A7D9" w14:textId="17929F39" w:rsidR="00716C16" w:rsidRDefault="00716C16" w:rsidP="00716C16">
      <w:pPr>
        <w:numPr>
          <w:ilvl w:val="0"/>
          <w:numId w:val="3"/>
        </w:numPr>
        <w:rPr>
          <w:sz w:val="24"/>
          <w:szCs w:val="24"/>
        </w:rPr>
      </w:pPr>
      <w:r w:rsidRPr="00716C16">
        <w:rPr>
          <w:sz w:val="24"/>
          <w:szCs w:val="24"/>
        </w:rPr>
        <w:t>são caracterizadas pela ausência de pequenos apêndices, "pezinhos" ou traços nas extremidades das letras</w:t>
      </w:r>
    </w:p>
    <w:p w14:paraId="114FD7BD" w14:textId="1A794E4F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3ABDF0E2" w14:textId="195606B7" w:rsidR="00716C16" w:rsidRPr="00046827" w:rsidRDefault="00716C16" w:rsidP="00716C16">
      <w:pPr>
        <w:numPr>
          <w:ilvl w:val="0"/>
          <w:numId w:val="3"/>
        </w:numPr>
        <w:rPr>
          <w:sz w:val="24"/>
          <w:szCs w:val="24"/>
        </w:rPr>
      </w:pPr>
      <w:r w:rsidRPr="00716C16">
        <w:rPr>
          <w:sz w:val="24"/>
          <w:szCs w:val="24"/>
        </w:rPr>
        <w:t>Fontes sem serifa (sans-serif) são mais utilizadas em situações que exigem modernidade, clareza, leitura rápida ou alta legibilidade em telas.</w:t>
      </w:r>
    </w:p>
    <w:p w14:paraId="3F142E66" w14:textId="5C0E8040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335AF8E2" w14:textId="1F51A6D0" w:rsidR="00716C16" w:rsidRPr="00046827" w:rsidRDefault="00716C16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Helvetica, Arial e Lato</w:t>
      </w:r>
    </w:p>
    <w:p w14:paraId="02D298DA" w14:textId="77777777" w:rsidR="00E566D4" w:rsidRPr="00046827" w:rsidRDefault="0011347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BC172EC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4762C504" w14:textId="1FD2D777" w:rsidR="00716C16" w:rsidRPr="00046827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É</w:t>
      </w:r>
      <w:r w:rsidRPr="00716C16">
        <w:rPr>
          <w:sz w:val="24"/>
          <w:szCs w:val="24"/>
        </w:rPr>
        <w:t xml:space="preserve"> um estilo de tipografia onde todos os caracteres — letras, números e símbolos — ocupam exatamente a mesma largura horizontal.</w:t>
      </w:r>
    </w:p>
    <w:p w14:paraId="300F1CA8" w14:textId="76A0A055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0B33CE40" w14:textId="6621B2EE" w:rsidR="00716C16" w:rsidRPr="00716C16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716C16">
        <w:rPr>
          <w:sz w:val="24"/>
          <w:szCs w:val="24"/>
        </w:rPr>
        <w:t>ão amplamente utilizadas em contextos técnicos que exigem clareza, alinhamento preciso e distinção clara entre caractere</w:t>
      </w:r>
      <w:r>
        <w:rPr>
          <w:sz w:val="24"/>
          <w:szCs w:val="24"/>
        </w:rPr>
        <w:t>s</w:t>
      </w:r>
    </w:p>
    <w:p w14:paraId="13C0D180" w14:textId="7714DA23" w:rsidR="00716C16" w:rsidRDefault="00E566D4" w:rsidP="00716C16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76016886" w14:textId="3EA8BD49" w:rsidR="00716C16" w:rsidRPr="00716C16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Courier, Consolas, Monaco</w:t>
      </w:r>
    </w:p>
    <w:p w14:paraId="1FEE11E1" w14:textId="77777777" w:rsidR="00E566D4" w:rsidRPr="00046827" w:rsidRDefault="0011347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515DBD62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14373A3C" w14:textId="4211CEDD" w:rsidR="00177CBE" w:rsidRPr="00046827" w:rsidRDefault="00177CBE" w:rsidP="00177CBE">
      <w:pPr>
        <w:numPr>
          <w:ilvl w:val="0"/>
          <w:numId w:val="7"/>
        </w:numPr>
        <w:rPr>
          <w:sz w:val="24"/>
          <w:szCs w:val="24"/>
        </w:rPr>
      </w:pPr>
      <w:r w:rsidRPr="00177CBE">
        <w:rPr>
          <w:sz w:val="24"/>
          <w:szCs w:val="24"/>
        </w:rPr>
        <w:t>Fontes script são caracterizadas por imitar a caligrafia manual ou cursiva, apresentando traços fluidos, elegantes e muitas vezes conectados, como se fossem feitos com caneta, pincel ou marcador.</w:t>
      </w:r>
    </w:p>
    <w:p w14:paraId="1E9EFA14" w14:textId="4039CF06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04C7F1C0" w14:textId="5251FAC4" w:rsidR="00177CBE" w:rsidRPr="00046827" w:rsidRDefault="00177CBE" w:rsidP="00177CBE">
      <w:pPr>
        <w:numPr>
          <w:ilvl w:val="0"/>
          <w:numId w:val="7"/>
        </w:numPr>
        <w:rPr>
          <w:sz w:val="24"/>
          <w:szCs w:val="24"/>
        </w:rPr>
      </w:pPr>
      <w:r w:rsidRPr="00177CBE">
        <w:rPr>
          <w:sz w:val="24"/>
          <w:szCs w:val="24"/>
        </w:rPr>
        <w:t>As fontes script, que simulam a escrita à mão ou cursiva, são mais comuns em materiais que exigem elegância, sofisticação ou um toque pessoal.</w:t>
      </w:r>
    </w:p>
    <w:p w14:paraId="53EC8783" w14:textId="2E0E025A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A7D05AB" w14:textId="072795F7" w:rsidR="00177CBE" w:rsidRPr="00046827" w:rsidRDefault="00177CBE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Great Vibes, Pacífico e Dancing Script</w:t>
      </w:r>
    </w:p>
    <w:p w14:paraId="2EBA0C71" w14:textId="77777777" w:rsidR="00E566D4" w:rsidRPr="00046827" w:rsidRDefault="0011347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2AAF3BDC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1F981FB8" w14:textId="55EF883E" w:rsidR="00177CBE" w:rsidRPr="00177CBE" w:rsidRDefault="00177CBE" w:rsidP="00177CBE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177CBE">
        <w:rPr>
          <w:sz w:val="24"/>
          <w:szCs w:val="24"/>
        </w:rPr>
        <w:t>ão tipos de letra projetados para chamar a atenção, caracterizados por designs expressivos, ousados e ornamentais.</w:t>
      </w:r>
    </w:p>
    <w:p w14:paraId="7345C66F" w14:textId="111899F7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7D750C6" w14:textId="58A494FD" w:rsidR="00177CBE" w:rsidRPr="00046827" w:rsidRDefault="00177CBE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indicadas para materiais que exigem alto impacto visual, personalidade e leitura rápida, sendo ideais para tamanhos grandes e aplicações gráficas onde a estética é prioridade sobre a legibilidade contínua.</w:t>
      </w:r>
    </w:p>
    <w:p w14:paraId="56DA830A" w14:textId="14B0E3C0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11DE702" w14:textId="60329F5D" w:rsidR="00177CBE" w:rsidRPr="00177CBE" w:rsidRDefault="00177CBE" w:rsidP="00177CBE">
      <w:pPr>
        <w:numPr>
          <w:ilvl w:val="0"/>
          <w:numId w:val="9"/>
        </w:numPr>
        <w:rPr>
          <w:sz w:val="24"/>
          <w:szCs w:val="24"/>
        </w:rPr>
      </w:pPr>
      <w:r w:rsidRPr="00177CBE">
        <w:rPr>
          <w:sz w:val="24"/>
          <w:szCs w:val="24"/>
        </w:rPr>
        <w:t>Playfair Display, Rockwell, Lemonlove</w:t>
      </w:r>
    </w:p>
    <w:p w14:paraId="6952B231" w14:textId="77777777" w:rsidR="00E566D4" w:rsidRPr="00E566D4" w:rsidRDefault="00113479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29C7164E" w14:textId="50B0E687" w:rsidR="00DF7FBF" w:rsidRDefault="00E566D4" w:rsidP="00DF7FBF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2D88B278" w14:textId="6C5B37BB" w:rsidR="00DF7FBF" w:rsidRPr="00DF7FBF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(com Serifada) </w:t>
      </w:r>
      <w:r w:rsidRPr="00DF7FBF">
        <w:rPr>
          <w:rFonts w:ascii="Times New Roman" w:hAnsi="Times New Roman" w:cs="Times New Roman"/>
          <w:sz w:val="24"/>
          <w:szCs w:val="24"/>
        </w:rPr>
        <w:t>“design também comunica.”</w:t>
      </w:r>
    </w:p>
    <w:p w14:paraId="0275F454" w14:textId="72902ED3" w:rsidR="00DF7FBF" w:rsidRPr="00DF7FBF" w:rsidRDefault="00DF7FBF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="003F7F64" w:rsidRPr="003F7F64">
        <w:rPr>
          <w:rFonts w:ascii="Times New Roman" w:hAnsi="Times New Roman" w:cs="Times New Roman"/>
          <w:sz w:val="24"/>
          <w:szCs w:val="24"/>
        </w:rPr>
        <w:t xml:space="preserve"> traz sensações de tradição, formalidad</w:t>
      </w:r>
      <w:r w:rsidR="006A53D8">
        <w:rPr>
          <w:rFonts w:ascii="Times New Roman" w:hAnsi="Times New Roman" w:cs="Times New Roman"/>
          <w:sz w:val="24"/>
          <w:szCs w:val="24"/>
        </w:rPr>
        <w:t>e, autoridade e conservadorismo.</w:t>
      </w:r>
    </w:p>
    <w:p w14:paraId="09B2E674" w14:textId="0C635A3B" w:rsidR="00DF7FBF" w:rsidRPr="00DF7FBF" w:rsidRDefault="00DF7FBF" w:rsidP="006A53D8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  <w:r w:rsidR="006A53D8" w:rsidRPr="006A53D8">
        <w:t xml:space="preserve"> </w:t>
      </w:r>
      <w:r w:rsidR="006A53D8" w:rsidRPr="006A53D8">
        <w:rPr>
          <w:rFonts w:ascii="Times New Roman" w:hAnsi="Times New Roman" w:cs="Times New Roman"/>
          <w:sz w:val="24"/>
          <w:szCs w:val="24"/>
        </w:rPr>
        <w:t>são mais adequadas para textos longos e impressos</w:t>
      </w:r>
    </w:p>
    <w:p w14:paraId="113050C7" w14:textId="4D195C00" w:rsidR="00DF7FBF" w:rsidRDefault="00DF7FBF" w:rsidP="008B4C28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Adequada:</w:t>
      </w:r>
      <w:r w:rsidR="008B4C28" w:rsidRPr="008B4C28">
        <w:t xml:space="preserve"> </w:t>
      </w:r>
      <w:r w:rsidR="008B4C28" w:rsidRPr="008B4C28">
        <w:rPr>
          <w:rFonts w:ascii="Times New Roman" w:hAnsi="Times New Roman" w:cs="Times New Roman"/>
          <w:sz w:val="24"/>
          <w:szCs w:val="24"/>
        </w:rPr>
        <w:t>não são adequadas, principalmente, para contextos onde a legibilidade em telas de baixa resolução ou tamanhos muito pequenos</w:t>
      </w:r>
    </w:p>
    <w:p w14:paraId="1B960A54" w14:textId="5E035AB2" w:rsidR="00DF7FBF" w:rsidRPr="003F7F64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(sem Serifada)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Arial" w:hAnsi="Arial" w:cs="Arial"/>
          <w:sz w:val="24"/>
          <w:szCs w:val="24"/>
        </w:rPr>
        <w:t>“design também comunica.”</w:t>
      </w:r>
    </w:p>
    <w:p w14:paraId="48BDE427" w14:textId="31516A74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Pr="003F7F64">
        <w:t xml:space="preserve"> </w:t>
      </w:r>
      <w:r w:rsidRPr="003F7F64">
        <w:rPr>
          <w:rFonts w:ascii="Times New Roman" w:hAnsi="Times New Roman" w:cs="Times New Roman"/>
          <w:sz w:val="24"/>
          <w:szCs w:val="24"/>
        </w:rPr>
        <w:t>transmite sensações de neutralidade, modernidade, clareza e profissionalismo.</w:t>
      </w:r>
    </w:p>
    <w:p w14:paraId="37E688DB" w14:textId="719A9F26" w:rsidR="003F7F64" w:rsidRPr="008B4C28" w:rsidRDefault="003F7F64" w:rsidP="008B4C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  <w:r w:rsidR="008B4C28" w:rsidRPr="008B4C28">
        <w:t xml:space="preserve"> </w:t>
      </w:r>
      <w:r w:rsidR="008B4C28" w:rsidRPr="008B4C28">
        <w:rPr>
          <w:rFonts w:ascii="Times New Roman" w:hAnsi="Times New Roman" w:cs="Times New Roman"/>
          <w:sz w:val="24"/>
          <w:szCs w:val="24"/>
        </w:rPr>
        <w:t>Elas são ideais para transmitir uma sensação de modernidade, simplicidade, minimalismo e clareza.</w:t>
      </w:r>
    </w:p>
    <w:p w14:paraId="41BB47CA" w14:textId="1103C9BC" w:rsidR="003F7F64" w:rsidRPr="003F7F64" w:rsidRDefault="003F7F64" w:rsidP="008B4C28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Adequada:</w:t>
      </w:r>
      <w:r w:rsidR="008B4C28" w:rsidRPr="008B4C28">
        <w:t xml:space="preserve"> </w:t>
      </w:r>
      <w:r w:rsidR="008B4C28" w:rsidRPr="008B4C28">
        <w:rPr>
          <w:rFonts w:ascii="Times New Roman" w:hAnsi="Times New Roman" w:cs="Times New Roman"/>
          <w:sz w:val="24"/>
          <w:szCs w:val="24"/>
        </w:rPr>
        <w:t>não são adequadas para cenários que exigem extrema formalidade, autoridade tradicional ou leitura prolongada em materiais impressos físicos</w:t>
      </w:r>
    </w:p>
    <w:p w14:paraId="44C910FA" w14:textId="77777777" w:rsidR="003F7F64" w:rsidRPr="003F7F64" w:rsidRDefault="00DF7FBF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(Display)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Rockwell" w:hAnsi="Rockwell"/>
          <w:sz w:val="24"/>
          <w:szCs w:val="24"/>
        </w:rPr>
        <w:t>“design também comunica.”</w:t>
      </w:r>
      <w:r w:rsidR="003F7F64" w:rsidRPr="003F7F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754DB7" w14:textId="491C0B05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Pr="003F7F64">
        <w:t xml:space="preserve"> </w:t>
      </w:r>
      <w:r w:rsidRPr="003F7F64">
        <w:rPr>
          <w:rFonts w:ascii="Times New Roman" w:hAnsi="Times New Roman" w:cs="Times New Roman"/>
          <w:sz w:val="24"/>
          <w:szCs w:val="24"/>
        </w:rPr>
        <w:t>A fonte Rockwell transmite sensações de solidez, estabilidade, confiança e tradição</w:t>
      </w:r>
    </w:p>
    <w:p w14:paraId="6C335DE3" w14:textId="1B01985F" w:rsidR="003F7F64" w:rsidRPr="00DF7FBF" w:rsidRDefault="003F7F64" w:rsidP="008B4C28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  <w:r w:rsidR="008B4C28" w:rsidRPr="008B4C28">
        <w:t xml:space="preserve"> </w:t>
      </w:r>
      <w:r w:rsidR="008B4C28" w:rsidRPr="008B4C28">
        <w:rPr>
          <w:rFonts w:ascii="Times New Roman" w:hAnsi="Times New Roman" w:cs="Times New Roman"/>
          <w:sz w:val="24"/>
          <w:szCs w:val="24"/>
        </w:rPr>
        <w:t>são ideais para títulos, logotipos, cartazes, embalagens e gráficos de redes sociais</w:t>
      </w:r>
    </w:p>
    <w:p w14:paraId="71F4CBC4" w14:textId="1E479207" w:rsidR="00DF7FBF" w:rsidRPr="008B4C28" w:rsidRDefault="003F7F64" w:rsidP="008B4C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Não Adequada:</w:t>
      </w:r>
      <w:r w:rsidR="008B4C28" w:rsidRPr="008B4C28">
        <w:t xml:space="preserve"> </w:t>
      </w:r>
      <w:r w:rsidR="008B4C28" w:rsidRPr="008B4C28">
        <w:rPr>
          <w:rFonts w:ascii="Times New Roman" w:hAnsi="Times New Roman" w:cs="Times New Roman"/>
          <w:sz w:val="24"/>
          <w:szCs w:val="24"/>
        </w:rPr>
        <w:t>não são adequadas para textos longos, corpos de texto (body text), materiais técnicos ou documentos de leitura contínua</w:t>
      </w:r>
    </w:p>
    <w:p w14:paraId="045CC79F" w14:textId="709D0E26" w:rsidR="00DF7FBF" w:rsidRPr="003F7F64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 Script)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Georgia" w:hAnsi="Georgia"/>
          <w:sz w:val="24"/>
          <w:szCs w:val="24"/>
        </w:rPr>
        <w:t>“design também comunica.”</w:t>
      </w:r>
    </w:p>
    <w:p w14:paraId="0776CBA6" w14:textId="4D97E99B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Pr="003F7F64">
        <w:rPr>
          <w:rFonts w:ascii="Times New Roman" w:hAnsi="Times New Roman" w:cs="Times New Roman"/>
          <w:sz w:val="24"/>
          <w:szCs w:val="24"/>
        </w:rPr>
        <w:t xml:space="preserve"> transmite uma sensação de confiança, credibilidade, tradição e elegância clássica.</w:t>
      </w:r>
    </w:p>
    <w:p w14:paraId="736F64AF" w14:textId="7F82C6E0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  <w:r w:rsidRPr="003F7F64">
        <w:t xml:space="preserve"> </w:t>
      </w:r>
      <w:r w:rsidRPr="003F7F64">
        <w:rPr>
          <w:rFonts w:ascii="Times New Roman" w:hAnsi="Times New Roman" w:cs="Times New Roman"/>
          <w:sz w:val="24"/>
          <w:szCs w:val="24"/>
        </w:rPr>
        <w:t>é altamente adequada para leitura em telas (digital), textos longos em blogs/artigos e documentos formais, como currículos</w:t>
      </w:r>
    </w:p>
    <w:p w14:paraId="5434C502" w14:textId="313790FC" w:rsidR="003F7F64" w:rsidRPr="008B4C28" w:rsidRDefault="003F7F64" w:rsidP="008B4C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 Adequada:</w:t>
      </w:r>
      <w:r w:rsidR="008B4C28" w:rsidRPr="008B4C28">
        <w:t xml:space="preserve"> </w:t>
      </w:r>
      <w:r w:rsidR="008B4C28" w:rsidRPr="008B4C28">
        <w:rPr>
          <w:rFonts w:ascii="Times New Roman" w:hAnsi="Times New Roman" w:cs="Times New Roman"/>
          <w:sz w:val="24"/>
          <w:szCs w:val="24"/>
        </w:rPr>
        <w:t>não são adequadas para grandes blocos de texto, textos longos ou qualquer material que exija leitura rápida e clara.</w:t>
      </w:r>
    </w:p>
    <w:p w14:paraId="74A66356" w14:textId="77777777" w:rsidR="003F7F64" w:rsidRPr="003F7F64" w:rsidRDefault="00DF7FBF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(Monoespaçadas)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Courier New" w:hAnsi="Courier New" w:cs="Courier New"/>
          <w:sz w:val="24"/>
          <w:szCs w:val="24"/>
        </w:rPr>
        <w:t>“design também comunica.”</w:t>
      </w:r>
      <w:r w:rsidR="003F7F64" w:rsidRPr="003F7F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F0FD9" w14:textId="7E17C089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="006A53D8" w:rsidRPr="006A53D8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6A53D8">
        <w:rPr>
          <w:rFonts w:ascii="Arial" w:hAnsi="Arial" w:cs="Arial"/>
          <w:color w:val="0A0A0A"/>
          <w:shd w:val="clear" w:color="auto" w:fill="FFFFFF"/>
        </w:rPr>
        <w:t>transmitem sensações específicas baseadas em sua estética técnica e funcionalidade.</w:t>
      </w:r>
    </w:p>
    <w:p w14:paraId="3F1FD9D7" w14:textId="56925E70" w:rsidR="003F7F64" w:rsidRPr="00DF7FBF" w:rsidRDefault="003F7F64" w:rsidP="006A53D8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  <w:r w:rsidR="006A53D8" w:rsidRPr="006A53D8">
        <w:t xml:space="preserve"> </w:t>
      </w:r>
      <w:r w:rsidR="006A53D8" w:rsidRPr="006A53D8">
        <w:rPr>
          <w:rFonts w:ascii="Times New Roman" w:hAnsi="Times New Roman" w:cs="Times New Roman"/>
          <w:sz w:val="24"/>
          <w:szCs w:val="24"/>
        </w:rPr>
        <w:t>são adequadas principalmente para situações onde a estrutura, alinhamento técnico e clareza de caracteres individuais</w:t>
      </w:r>
    </w:p>
    <w:p w14:paraId="071CB282" w14:textId="0632D02D" w:rsidR="00DF7FBF" w:rsidRPr="003F7F64" w:rsidRDefault="003F7F64" w:rsidP="008B4C28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Adequada:</w:t>
      </w:r>
      <w:r w:rsidR="008B4C28" w:rsidRPr="008B4C28">
        <w:t xml:space="preserve"> </w:t>
      </w:r>
      <w:r w:rsidR="008B4C28" w:rsidRPr="008B4C28">
        <w:rPr>
          <w:rFonts w:ascii="Times New Roman" w:hAnsi="Times New Roman" w:cs="Times New Roman"/>
          <w:sz w:val="24"/>
          <w:szCs w:val="24"/>
        </w:rPr>
        <w:t>ão são adequadas para situações em que a legibilidade em textos longos, a economia de espaço e a estética formal/tradicional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5CC2FEBA" w:rsidR="00E566D4" w:rsidRPr="00046827" w:rsidRDefault="00016F4E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E566D4" w:rsidRPr="00046827">
        <w:rPr>
          <w:sz w:val="24"/>
          <w:szCs w:val="24"/>
        </w:rPr>
        <w:t>Qual sensação a fonte transmite?</w:t>
      </w:r>
    </w:p>
    <w:p w14:paraId="437CF00F" w14:textId="543FECA0" w:rsidR="00E566D4" w:rsidRDefault="00016F4E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E566D4" w:rsidRPr="00046827">
        <w:rPr>
          <w:sz w:val="24"/>
          <w:szCs w:val="24"/>
        </w:rPr>
        <w:t>Em que tipo de projeto ela seria adequada?</w:t>
      </w:r>
    </w:p>
    <w:p w14:paraId="60953175" w14:textId="20615442" w:rsidR="00177CBE" w:rsidRPr="00046827" w:rsidRDefault="00016F4E" w:rsidP="00177CBE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</w:p>
    <w:p w14:paraId="2B123B81" w14:textId="4DC9836A" w:rsidR="00E566D4" w:rsidRDefault="006A53D8" w:rsidP="006A53D8">
      <w:pPr>
        <w:ind w:left="-189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</w:t>
      </w:r>
      <w:r w:rsidR="00E566D4" w:rsidRPr="00046827">
        <w:rPr>
          <w:sz w:val="24"/>
          <w:szCs w:val="24"/>
        </w:rPr>
        <w:t>Em que situação NÃO seria adequada?</w:t>
      </w:r>
    </w:p>
    <w:p w14:paraId="75818559" w14:textId="6FA0D22E" w:rsidR="00E566D4" w:rsidRPr="00E566D4" w:rsidRDefault="00016F4E" w:rsidP="00041292">
      <w:pPr>
        <w:numPr>
          <w:ilvl w:val="1"/>
          <w:numId w:val="11"/>
        </w:numPr>
      </w:pPr>
      <w:r w:rsidRPr="006A53D8">
        <w:rPr>
          <w:sz w:val="24"/>
          <w:szCs w:val="24"/>
        </w:rPr>
        <w:t xml:space="preserve">                                </w:t>
      </w:r>
      <w:r w:rsidR="00113479"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0AAD5B39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63F9FD9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  <w:r w:rsidR="00BF20E8">
        <w:rPr>
          <w:sz w:val="24"/>
          <w:szCs w:val="24"/>
        </w:rPr>
        <w:t xml:space="preserve">        </w:t>
      </w:r>
    </w:p>
    <w:p w14:paraId="53FC8441" w14:textId="7C9C224A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  <w:r w:rsidR="00BF20E8">
        <w:rPr>
          <w:sz w:val="24"/>
          <w:szCs w:val="24"/>
        </w:rPr>
        <w:t xml:space="preserve">     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6EAB02CD" w:rsidR="000F2C44" w:rsidRDefault="000F2C44"/>
    <w:p w14:paraId="31977081" w14:textId="3D385EE1" w:rsidR="00113479" w:rsidRDefault="00113479"/>
    <w:p w14:paraId="369CC3A4" w14:textId="370A459E" w:rsidR="00113479" w:rsidRDefault="00113479"/>
    <w:p w14:paraId="201D8C7A" w14:textId="28A2E223" w:rsidR="00113479" w:rsidRDefault="00113479"/>
    <w:p w14:paraId="0BCA2CF0" w14:textId="662AACF5" w:rsidR="00113479" w:rsidRDefault="00113479"/>
    <w:p w14:paraId="0E3A0E92" w14:textId="0DA22003" w:rsidR="00113479" w:rsidRDefault="00113479">
      <w:r>
        <w:rPr>
          <w:noProof/>
          <w:lang w:eastAsia="pt-BR"/>
        </w:rPr>
        <w:drawing>
          <wp:inline distT="0" distB="0" distL="0" distR="0" wp14:anchorId="793B707B" wp14:editId="1508CCB6">
            <wp:extent cx="5400040" cy="30372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4-02 13173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C7EB" w14:textId="191BE6DF" w:rsidR="00113479" w:rsidRDefault="00113479"/>
    <w:p w14:paraId="5E74B94C" w14:textId="0501B8B8" w:rsidR="00113479" w:rsidRDefault="00113479">
      <w:r>
        <w:rPr>
          <w:noProof/>
          <w:lang w:eastAsia="pt-BR"/>
        </w:rPr>
        <w:drawing>
          <wp:inline distT="0" distB="0" distL="0" distR="0" wp14:anchorId="1036D4B8" wp14:editId="0F7134C2">
            <wp:extent cx="5400040" cy="30372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4-02 13174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0DD6" w14:textId="6741D855" w:rsidR="00113479" w:rsidRDefault="00113479"/>
    <w:p w14:paraId="64152964" w14:textId="636E346B" w:rsidR="00113479" w:rsidRDefault="00113479">
      <w:bookmarkStart w:id="0" w:name="_GoBack"/>
      <w:r>
        <w:rPr>
          <w:noProof/>
          <w:lang w:eastAsia="pt-BR"/>
        </w:rPr>
        <w:lastRenderedPageBreak/>
        <w:drawing>
          <wp:inline distT="0" distB="0" distL="0" distR="0" wp14:anchorId="15DDCD62" wp14:editId="7C4A2F59">
            <wp:extent cx="5400040" cy="30372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4-02 13175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13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20031"/>
    <w:multiLevelType w:val="multilevel"/>
    <w:tmpl w:val="FEBE4CB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-1537"/>
        </w:tabs>
        <w:ind w:left="-15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-817"/>
        </w:tabs>
        <w:ind w:left="-817" w:hanging="360"/>
      </w:pPr>
    </w:lvl>
    <w:lvl w:ilvl="3" w:tentative="1">
      <w:start w:val="1"/>
      <w:numFmt w:val="decimal"/>
      <w:lvlText w:val="%4."/>
      <w:lvlJc w:val="left"/>
      <w:pPr>
        <w:tabs>
          <w:tab w:val="num" w:pos="-97"/>
        </w:tabs>
        <w:ind w:left="-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3"/>
        </w:tabs>
        <w:ind w:left="623" w:hanging="360"/>
      </w:pPr>
    </w:lvl>
    <w:lvl w:ilvl="5" w:tentative="1">
      <w:start w:val="1"/>
      <w:numFmt w:val="decimal"/>
      <w:lvlText w:val="%6."/>
      <w:lvlJc w:val="left"/>
      <w:pPr>
        <w:tabs>
          <w:tab w:val="num" w:pos="1343"/>
        </w:tabs>
        <w:ind w:left="1343" w:hanging="360"/>
      </w:pPr>
    </w:lvl>
    <w:lvl w:ilvl="6" w:tentative="1">
      <w:start w:val="1"/>
      <w:numFmt w:val="decimal"/>
      <w:lvlText w:val="%7."/>
      <w:lvlJc w:val="left"/>
      <w:pPr>
        <w:tabs>
          <w:tab w:val="num" w:pos="2063"/>
        </w:tabs>
        <w:ind w:left="2063" w:hanging="360"/>
      </w:pPr>
    </w:lvl>
    <w:lvl w:ilvl="7" w:tentative="1">
      <w:start w:val="1"/>
      <w:numFmt w:val="decimal"/>
      <w:lvlText w:val="%8."/>
      <w:lvlJc w:val="left"/>
      <w:pPr>
        <w:tabs>
          <w:tab w:val="num" w:pos="2783"/>
        </w:tabs>
        <w:ind w:left="2783" w:hanging="360"/>
      </w:pPr>
    </w:lvl>
    <w:lvl w:ilvl="8" w:tentative="1">
      <w:start w:val="1"/>
      <w:numFmt w:val="decimal"/>
      <w:lvlText w:val="%9."/>
      <w:lvlJc w:val="left"/>
      <w:pPr>
        <w:tabs>
          <w:tab w:val="num" w:pos="3503"/>
        </w:tabs>
        <w:ind w:left="3503" w:hanging="360"/>
      </w:pPr>
    </w:lvl>
  </w:abstractNum>
  <w:abstractNum w:abstractNumId="12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-1537"/>
        </w:tabs>
        <w:ind w:left="-15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-817"/>
        </w:tabs>
        <w:ind w:left="-817" w:hanging="360"/>
      </w:pPr>
    </w:lvl>
    <w:lvl w:ilvl="3" w:tentative="1">
      <w:start w:val="1"/>
      <w:numFmt w:val="decimal"/>
      <w:lvlText w:val="%4."/>
      <w:lvlJc w:val="left"/>
      <w:pPr>
        <w:tabs>
          <w:tab w:val="num" w:pos="-97"/>
        </w:tabs>
        <w:ind w:left="-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3"/>
        </w:tabs>
        <w:ind w:left="623" w:hanging="360"/>
      </w:pPr>
    </w:lvl>
    <w:lvl w:ilvl="5" w:tentative="1">
      <w:start w:val="1"/>
      <w:numFmt w:val="decimal"/>
      <w:lvlText w:val="%6."/>
      <w:lvlJc w:val="left"/>
      <w:pPr>
        <w:tabs>
          <w:tab w:val="num" w:pos="1343"/>
        </w:tabs>
        <w:ind w:left="1343" w:hanging="360"/>
      </w:pPr>
    </w:lvl>
    <w:lvl w:ilvl="6" w:tentative="1">
      <w:start w:val="1"/>
      <w:numFmt w:val="decimal"/>
      <w:lvlText w:val="%7."/>
      <w:lvlJc w:val="left"/>
      <w:pPr>
        <w:tabs>
          <w:tab w:val="num" w:pos="2063"/>
        </w:tabs>
        <w:ind w:left="2063" w:hanging="360"/>
      </w:pPr>
    </w:lvl>
    <w:lvl w:ilvl="7" w:tentative="1">
      <w:start w:val="1"/>
      <w:numFmt w:val="decimal"/>
      <w:lvlText w:val="%8."/>
      <w:lvlJc w:val="left"/>
      <w:pPr>
        <w:tabs>
          <w:tab w:val="num" w:pos="2783"/>
        </w:tabs>
        <w:ind w:left="2783" w:hanging="360"/>
      </w:pPr>
    </w:lvl>
    <w:lvl w:ilvl="8" w:tentative="1">
      <w:start w:val="1"/>
      <w:numFmt w:val="decimal"/>
      <w:lvlText w:val="%9."/>
      <w:lvlJc w:val="left"/>
      <w:pPr>
        <w:tabs>
          <w:tab w:val="num" w:pos="3503"/>
        </w:tabs>
        <w:ind w:left="3503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16F4E"/>
    <w:rsid w:val="00046827"/>
    <w:rsid w:val="0008067B"/>
    <w:rsid w:val="000F2C44"/>
    <w:rsid w:val="00113479"/>
    <w:rsid w:val="00173B8A"/>
    <w:rsid w:val="00177CBE"/>
    <w:rsid w:val="001F63B0"/>
    <w:rsid w:val="00313B4E"/>
    <w:rsid w:val="003F7F64"/>
    <w:rsid w:val="004A742D"/>
    <w:rsid w:val="00634918"/>
    <w:rsid w:val="006A53D8"/>
    <w:rsid w:val="006E0B09"/>
    <w:rsid w:val="00716C16"/>
    <w:rsid w:val="008B4C28"/>
    <w:rsid w:val="00B83544"/>
    <w:rsid w:val="00BF20E8"/>
    <w:rsid w:val="00C94148"/>
    <w:rsid w:val="00DF7FBF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7F64"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16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825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2026-03-04T18:10:00Z</dcterms:created>
  <dcterms:modified xsi:type="dcterms:W3CDTF">2026-04-02T16:20:00Z</dcterms:modified>
</cp:coreProperties>
</file>