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44D" w:rsidRPr="001B0EC1" w:rsidRDefault="001B0EC1" w:rsidP="001B0EC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0EC1">
        <w:rPr>
          <w:rFonts w:ascii="Times New Roman" w:hAnsi="Times New Roman" w:cs="Times New Roman"/>
          <w:b/>
          <w:sz w:val="36"/>
          <w:szCs w:val="36"/>
        </w:rPr>
        <w:t>Universidade Estadual de Campinas (UNICAMP)</w:t>
      </w:r>
    </w:p>
    <w:p w:rsidR="001B0EC1" w:rsidRDefault="001B0EC1" w:rsidP="001B0E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0EC1">
        <w:rPr>
          <w:rFonts w:ascii="Times New Roman" w:hAnsi="Times New Roman" w:cs="Times New Roman"/>
          <w:b/>
          <w:sz w:val="28"/>
          <w:szCs w:val="28"/>
        </w:rPr>
        <w:t>Faculdade de Tecnologia – FT</w:t>
      </w:r>
    </w:p>
    <w:p w:rsidR="00A44854" w:rsidRPr="001B0EC1" w:rsidRDefault="00A44854" w:rsidP="001B0E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0EC1" w:rsidRPr="001B0EC1" w:rsidRDefault="001B0EC1" w:rsidP="001B0EC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0EC1">
        <w:rPr>
          <w:rFonts w:ascii="Times New Roman" w:hAnsi="Times New Roman" w:cs="Times New Roman"/>
          <w:sz w:val="28"/>
          <w:szCs w:val="28"/>
        </w:rPr>
        <w:t>Otavio Passarelli Praça - RA 175390</w:t>
      </w:r>
    </w:p>
    <w:p w:rsidR="001B0EC1" w:rsidRDefault="001B0EC1" w:rsidP="001B0EC1">
      <w:pPr>
        <w:tabs>
          <w:tab w:val="left" w:pos="2190"/>
        </w:tabs>
        <w:jc w:val="center"/>
      </w:pPr>
    </w:p>
    <w:p w:rsidR="001B0EC1" w:rsidRDefault="001B0EC1" w:rsidP="001B0EC1">
      <w:pPr>
        <w:jc w:val="center"/>
      </w:pPr>
    </w:p>
    <w:p w:rsidR="00A44854" w:rsidRDefault="00A44854" w:rsidP="001B0EC1">
      <w:pPr>
        <w:jc w:val="center"/>
      </w:pPr>
    </w:p>
    <w:p w:rsidR="00A44854" w:rsidRDefault="00A44854" w:rsidP="001B0EC1">
      <w:pPr>
        <w:jc w:val="center"/>
      </w:pPr>
    </w:p>
    <w:p w:rsidR="00A44854" w:rsidRDefault="00A44854" w:rsidP="001B0EC1">
      <w:pPr>
        <w:jc w:val="center"/>
      </w:pPr>
    </w:p>
    <w:p w:rsidR="00A44854" w:rsidRDefault="00A44854" w:rsidP="001B0EC1">
      <w:pPr>
        <w:jc w:val="center"/>
      </w:pPr>
    </w:p>
    <w:p w:rsidR="001B0EC1" w:rsidRPr="001B0EC1" w:rsidRDefault="001B0EC1" w:rsidP="001B0EC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0EC1">
        <w:rPr>
          <w:rFonts w:ascii="Times New Roman" w:hAnsi="Times New Roman" w:cs="Times New Roman"/>
          <w:b/>
          <w:sz w:val="36"/>
          <w:szCs w:val="36"/>
        </w:rPr>
        <w:t>Engenharia de Software II</w:t>
      </w:r>
    </w:p>
    <w:p w:rsidR="001B0EC1" w:rsidRDefault="001B0EC1" w:rsidP="001B0EC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0EC1">
        <w:rPr>
          <w:rFonts w:ascii="Times New Roman" w:hAnsi="Times New Roman" w:cs="Times New Roman"/>
          <w:sz w:val="28"/>
          <w:szCs w:val="28"/>
        </w:rPr>
        <w:t>Levantamento de requisitos</w:t>
      </w:r>
    </w:p>
    <w:p w:rsidR="00A44854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Default="00716E39" w:rsidP="00A4485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Levantamento dos</w:t>
      </w:r>
      <w:r w:rsidR="00A44854">
        <w:rPr>
          <w:rFonts w:ascii="Times New Roman" w:hAnsi="Times New Roman" w:cs="Times New Roman"/>
          <w:b/>
          <w:sz w:val="32"/>
          <w:szCs w:val="32"/>
        </w:rPr>
        <w:t xml:space="preserve"> requisitos</w:t>
      </w:r>
    </w:p>
    <w:p w:rsidR="00A44854" w:rsidRDefault="00A44854" w:rsidP="00A44854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9B307A" w:rsidRDefault="00A44854" w:rsidP="009B307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B307A">
        <w:rPr>
          <w:rFonts w:ascii="Times New Roman" w:hAnsi="Times New Roman" w:cs="Times New Roman"/>
          <w:b/>
          <w:sz w:val="28"/>
          <w:szCs w:val="28"/>
        </w:rPr>
        <w:t>Elicitação</w:t>
      </w:r>
      <w:r w:rsidR="009B307A" w:rsidRPr="009B307A">
        <w:rPr>
          <w:rFonts w:ascii="Times New Roman" w:hAnsi="Times New Roman" w:cs="Times New Roman"/>
          <w:b/>
          <w:sz w:val="28"/>
          <w:szCs w:val="28"/>
        </w:rPr>
        <w:t xml:space="preserve"> de requisitos</w:t>
      </w:r>
    </w:p>
    <w:p w:rsidR="009B307A" w:rsidRPr="009B307A" w:rsidRDefault="009B307A" w:rsidP="009B307A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B307A" w:rsidRDefault="009B307A" w:rsidP="009B307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B307A">
        <w:rPr>
          <w:rFonts w:ascii="Times New Roman" w:hAnsi="Times New Roman" w:cs="Times New Roman"/>
          <w:sz w:val="28"/>
          <w:szCs w:val="28"/>
        </w:rPr>
        <w:t>Análise de Documentação</w:t>
      </w:r>
    </w:p>
    <w:p w:rsidR="009B307A" w:rsidRPr="009B307A" w:rsidRDefault="009B307A" w:rsidP="009B307A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9B307A" w:rsidRPr="009B307A" w:rsidRDefault="009B307A" w:rsidP="009B307A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07A">
        <w:rPr>
          <w:rFonts w:ascii="Times New Roman" w:hAnsi="Times New Roman" w:cs="Times New Roman"/>
          <w:sz w:val="24"/>
          <w:szCs w:val="24"/>
        </w:rPr>
        <w:t>Projeto:</w:t>
      </w:r>
    </w:p>
    <w:p w:rsidR="009B307A" w:rsidRPr="009B307A" w:rsidRDefault="009B307A" w:rsidP="009B307A">
      <w:pPr>
        <w:ind w:left="1080"/>
        <w:rPr>
          <w:rFonts w:ascii="Times New Roman" w:hAnsi="Times New Roman" w:cs="Times New Roman"/>
          <w:sz w:val="24"/>
          <w:szCs w:val="24"/>
        </w:rPr>
      </w:pPr>
      <w:r w:rsidRPr="009B307A">
        <w:rPr>
          <w:rFonts w:ascii="Times New Roman" w:hAnsi="Times New Roman" w:cs="Times New Roman"/>
          <w:sz w:val="24"/>
          <w:szCs w:val="24"/>
        </w:rPr>
        <w:t>Um sistema que descubra quantos números são ímpares e quantos são pares, no seguinte formato:</w:t>
      </w:r>
    </w:p>
    <w:p w:rsidR="009B307A" w:rsidRPr="009B307A" w:rsidRDefault="009B307A" w:rsidP="009B307A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07A">
        <w:rPr>
          <w:rFonts w:ascii="Times New Roman" w:hAnsi="Times New Roman" w:cs="Times New Roman"/>
          <w:sz w:val="24"/>
          <w:szCs w:val="24"/>
        </w:rPr>
        <w:t>O usuário deve entrar com a quantidade de números que ele quer inserir</w:t>
      </w:r>
    </w:p>
    <w:p w:rsidR="009B307A" w:rsidRPr="009B307A" w:rsidRDefault="009B307A" w:rsidP="009B307A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07A">
        <w:rPr>
          <w:rFonts w:ascii="Times New Roman" w:hAnsi="Times New Roman" w:cs="Times New Roman"/>
          <w:sz w:val="24"/>
          <w:szCs w:val="24"/>
        </w:rPr>
        <w:t>O usuário deverá entrar com os números (o número deve ser inteiro)</w:t>
      </w:r>
    </w:p>
    <w:p w:rsidR="009B307A" w:rsidRPr="009B307A" w:rsidRDefault="009B307A" w:rsidP="009B307A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07A">
        <w:rPr>
          <w:rFonts w:ascii="Times New Roman" w:hAnsi="Times New Roman" w:cs="Times New Roman"/>
          <w:sz w:val="24"/>
          <w:szCs w:val="24"/>
        </w:rPr>
        <w:t>O sistema deve retornar uma mensagem do seguinte aspecto:</w:t>
      </w: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6694"/>
      </w:tblGrid>
      <w:tr w:rsidR="009B307A" w:rsidRPr="009B307A" w:rsidTr="009B307A">
        <w:tc>
          <w:tcPr>
            <w:tcW w:w="8494" w:type="dxa"/>
          </w:tcPr>
          <w:p w:rsidR="009B307A" w:rsidRPr="009B307A" w:rsidRDefault="009B307A" w:rsidP="009B3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7A">
              <w:rPr>
                <w:rFonts w:ascii="Times New Roman" w:hAnsi="Times New Roman" w:cs="Times New Roman"/>
                <w:sz w:val="24"/>
                <w:szCs w:val="24"/>
              </w:rPr>
              <w:t>Quantidade de números ímpares: _</w:t>
            </w:r>
          </w:p>
          <w:p w:rsidR="009B307A" w:rsidRPr="009B307A" w:rsidRDefault="009B307A" w:rsidP="009B3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7A">
              <w:rPr>
                <w:rFonts w:ascii="Times New Roman" w:hAnsi="Times New Roman" w:cs="Times New Roman"/>
                <w:sz w:val="24"/>
                <w:szCs w:val="24"/>
              </w:rPr>
              <w:t>Quantidade de números pares: _</w:t>
            </w:r>
          </w:p>
        </w:tc>
      </w:tr>
    </w:tbl>
    <w:p w:rsidR="009B307A" w:rsidRPr="009B307A" w:rsidRDefault="009B307A" w:rsidP="009B307A">
      <w:pPr>
        <w:ind w:left="1800"/>
        <w:rPr>
          <w:rFonts w:ascii="Times New Roman" w:hAnsi="Times New Roman" w:cs="Times New Roman"/>
          <w:sz w:val="24"/>
          <w:szCs w:val="24"/>
        </w:rPr>
      </w:pPr>
    </w:p>
    <w:p w:rsidR="009B307A" w:rsidRDefault="00A727C8" w:rsidP="00A727C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Documento visão do sistema</w:t>
      </w:r>
    </w:p>
    <w:p w:rsidR="00A727C8" w:rsidRDefault="00A727C8" w:rsidP="00A727C8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A727C8" w:rsidRDefault="00A727C8" w:rsidP="00A727C8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software tem como objetivo exibir a quantidade de números pares e ímpares a partir das entradas fornecidas pelo usuário, alocando dinamicamente a memória necessária e evitando, assim, o uso desnecessário de memória, tornando o software eficiente e eficaz, ou seja, faz o que precisa ser feito da maneira correta. Ao final, a quantidade de números pares e ímpares deve apresentar uma somatória igual à quantidade de números fornecida pelo usuário no i</w:t>
      </w:r>
      <w:r w:rsidR="00412146">
        <w:rPr>
          <w:rFonts w:ascii="Times New Roman" w:hAnsi="Times New Roman" w:cs="Times New Roman"/>
          <w:sz w:val="28"/>
          <w:szCs w:val="28"/>
        </w:rPr>
        <w:t>nício.</w:t>
      </w:r>
    </w:p>
    <w:p w:rsidR="00412146" w:rsidRDefault="00412146" w:rsidP="00A727C8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412146" w:rsidRDefault="00412146" w:rsidP="00A727C8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412146" w:rsidRDefault="00412146" w:rsidP="0041214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Requisitos funcionais </w:t>
      </w:r>
    </w:p>
    <w:p w:rsidR="00412146" w:rsidRDefault="00412146" w:rsidP="00412146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412146" w:rsidRDefault="00412146" w:rsidP="00412146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Guardar quantidade de números</w:t>
      </w:r>
    </w:p>
    <w:p w:rsidR="00412146" w:rsidRDefault="00412146" w:rsidP="00412146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Contar números pares</w:t>
      </w:r>
    </w:p>
    <w:p w:rsidR="00412146" w:rsidRDefault="00412146" w:rsidP="00412146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Contar números ímpares</w:t>
      </w:r>
    </w:p>
    <w:p w:rsidR="00412146" w:rsidRDefault="00412146" w:rsidP="00412146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Imprimir quantidade de números pares e ímpares</w:t>
      </w:r>
    </w:p>
    <w:p w:rsidR="00412146" w:rsidRDefault="00412146" w:rsidP="00412146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</w:p>
    <w:p w:rsidR="00412146" w:rsidRDefault="00412146" w:rsidP="00412146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</w:p>
    <w:p w:rsidR="00412146" w:rsidRDefault="00412146" w:rsidP="0041214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Requisitos não funcionais</w:t>
      </w:r>
    </w:p>
    <w:p w:rsidR="00412146" w:rsidRDefault="00412146" w:rsidP="00412146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412146" w:rsidRDefault="00412146" w:rsidP="00412146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Utilizar apenas números inteiros</w:t>
      </w:r>
    </w:p>
    <w:p w:rsidR="00412146" w:rsidRDefault="00412146" w:rsidP="00412146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Apresentar mensagem de erro por formato inválido</w:t>
      </w:r>
    </w:p>
    <w:p w:rsidR="00412146" w:rsidRDefault="00412146" w:rsidP="00412146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Apresentar mensagem de erro por falta de números a serem inseridos</w:t>
      </w:r>
    </w:p>
    <w:p w:rsidR="00412146" w:rsidRDefault="00412146" w:rsidP="00412146">
      <w:pPr>
        <w:rPr>
          <w:rFonts w:ascii="Times New Roman" w:hAnsi="Times New Roman" w:cs="Times New Roman"/>
          <w:sz w:val="28"/>
          <w:szCs w:val="28"/>
        </w:rPr>
      </w:pPr>
    </w:p>
    <w:p w:rsidR="00412146" w:rsidRPr="00412146" w:rsidRDefault="00412146" w:rsidP="00412146">
      <w:pPr>
        <w:rPr>
          <w:rFonts w:ascii="Times New Roman" w:hAnsi="Times New Roman" w:cs="Times New Roman"/>
          <w:sz w:val="28"/>
          <w:szCs w:val="28"/>
        </w:rPr>
      </w:pPr>
    </w:p>
    <w:p w:rsidR="00412146" w:rsidRDefault="001B6503" w:rsidP="0041214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Modelagem</w:t>
      </w:r>
    </w:p>
    <w:p w:rsidR="00412146" w:rsidRDefault="00412146" w:rsidP="00412146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412146" w:rsidRDefault="001B6503" w:rsidP="001B6503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6503">
        <w:rPr>
          <w:rFonts w:ascii="Times New Roman" w:hAnsi="Times New Roman" w:cs="Times New Roman"/>
          <w:sz w:val="28"/>
          <w:szCs w:val="28"/>
        </w:rPr>
        <w:t>Diagrama de Caso de Uso</w:t>
      </w:r>
    </w:p>
    <w:p w:rsidR="001B6503" w:rsidRDefault="001B6503" w:rsidP="001B6503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1B6503" w:rsidRPr="001B6503" w:rsidRDefault="001B6503" w:rsidP="001B6503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B307A" w:rsidRDefault="009B307A" w:rsidP="00716E3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16E39" w:rsidRDefault="00716E39" w:rsidP="00716E3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B307A" w:rsidRPr="00716E39" w:rsidRDefault="009B307A" w:rsidP="00716E3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44854" w:rsidRPr="00A44854" w:rsidRDefault="00A44854" w:rsidP="00A44854">
      <w:pPr>
        <w:rPr>
          <w:rFonts w:ascii="Times New Roman" w:hAnsi="Times New Roman" w:cs="Times New Roman"/>
          <w:sz w:val="24"/>
          <w:szCs w:val="24"/>
        </w:rPr>
      </w:pPr>
    </w:p>
    <w:p w:rsidR="00A44854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Pr="001B0EC1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44854" w:rsidRPr="001B0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351AA"/>
    <w:multiLevelType w:val="hybridMultilevel"/>
    <w:tmpl w:val="3D7E5D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992FE0"/>
    <w:multiLevelType w:val="hybridMultilevel"/>
    <w:tmpl w:val="AADAFFB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874D7"/>
    <w:multiLevelType w:val="hybridMultilevel"/>
    <w:tmpl w:val="10BAF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1B5C"/>
    <w:multiLevelType w:val="hybridMultilevel"/>
    <w:tmpl w:val="AA16AA3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F3501"/>
    <w:multiLevelType w:val="hybridMultilevel"/>
    <w:tmpl w:val="5DDA0EF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3489A"/>
    <w:multiLevelType w:val="hybridMultilevel"/>
    <w:tmpl w:val="FBF0A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71ECF"/>
    <w:multiLevelType w:val="hybridMultilevel"/>
    <w:tmpl w:val="4A24D6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767327"/>
    <w:multiLevelType w:val="hybridMultilevel"/>
    <w:tmpl w:val="0448B09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851132"/>
    <w:multiLevelType w:val="hybridMultilevel"/>
    <w:tmpl w:val="C02CD2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737A1"/>
    <w:multiLevelType w:val="hybridMultilevel"/>
    <w:tmpl w:val="A8E02D9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764B9F"/>
    <w:multiLevelType w:val="hybridMultilevel"/>
    <w:tmpl w:val="BEBCE4B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56489"/>
    <w:multiLevelType w:val="hybridMultilevel"/>
    <w:tmpl w:val="581CC2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10FC8"/>
    <w:multiLevelType w:val="hybridMultilevel"/>
    <w:tmpl w:val="3C4ED71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4279DD"/>
    <w:multiLevelType w:val="multilevel"/>
    <w:tmpl w:val="84A42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11"/>
  </w:num>
  <w:num w:numId="7">
    <w:abstractNumId w:val="3"/>
  </w:num>
  <w:num w:numId="8">
    <w:abstractNumId w:val="9"/>
  </w:num>
  <w:num w:numId="9">
    <w:abstractNumId w:val="1"/>
  </w:num>
  <w:num w:numId="10">
    <w:abstractNumId w:val="12"/>
  </w:num>
  <w:num w:numId="11">
    <w:abstractNumId w:val="8"/>
  </w:num>
  <w:num w:numId="12">
    <w:abstractNumId w:val="10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EC1"/>
    <w:rsid w:val="001B0EC1"/>
    <w:rsid w:val="001B6503"/>
    <w:rsid w:val="00412146"/>
    <w:rsid w:val="004D444D"/>
    <w:rsid w:val="00716E39"/>
    <w:rsid w:val="009B307A"/>
    <w:rsid w:val="00A44854"/>
    <w:rsid w:val="00A7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D1D89-CC1D-4E64-AE41-0BD51F99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4854"/>
    <w:pPr>
      <w:ind w:left="720"/>
      <w:contextualSpacing/>
    </w:pPr>
  </w:style>
  <w:style w:type="table" w:styleId="Tabelacomgrade">
    <w:name w:val="Table Grid"/>
    <w:basedOn w:val="Tabelanormal"/>
    <w:uiPriority w:val="39"/>
    <w:rsid w:val="009B3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232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</dc:creator>
  <cp:keywords/>
  <dc:description/>
  <cp:lastModifiedBy>Otavio</cp:lastModifiedBy>
  <cp:revision>2</cp:revision>
  <dcterms:created xsi:type="dcterms:W3CDTF">2016-05-06T15:08:00Z</dcterms:created>
  <dcterms:modified xsi:type="dcterms:W3CDTF">2016-05-06T16:31:00Z</dcterms:modified>
</cp:coreProperties>
</file>