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bookmarkStart w:id="0" w:name="_GoBack"/>
            <w:bookmarkEnd w:id="0"/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217085" w:rsidRDefault="0021708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217085">
              <w:rPr>
                <w:rFonts w:ascii="Tahoma" w:hAnsi="Tahoma" w:cs="Tahoma"/>
                <w:sz w:val="20"/>
                <w:szCs w:val="20"/>
              </w:rPr>
              <w:t>O usuário ter um cadastro no sistema.</w:t>
            </w:r>
          </w:p>
          <w:p w:rsidR="00914734" w:rsidRPr="00217085" w:rsidRDefault="00914734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do usuário desejado pela inserção do código do usuário ou através da seleção de um filtro. (UC-03).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clica em editar no usuário desejado.</w:t>
            </w:r>
          </w:p>
          <w:p w:rsidR="001911E7" w:rsidRPr="00301EBB" w:rsidRDefault="001911E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Sistema exibe tela de edição de cadastro do usuário requisitado.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desejadas nos campos</w:t>
            </w:r>
            <w:r w:rsidR="007E4D5C">
              <w:rPr>
                <w:rFonts w:ascii="Tahoma" w:hAnsi="Tahoma" w:cs="Tahoma"/>
                <w:sz w:val="20"/>
                <w:szCs w:val="20"/>
              </w:rPr>
              <w:t xml:space="preserve"> (login, senha, email, nome e sobrenome e perfil)</w:t>
            </w:r>
            <w:r w:rsidRPr="00301EB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301EBB">
              <w:rPr>
                <w:rFonts w:ascii="Tahoma" w:hAnsi="Tahoma" w:cs="Tahoma"/>
                <w:sz w:val="20"/>
                <w:szCs w:val="20"/>
              </w:rPr>
              <w:t xml:space="preserve">ou 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clica em </w:t>
            </w:r>
            <w:r w:rsidR="00301EBB">
              <w:rPr>
                <w:rFonts w:ascii="Tahoma" w:hAnsi="Tahoma" w:cs="Tahoma"/>
                <w:sz w:val="20"/>
                <w:szCs w:val="20"/>
              </w:rPr>
              <w:t>bloque</w:t>
            </w:r>
            <w:r w:rsidR="00623A9B">
              <w:rPr>
                <w:rFonts w:ascii="Tahoma" w:hAnsi="Tahoma" w:cs="Tahoma"/>
                <w:sz w:val="20"/>
                <w:szCs w:val="20"/>
              </w:rPr>
              <w:t xml:space="preserve">ar </w:t>
            </w:r>
            <w:r w:rsidR="005640EE">
              <w:rPr>
                <w:rFonts w:ascii="Tahoma" w:hAnsi="Tahoma" w:cs="Tahoma"/>
                <w:sz w:val="20"/>
                <w:szCs w:val="20"/>
              </w:rPr>
              <w:t>usuário 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32199" w:rsidRPr="00301EBB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0E7B88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7" w:history="1">
              <w:r w:rsidRPr="000E7B8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UC-</w:t>
              </w:r>
              <w:r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05–Bloquear</w:t>
              </w:r>
            </w:hyperlink>
            <w:r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encontra erro nas alterações feitas pelo usuário.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81614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>As alterações do cadastro do usuário serem salvas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C55B6" w:rsidRDefault="00CC55B6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 w:rsidR="00A95DA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A95DA5" w:rsidRDefault="00A95DA5" w:rsidP="00CC55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A95DA5" w:rsidRDefault="00A95DA5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F5F21">
              <w:rPr>
                <w:rFonts w:ascii="Tahoma" w:hAnsi="Tahoma" w:cs="Tahoma"/>
                <w:b/>
                <w:sz w:val="20"/>
                <w:szCs w:val="20"/>
              </w:rPr>
              <w:t xml:space="preserve">alteração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>A senha deve ser alterada pelo menos a cada 3 meses.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</w:t>
            </w:r>
            <w:r w:rsidR="00856F66">
              <w:rPr>
                <w:rFonts w:ascii="Tahoma" w:hAnsi="Tahoma" w:cs="Tahoma"/>
                <w:sz w:val="20"/>
                <w:szCs w:val="20"/>
              </w:rPr>
              <w:t>ntre números, letras e símbolos e não devem ser idênticas as utilizadas anteriormente.</w:t>
            </w:r>
          </w:p>
          <w:p w:rsidR="00DF5F21" w:rsidRDefault="00DF5F21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DF5F21" w:rsidRDefault="004F6EEA" w:rsidP="00A95DA5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4F6EEA">
              <w:rPr>
                <w:rFonts w:ascii="Tahoma" w:hAnsi="Tahoma" w:cs="Tahoma"/>
                <w:b/>
                <w:sz w:val="20"/>
                <w:szCs w:val="20"/>
              </w:rPr>
              <w:t>Regra de alteração de nome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e sobrenome</w:t>
            </w:r>
            <w:r w:rsidRPr="004F6EE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Os nomes dos usuários não devem sofrer alteração de nome, somente de sobrenome não sendo está alteração permitida mais de uma vez por mês.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384A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3470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70860"/>
                  <wp:effectExtent l="19050" t="0" r="0" b="0"/>
                  <wp:docPr id="1" name="Imagem 0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63470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7D6D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A766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63470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DF8" w:rsidRDefault="007C5DF8" w:rsidP="009E649F">
      <w:pPr>
        <w:spacing w:after="0" w:line="240" w:lineRule="auto"/>
      </w:pPr>
      <w:r>
        <w:separator/>
      </w:r>
    </w:p>
  </w:endnote>
  <w:endnote w:type="continuationSeparator" w:id="1">
    <w:p w:rsidR="007C5DF8" w:rsidRDefault="007C5DF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C730F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DF8" w:rsidRDefault="007C5DF8" w:rsidP="009E649F">
      <w:pPr>
        <w:spacing w:after="0" w:line="240" w:lineRule="auto"/>
      </w:pPr>
      <w:r>
        <w:separator/>
      </w:r>
    </w:p>
  </w:footnote>
  <w:footnote w:type="continuationSeparator" w:id="1">
    <w:p w:rsidR="007C5DF8" w:rsidRDefault="007C5DF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56979"/>
    <w:rsid w:val="000E7B88"/>
    <w:rsid w:val="00170C8F"/>
    <w:rsid w:val="001911E7"/>
    <w:rsid w:val="001B5053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70E91"/>
    <w:rsid w:val="00384ABD"/>
    <w:rsid w:val="003A2099"/>
    <w:rsid w:val="003D168B"/>
    <w:rsid w:val="003F43C3"/>
    <w:rsid w:val="004A3673"/>
    <w:rsid w:val="004E245E"/>
    <w:rsid w:val="004F305F"/>
    <w:rsid w:val="004F6EEA"/>
    <w:rsid w:val="00560A08"/>
    <w:rsid w:val="005640EE"/>
    <w:rsid w:val="00596AB6"/>
    <w:rsid w:val="0061130D"/>
    <w:rsid w:val="006226B0"/>
    <w:rsid w:val="00623A9B"/>
    <w:rsid w:val="00634707"/>
    <w:rsid w:val="00636C51"/>
    <w:rsid w:val="0065035A"/>
    <w:rsid w:val="006551AF"/>
    <w:rsid w:val="00680BC6"/>
    <w:rsid w:val="006A231F"/>
    <w:rsid w:val="007C5DF8"/>
    <w:rsid w:val="007D6DB5"/>
    <w:rsid w:val="007E4D5C"/>
    <w:rsid w:val="007F5A5B"/>
    <w:rsid w:val="00816143"/>
    <w:rsid w:val="00832416"/>
    <w:rsid w:val="00856F66"/>
    <w:rsid w:val="00864267"/>
    <w:rsid w:val="00874195"/>
    <w:rsid w:val="008817FE"/>
    <w:rsid w:val="00897873"/>
    <w:rsid w:val="008E6F40"/>
    <w:rsid w:val="008F00FE"/>
    <w:rsid w:val="00914734"/>
    <w:rsid w:val="00932127"/>
    <w:rsid w:val="00985786"/>
    <w:rsid w:val="009E649F"/>
    <w:rsid w:val="00A95DA5"/>
    <w:rsid w:val="00B32199"/>
    <w:rsid w:val="00B50620"/>
    <w:rsid w:val="00BA4D19"/>
    <w:rsid w:val="00BB219A"/>
    <w:rsid w:val="00BB4D69"/>
    <w:rsid w:val="00BD0974"/>
    <w:rsid w:val="00BF4503"/>
    <w:rsid w:val="00C730F1"/>
    <w:rsid w:val="00CC55B6"/>
    <w:rsid w:val="00CE72DC"/>
    <w:rsid w:val="00CF4ACA"/>
    <w:rsid w:val="00CF4AEC"/>
    <w:rsid w:val="00D34185"/>
    <w:rsid w:val="00D43087"/>
    <w:rsid w:val="00D87029"/>
    <w:rsid w:val="00DB62ED"/>
    <w:rsid w:val="00DC26F3"/>
    <w:rsid w:val="00DD5DC9"/>
    <w:rsid w:val="00DF5F21"/>
    <w:rsid w:val="00E43D3A"/>
    <w:rsid w:val="00EA7660"/>
    <w:rsid w:val="00ED7730"/>
    <w:rsid w:val="00EE3521"/>
    <w:rsid w:val="00F15149"/>
    <w:rsid w:val="00F200F9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2012-03-07T16:46:00Z</dcterms:created>
  <dcterms:modified xsi:type="dcterms:W3CDTF">2015-04-03T21:07:00Z</dcterms:modified>
</cp:coreProperties>
</file>