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8007"/>
      </w:tblGrid>
      <w:tr w:rsidR="00C43E00" w:rsidTr="00D93DCB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43E00" w:rsidRDefault="00C43E00" w:rsidP="00C6095C">
            <w:pPr>
              <w:pStyle w:val="Cabealho"/>
              <w:spacing w:before="120"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Passo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43E00" w:rsidRDefault="00C43E00" w:rsidP="00C6095C">
            <w:pPr>
              <w:pStyle w:val="Cabealho"/>
              <w:spacing w:before="120"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</w:tr>
      <w:tr w:rsidR="00C43E00" w:rsidTr="00BC02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E00" w:rsidRPr="00C03321" w:rsidRDefault="00C43E00" w:rsidP="00BC020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C03321">
              <w:rPr>
                <w:rFonts w:ascii="Arial" w:eastAsia="Calibri" w:hAnsi="Arial" w:cs="Arial"/>
                <w:b/>
                <w:color w:val="000000" w:themeColor="text1"/>
                <w:sz w:val="20"/>
                <w:szCs w:val="20"/>
              </w:rPr>
              <w:t>01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E00" w:rsidRPr="00772C07" w:rsidRDefault="00772C07" w:rsidP="009634AA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 w:rsidRPr="00772C07">
              <w:rPr>
                <w:rFonts w:ascii="Arial" w:hAnsi="Arial" w:cs="Arial"/>
                <w:bCs/>
                <w:color w:val="000000" w:themeColor="text1"/>
              </w:rPr>
              <w:t>Verificar a versão do Java inst</w:t>
            </w:r>
            <w:r w:rsidR="008C1071">
              <w:rPr>
                <w:rFonts w:ascii="Arial" w:hAnsi="Arial" w:cs="Arial"/>
                <w:bCs/>
                <w:color w:val="000000" w:themeColor="text1"/>
              </w:rPr>
              <w:t xml:space="preserve">alado na máquina (mínimo: Java </w:t>
            </w:r>
            <w:proofErr w:type="gramStart"/>
            <w:r w:rsidR="008C1071">
              <w:rPr>
                <w:rFonts w:ascii="Arial" w:hAnsi="Arial" w:cs="Arial"/>
                <w:bCs/>
                <w:color w:val="000000" w:themeColor="text1"/>
              </w:rPr>
              <w:t>8</w:t>
            </w:r>
            <w:proofErr w:type="gramEnd"/>
            <w:r w:rsidRPr="00772C07">
              <w:rPr>
                <w:rFonts w:ascii="Arial" w:hAnsi="Arial" w:cs="Arial"/>
                <w:bCs/>
                <w:color w:val="000000" w:themeColor="text1"/>
              </w:rPr>
              <w:t>) através do comando “</w:t>
            </w:r>
            <w:proofErr w:type="spellStart"/>
            <w:r w:rsidRPr="00772C07">
              <w:rPr>
                <w:rFonts w:ascii="Arial" w:hAnsi="Arial" w:cs="Arial"/>
                <w:bCs/>
                <w:color w:val="000000" w:themeColor="text1"/>
              </w:rPr>
              <w:t>java</w:t>
            </w:r>
            <w:proofErr w:type="spellEnd"/>
            <w:r w:rsidRPr="00772C07">
              <w:rPr>
                <w:rFonts w:ascii="Arial" w:hAnsi="Arial" w:cs="Arial"/>
                <w:bCs/>
                <w:color w:val="000000" w:themeColor="text1"/>
              </w:rPr>
              <w:t xml:space="preserve"> –</w:t>
            </w:r>
            <w:proofErr w:type="spellStart"/>
            <w:r w:rsidRPr="00772C07">
              <w:rPr>
                <w:rFonts w:ascii="Arial" w:hAnsi="Arial" w:cs="Arial"/>
                <w:bCs/>
                <w:color w:val="000000" w:themeColor="text1"/>
              </w:rPr>
              <w:t>version</w:t>
            </w:r>
            <w:proofErr w:type="spellEnd"/>
            <w:r w:rsidRPr="00772C07">
              <w:rPr>
                <w:rFonts w:ascii="Arial" w:hAnsi="Arial" w:cs="Arial"/>
                <w:bCs/>
                <w:color w:val="000000" w:themeColor="text1"/>
              </w:rPr>
              <w:t>”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. O </w:t>
            </w: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dvd</w:t>
            </w:r>
            <w:proofErr w:type="spellEnd"/>
            <w:proofErr w:type="gramEnd"/>
            <w:r w:rsidR="000342A0">
              <w:rPr>
                <w:rFonts w:ascii="Arial" w:hAnsi="Arial" w:cs="Arial"/>
                <w:bCs/>
                <w:color w:val="000000" w:themeColor="text1"/>
              </w:rPr>
              <w:t xml:space="preserve"> irá acompanhar o instalador do Java </w:t>
            </w:r>
            <w:r w:rsidR="008C1071">
              <w:rPr>
                <w:rFonts w:ascii="Arial" w:hAnsi="Arial" w:cs="Arial"/>
                <w:bCs/>
                <w:color w:val="000000" w:themeColor="text1"/>
              </w:rPr>
              <w:t>8</w:t>
            </w:r>
            <w:r>
              <w:rPr>
                <w:rFonts w:ascii="Arial" w:hAnsi="Arial" w:cs="Arial"/>
                <w:bCs/>
                <w:color w:val="000000" w:themeColor="text1"/>
              </w:rPr>
              <w:t>, caso seja necessário realizar a instalação.</w:t>
            </w:r>
          </w:p>
        </w:tc>
      </w:tr>
      <w:tr w:rsidR="00C43E00" w:rsidTr="00BC02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E00" w:rsidRPr="00C03321" w:rsidRDefault="00C43E00" w:rsidP="00BC020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0332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02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E00" w:rsidRPr="00772C07" w:rsidRDefault="00A665FF" w:rsidP="009634AA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Copie os arquivos do DVD para um diretório %PROJETO%</w:t>
            </w:r>
            <w:r w:rsidR="000342A0">
              <w:rPr>
                <w:rFonts w:ascii="Arial" w:hAnsi="Arial" w:cs="Arial"/>
                <w:bCs/>
                <w:color w:val="000000" w:themeColor="text1"/>
              </w:rPr>
              <w:t xml:space="preserve"> de sua escolha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</w:p>
        </w:tc>
      </w:tr>
      <w:tr w:rsidR="0047167B" w:rsidTr="00BC02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67B" w:rsidRPr="00C03321" w:rsidRDefault="005956BE" w:rsidP="00BC020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0332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03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67B" w:rsidRDefault="0047167B" w:rsidP="009634AA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Para rodar a aplicação, é necessário instalar o </w:t>
            </w: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MySQL</w:t>
            </w:r>
            <w:proofErr w:type="gramEnd"/>
            <w:r>
              <w:rPr>
                <w:rFonts w:ascii="Arial" w:hAnsi="Arial" w:cs="Arial"/>
                <w:bCs/>
                <w:color w:val="000000" w:themeColor="text1"/>
              </w:rPr>
              <w:t xml:space="preserve"> na máquina local, pois o servidor de aplicação</w:t>
            </w:r>
            <w:r w:rsidR="008C1071"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proofErr w:type="spellStart"/>
            <w:r w:rsidR="008C1071">
              <w:rPr>
                <w:rFonts w:ascii="Arial" w:hAnsi="Arial" w:cs="Arial"/>
                <w:bCs/>
                <w:color w:val="000000" w:themeColor="text1"/>
              </w:rPr>
              <w:t>Wildfly</w:t>
            </w:r>
            <w:proofErr w:type="spellEnd"/>
            <w:r w:rsidR="000342A0">
              <w:rPr>
                <w:rFonts w:ascii="Arial" w:hAnsi="Arial" w:cs="Arial"/>
                <w:bCs/>
                <w:color w:val="000000" w:themeColor="text1"/>
              </w:rPr>
              <w:t xml:space="preserve"> já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está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pré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>-configuração para acessa-lo</w:t>
            </w:r>
            <w:r w:rsidR="000342A0">
              <w:rPr>
                <w:rFonts w:ascii="Arial" w:hAnsi="Arial" w:cs="Arial"/>
                <w:bCs/>
                <w:color w:val="000000" w:themeColor="text1"/>
              </w:rPr>
              <w:t xml:space="preserve"> (caso queira, é possível alterar a configuração do servidor de aplicação)</w:t>
            </w:r>
            <w:r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47167B" w:rsidTr="00BC02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67B" w:rsidRPr="00C03321" w:rsidRDefault="005956BE" w:rsidP="00BC020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0332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04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67B" w:rsidRDefault="005956BE" w:rsidP="008C1071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Dentro de %PROJETO%</w:t>
            </w:r>
            <w:r w:rsidR="000342A0">
              <w:rPr>
                <w:rFonts w:ascii="Arial" w:hAnsi="Arial" w:cs="Arial"/>
                <w:bCs/>
                <w:color w:val="000000" w:themeColor="text1"/>
              </w:rPr>
              <w:t xml:space="preserve"> execute o instalador 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do </w:t>
            </w: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MySQL</w:t>
            </w:r>
            <w:proofErr w:type="gramEnd"/>
            <w:r>
              <w:rPr>
                <w:rFonts w:ascii="Arial" w:hAnsi="Arial" w:cs="Arial"/>
                <w:bCs/>
                <w:color w:val="000000" w:themeColor="text1"/>
              </w:rPr>
              <w:t xml:space="preserve">. Quando for solicitado, crie o usuário padrão “root” com a senha “root”. Após instalação com sucesso do </w:t>
            </w: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MySQL</w:t>
            </w:r>
            <w:proofErr w:type="gramEnd"/>
            <w:r>
              <w:rPr>
                <w:rFonts w:ascii="Arial" w:hAnsi="Arial" w:cs="Arial"/>
                <w:bCs/>
                <w:color w:val="000000" w:themeColor="text1"/>
              </w:rPr>
              <w:t xml:space="preserve">, </w:t>
            </w:r>
            <w:r w:rsidR="008C1071">
              <w:rPr>
                <w:rFonts w:ascii="Arial" w:hAnsi="Arial" w:cs="Arial"/>
                <w:bCs/>
                <w:color w:val="000000" w:themeColor="text1"/>
              </w:rPr>
              <w:t>certifique-se</w:t>
            </w:r>
            <w:r w:rsidR="000342A0">
              <w:rPr>
                <w:rFonts w:ascii="Arial" w:hAnsi="Arial" w:cs="Arial"/>
                <w:bCs/>
                <w:color w:val="000000" w:themeColor="text1"/>
              </w:rPr>
              <w:t xml:space="preserve"> que o MySQL está online e </w:t>
            </w:r>
            <w:r>
              <w:rPr>
                <w:rFonts w:ascii="Arial" w:hAnsi="Arial" w:cs="Arial"/>
                <w:bCs/>
                <w:color w:val="000000" w:themeColor="text1"/>
              </w:rPr>
              <w:t>crie uma base de dados denominada “</w:t>
            </w:r>
            <w:proofErr w:type="spellStart"/>
            <w:r w:rsidRPr="005956BE">
              <w:rPr>
                <w:rFonts w:ascii="Arial" w:hAnsi="Arial" w:cs="Arial"/>
                <w:bCs/>
                <w:color w:val="000000" w:themeColor="text1"/>
              </w:rPr>
              <w:t>vendingmachine_db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>”.</w:t>
            </w:r>
          </w:p>
        </w:tc>
      </w:tr>
      <w:tr w:rsidR="00C43E00" w:rsidTr="00BC02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E00" w:rsidRPr="00C03321" w:rsidRDefault="005956BE" w:rsidP="00BC020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0332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05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9FF" w:rsidRDefault="00A665FF" w:rsidP="009634AA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Dentro do diretório %PROJETO%\</w:t>
            </w:r>
            <w:r w:rsidR="004804AE">
              <w:t xml:space="preserve"> </w:t>
            </w:r>
            <w:r w:rsidR="004804AE" w:rsidRPr="004804AE">
              <w:rPr>
                <w:rFonts w:ascii="Arial" w:hAnsi="Arial" w:cs="Arial"/>
                <w:bCs/>
                <w:color w:val="000000" w:themeColor="text1"/>
              </w:rPr>
              <w:t>wildfly-</w:t>
            </w:r>
            <w:proofErr w:type="gramStart"/>
            <w:r w:rsidR="004804AE" w:rsidRPr="004804AE">
              <w:rPr>
                <w:rFonts w:ascii="Arial" w:hAnsi="Arial" w:cs="Arial"/>
                <w:bCs/>
                <w:color w:val="000000" w:themeColor="text1"/>
              </w:rPr>
              <w:t>9.0.1.</w:t>
            </w:r>
            <w:proofErr w:type="gramEnd"/>
            <w:r w:rsidR="004804AE" w:rsidRPr="004804AE">
              <w:rPr>
                <w:rFonts w:ascii="Arial" w:hAnsi="Arial" w:cs="Arial"/>
                <w:bCs/>
                <w:color w:val="000000" w:themeColor="text1"/>
              </w:rPr>
              <w:t xml:space="preserve">Final </w:t>
            </w:r>
            <w:r w:rsidRPr="00A665FF">
              <w:rPr>
                <w:rFonts w:ascii="Arial" w:hAnsi="Arial" w:cs="Arial"/>
                <w:bCs/>
                <w:color w:val="000000" w:themeColor="text1"/>
              </w:rPr>
              <w:t>\bin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execute o arquivo “</w:t>
            </w:r>
            <w:r w:rsidRPr="00A665FF">
              <w:rPr>
                <w:rFonts w:ascii="Arial" w:hAnsi="Arial" w:cs="Arial"/>
                <w:bCs/>
                <w:color w:val="000000" w:themeColor="text1"/>
              </w:rPr>
              <w:t>standalone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.bat” para inicializar o servidor de aplicação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Wildfly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CA7EA6" w:rsidRDefault="00CA7EA6" w:rsidP="009634AA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</w:p>
          <w:p w:rsidR="00CA7EA6" w:rsidRPr="00772C07" w:rsidRDefault="00CA7EA6" w:rsidP="009634AA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Obs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 xml:space="preserve">: não é necessário rodar nenhum script para criação das entidades de banco de dados, pois as mesmas serão criadas em tempo de execução quando o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Wildfly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 xml:space="preserve"> começar a fazer o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deploy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 xml:space="preserve"> do projeto.</w:t>
            </w:r>
          </w:p>
        </w:tc>
      </w:tr>
      <w:tr w:rsidR="00C43E00" w:rsidTr="00BC02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E00" w:rsidRPr="00C03321" w:rsidRDefault="005956BE" w:rsidP="00BC020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0332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06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E00" w:rsidRPr="00772C07" w:rsidRDefault="00A665FF" w:rsidP="009634AA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Após mensagem de sucesso</w:t>
            </w:r>
            <w:r w:rsidR="0081168D">
              <w:rPr>
                <w:rFonts w:ascii="Arial" w:hAnsi="Arial" w:cs="Arial"/>
                <w:bCs/>
                <w:color w:val="000000" w:themeColor="text1"/>
              </w:rPr>
              <w:t xml:space="preserve"> no console aberto ao executar o arquivo “</w:t>
            </w:r>
            <w:proofErr w:type="gramStart"/>
            <w:r w:rsidR="0081168D">
              <w:rPr>
                <w:rFonts w:ascii="Arial" w:hAnsi="Arial" w:cs="Arial"/>
                <w:bCs/>
                <w:color w:val="000000" w:themeColor="text1"/>
              </w:rPr>
              <w:t>standalone.</w:t>
            </w:r>
            <w:proofErr w:type="gramEnd"/>
            <w:r w:rsidR="0081168D">
              <w:rPr>
                <w:rFonts w:ascii="Arial" w:hAnsi="Arial" w:cs="Arial"/>
                <w:bCs/>
                <w:color w:val="000000" w:themeColor="text1"/>
              </w:rPr>
              <w:t>bat” no passo anterior</w:t>
            </w:r>
            <w:r>
              <w:rPr>
                <w:rFonts w:ascii="Arial" w:hAnsi="Arial" w:cs="Arial"/>
                <w:bCs/>
                <w:color w:val="000000" w:themeColor="text1"/>
              </w:rPr>
              <w:t>, a aplicação deverá estar no ar.</w:t>
            </w:r>
          </w:p>
        </w:tc>
      </w:tr>
      <w:tr w:rsidR="00C43E00" w:rsidTr="00BC02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E00" w:rsidRPr="00C03321" w:rsidRDefault="00D24291" w:rsidP="00BC020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0332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07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E00" w:rsidRPr="00772C07" w:rsidRDefault="00D24291" w:rsidP="008034D7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Acesse a URL </w:t>
            </w:r>
            <w:hyperlink r:id="rId8" w:history="1">
              <w:r w:rsidRPr="0038723C">
                <w:rPr>
                  <w:rStyle w:val="Hyperlink"/>
                  <w:rFonts w:ascii="Arial" w:hAnsi="Arial" w:cs="Arial"/>
                  <w:bCs/>
                </w:rPr>
                <w:t>http://localhost:8080/vendingmachine</w:t>
              </w:r>
            </w:hyperlink>
            <w:r w:rsidR="00176601">
              <w:rPr>
                <w:rFonts w:ascii="Arial" w:hAnsi="Arial" w:cs="Arial"/>
                <w:bCs/>
                <w:color w:val="000000" w:themeColor="text1"/>
              </w:rPr>
              <w:t xml:space="preserve"> no browser </w:t>
            </w:r>
            <w:proofErr w:type="spellStart"/>
            <w:r w:rsidR="008034D7">
              <w:rPr>
                <w:rFonts w:ascii="Arial" w:hAnsi="Arial" w:cs="Arial"/>
                <w:bCs/>
                <w:color w:val="000000" w:themeColor="text1"/>
              </w:rPr>
              <w:t>C</w:t>
            </w:r>
            <w:r w:rsidR="00176601">
              <w:rPr>
                <w:rFonts w:ascii="Arial" w:hAnsi="Arial" w:cs="Arial"/>
                <w:bCs/>
                <w:color w:val="000000" w:themeColor="text1"/>
              </w:rPr>
              <w:t>hrome</w:t>
            </w:r>
            <w:proofErr w:type="spellEnd"/>
            <w:r w:rsidR="00176601">
              <w:rPr>
                <w:rFonts w:ascii="Arial" w:hAnsi="Arial" w:cs="Arial"/>
                <w:bCs/>
                <w:color w:val="000000" w:themeColor="text1"/>
              </w:rPr>
              <w:t xml:space="preserve"> ou Firefox. C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aso a instalação tenha sido bem sucedida, o sistema irá mostrar a tela de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login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>, requisitando os dados de acesso.</w:t>
            </w:r>
          </w:p>
        </w:tc>
      </w:tr>
      <w:tr w:rsidR="00C43E00" w:rsidTr="00BC02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E00" w:rsidRPr="00C03321" w:rsidRDefault="00D24291" w:rsidP="00BC020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0332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08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E00" w:rsidRPr="00772C07" w:rsidRDefault="00D24291" w:rsidP="007773C6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Informe o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login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 xml:space="preserve"> “</w:t>
            </w:r>
            <w:proofErr w:type="spellStart"/>
            <w:proofErr w:type="gramStart"/>
            <w:r w:rsidR="007773C6">
              <w:rPr>
                <w:rFonts w:ascii="Arial" w:hAnsi="Arial" w:cs="Arial"/>
                <w:bCs/>
                <w:color w:val="000000" w:themeColor="text1"/>
              </w:rPr>
              <w:t>otavio</w:t>
            </w:r>
            <w:proofErr w:type="spellEnd"/>
            <w:proofErr w:type="gramEnd"/>
            <w:r>
              <w:rPr>
                <w:rFonts w:ascii="Arial" w:hAnsi="Arial" w:cs="Arial"/>
                <w:bCs/>
                <w:color w:val="000000" w:themeColor="text1"/>
              </w:rPr>
              <w:t>” e senha “</w:t>
            </w:r>
            <w:proofErr w:type="spellStart"/>
            <w:r w:rsidR="007773C6">
              <w:rPr>
                <w:rFonts w:ascii="Arial" w:hAnsi="Arial" w:cs="Arial"/>
                <w:bCs/>
                <w:color w:val="000000" w:themeColor="text1"/>
              </w:rPr>
              <w:t>gudiao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>”.</w:t>
            </w:r>
          </w:p>
        </w:tc>
      </w:tr>
      <w:tr w:rsidR="00A930C0" w:rsidTr="00BC02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0C0" w:rsidRPr="00C03321" w:rsidRDefault="00A930C0" w:rsidP="00BC020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09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0C0" w:rsidRDefault="00A930C0" w:rsidP="00A930C0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O sistema também conta com uma versão de homologação, utilizada durante todo o período de desenvolvimento do projeto que pode ser acessada através da URL </w:t>
            </w:r>
            <w:proofErr w:type="gramStart"/>
            <w:r w:rsidRPr="00A930C0">
              <w:rPr>
                <w:rFonts w:ascii="Arial" w:hAnsi="Arial" w:cs="Arial"/>
                <w:bCs/>
                <w:color w:val="17365D" w:themeColor="text2" w:themeShade="BF"/>
                <w:u w:val="single"/>
              </w:rPr>
              <w:t>http://servidorprincipal.net/vendingmachine/</w:t>
            </w:r>
            <w:proofErr w:type="gramEnd"/>
          </w:p>
        </w:tc>
      </w:tr>
    </w:tbl>
    <w:p w:rsidR="009E649F" w:rsidRDefault="009E649F"/>
    <w:p w:rsidR="00C6095C" w:rsidRDefault="00C6095C"/>
    <w:p w:rsidR="00C6095C" w:rsidRDefault="00C6095C">
      <w:bookmarkStart w:id="0" w:name="_GoBack"/>
      <w:bookmarkEnd w:id="0"/>
    </w:p>
    <w:p w:rsidR="00C6095C" w:rsidRDefault="00C6095C"/>
    <w:p w:rsidR="008051F2" w:rsidRDefault="008051F2" w:rsidP="008E2EC4"/>
    <w:p w:rsidR="008E2EC4" w:rsidRDefault="008E2EC4" w:rsidP="008E2EC4"/>
    <w:sectPr w:rsidR="008E2EC4" w:rsidSect="009E649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5A20" w:rsidRDefault="00175A20" w:rsidP="009E649F">
      <w:pPr>
        <w:spacing w:after="0" w:line="240" w:lineRule="auto"/>
      </w:pPr>
      <w:r>
        <w:separator/>
      </w:r>
    </w:p>
  </w:endnote>
  <w:endnote w:type="continuationSeparator" w:id="0">
    <w:p w:rsidR="00175A20" w:rsidRDefault="00175A20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7A14" w:rsidRDefault="00867A1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175A20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7A14" w:rsidRDefault="00867A1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5A20" w:rsidRDefault="00175A20" w:rsidP="009E649F">
      <w:pPr>
        <w:spacing w:after="0" w:line="240" w:lineRule="auto"/>
      </w:pPr>
      <w:r>
        <w:separator/>
      </w:r>
    </w:p>
  </w:footnote>
  <w:footnote w:type="continuationSeparator" w:id="0">
    <w:p w:rsidR="00175A20" w:rsidRDefault="00175A20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7A14" w:rsidRDefault="00867A1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C43E0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C43E00" w:rsidRPr="00A70CDA" w:rsidRDefault="00C43E00" w:rsidP="00BE083F">
          <w:pPr>
            <w:jc w:val="both"/>
            <w:rPr>
              <w:b/>
            </w:rPr>
          </w:pPr>
          <w:r>
            <w:rPr>
              <w:b/>
            </w:rPr>
            <w:t>6.3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ROTEIRO PARA INSTALAÇÃO DO SISTEMA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(COMPLETO)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C43E00" w:rsidRPr="00A70CDA" w:rsidRDefault="00C43E0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C43E00" w:rsidRPr="00A70CDA" w:rsidRDefault="00C43E00" w:rsidP="00BE083F">
          <w:pPr>
            <w:jc w:val="both"/>
            <w:rPr>
              <w:b/>
            </w:rPr>
          </w:pPr>
        </w:p>
      </w:tc>
    </w:tr>
    <w:tr w:rsidR="00C43E0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C43E00" w:rsidRPr="009E649F" w:rsidRDefault="00C43E0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C43E00" w:rsidRDefault="00867A14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C43E00" w:rsidRDefault="00C43E00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7A14" w:rsidRDefault="00867A1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33170"/>
    <w:rsid w:val="000342A0"/>
    <w:rsid w:val="00046C54"/>
    <w:rsid w:val="001743F7"/>
    <w:rsid w:val="00175A20"/>
    <w:rsid w:val="00176601"/>
    <w:rsid w:val="001F52D3"/>
    <w:rsid w:val="002359FF"/>
    <w:rsid w:val="00257CB3"/>
    <w:rsid w:val="002E4F7E"/>
    <w:rsid w:val="00304035"/>
    <w:rsid w:val="00397D1F"/>
    <w:rsid w:val="003A41F8"/>
    <w:rsid w:val="00413FF7"/>
    <w:rsid w:val="0047167B"/>
    <w:rsid w:val="004804AE"/>
    <w:rsid w:val="004A1DA5"/>
    <w:rsid w:val="004F2812"/>
    <w:rsid w:val="00530449"/>
    <w:rsid w:val="00557A22"/>
    <w:rsid w:val="005731FD"/>
    <w:rsid w:val="005956BE"/>
    <w:rsid w:val="005D6AAE"/>
    <w:rsid w:val="006C5667"/>
    <w:rsid w:val="006F0702"/>
    <w:rsid w:val="006F7573"/>
    <w:rsid w:val="00716898"/>
    <w:rsid w:val="007231C4"/>
    <w:rsid w:val="00772C07"/>
    <w:rsid w:val="007773C6"/>
    <w:rsid w:val="007F5A5B"/>
    <w:rsid w:val="008034D7"/>
    <w:rsid w:val="008051F2"/>
    <w:rsid w:val="0081168D"/>
    <w:rsid w:val="00867A14"/>
    <w:rsid w:val="008A005D"/>
    <w:rsid w:val="008C1071"/>
    <w:rsid w:val="008E0CC6"/>
    <w:rsid w:val="008E2EC4"/>
    <w:rsid w:val="00930552"/>
    <w:rsid w:val="00932127"/>
    <w:rsid w:val="009634AA"/>
    <w:rsid w:val="00985786"/>
    <w:rsid w:val="009E649F"/>
    <w:rsid w:val="00A665FF"/>
    <w:rsid w:val="00A930C0"/>
    <w:rsid w:val="00A93F34"/>
    <w:rsid w:val="00AD74DB"/>
    <w:rsid w:val="00AF7337"/>
    <w:rsid w:val="00B274F4"/>
    <w:rsid w:val="00B67315"/>
    <w:rsid w:val="00BA66A4"/>
    <w:rsid w:val="00BC0206"/>
    <w:rsid w:val="00BD0974"/>
    <w:rsid w:val="00C03321"/>
    <w:rsid w:val="00C43E00"/>
    <w:rsid w:val="00C6095C"/>
    <w:rsid w:val="00CA7EA6"/>
    <w:rsid w:val="00D24291"/>
    <w:rsid w:val="00D826F4"/>
    <w:rsid w:val="00DA6F16"/>
    <w:rsid w:val="00DD6664"/>
    <w:rsid w:val="00E174F1"/>
    <w:rsid w:val="00E85BD2"/>
    <w:rsid w:val="00E87A35"/>
    <w:rsid w:val="00ED7909"/>
    <w:rsid w:val="00EE2FDD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D242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3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vendingmachine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541151-59A3-4062-A445-43938C166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274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Otavio</cp:lastModifiedBy>
  <cp:revision>79</cp:revision>
  <dcterms:created xsi:type="dcterms:W3CDTF">2012-03-07T16:59:00Z</dcterms:created>
  <dcterms:modified xsi:type="dcterms:W3CDTF">2015-10-16T23:44:00Z</dcterms:modified>
</cp:coreProperties>
</file>